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4A146">
      <w:pPr>
        <w:spacing w:after="0"/>
      </w:pPr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43815</wp:posOffset>
                </wp:positionV>
                <wp:extent cx="0" cy="1168400"/>
                <wp:effectExtent l="19050" t="0" r="19050" b="1270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6840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8DB3E2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103.15pt;margin-top:3.45pt;height:92pt;width:0pt;z-index:251660288;mso-width-relative:page;mso-height-relative:page;" filled="f" stroked="t" coordsize="21600,21600" o:gfxdata="UEsDBAoAAAAAAIdO4kAAAAAAAAAAAAAAAAAEAAAAZHJzL1BLAwQUAAAACACHTuJAFIaX2tUAAAAJ&#10;AQAADwAAAGRycy9kb3ducmV2LnhtbE2PQU7DMBBF90jcwRokdtRugRCncSqE6AoJicIBnHiaBOJx&#10;FLtNuT2DWNDl13/686bcnPwgjjjFPpCB5UKBQGqC66k18PG+vclBxGTJ2SEQGvjGCJvq8qK0hQsz&#10;veFxl1rBIxQLa6BLaSykjE2H3sZFGJG424fJ28RxaqWb7MzjfpArpTLpbU98obMjPnXYfO0O3oDP&#10;9TjXd9v8/jXqWj9/Pjx2zYsx11dLtQaR8JT+YfjVZ3Wo2KkOB3JRDAZWKrtl1ECmQXD/l2sGtdIg&#10;q1Kef1D9AFBLAwQUAAAACACHTuJAqZppdeABAADhAwAADgAAAGRycy9lMm9Eb2MueG1srVNNb9sw&#10;DL0P2H8QdF8cp0MRBHGKNm53GbYA634AI8m2AH1BVOLk34+Ss3TrLjnsIlEU+cj3RK0fTtawo4qo&#10;vWt4PZtzppzwUru+4T9fXz4tOcMEToLxTjX8rJA/bD5+WI9hpRZ+8EaqyAjE4WoMDR9SCquqQjEo&#10;CzjzQTm67Hy0kOgY+0pGGAndmmoxn99Xo48yRC8UInnb6ZJfEOMtgL7rtFCtFwerXJpQozKQiBIO&#10;OiDflG67Ton0vetQJWYaTkxTWakI2fu8Vps1rPoIYdDi0gLc0sI7Tha0o6JXqBYSsEPU/0BZLaJH&#10;36WZ8LaaiBRFiEU9f6fNjwGCKlxIagxX0fH/wYpvx11kWjZ8wZkDSw/+eEi+VGaLLM8YcEVRW7eL&#10;lxOGXcxcT120eScW7FQkPV8lVafExOQU5K3r++XneZG7eksMEdMX5S3LRsMxRdD9kLbeOXo4H+si&#10;KRy/YqLSlPg7IVc1jo0Nv1vWBMsE0CR2NAFk2kBs0PUlGb3R8kUbk1Mw9vutiewINA3L9unuuTAk&#10;4L/CcpUWcJjiytU0J4MC+ewkS+dAOjn6Hjz3YJXkzCj6TdkqE5VAm1siqbRxRC2LPMmarb2X56J2&#10;8dPLF/KXKc2j9ee5ZL/9zM0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IaX2tUAAAAJAQAADwAA&#10;AAAAAAABACAAAAAiAAAAZHJzL2Rvd25yZXYueG1sUEsBAhQAFAAAAAgAh07iQKmaaXXgAQAA4QMA&#10;AA4AAAAAAAAAAQAgAAAAJAEAAGRycy9lMm9Eb2MueG1sUEsFBgAAAAAGAAYAWQEAAHYFAAAAAA==&#10;">
                <v:fill on="f" focussize="0,0"/>
                <v:stroke weight="3pt" color="#8DB3E2" joinstyle="round"/>
                <v:imagedata o:title=""/>
                <o:lock v:ext="edit" aspectratio="f"/>
              </v:shape>
            </w:pict>
          </mc:Fallback>
        </mc:AlternateContent>
      </w:r>
      <w:r>
        <w:rPr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-198755</wp:posOffset>
            </wp:positionH>
            <wp:positionV relativeFrom="paragraph">
              <wp:posOffset>-7620</wp:posOffset>
            </wp:positionV>
            <wp:extent cx="1395095" cy="1190625"/>
            <wp:effectExtent l="19050" t="0" r="0" b="0"/>
            <wp:wrapNone/>
            <wp:docPr id="1" name="Picture 0" descr="TZDO_Logo_color_za_u_dokumen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TZDO_Logo_color_za_u_dokumenti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264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</w:t>
      </w:r>
      <w:r>
        <w:rPr>
          <w:rFonts w:ascii="Comic Sans MS" w:hAnsi="Comic Sans MS" w:cs="Times New Roman"/>
          <w:b/>
          <w:color w:val="0070C0"/>
        </w:rPr>
        <w:t>Turistička zajednica Općine Sali</w:t>
      </w:r>
    </w:p>
    <w:p w14:paraId="3BF61603">
      <w:pPr>
        <w:tabs>
          <w:tab w:val="left" w:pos="322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>Sali bb, 23281 Sali Dugi otok</w:t>
      </w:r>
    </w:p>
    <w:p w14:paraId="33B6D4DB">
      <w:pPr>
        <w:tabs>
          <w:tab w:val="left" w:pos="322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MB: 01120794, OIB: 07729587198</w:t>
      </w:r>
    </w:p>
    <w:p w14:paraId="5EDD7AA1">
      <w:pPr>
        <w:tabs>
          <w:tab w:val="left" w:pos="322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Žiro: HR662407000 -1100039975</w:t>
      </w:r>
    </w:p>
    <w:p w14:paraId="5ADE7C7C">
      <w:pPr>
        <w:tabs>
          <w:tab w:val="left" w:pos="322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Tel./Fax: (+385) 23 377 094</w:t>
      </w:r>
    </w:p>
    <w:p w14:paraId="32BEB734">
      <w:pPr>
        <w:tabs>
          <w:tab w:val="left" w:pos="322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>
        <w:fldChar w:fldCharType="begin"/>
      </w:r>
      <w:r>
        <w:instrText xml:space="preserve"> HYPERLINK "mailto:tz-sali@zd.t-com.hr"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0"/>
          <w:szCs w:val="20"/>
        </w:rPr>
        <w:t>tz-sali@zd.t-com.hr</w:t>
      </w:r>
      <w:r>
        <w:rPr>
          <w:rStyle w:val="5"/>
          <w:rFonts w:ascii="Times New Roman" w:hAnsi="Times New Roman" w:cs="Times New Roman"/>
          <w:sz w:val="20"/>
          <w:szCs w:val="20"/>
        </w:rPr>
        <w:fldChar w:fldCharType="end"/>
      </w:r>
    </w:p>
    <w:p w14:paraId="413B73A6">
      <w:pPr>
        <w:tabs>
          <w:tab w:val="left" w:pos="3225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147955</wp:posOffset>
                </wp:positionV>
                <wp:extent cx="6696075" cy="635"/>
                <wp:effectExtent l="0" t="0" r="0" b="0"/>
                <wp:wrapNone/>
                <wp:docPr id="3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32" type="#_x0000_t32" style="position:absolute;left:0pt;margin-left:-42.35pt;margin-top:11.65pt;height:0.05pt;width:527.25pt;z-index:251661312;mso-width-relative:page;mso-height-relative:page;" filled="f" stroked="t" coordsize="21600,21600" o:gfxdata="UEsDBAoAAAAAAIdO4kAAAAAAAAAAAAAAAAAEAAAAZHJzL1BLAwQUAAAACACHTuJArfObkNgAAAAJ&#10;AQAADwAAAGRycy9kb3ducmV2LnhtbE2PwU7DMAyG70i8Q2QkLmhL2o2xlqYTQuLAkW0S16wxbaFx&#10;qiZdx54e78SOtj/9/v5ic3KdOOIQWk8akrkCgVR521KtYb97m61BhGjIms4TavjFAJvy9qYwufUT&#10;feBxG2vBIRRyo6GJsc+lDFWDzoS575H49uUHZyKPQy3tYCYOd51MlVpJZ1riD43p8bXB6mc7Og0Y&#10;xsdEvWSu3r+fp4fP9Pw99Tut7+8S9Qwi4in+w3DRZ3Uo2engR7JBdBpm6+UToxrSxQIEA9kq4y6H&#10;y2IJsizkdYPyD1BLAwQUAAAACACHTuJA+v5PK98BAADiAwAADgAAAGRycy9lMm9Eb2MueG1srVPL&#10;jtswDLwX6D8Ium+cB5J2jTiLRdLtpWgDtP0ARpJtAXpBVOLk70vJabbdXnKoDzIlkkPOiFo/na1h&#10;JxVRe9fw2WTKmXLCS+26hv/88fLwkTNM4CQY71TDLwr50+b9u/UQajX3vTdSRUYgDushNLxPKdRV&#10;haJXFnDig3LkbH20kGgbu0pGGAjdmmo+na6qwUcZohcKkU53o5NfEeM9gL5ttVA7L45WuTSiRmUg&#10;ESXsdUC+Kd22rRLpW9uiSsw0nJimslIRsg95rTZrqLsIodfi2gLc08IbTha0o6I3qB0kYMeo/4Gy&#10;WkSPvk0T4W01EimKEIvZ9I0233sIqnAhqTHcRMf/Byu+nvaRadnwBWcOLF348zH5UpktsjxDwJqi&#10;tm4frzsM+5i5ntto859YsHOR9HKTVJ0TE3S4Wj2uph+WnAnyrRbLjFi9poaI6bPylmWj4Zgi6K5P&#10;W+8cXZ2PsyIqnL5gGhN/J+S6xrGh4Y/LeYYHGsWWRoBMG4gOuq7kojdavmhjcgbG7rA1kZ0gj0P5&#10;rg39FZaL7AD7Ma64chjUvQL5yUmWLoGEcvQ+eG7BKsmZUfScslUiE2hzTyRpYRxJklUedc3WwctL&#10;kbuc09UX0a5jmmfrz33Jfn2am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t85uQ2AAAAAkBAAAP&#10;AAAAAAAAAAEAIAAAACIAAABkcnMvZG93bnJldi54bWxQSwECFAAUAAAACACHTuJA+v5PK98BAADi&#10;AwAADgAAAAAAAAABACAAAAAn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>
        <w:fldChar w:fldCharType="begin"/>
      </w:r>
      <w:r>
        <w:instrText xml:space="preserve"> HYPERLINK "http://www.dugiotok.hr"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0"/>
          <w:szCs w:val="20"/>
        </w:rPr>
        <w:t>www.dugiotok.hr</w:t>
      </w:r>
      <w:r>
        <w:rPr>
          <w:rStyle w:val="5"/>
          <w:rFonts w:ascii="Times New Roman" w:hAnsi="Times New Roman" w:cs="Times New Roman"/>
          <w:sz w:val="20"/>
          <w:szCs w:val="20"/>
        </w:rPr>
        <w:fldChar w:fldCharType="end"/>
      </w:r>
    </w:p>
    <w:p w14:paraId="13678DD7">
      <w:pPr>
        <w:spacing w:after="0"/>
      </w:pPr>
    </w:p>
    <w:p w14:paraId="6BA4D3DE"/>
    <w:p w14:paraId="01AFFB01">
      <w:pPr>
        <w:tabs>
          <w:tab w:val="left" w:pos="3225"/>
        </w:tabs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DOKUMENT ZA INTERNETSKE KONZULTACIJE – JAVNO SAVJETOVANJE</w:t>
      </w:r>
    </w:p>
    <w:p w14:paraId="5A756E52">
      <w:pPr>
        <w:tabs>
          <w:tab w:val="left" w:pos="3225"/>
        </w:tabs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Nacrt</w:t>
      </w:r>
    </w:p>
    <w:p w14:paraId="06F5C301">
      <w:pPr>
        <w:tabs>
          <w:tab w:val="left" w:pos="3225"/>
        </w:tabs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Plana upravljanja destinacijom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Dugi otok</w:t>
      </w:r>
      <w:r>
        <w:rPr>
          <w:rFonts w:hint="default" w:ascii="Times New Roman" w:hAnsi="Times New Roman" w:cs="Times New Roman"/>
          <w:sz w:val="24"/>
          <w:szCs w:val="24"/>
        </w:rPr>
        <w:t xml:space="preserve"> za razdoblje od 2025. do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9</w:t>
      </w:r>
      <w:r>
        <w:rPr>
          <w:rFonts w:hint="default" w:ascii="Times New Roman" w:hAnsi="Times New Roman" w:cs="Times New Roman"/>
          <w:sz w:val="24"/>
          <w:szCs w:val="24"/>
        </w:rPr>
        <w:t>. godine</w:t>
      </w:r>
    </w:p>
    <w:p w14:paraId="01082C0A">
      <w:pPr>
        <w:tabs>
          <w:tab w:val="left" w:pos="3225"/>
        </w:tabs>
        <w:jc w:val="left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Početak savjetovanja: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03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veljače</w:t>
      </w:r>
      <w:r>
        <w:rPr>
          <w:rFonts w:hint="default"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6.</w:t>
      </w:r>
    </w:p>
    <w:p w14:paraId="5AF7E351">
      <w:pPr>
        <w:tabs>
          <w:tab w:val="left" w:pos="3225"/>
        </w:tabs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Završetak savjetovanja: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03. ožujka</w:t>
      </w:r>
      <w:r>
        <w:rPr>
          <w:rFonts w:hint="default"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 w14:paraId="7C01E3A7">
      <w:pPr>
        <w:tabs>
          <w:tab w:val="left" w:pos="3225"/>
        </w:tabs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RAZLOG DONOŠENJA</w:t>
      </w:r>
    </w:p>
    <w:p w14:paraId="391B2AAB">
      <w:pPr>
        <w:tabs>
          <w:tab w:val="left" w:pos="3225"/>
        </w:tabs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Plan upravljanja destinacijom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Dugi otok</w:t>
      </w:r>
      <w:r>
        <w:rPr>
          <w:rFonts w:hint="default" w:ascii="Times New Roman" w:hAnsi="Times New Roman" w:cs="Times New Roman"/>
          <w:sz w:val="24"/>
          <w:szCs w:val="24"/>
        </w:rPr>
        <w:t xml:space="preserve"> predstavlja ključni strateški dokument za održivi razvoj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turizma na području koje administrativno obuhvaća općina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Sali</w:t>
      </w:r>
      <w:r>
        <w:rPr>
          <w:rFonts w:hint="default" w:ascii="Times New Roman" w:hAnsi="Times New Roman" w:cs="Times New Roman"/>
          <w:sz w:val="24"/>
          <w:szCs w:val="24"/>
        </w:rPr>
        <w:t>. Njegov je cilj usmjeriti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razvoj destinacije prema načelima održivosti, uzimajući u obzir potrebe lokalne zajednice,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posjetitelja te očuvanja prirodnih i kulturnih resursa.</w:t>
      </w:r>
    </w:p>
    <w:p w14:paraId="136A275D">
      <w:pPr>
        <w:tabs>
          <w:tab w:val="left" w:pos="3225"/>
        </w:tabs>
        <w:jc w:val="left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Dokument proizlazi iz Zakona o turizmu („Narodne novine“, broj: 156/2023.), Pravilnika o</w:t>
      </w:r>
    </w:p>
    <w:p w14:paraId="0618C5E0">
      <w:pPr>
        <w:tabs>
          <w:tab w:val="left" w:pos="3225"/>
        </w:tabs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metodologiji izrade plana upravljanja destinacijom („narodne novine“, broj: 112/2024.), te</w:t>
      </w:r>
    </w:p>
    <w:p w14:paraId="3D628723">
      <w:pPr>
        <w:tabs>
          <w:tab w:val="left" w:pos="3225"/>
        </w:tabs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Smjernica Ministarstva turizma i sporta za izradu i provedbu planova upravljanja.</w:t>
      </w:r>
    </w:p>
    <w:p w14:paraId="2F7F1E86">
      <w:pPr>
        <w:tabs>
          <w:tab w:val="left" w:pos="3225"/>
        </w:tabs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Plan upravljanja destinacijom općine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Sali</w:t>
      </w:r>
      <w:r>
        <w:rPr>
          <w:rFonts w:hint="default" w:ascii="Times New Roman" w:hAnsi="Times New Roman" w:cs="Times New Roman"/>
          <w:sz w:val="24"/>
          <w:szCs w:val="24"/>
        </w:rPr>
        <w:t xml:space="preserve"> predstavlja temelj za održiv razvoj turizma. Kroz</w:t>
      </w:r>
    </w:p>
    <w:p w14:paraId="1EB33124">
      <w:pPr>
        <w:tabs>
          <w:tab w:val="left" w:pos="3225"/>
        </w:tabs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koordinaciju svih dionika i učinkovito upravljanje resursima, Plan upravljanja destinacijom</w:t>
      </w:r>
    </w:p>
    <w:p w14:paraId="266CF11B">
      <w:pPr>
        <w:tabs>
          <w:tab w:val="left" w:pos="3225"/>
        </w:tabs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Dugi otok</w:t>
      </w:r>
      <w:r>
        <w:rPr>
          <w:rFonts w:hint="default" w:ascii="Times New Roman" w:hAnsi="Times New Roman" w:cs="Times New Roman"/>
          <w:sz w:val="24"/>
          <w:szCs w:val="24"/>
        </w:rPr>
        <w:t xml:space="preserve"> omogućuje općini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Sali</w:t>
      </w:r>
      <w:r>
        <w:rPr>
          <w:rFonts w:hint="default" w:ascii="Times New Roman" w:hAnsi="Times New Roman" w:cs="Times New Roman"/>
          <w:sz w:val="24"/>
          <w:szCs w:val="24"/>
        </w:rPr>
        <w:t xml:space="preserve"> da odgovori na izazove i osigura dugoročnu korist lokalnoj</w:t>
      </w:r>
    </w:p>
    <w:p w14:paraId="4179DBBE">
      <w:pPr>
        <w:tabs>
          <w:tab w:val="left" w:pos="3225"/>
        </w:tabs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zajednici, ali i budućim posjetiteljima kroz ponudu koja uključuje očuvane prirodne i kulturne</w:t>
      </w:r>
    </w:p>
    <w:p w14:paraId="5BA529A0">
      <w:pPr>
        <w:tabs>
          <w:tab w:val="left" w:pos="3225"/>
        </w:tabs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resurse.</w:t>
      </w:r>
    </w:p>
    <w:p w14:paraId="0A8DE919">
      <w:pPr>
        <w:tabs>
          <w:tab w:val="left" w:pos="3225"/>
        </w:tabs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Pozivamo sve zainteresirane dionike, udruge, građane i predstavnike javnog i privatnog</w:t>
      </w:r>
    </w:p>
    <w:p w14:paraId="3DB190E1">
      <w:pPr>
        <w:tabs>
          <w:tab w:val="left" w:pos="3225"/>
        </w:tabs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sektora da najkasnije do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03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ožujka</w:t>
      </w:r>
      <w:r>
        <w:rPr>
          <w:rFonts w:hint="default" w:ascii="Times New Roman" w:hAnsi="Times New Roman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>. dostave svoje prijedloge i komentare putem</w:t>
      </w:r>
    </w:p>
    <w:p w14:paraId="07538F5F">
      <w:pPr>
        <w:tabs>
          <w:tab w:val="left" w:pos="3225"/>
        </w:tabs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obrasca dostupnog na poveznici i slanjem istoga na mail adresu: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tz-sali@zd.t-com.hr</w:t>
      </w:r>
      <w:r>
        <w:rPr>
          <w:rFonts w:hint="default" w:ascii="Times New Roman" w:hAnsi="Times New Roman" w:cs="Times New Roman"/>
          <w:sz w:val="24"/>
          <w:szCs w:val="24"/>
        </w:rPr>
        <w:t xml:space="preserve"> ili</w:t>
      </w:r>
    </w:p>
    <w:p w14:paraId="6C3FFF46">
      <w:pPr>
        <w:tabs>
          <w:tab w:val="left" w:pos="3225"/>
        </w:tabs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predajom u Turističkom uredu s naznakom „Javno savjetovanje – Nacrt prijedloga Plana</w:t>
      </w:r>
    </w:p>
    <w:p w14:paraId="071B6604">
      <w:pPr>
        <w:tabs>
          <w:tab w:val="left" w:pos="3225"/>
        </w:tabs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upravljanja destinacijom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Dugi otok</w:t>
      </w:r>
      <w:r>
        <w:rPr>
          <w:rFonts w:hint="default" w:ascii="Times New Roman" w:hAnsi="Times New Roman" w:cs="Times New Roman"/>
          <w:sz w:val="24"/>
          <w:szCs w:val="24"/>
        </w:rPr>
        <w:t xml:space="preserve"> za razdoblje 2025. - 202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9</w:t>
      </w:r>
      <w:r>
        <w:rPr>
          <w:rFonts w:hint="default" w:ascii="Times New Roman" w:hAnsi="Times New Roman" w:cs="Times New Roman"/>
          <w:sz w:val="24"/>
          <w:szCs w:val="24"/>
        </w:rPr>
        <w:t>“</w:t>
      </w:r>
    </w:p>
    <w:p w14:paraId="71027AB4">
      <w:pPr>
        <w:tabs>
          <w:tab w:val="left" w:pos="3225"/>
        </w:tabs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Po završetku savjetovanja, svi pristigli komentari bit će pažljivo analizirani i uvršteni u</w:t>
      </w:r>
    </w:p>
    <w:p w14:paraId="02CA02D2">
      <w:pPr>
        <w:tabs>
          <w:tab w:val="left" w:pos="3225"/>
        </w:tabs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Izvješće o savjetovanju s javnošću, uz jasno obrazloženje prihvaćenih i neprihvaćenih</w:t>
      </w:r>
    </w:p>
    <w:p w14:paraId="76241FD6">
      <w:pPr>
        <w:tabs>
          <w:tab w:val="left" w:pos="3225"/>
        </w:tabs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prijedloga.</w:t>
      </w:r>
    </w:p>
    <w:p w14:paraId="118FCFF5">
      <w:pPr>
        <w:tabs>
          <w:tab w:val="left" w:pos="3225"/>
        </w:tabs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Ukoliko ne želite da Vaš prijedlog bude javno objavljen, molimo da to jasno naznačite u</w:t>
      </w:r>
    </w:p>
    <w:p w14:paraId="3C4D93FA">
      <w:pPr>
        <w:tabs>
          <w:tab w:val="left" w:pos="3225"/>
        </w:tabs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obrascu.</w:t>
      </w:r>
    </w:p>
    <w:p w14:paraId="54975B29">
      <w:pPr>
        <w:tabs>
          <w:tab w:val="left" w:pos="3225"/>
        </w:tabs>
        <w:jc w:val="left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</w:rPr>
        <w:t>Direktor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ica</w:t>
      </w:r>
      <w:r>
        <w:rPr>
          <w:rFonts w:hint="default" w:ascii="Times New Roman" w:hAnsi="Times New Roman" w:cs="Times New Roman"/>
          <w:sz w:val="24"/>
          <w:szCs w:val="24"/>
        </w:rPr>
        <w:t xml:space="preserve"> TZ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O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hr-HR"/>
        </w:rPr>
        <w:t>Sali</w:t>
      </w:r>
    </w:p>
    <w:p w14:paraId="0F39A3BE">
      <w:pPr>
        <w:tabs>
          <w:tab w:val="left" w:pos="3225"/>
        </w:tabs>
        <w:jc w:val="left"/>
        <w:rPr>
          <w:rFonts w:hint="default" w:ascii="Times New Roman" w:hAnsi="Times New Roman" w:cs="Times New Roman"/>
          <w:sz w:val="24"/>
          <w:szCs w:val="24"/>
          <w:lang w:val="hr-HR"/>
        </w:rPr>
      </w:pPr>
      <w:r>
        <w:rPr>
          <w:rFonts w:hint="default" w:ascii="Times New Roman" w:hAnsi="Times New Roman" w:cs="Times New Roman"/>
          <w:sz w:val="24"/>
          <w:szCs w:val="24"/>
          <w:lang w:val="hr-HR"/>
        </w:rPr>
        <w:t>Ivana Čarić</w:t>
      </w:r>
    </w:p>
    <w:sectPr>
      <w:pgSz w:w="11906" w:h="16838"/>
      <w:pgMar w:top="56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mic Sans MS">
    <w:panose1 w:val="030F0702030302020204"/>
    <w:charset w:val="EE"/>
    <w:family w:val="script"/>
    <w:pitch w:val="default"/>
    <w:sig w:usb0="00000287" w:usb1="00000013" w:usb2="00000000" w:usb3="00000000" w:csb0="2000009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61E"/>
    <w:rsid w:val="00181CC3"/>
    <w:rsid w:val="001E7861"/>
    <w:rsid w:val="002E2D9A"/>
    <w:rsid w:val="002F5CB8"/>
    <w:rsid w:val="003E191D"/>
    <w:rsid w:val="005055E0"/>
    <w:rsid w:val="005D482E"/>
    <w:rsid w:val="007F408C"/>
    <w:rsid w:val="0080561E"/>
    <w:rsid w:val="00827526"/>
    <w:rsid w:val="00832AC6"/>
    <w:rsid w:val="009C0DB8"/>
    <w:rsid w:val="00A459C7"/>
    <w:rsid w:val="00A45F3C"/>
    <w:rsid w:val="00A63BA2"/>
    <w:rsid w:val="00B327DB"/>
    <w:rsid w:val="00BB0FA5"/>
    <w:rsid w:val="00BC6FA0"/>
    <w:rsid w:val="00D11C88"/>
    <w:rsid w:val="00D12AF0"/>
    <w:rsid w:val="00D63FD2"/>
    <w:rsid w:val="00FC096A"/>
    <w:rsid w:val="00FF4D26"/>
    <w:rsid w:val="763E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</w:rPr>
  </w:style>
  <w:style w:type="character" w:customStyle="1" w:styleId="6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paragraph" w:styleId="7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0BC69A-163B-426F-83D2-B348D71139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1061</Characters>
  <Lines>8</Lines>
  <Paragraphs>2</Paragraphs>
  <TotalTime>8</TotalTime>
  <ScaleCrop>false</ScaleCrop>
  <LinksUpToDate>false</LinksUpToDate>
  <CharactersWithSpaces>1244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2020-10-15T11:56:00Z</dcterms:created>
  <dc:creator>racunalo47</dc:creator>
  <cp:lastModifiedBy>TZ Dugi otok</cp:lastModifiedBy>
  <cp:lastPrinted>2020-10-15T11:54:00Z</cp:lastPrinted>
  <dcterms:modified xsi:type="dcterms:W3CDTF">2026-02-03T09:33:54Z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70D9CFA4E5144C95B89C6D369A057148_13</vt:lpwstr>
  </property>
</Properties>
</file>