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AB85" w14:textId="42752D05" w:rsidR="005A6490" w:rsidRDefault="005A6490" w:rsidP="00300E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ED6">
        <w:rPr>
          <w:rFonts w:ascii="Arial" w:hAnsi="Arial" w:cs="Arial"/>
          <w:sz w:val="24"/>
          <w:szCs w:val="24"/>
        </w:rPr>
        <w:t>Na temelju članka 66. stavka 1. Zakona o gospodarenju otpadom (Narodne novine 84/21 i 142/23)</w:t>
      </w:r>
      <w:r w:rsid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 xml:space="preserve">i članka 27. Statuta </w:t>
      </w:r>
      <w:r w:rsidR="00300ED6">
        <w:rPr>
          <w:rFonts w:ascii="Arial" w:hAnsi="Arial" w:cs="Arial"/>
          <w:sz w:val="24"/>
          <w:szCs w:val="24"/>
        </w:rPr>
        <w:t>Općine Sali</w:t>
      </w:r>
      <w:r w:rsidRPr="00300ED6">
        <w:rPr>
          <w:rFonts w:ascii="Arial" w:hAnsi="Arial" w:cs="Arial"/>
          <w:sz w:val="24"/>
          <w:szCs w:val="24"/>
        </w:rPr>
        <w:t xml:space="preserve"> („</w:t>
      </w:r>
      <w:r w:rsidR="00300ED6">
        <w:rPr>
          <w:rFonts w:ascii="Arial" w:hAnsi="Arial" w:cs="Arial"/>
          <w:sz w:val="24"/>
          <w:szCs w:val="24"/>
        </w:rPr>
        <w:t>Službeni g</w:t>
      </w:r>
      <w:r w:rsidRPr="00300ED6">
        <w:rPr>
          <w:rFonts w:ascii="Arial" w:hAnsi="Arial" w:cs="Arial"/>
          <w:sz w:val="24"/>
          <w:szCs w:val="24"/>
        </w:rPr>
        <w:t xml:space="preserve">lasnik </w:t>
      </w:r>
      <w:r w:rsidR="00300ED6">
        <w:rPr>
          <w:rFonts w:ascii="Arial" w:hAnsi="Arial" w:cs="Arial"/>
          <w:sz w:val="24"/>
          <w:szCs w:val="24"/>
        </w:rPr>
        <w:t>Općine Sali</w:t>
      </w:r>
      <w:r w:rsidRPr="00300ED6">
        <w:rPr>
          <w:rFonts w:ascii="Arial" w:hAnsi="Arial" w:cs="Arial"/>
          <w:sz w:val="24"/>
          <w:szCs w:val="24"/>
        </w:rPr>
        <w:t xml:space="preserve">“, broj </w:t>
      </w:r>
      <w:r w:rsidR="0070743F">
        <w:rPr>
          <w:rFonts w:ascii="Arial" w:hAnsi="Arial" w:cs="Arial"/>
          <w:sz w:val="24"/>
          <w:szCs w:val="24"/>
        </w:rPr>
        <w:t>2/16</w:t>
      </w:r>
      <w:r w:rsidRPr="00300ED6">
        <w:rPr>
          <w:rFonts w:ascii="Arial" w:hAnsi="Arial" w:cs="Arial"/>
          <w:sz w:val="24"/>
          <w:szCs w:val="24"/>
        </w:rPr>
        <w:t>)</w:t>
      </w:r>
      <w:r w:rsidR="0070743F">
        <w:rPr>
          <w:rFonts w:ascii="Arial" w:hAnsi="Arial" w:cs="Arial"/>
          <w:sz w:val="24"/>
          <w:szCs w:val="24"/>
        </w:rPr>
        <w:t>,</w:t>
      </w:r>
      <w:r w:rsidRPr="00300ED6">
        <w:rPr>
          <w:rFonts w:ascii="Arial" w:hAnsi="Arial" w:cs="Arial"/>
          <w:sz w:val="24"/>
          <w:szCs w:val="24"/>
        </w:rPr>
        <w:t xml:space="preserve"> </w:t>
      </w:r>
      <w:r w:rsidR="00300ED6">
        <w:rPr>
          <w:rFonts w:ascii="Arial" w:hAnsi="Arial" w:cs="Arial"/>
          <w:sz w:val="24"/>
          <w:szCs w:val="24"/>
        </w:rPr>
        <w:t>Općinsko</w:t>
      </w:r>
      <w:r w:rsidRPr="00300ED6">
        <w:rPr>
          <w:rFonts w:ascii="Arial" w:hAnsi="Arial" w:cs="Arial"/>
          <w:sz w:val="24"/>
          <w:szCs w:val="24"/>
        </w:rPr>
        <w:t xml:space="preserve"> vijeće </w:t>
      </w:r>
      <w:r w:rsidR="00300ED6">
        <w:rPr>
          <w:rFonts w:ascii="Arial" w:hAnsi="Arial" w:cs="Arial"/>
          <w:sz w:val="24"/>
          <w:szCs w:val="24"/>
        </w:rPr>
        <w:t>Općine Sali</w:t>
      </w:r>
      <w:r w:rsidRPr="00300ED6">
        <w:rPr>
          <w:rFonts w:ascii="Arial" w:hAnsi="Arial" w:cs="Arial"/>
          <w:sz w:val="24"/>
          <w:szCs w:val="24"/>
        </w:rPr>
        <w:t xml:space="preserve">, na 2. sjednici održanoj dana </w:t>
      </w:r>
      <w:r w:rsidR="00C87CEE">
        <w:rPr>
          <w:rFonts w:ascii="Arial" w:hAnsi="Arial" w:cs="Arial"/>
          <w:sz w:val="24"/>
          <w:szCs w:val="24"/>
        </w:rPr>
        <w:t>_______</w:t>
      </w:r>
      <w:r w:rsidRPr="00300ED6">
        <w:rPr>
          <w:rFonts w:ascii="Arial" w:hAnsi="Arial" w:cs="Arial"/>
          <w:sz w:val="24"/>
          <w:szCs w:val="24"/>
        </w:rPr>
        <w:t>202</w:t>
      </w:r>
      <w:r w:rsidR="00300ED6">
        <w:rPr>
          <w:rFonts w:ascii="Arial" w:hAnsi="Arial" w:cs="Arial"/>
          <w:sz w:val="24"/>
          <w:szCs w:val="24"/>
        </w:rPr>
        <w:t>5</w:t>
      </w:r>
      <w:r w:rsidRPr="00300ED6">
        <w:rPr>
          <w:rFonts w:ascii="Arial" w:hAnsi="Arial" w:cs="Arial"/>
          <w:sz w:val="24"/>
          <w:szCs w:val="24"/>
        </w:rPr>
        <w:t>. godine d o n o s i</w:t>
      </w:r>
    </w:p>
    <w:p w14:paraId="750E3C90" w14:textId="77777777" w:rsidR="00300ED6" w:rsidRPr="00300ED6" w:rsidRDefault="00300ED6" w:rsidP="00300ED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73E6A2" w14:textId="77777777" w:rsidR="005A6490" w:rsidRPr="00300ED6" w:rsidRDefault="005A6490" w:rsidP="00300E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00ED6">
        <w:rPr>
          <w:rFonts w:ascii="Arial" w:hAnsi="Arial" w:cs="Arial"/>
          <w:b/>
          <w:bCs/>
          <w:sz w:val="24"/>
          <w:szCs w:val="24"/>
        </w:rPr>
        <w:t>O D L U K U</w:t>
      </w:r>
    </w:p>
    <w:p w14:paraId="6C639C1B" w14:textId="77777777" w:rsidR="005A6490" w:rsidRPr="00300ED6" w:rsidRDefault="005A6490" w:rsidP="00300E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4949663"/>
      <w:r w:rsidRPr="00300ED6">
        <w:rPr>
          <w:rFonts w:ascii="Arial" w:hAnsi="Arial" w:cs="Arial"/>
          <w:b/>
          <w:bCs/>
          <w:sz w:val="24"/>
          <w:szCs w:val="24"/>
        </w:rPr>
        <w:t>o načinu pružanja javne usluge sakupljanja</w:t>
      </w:r>
    </w:p>
    <w:p w14:paraId="4468AE0C" w14:textId="78F75801" w:rsidR="005A6490" w:rsidRDefault="005A6490" w:rsidP="00300E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00ED6">
        <w:rPr>
          <w:rFonts w:ascii="Arial" w:hAnsi="Arial" w:cs="Arial"/>
          <w:b/>
          <w:bCs/>
          <w:sz w:val="24"/>
          <w:szCs w:val="24"/>
        </w:rPr>
        <w:t xml:space="preserve">komunalnog otpada na području </w:t>
      </w:r>
      <w:r w:rsidR="00300ED6" w:rsidRPr="00300ED6">
        <w:rPr>
          <w:rFonts w:ascii="Arial" w:hAnsi="Arial" w:cs="Arial"/>
          <w:b/>
          <w:bCs/>
          <w:sz w:val="24"/>
          <w:szCs w:val="24"/>
        </w:rPr>
        <w:t>Općine Sali</w:t>
      </w:r>
    </w:p>
    <w:bookmarkEnd w:id="0"/>
    <w:p w14:paraId="201599DF" w14:textId="77777777" w:rsidR="00300ED6" w:rsidRPr="00300ED6" w:rsidRDefault="00300ED6" w:rsidP="00300E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E9CE1C" w14:textId="77777777" w:rsidR="005A6490" w:rsidRPr="00300ED6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300ED6">
        <w:rPr>
          <w:rFonts w:ascii="Arial" w:hAnsi="Arial" w:cs="Arial"/>
          <w:b/>
          <w:bCs/>
          <w:sz w:val="24"/>
          <w:szCs w:val="24"/>
        </w:rPr>
        <w:t>Uvodne odredbe</w:t>
      </w:r>
    </w:p>
    <w:p w14:paraId="6A94FA83" w14:textId="77777777" w:rsidR="005A6490" w:rsidRPr="00300ED6" w:rsidRDefault="005A6490" w:rsidP="00300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ED6">
        <w:rPr>
          <w:rFonts w:ascii="Arial" w:hAnsi="Arial" w:cs="Arial"/>
          <w:b/>
          <w:bCs/>
          <w:sz w:val="24"/>
          <w:szCs w:val="24"/>
        </w:rPr>
        <w:t>Članak 1.</w:t>
      </w:r>
    </w:p>
    <w:p w14:paraId="288A1AE6" w14:textId="3ADFCE29" w:rsidR="005A6490" w:rsidRPr="00300ED6" w:rsidRDefault="005A6490" w:rsidP="00300ED6">
      <w:pPr>
        <w:jc w:val="both"/>
        <w:rPr>
          <w:rFonts w:ascii="Arial" w:hAnsi="Arial" w:cs="Arial"/>
          <w:sz w:val="24"/>
          <w:szCs w:val="24"/>
        </w:rPr>
      </w:pPr>
      <w:r w:rsidRPr="00300ED6">
        <w:rPr>
          <w:rFonts w:ascii="Arial" w:hAnsi="Arial" w:cs="Arial"/>
          <w:sz w:val="24"/>
          <w:szCs w:val="24"/>
        </w:rPr>
        <w:t>Ovom Odlukom utvrđuje se područje pružanja javne usluge, odredbe o davatelju javne usluge i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korisniku javne usluge, odredbe o nekretnini koja se trajno ne koristi, kriteriji obračuna količine miješanog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komunalnog otpada, obračunsko razdoblje, izjava o načinu korištenja javne usluge, ugovor o korištenju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javne usluge, odredbe o cijeni javne usluge, iznos cijene obvezne minimalne javne usluge, kriterij za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umanjenje cijene javne usluge, ugovorna kazna, način podnošenja prigovora i postupanje po prigovoru,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odredbe o načinu pojedinačnog i zajedničkog korištenja spremnika, standardne veličine i druga bitna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svojstva spremnika za sakupljanje otpada, način postupanja s otpadom i spremnicima, najmanja učestalost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odvoza otpada, prihvatljiv dokaz izvršenja javne usluge, evidencija o preuzetom komunalnom otpadu,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 xml:space="preserve">obavijest o sakupljanju komunalnog otpada, odredbe o </w:t>
      </w:r>
      <w:proofErr w:type="spellStart"/>
      <w:r w:rsidRPr="00300ED6">
        <w:rPr>
          <w:rFonts w:ascii="Arial" w:hAnsi="Arial" w:cs="Arial"/>
          <w:sz w:val="24"/>
          <w:szCs w:val="24"/>
        </w:rPr>
        <w:t>reciklažnim</w:t>
      </w:r>
      <w:proofErr w:type="spellEnd"/>
      <w:r w:rsidRPr="00300ED6">
        <w:rPr>
          <w:rFonts w:ascii="Arial" w:hAnsi="Arial" w:cs="Arial"/>
          <w:sz w:val="24"/>
          <w:szCs w:val="24"/>
        </w:rPr>
        <w:t xml:space="preserve"> dvorištima, odredbe o glomaznom</w:t>
      </w:r>
      <w:r w:rsidR="00300ED6" w:rsidRPr="00300ED6">
        <w:rPr>
          <w:rFonts w:ascii="Arial" w:hAnsi="Arial" w:cs="Arial"/>
          <w:sz w:val="24"/>
          <w:szCs w:val="24"/>
        </w:rPr>
        <w:t xml:space="preserve"> </w:t>
      </w:r>
      <w:r w:rsidRPr="00300ED6">
        <w:rPr>
          <w:rFonts w:ascii="Arial" w:hAnsi="Arial" w:cs="Arial"/>
          <w:sz w:val="24"/>
          <w:szCs w:val="24"/>
        </w:rPr>
        <w:t>otpadu, prekršajne odredbe i opći uvjeti ugovora s korisnicima.</w:t>
      </w:r>
    </w:p>
    <w:p w14:paraId="5536B9F4" w14:textId="77777777" w:rsidR="005A6490" w:rsidRPr="002E07F7" w:rsidRDefault="005A6490" w:rsidP="00300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07F7">
        <w:rPr>
          <w:rFonts w:ascii="Arial" w:hAnsi="Arial" w:cs="Arial"/>
          <w:b/>
          <w:bCs/>
          <w:sz w:val="24"/>
          <w:szCs w:val="24"/>
        </w:rPr>
        <w:t>Članak 2.</w:t>
      </w:r>
    </w:p>
    <w:p w14:paraId="71957B06" w14:textId="00768BD7" w:rsidR="005A6490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Javna usluga sakupljanja komunalnog otpada (u daljnjem tekstu: javna usluga) podrazumijeva</w:t>
      </w:r>
      <w:r w:rsidR="002E07F7">
        <w:rPr>
          <w:rFonts w:ascii="Arial" w:hAnsi="Arial" w:cs="Arial"/>
          <w:sz w:val="24"/>
          <w:szCs w:val="24"/>
        </w:rPr>
        <w:t xml:space="preserve"> </w:t>
      </w:r>
      <w:r w:rsidRPr="002E07F7">
        <w:rPr>
          <w:rFonts w:ascii="Arial" w:hAnsi="Arial" w:cs="Arial"/>
          <w:sz w:val="24"/>
          <w:szCs w:val="24"/>
        </w:rPr>
        <w:t xml:space="preserve">prikupljanje komunalnog otpada na području </w:t>
      </w:r>
      <w:r w:rsidR="002E07F7">
        <w:rPr>
          <w:rFonts w:ascii="Arial" w:hAnsi="Arial" w:cs="Arial"/>
          <w:sz w:val="24"/>
          <w:szCs w:val="24"/>
        </w:rPr>
        <w:t xml:space="preserve">Općine Sali </w:t>
      </w:r>
      <w:r w:rsidRPr="002E07F7">
        <w:rPr>
          <w:rFonts w:ascii="Arial" w:hAnsi="Arial" w:cs="Arial"/>
          <w:sz w:val="24"/>
          <w:szCs w:val="24"/>
        </w:rPr>
        <w:t>putem spremnika od pojedinog korisnika i</w:t>
      </w:r>
      <w:r w:rsidR="002E07F7">
        <w:rPr>
          <w:rFonts w:ascii="Arial" w:hAnsi="Arial" w:cs="Arial"/>
          <w:sz w:val="24"/>
          <w:szCs w:val="24"/>
        </w:rPr>
        <w:t xml:space="preserve"> </w:t>
      </w:r>
      <w:r w:rsidRPr="002E07F7">
        <w:rPr>
          <w:rFonts w:ascii="Arial" w:hAnsi="Arial" w:cs="Arial"/>
          <w:sz w:val="24"/>
          <w:szCs w:val="24"/>
        </w:rPr>
        <w:t>prijevoz i predaju tog otpada ovlaštenoj osobi za obradu takvoga otpada.</w:t>
      </w:r>
    </w:p>
    <w:p w14:paraId="390C0A34" w14:textId="77777777" w:rsidR="002E07F7" w:rsidRPr="002E07F7" w:rsidRDefault="002E07F7" w:rsidP="00471C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9D76AA" w14:textId="491776DB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Javna usluga uključuje sl</w:t>
      </w:r>
      <w:r w:rsidR="002E07F7">
        <w:rPr>
          <w:rFonts w:ascii="Arial" w:hAnsi="Arial" w:cs="Arial"/>
          <w:sz w:val="24"/>
          <w:szCs w:val="24"/>
        </w:rPr>
        <w:t>i</w:t>
      </w:r>
      <w:r w:rsidRPr="002E07F7">
        <w:rPr>
          <w:rFonts w:ascii="Arial" w:hAnsi="Arial" w:cs="Arial"/>
          <w:sz w:val="24"/>
          <w:szCs w:val="24"/>
        </w:rPr>
        <w:t>jedeće usluge:</w:t>
      </w:r>
    </w:p>
    <w:p w14:paraId="49DE175F" w14:textId="77777777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– uslugu prikupljanja na lokaciji obračunskog mjesta korisnika usluge:</w:t>
      </w:r>
    </w:p>
    <w:p w14:paraId="68337984" w14:textId="77777777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1. miješanog komunalnog otpada</w:t>
      </w:r>
    </w:p>
    <w:p w14:paraId="19C9AD46" w14:textId="77777777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2. biootpada</w:t>
      </w:r>
    </w:p>
    <w:p w14:paraId="6909149E" w14:textId="77777777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2E07F7">
        <w:rPr>
          <w:rFonts w:ascii="Arial" w:hAnsi="Arial" w:cs="Arial"/>
          <w:sz w:val="24"/>
          <w:szCs w:val="24"/>
        </w:rPr>
        <w:t>reciklabilnog</w:t>
      </w:r>
      <w:proofErr w:type="spellEnd"/>
      <w:r w:rsidRPr="002E07F7">
        <w:rPr>
          <w:rFonts w:ascii="Arial" w:hAnsi="Arial" w:cs="Arial"/>
          <w:sz w:val="24"/>
          <w:szCs w:val="24"/>
        </w:rPr>
        <w:t xml:space="preserve"> komunalnog otpada</w:t>
      </w:r>
    </w:p>
    <w:p w14:paraId="1C68E876" w14:textId="77777777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4. glomaznog otpada jednom godišnje te</w:t>
      </w:r>
    </w:p>
    <w:p w14:paraId="7FAAC264" w14:textId="1373E708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 xml:space="preserve">– uslugu preuzimanja otpada u </w:t>
      </w:r>
      <w:r w:rsidR="00F328C5">
        <w:rPr>
          <w:rFonts w:ascii="Arial" w:hAnsi="Arial" w:cs="Arial"/>
          <w:sz w:val="24"/>
          <w:szCs w:val="24"/>
        </w:rPr>
        <w:t xml:space="preserve">mobilnom </w:t>
      </w:r>
      <w:proofErr w:type="spellStart"/>
      <w:r w:rsidRPr="002E07F7">
        <w:rPr>
          <w:rFonts w:ascii="Arial" w:hAnsi="Arial" w:cs="Arial"/>
          <w:sz w:val="24"/>
          <w:szCs w:val="24"/>
        </w:rPr>
        <w:t>reciklažnom</w:t>
      </w:r>
      <w:proofErr w:type="spellEnd"/>
      <w:r w:rsidRPr="002E07F7">
        <w:rPr>
          <w:rFonts w:ascii="Arial" w:hAnsi="Arial" w:cs="Arial"/>
          <w:sz w:val="24"/>
          <w:szCs w:val="24"/>
        </w:rPr>
        <w:t xml:space="preserve"> dvorištu</w:t>
      </w:r>
    </w:p>
    <w:p w14:paraId="54F07A20" w14:textId="77777777" w:rsidR="005A6490" w:rsidRPr="002E07F7" w:rsidRDefault="005A6490" w:rsidP="00471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7F7">
        <w:rPr>
          <w:rFonts w:ascii="Arial" w:hAnsi="Arial" w:cs="Arial"/>
          <w:sz w:val="24"/>
          <w:szCs w:val="24"/>
        </w:rPr>
        <w:t>– uslugu prijevoza i predaje otpada ovlaštenoj osobi.</w:t>
      </w:r>
    </w:p>
    <w:p w14:paraId="41A5C05B" w14:textId="77777777" w:rsidR="002E07F7" w:rsidRDefault="002E07F7" w:rsidP="005A6490"/>
    <w:p w14:paraId="288A0AF2" w14:textId="7A0C36F8" w:rsidR="005A6490" w:rsidRPr="002E07F7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2E07F7">
        <w:rPr>
          <w:rFonts w:ascii="Arial" w:hAnsi="Arial" w:cs="Arial"/>
          <w:b/>
          <w:bCs/>
          <w:sz w:val="24"/>
          <w:szCs w:val="24"/>
        </w:rPr>
        <w:t>Područje pružanja javne usluge</w:t>
      </w:r>
    </w:p>
    <w:p w14:paraId="52D2C047" w14:textId="77777777" w:rsidR="005A6490" w:rsidRPr="002E07F7" w:rsidRDefault="005A6490" w:rsidP="002E0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07F7">
        <w:rPr>
          <w:rFonts w:ascii="Arial" w:hAnsi="Arial" w:cs="Arial"/>
          <w:b/>
          <w:bCs/>
          <w:sz w:val="24"/>
          <w:szCs w:val="24"/>
        </w:rPr>
        <w:t>Članak 3.</w:t>
      </w:r>
    </w:p>
    <w:p w14:paraId="4ECA7DA5" w14:textId="4CB3CE38" w:rsidR="005A6490" w:rsidRPr="000423A7" w:rsidRDefault="005A6490" w:rsidP="000423A7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 xml:space="preserve">Područje pružanja javne usluge je područje </w:t>
      </w:r>
      <w:r w:rsidR="002E07F7" w:rsidRPr="000423A7">
        <w:rPr>
          <w:rFonts w:ascii="Arial" w:hAnsi="Arial" w:cs="Arial"/>
          <w:sz w:val="24"/>
          <w:szCs w:val="24"/>
        </w:rPr>
        <w:t xml:space="preserve">Općine </w:t>
      </w:r>
      <w:r w:rsidR="003E352E">
        <w:rPr>
          <w:rFonts w:ascii="Arial" w:hAnsi="Arial" w:cs="Arial"/>
          <w:sz w:val="24"/>
          <w:szCs w:val="24"/>
        </w:rPr>
        <w:t>Sali</w:t>
      </w:r>
      <w:r w:rsidRPr="000423A7">
        <w:rPr>
          <w:rFonts w:ascii="Arial" w:hAnsi="Arial" w:cs="Arial"/>
          <w:sz w:val="24"/>
          <w:szCs w:val="24"/>
        </w:rPr>
        <w:t xml:space="preserve">. Područje </w:t>
      </w:r>
      <w:r w:rsidR="005D3967">
        <w:rPr>
          <w:rFonts w:ascii="Arial" w:hAnsi="Arial" w:cs="Arial"/>
          <w:sz w:val="24"/>
          <w:szCs w:val="24"/>
        </w:rPr>
        <w:t>Općine Sali</w:t>
      </w:r>
      <w:r w:rsidRPr="000423A7">
        <w:rPr>
          <w:rFonts w:ascii="Arial" w:hAnsi="Arial" w:cs="Arial"/>
          <w:sz w:val="24"/>
          <w:szCs w:val="24"/>
        </w:rPr>
        <w:t xml:space="preserve"> su naselja: </w:t>
      </w:r>
      <w:r w:rsidR="002E07F7" w:rsidRPr="000423A7">
        <w:rPr>
          <w:rFonts w:ascii="Arial" w:hAnsi="Arial" w:cs="Arial"/>
          <w:sz w:val="24"/>
          <w:szCs w:val="24"/>
        </w:rPr>
        <w:t xml:space="preserve">Božava, </w:t>
      </w:r>
      <w:proofErr w:type="spellStart"/>
      <w:r w:rsidR="002E07F7" w:rsidRPr="000423A7">
        <w:rPr>
          <w:rFonts w:ascii="Arial" w:hAnsi="Arial" w:cs="Arial"/>
          <w:sz w:val="24"/>
          <w:szCs w:val="24"/>
        </w:rPr>
        <w:t>Brbinj</w:t>
      </w:r>
      <w:proofErr w:type="spellEnd"/>
      <w:r w:rsidR="002E07F7" w:rsidRPr="000423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07F7" w:rsidRPr="000423A7">
        <w:rPr>
          <w:rFonts w:ascii="Arial" w:hAnsi="Arial" w:cs="Arial"/>
          <w:sz w:val="24"/>
          <w:szCs w:val="24"/>
        </w:rPr>
        <w:t>Dragove</w:t>
      </w:r>
      <w:proofErr w:type="spellEnd"/>
      <w:r w:rsidR="002E07F7" w:rsidRPr="000423A7">
        <w:rPr>
          <w:rFonts w:ascii="Arial" w:hAnsi="Arial" w:cs="Arial"/>
          <w:sz w:val="24"/>
          <w:szCs w:val="24"/>
        </w:rPr>
        <w:t xml:space="preserve">, Luka, </w:t>
      </w:r>
      <w:r w:rsidR="005D3967" w:rsidRPr="005D3967">
        <w:rPr>
          <w:rFonts w:ascii="Arial" w:hAnsi="Arial" w:cs="Arial"/>
          <w:sz w:val="24"/>
          <w:szCs w:val="24"/>
        </w:rPr>
        <w:t>Sali, Savar</w:t>
      </w:r>
      <w:r w:rsidR="005D3967">
        <w:rPr>
          <w:rFonts w:ascii="Arial" w:hAnsi="Arial" w:cs="Arial"/>
          <w:sz w:val="24"/>
          <w:szCs w:val="24"/>
        </w:rPr>
        <w:t>,</w:t>
      </w:r>
      <w:r w:rsidR="005D3967" w:rsidRPr="005D3967">
        <w:rPr>
          <w:rFonts w:ascii="Arial" w:hAnsi="Arial" w:cs="Arial"/>
          <w:sz w:val="24"/>
          <w:szCs w:val="24"/>
        </w:rPr>
        <w:t xml:space="preserve"> </w:t>
      </w:r>
      <w:r w:rsidR="002E07F7" w:rsidRPr="000423A7">
        <w:rPr>
          <w:rFonts w:ascii="Arial" w:hAnsi="Arial" w:cs="Arial"/>
          <w:sz w:val="24"/>
          <w:szCs w:val="24"/>
        </w:rPr>
        <w:t xml:space="preserve">Soline, Veli Rat, </w:t>
      </w:r>
      <w:proofErr w:type="spellStart"/>
      <w:r w:rsidR="002E07F7" w:rsidRPr="000423A7">
        <w:rPr>
          <w:rFonts w:ascii="Arial" w:hAnsi="Arial" w:cs="Arial"/>
          <w:sz w:val="24"/>
          <w:szCs w:val="24"/>
        </w:rPr>
        <w:t>Verunić</w:t>
      </w:r>
      <w:proofErr w:type="spellEnd"/>
      <w:r w:rsidR="002E07F7" w:rsidRPr="000423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07F7" w:rsidRPr="000423A7">
        <w:rPr>
          <w:rFonts w:ascii="Arial" w:hAnsi="Arial" w:cs="Arial"/>
          <w:sz w:val="24"/>
          <w:szCs w:val="24"/>
        </w:rPr>
        <w:t>Zaglav</w:t>
      </w:r>
      <w:proofErr w:type="spellEnd"/>
      <w:r w:rsidR="002E07F7" w:rsidRPr="000423A7">
        <w:rPr>
          <w:rFonts w:ascii="Arial" w:hAnsi="Arial" w:cs="Arial"/>
          <w:sz w:val="24"/>
          <w:szCs w:val="24"/>
        </w:rPr>
        <w:t>, Zverinac</w:t>
      </w:r>
      <w:r w:rsidR="000423A7" w:rsidRPr="000423A7">
        <w:rPr>
          <w:rFonts w:ascii="Arial" w:hAnsi="Arial" w:cs="Arial"/>
          <w:sz w:val="24"/>
          <w:szCs w:val="24"/>
        </w:rPr>
        <w:t xml:space="preserve"> i</w:t>
      </w:r>
      <w:r w:rsidR="002E07F7" w:rsidRPr="00042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07F7" w:rsidRPr="000423A7">
        <w:rPr>
          <w:rFonts w:ascii="Arial" w:hAnsi="Arial" w:cs="Arial"/>
          <w:sz w:val="24"/>
          <w:szCs w:val="24"/>
        </w:rPr>
        <w:t>Žman</w:t>
      </w:r>
      <w:proofErr w:type="spellEnd"/>
      <w:r w:rsidRPr="000423A7">
        <w:rPr>
          <w:rFonts w:ascii="Arial" w:hAnsi="Arial" w:cs="Arial"/>
          <w:sz w:val="24"/>
          <w:szCs w:val="24"/>
        </w:rPr>
        <w:t>.</w:t>
      </w:r>
    </w:p>
    <w:p w14:paraId="4942F3CA" w14:textId="77777777" w:rsidR="005A6490" w:rsidRPr="000423A7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0423A7">
        <w:rPr>
          <w:rFonts w:ascii="Arial" w:hAnsi="Arial" w:cs="Arial"/>
          <w:b/>
          <w:bCs/>
          <w:sz w:val="24"/>
          <w:szCs w:val="24"/>
        </w:rPr>
        <w:lastRenderedPageBreak/>
        <w:t>Davatelj javne usluge</w:t>
      </w:r>
    </w:p>
    <w:p w14:paraId="288F65D9" w14:textId="77777777" w:rsidR="005A6490" w:rsidRPr="000423A7" w:rsidRDefault="005A6490" w:rsidP="000423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23A7">
        <w:rPr>
          <w:rFonts w:ascii="Arial" w:hAnsi="Arial" w:cs="Arial"/>
          <w:b/>
          <w:bCs/>
          <w:sz w:val="24"/>
          <w:szCs w:val="24"/>
        </w:rPr>
        <w:t>Članak 4.</w:t>
      </w:r>
    </w:p>
    <w:p w14:paraId="470AD32D" w14:textId="083B6709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 xml:space="preserve">Davatelj javne usluge sakupljanja komunalnog otpada je trgovačko društvo </w:t>
      </w:r>
      <w:r w:rsidR="000423A7" w:rsidRPr="000423A7">
        <w:rPr>
          <w:rFonts w:ascii="Arial" w:hAnsi="Arial" w:cs="Arial"/>
          <w:sz w:val="24"/>
          <w:szCs w:val="24"/>
        </w:rPr>
        <w:t>Mulić</w:t>
      </w:r>
      <w:r w:rsidRPr="000423A7">
        <w:rPr>
          <w:rFonts w:ascii="Arial" w:hAnsi="Arial" w:cs="Arial"/>
          <w:sz w:val="24"/>
          <w:szCs w:val="24"/>
        </w:rPr>
        <w:t xml:space="preserve"> d.o.o.,</w:t>
      </w:r>
      <w:r w:rsidR="000423A7" w:rsidRPr="000423A7">
        <w:rPr>
          <w:rFonts w:ascii="Arial" w:hAnsi="Arial" w:cs="Arial"/>
          <w:sz w:val="24"/>
          <w:szCs w:val="24"/>
        </w:rPr>
        <w:t xml:space="preserve"> Ulica Sali II 74/A</w:t>
      </w:r>
      <w:r w:rsidRPr="000423A7">
        <w:rPr>
          <w:rFonts w:ascii="Arial" w:hAnsi="Arial" w:cs="Arial"/>
          <w:sz w:val="24"/>
          <w:szCs w:val="24"/>
        </w:rPr>
        <w:t xml:space="preserve">, </w:t>
      </w:r>
      <w:r w:rsidR="000423A7" w:rsidRPr="000423A7">
        <w:rPr>
          <w:rFonts w:ascii="Arial" w:hAnsi="Arial" w:cs="Arial"/>
          <w:sz w:val="24"/>
          <w:szCs w:val="24"/>
        </w:rPr>
        <w:t>Sali</w:t>
      </w:r>
      <w:r w:rsidRPr="000423A7">
        <w:rPr>
          <w:rFonts w:ascii="Arial" w:hAnsi="Arial" w:cs="Arial"/>
          <w:sz w:val="24"/>
          <w:szCs w:val="24"/>
        </w:rPr>
        <w:t xml:space="preserve">, OIB: </w:t>
      </w:r>
      <w:r w:rsidR="000423A7" w:rsidRPr="000423A7">
        <w:rPr>
          <w:rFonts w:ascii="Arial" w:hAnsi="Arial" w:cs="Arial"/>
          <w:sz w:val="24"/>
          <w:szCs w:val="24"/>
        </w:rPr>
        <w:t>32779696403</w:t>
      </w:r>
      <w:r w:rsidRPr="000423A7">
        <w:rPr>
          <w:rFonts w:ascii="Arial" w:hAnsi="Arial" w:cs="Arial"/>
          <w:sz w:val="24"/>
          <w:szCs w:val="24"/>
        </w:rPr>
        <w:t xml:space="preserve"> (u daljnjem tekstu: </w:t>
      </w:r>
      <w:r w:rsidR="000423A7" w:rsidRPr="000423A7">
        <w:rPr>
          <w:rFonts w:ascii="Arial" w:hAnsi="Arial" w:cs="Arial"/>
          <w:sz w:val="24"/>
          <w:szCs w:val="24"/>
        </w:rPr>
        <w:t>D</w:t>
      </w:r>
      <w:r w:rsidRPr="000423A7">
        <w:rPr>
          <w:rFonts w:ascii="Arial" w:hAnsi="Arial" w:cs="Arial"/>
          <w:sz w:val="24"/>
          <w:szCs w:val="24"/>
        </w:rPr>
        <w:t>avatelj usluge).</w:t>
      </w:r>
    </w:p>
    <w:p w14:paraId="055431B4" w14:textId="77777777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Davatelj usluge dužan je:</w:t>
      </w:r>
    </w:p>
    <w:p w14:paraId="4A53962F" w14:textId="14B742CD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1. gospodariti s odvojeno sakupljenim komunalnim otpadom, uključujući preuzimanje i prijevoz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tog otpada, sukladno redu prvenstva gospodarenja otpadom i način na koji ne dovodi do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miješanja odvojeno sakupljenog komunalnog otpada s drugom vrstom otpada ili otpadom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koji ima drukčija svojstva;</w:t>
      </w:r>
    </w:p>
    <w:p w14:paraId="6249E98A" w14:textId="5A22A8A5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2. pružati javnu uslugu u skladu sa Zakonom o gospodarenju otpadom (u daljnjem tekstu: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Zakon) i ovom Odlukom;</w:t>
      </w:r>
    </w:p>
    <w:p w14:paraId="04FB582F" w14:textId="143082AC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3. snositi sve troškove gospodarenja prikupljenim otpadom, osim troškova postupanja s</w:t>
      </w:r>
      <w:r w:rsidR="000423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23A7">
        <w:rPr>
          <w:rFonts w:ascii="Arial" w:hAnsi="Arial" w:cs="Arial"/>
          <w:sz w:val="24"/>
          <w:szCs w:val="24"/>
        </w:rPr>
        <w:t>reciklabilnim</w:t>
      </w:r>
      <w:proofErr w:type="spellEnd"/>
      <w:r w:rsidRPr="000423A7">
        <w:rPr>
          <w:rFonts w:ascii="Arial" w:hAnsi="Arial" w:cs="Arial"/>
          <w:sz w:val="24"/>
          <w:szCs w:val="24"/>
        </w:rPr>
        <w:t xml:space="preserve"> komunalnim otpadom koji se sastoji pretežito od otpadne ambalaže;</w:t>
      </w:r>
    </w:p>
    <w:p w14:paraId="3972B859" w14:textId="0A9D1FBB" w:rsidR="005A6490" w:rsidRPr="00C87CEE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 xml:space="preserve">4. osigurati </w:t>
      </w:r>
      <w:r w:rsidR="00C87CEE">
        <w:rPr>
          <w:rFonts w:ascii="Arial" w:hAnsi="Arial" w:cs="Arial"/>
          <w:sz w:val="24"/>
          <w:szCs w:val="24"/>
        </w:rPr>
        <w:t>k</w:t>
      </w:r>
      <w:r w:rsidRPr="000423A7">
        <w:rPr>
          <w:rFonts w:ascii="Arial" w:hAnsi="Arial" w:cs="Arial"/>
          <w:sz w:val="24"/>
          <w:szCs w:val="24"/>
        </w:rPr>
        <w:t xml:space="preserve">orisniku  spremnike za primopredaju komunalnog </w:t>
      </w:r>
      <w:r w:rsidRPr="00C87CEE">
        <w:rPr>
          <w:rFonts w:ascii="Arial" w:hAnsi="Arial" w:cs="Arial"/>
          <w:sz w:val="24"/>
          <w:szCs w:val="24"/>
        </w:rPr>
        <w:t>otpada</w:t>
      </w:r>
      <w:r w:rsidR="00C87CEE">
        <w:rPr>
          <w:rFonts w:ascii="Arial" w:hAnsi="Arial" w:cs="Arial"/>
          <w:sz w:val="24"/>
          <w:szCs w:val="24"/>
        </w:rPr>
        <w:t>, a koji</w:t>
      </w:r>
      <w:r w:rsidR="005D4B1F" w:rsidRPr="00C87CEE">
        <w:rPr>
          <w:rFonts w:ascii="Arial" w:hAnsi="Arial" w:cs="Arial"/>
          <w:sz w:val="24"/>
          <w:szCs w:val="24"/>
        </w:rPr>
        <w:t xml:space="preserve"> spremni</w:t>
      </w:r>
      <w:r w:rsidR="00C87CEE">
        <w:rPr>
          <w:rFonts w:ascii="Arial" w:hAnsi="Arial" w:cs="Arial"/>
          <w:sz w:val="24"/>
          <w:szCs w:val="24"/>
        </w:rPr>
        <w:t>ci</w:t>
      </w:r>
      <w:r w:rsidR="005D4B1F" w:rsidRPr="00C87CEE">
        <w:rPr>
          <w:rFonts w:ascii="Arial" w:hAnsi="Arial" w:cs="Arial"/>
          <w:sz w:val="24"/>
          <w:szCs w:val="24"/>
        </w:rPr>
        <w:t xml:space="preserve"> mora</w:t>
      </w:r>
      <w:r w:rsidR="00C87CEE">
        <w:rPr>
          <w:rFonts w:ascii="Arial" w:hAnsi="Arial" w:cs="Arial"/>
          <w:sz w:val="24"/>
          <w:szCs w:val="24"/>
        </w:rPr>
        <w:t>ju</w:t>
      </w:r>
      <w:r w:rsidR="005D4B1F" w:rsidRPr="00C87CEE">
        <w:rPr>
          <w:rFonts w:ascii="Arial" w:hAnsi="Arial" w:cs="Arial"/>
          <w:sz w:val="24"/>
          <w:szCs w:val="24"/>
        </w:rPr>
        <w:t xml:space="preserve"> biti prilagođen</w:t>
      </w:r>
      <w:r w:rsidR="00C87CEE">
        <w:rPr>
          <w:rFonts w:ascii="Arial" w:hAnsi="Arial" w:cs="Arial"/>
          <w:sz w:val="24"/>
          <w:szCs w:val="24"/>
        </w:rPr>
        <w:t>i</w:t>
      </w:r>
      <w:r w:rsidR="005D4B1F" w:rsidRPr="00C87CEE">
        <w:rPr>
          <w:rFonts w:ascii="Arial" w:hAnsi="Arial" w:cs="Arial"/>
          <w:sz w:val="24"/>
          <w:szCs w:val="24"/>
        </w:rPr>
        <w:t xml:space="preserve"> potrebama </w:t>
      </w:r>
      <w:r w:rsidR="00C87CEE">
        <w:rPr>
          <w:rFonts w:ascii="Arial" w:hAnsi="Arial" w:cs="Arial"/>
          <w:sz w:val="24"/>
          <w:szCs w:val="24"/>
        </w:rPr>
        <w:t>k</w:t>
      </w:r>
      <w:r w:rsidR="005D4B1F" w:rsidRPr="00C87CEE">
        <w:rPr>
          <w:rFonts w:ascii="Arial" w:hAnsi="Arial" w:cs="Arial"/>
          <w:sz w:val="24"/>
          <w:szCs w:val="24"/>
        </w:rPr>
        <w:t xml:space="preserve">orisnika, a </w:t>
      </w:r>
      <w:r w:rsidR="00A74D68" w:rsidRPr="00C87CEE">
        <w:rPr>
          <w:rFonts w:ascii="Arial" w:hAnsi="Arial" w:cs="Arial"/>
          <w:sz w:val="24"/>
          <w:szCs w:val="24"/>
        </w:rPr>
        <w:t xml:space="preserve">da ukupan volumen ne prelazi nazivni volumen najvećeg spremnika </w:t>
      </w:r>
      <w:r w:rsidR="00C87CEE">
        <w:rPr>
          <w:rFonts w:ascii="Arial" w:hAnsi="Arial" w:cs="Arial"/>
          <w:sz w:val="24"/>
          <w:szCs w:val="24"/>
        </w:rPr>
        <w:t>određenog u č</w:t>
      </w:r>
      <w:r w:rsidR="00A74D68" w:rsidRPr="00C87CEE">
        <w:rPr>
          <w:rFonts w:ascii="Arial" w:hAnsi="Arial" w:cs="Arial"/>
          <w:sz w:val="24"/>
          <w:szCs w:val="24"/>
        </w:rPr>
        <w:t>lank</w:t>
      </w:r>
      <w:r w:rsidR="00C87CEE">
        <w:rPr>
          <w:rFonts w:ascii="Arial" w:hAnsi="Arial" w:cs="Arial"/>
          <w:sz w:val="24"/>
          <w:szCs w:val="24"/>
        </w:rPr>
        <w:t>u</w:t>
      </w:r>
      <w:r w:rsidR="00A74D68" w:rsidRPr="00C87CEE">
        <w:rPr>
          <w:rFonts w:ascii="Arial" w:hAnsi="Arial" w:cs="Arial"/>
          <w:sz w:val="24"/>
          <w:szCs w:val="24"/>
        </w:rPr>
        <w:t xml:space="preserve"> 23. ove Odluke</w:t>
      </w:r>
      <w:r w:rsidR="00C87CEE">
        <w:rPr>
          <w:rFonts w:ascii="Arial" w:hAnsi="Arial" w:cs="Arial"/>
          <w:sz w:val="24"/>
          <w:szCs w:val="24"/>
        </w:rPr>
        <w:t>.</w:t>
      </w:r>
    </w:p>
    <w:p w14:paraId="2EA34D8D" w14:textId="308A0120" w:rsidR="00330C6A" w:rsidRDefault="00330C6A" w:rsidP="00471C13">
      <w:pPr>
        <w:jc w:val="both"/>
        <w:rPr>
          <w:rFonts w:ascii="Arial" w:hAnsi="Arial" w:cs="Arial"/>
          <w:sz w:val="24"/>
          <w:szCs w:val="24"/>
        </w:rPr>
      </w:pPr>
      <w:r w:rsidRPr="00C87CEE">
        <w:rPr>
          <w:rFonts w:ascii="Arial" w:hAnsi="Arial" w:cs="Arial"/>
          <w:sz w:val="24"/>
          <w:szCs w:val="24"/>
        </w:rPr>
        <w:t xml:space="preserve">5. </w:t>
      </w:r>
      <w:r w:rsidR="00C87CEE" w:rsidRPr="00C87CEE">
        <w:rPr>
          <w:rFonts w:ascii="Arial" w:hAnsi="Arial" w:cs="Arial"/>
          <w:sz w:val="24"/>
          <w:szCs w:val="24"/>
        </w:rPr>
        <w:t xml:space="preserve">na zahtjev </w:t>
      </w:r>
      <w:r w:rsidR="00C87CEE">
        <w:rPr>
          <w:rFonts w:ascii="Arial" w:hAnsi="Arial" w:cs="Arial"/>
          <w:sz w:val="24"/>
          <w:szCs w:val="24"/>
        </w:rPr>
        <w:t>k</w:t>
      </w:r>
      <w:r w:rsidR="00C87CEE" w:rsidRPr="00C87CEE">
        <w:rPr>
          <w:rFonts w:ascii="Arial" w:hAnsi="Arial" w:cs="Arial"/>
          <w:sz w:val="24"/>
          <w:szCs w:val="24"/>
        </w:rPr>
        <w:t>orisnika usluge ili na temelju vlastite procijene povećati broj spremnika, a</w:t>
      </w:r>
      <w:r w:rsidRPr="00C87CEE">
        <w:rPr>
          <w:rFonts w:ascii="Arial" w:hAnsi="Arial" w:cs="Arial"/>
          <w:sz w:val="24"/>
          <w:szCs w:val="24"/>
        </w:rPr>
        <w:t xml:space="preserve">ko potrebe </w:t>
      </w:r>
      <w:r w:rsidR="00C87CEE">
        <w:rPr>
          <w:rFonts w:ascii="Arial" w:hAnsi="Arial" w:cs="Arial"/>
          <w:sz w:val="24"/>
          <w:szCs w:val="24"/>
        </w:rPr>
        <w:t>k</w:t>
      </w:r>
      <w:r w:rsidRPr="00C87CEE">
        <w:rPr>
          <w:rFonts w:ascii="Arial" w:hAnsi="Arial" w:cs="Arial"/>
          <w:sz w:val="24"/>
          <w:szCs w:val="24"/>
        </w:rPr>
        <w:t>orisnika premašuju početni preuzeti zaduženi volumen spremnika</w:t>
      </w:r>
    </w:p>
    <w:p w14:paraId="6C78E7F4" w14:textId="207E0DBD" w:rsidR="005A6490" w:rsidRPr="000423A7" w:rsidRDefault="00330C6A" w:rsidP="00471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A6490" w:rsidRPr="000423A7">
        <w:rPr>
          <w:rFonts w:ascii="Arial" w:hAnsi="Arial" w:cs="Arial"/>
          <w:sz w:val="24"/>
          <w:szCs w:val="24"/>
        </w:rPr>
        <w:t>. preuzeti sadržaj spremnika od korisnika usluge i to odvojeno miješani komunalni otpad,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="005A6490" w:rsidRPr="00C87CEE">
        <w:rPr>
          <w:rFonts w:ascii="Arial" w:hAnsi="Arial" w:cs="Arial"/>
          <w:sz w:val="24"/>
          <w:szCs w:val="24"/>
        </w:rPr>
        <w:t>biootpad</w:t>
      </w:r>
      <w:r w:rsidR="0067625B" w:rsidRPr="00C87CEE">
        <w:rPr>
          <w:rFonts w:ascii="Arial" w:hAnsi="Arial" w:cs="Arial"/>
          <w:sz w:val="24"/>
          <w:szCs w:val="24"/>
        </w:rPr>
        <w:t xml:space="preserve"> za kompostiranje</w:t>
      </w:r>
      <w:r w:rsidR="005A6490" w:rsidRPr="00C87C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6490" w:rsidRPr="00C87CEE">
        <w:rPr>
          <w:rFonts w:ascii="Arial" w:hAnsi="Arial" w:cs="Arial"/>
          <w:sz w:val="24"/>
          <w:szCs w:val="24"/>
        </w:rPr>
        <w:t>reciklabilni</w:t>
      </w:r>
      <w:proofErr w:type="spellEnd"/>
      <w:r w:rsidR="005A6490" w:rsidRPr="00C87CEE">
        <w:rPr>
          <w:rFonts w:ascii="Arial" w:hAnsi="Arial" w:cs="Arial"/>
          <w:sz w:val="24"/>
          <w:szCs w:val="24"/>
        </w:rPr>
        <w:t xml:space="preserve"> komunalni</w:t>
      </w:r>
      <w:r w:rsidR="005A6490" w:rsidRPr="000423A7">
        <w:rPr>
          <w:rFonts w:ascii="Arial" w:hAnsi="Arial" w:cs="Arial"/>
          <w:sz w:val="24"/>
          <w:szCs w:val="24"/>
        </w:rPr>
        <w:t xml:space="preserve"> otpad i glomazni otpad;</w:t>
      </w:r>
    </w:p>
    <w:p w14:paraId="1DA24F35" w14:textId="57657CC1" w:rsidR="005A6490" w:rsidRPr="000423A7" w:rsidRDefault="00330C6A" w:rsidP="00471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A6490" w:rsidRPr="000423A7">
        <w:rPr>
          <w:rFonts w:ascii="Arial" w:hAnsi="Arial" w:cs="Arial"/>
          <w:sz w:val="24"/>
          <w:szCs w:val="24"/>
        </w:rPr>
        <w:t>. osigurati provjeru da otpad sadržan u spremniku prilikom primopredaje odgovara vrsti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="005A6490" w:rsidRPr="000423A7">
        <w:rPr>
          <w:rFonts w:ascii="Arial" w:hAnsi="Arial" w:cs="Arial"/>
          <w:sz w:val="24"/>
          <w:szCs w:val="24"/>
        </w:rPr>
        <w:t>otpada čija se primopredaja obavlja;</w:t>
      </w:r>
    </w:p>
    <w:p w14:paraId="0FEB02C2" w14:textId="3CED22C5" w:rsidR="005A6490" w:rsidRPr="000423A7" w:rsidRDefault="00330C6A" w:rsidP="00471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A6490" w:rsidRPr="000423A7">
        <w:rPr>
          <w:rFonts w:ascii="Arial" w:hAnsi="Arial" w:cs="Arial"/>
          <w:sz w:val="24"/>
          <w:szCs w:val="24"/>
        </w:rPr>
        <w:t>. osigurati uvjete kojima se ostvaruje pojedinačno korištenje javne usluge neovisno o broju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="005A6490" w:rsidRPr="000423A7">
        <w:rPr>
          <w:rFonts w:ascii="Arial" w:hAnsi="Arial" w:cs="Arial"/>
          <w:sz w:val="24"/>
          <w:szCs w:val="24"/>
        </w:rPr>
        <w:t>korisnika usluge koji koriste zajednički spremnik;</w:t>
      </w:r>
    </w:p>
    <w:p w14:paraId="45D5893E" w14:textId="3959E325" w:rsidR="005A6490" w:rsidRPr="000423A7" w:rsidRDefault="00330C6A" w:rsidP="00471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A6490" w:rsidRPr="000423A7">
        <w:rPr>
          <w:rFonts w:ascii="Arial" w:hAnsi="Arial" w:cs="Arial"/>
          <w:sz w:val="24"/>
          <w:szCs w:val="24"/>
        </w:rPr>
        <w:t xml:space="preserve">. predati sakupljeni </w:t>
      </w:r>
      <w:proofErr w:type="spellStart"/>
      <w:r w:rsidR="005A6490" w:rsidRPr="000423A7">
        <w:rPr>
          <w:rFonts w:ascii="Arial" w:hAnsi="Arial" w:cs="Arial"/>
          <w:sz w:val="24"/>
          <w:szCs w:val="24"/>
        </w:rPr>
        <w:t>reciklabilni</w:t>
      </w:r>
      <w:proofErr w:type="spellEnd"/>
      <w:r w:rsidR="005A6490" w:rsidRPr="000423A7">
        <w:rPr>
          <w:rFonts w:ascii="Arial" w:hAnsi="Arial" w:cs="Arial"/>
          <w:sz w:val="24"/>
          <w:szCs w:val="24"/>
        </w:rPr>
        <w:t xml:space="preserve"> komunalni otpad osobi </w:t>
      </w:r>
      <w:r w:rsidR="005A6490" w:rsidRPr="00C87CEE">
        <w:rPr>
          <w:rFonts w:ascii="Arial" w:hAnsi="Arial" w:cs="Arial"/>
          <w:sz w:val="24"/>
          <w:szCs w:val="24"/>
        </w:rPr>
        <w:t>koju odredi Fond</w:t>
      </w:r>
      <w:r w:rsidR="0067625B" w:rsidRPr="00C87CEE">
        <w:rPr>
          <w:rFonts w:ascii="Arial" w:hAnsi="Arial" w:cs="Arial"/>
          <w:sz w:val="24"/>
          <w:szCs w:val="24"/>
        </w:rPr>
        <w:t xml:space="preserve"> za zaštitu okoliša i energetsku učinkovitost</w:t>
      </w:r>
      <w:r w:rsidR="000E6550" w:rsidRPr="00C87CEE">
        <w:rPr>
          <w:rFonts w:ascii="Arial" w:hAnsi="Arial" w:cs="Arial"/>
          <w:sz w:val="24"/>
          <w:szCs w:val="24"/>
        </w:rPr>
        <w:t xml:space="preserve"> (u daljnjem tekstu: Fond )</w:t>
      </w:r>
      <w:r w:rsidR="005A6490" w:rsidRPr="00C87CEE">
        <w:rPr>
          <w:rFonts w:ascii="Arial" w:hAnsi="Arial" w:cs="Arial"/>
          <w:sz w:val="24"/>
          <w:szCs w:val="24"/>
        </w:rPr>
        <w:t>;</w:t>
      </w:r>
    </w:p>
    <w:p w14:paraId="2BFEF547" w14:textId="0E234336" w:rsidR="005A6490" w:rsidRPr="000423A7" w:rsidRDefault="00330C6A" w:rsidP="00471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A6490" w:rsidRPr="000423A7">
        <w:rPr>
          <w:rFonts w:ascii="Arial" w:hAnsi="Arial" w:cs="Arial"/>
          <w:sz w:val="24"/>
          <w:szCs w:val="24"/>
        </w:rPr>
        <w:t>. voditi evidencije propisane člankom 82. Zakona;</w:t>
      </w:r>
    </w:p>
    <w:p w14:paraId="6F1471E4" w14:textId="25E13029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1</w:t>
      </w:r>
      <w:r w:rsidR="00330C6A">
        <w:rPr>
          <w:rFonts w:ascii="Arial" w:hAnsi="Arial" w:cs="Arial"/>
          <w:sz w:val="24"/>
          <w:szCs w:val="24"/>
        </w:rPr>
        <w:t>1</w:t>
      </w:r>
      <w:r w:rsidRPr="000423A7">
        <w:rPr>
          <w:rFonts w:ascii="Arial" w:hAnsi="Arial" w:cs="Arial"/>
          <w:sz w:val="24"/>
          <w:szCs w:val="24"/>
        </w:rPr>
        <w:t>. na spremniku održavati natpis iz članka 28. ove Odluke;</w:t>
      </w:r>
    </w:p>
    <w:p w14:paraId="7E623481" w14:textId="0FA9037E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1</w:t>
      </w:r>
      <w:r w:rsidR="00330C6A">
        <w:rPr>
          <w:rFonts w:ascii="Arial" w:hAnsi="Arial" w:cs="Arial"/>
          <w:sz w:val="24"/>
          <w:szCs w:val="24"/>
        </w:rPr>
        <w:t>2</w:t>
      </w:r>
      <w:r w:rsidRPr="000423A7">
        <w:rPr>
          <w:rFonts w:ascii="Arial" w:hAnsi="Arial" w:cs="Arial"/>
          <w:sz w:val="24"/>
          <w:szCs w:val="24"/>
        </w:rPr>
        <w:t>. osigurati sigurnost, redovitost i kvalitetu javne usluge;</w:t>
      </w:r>
    </w:p>
    <w:p w14:paraId="4B5B025E" w14:textId="74E5ACF0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1</w:t>
      </w:r>
      <w:r w:rsidR="00330C6A">
        <w:rPr>
          <w:rFonts w:ascii="Arial" w:hAnsi="Arial" w:cs="Arial"/>
          <w:sz w:val="24"/>
          <w:szCs w:val="24"/>
        </w:rPr>
        <w:t>3</w:t>
      </w:r>
      <w:r w:rsidRPr="000423A7">
        <w:rPr>
          <w:rFonts w:ascii="Arial" w:hAnsi="Arial" w:cs="Arial"/>
          <w:sz w:val="24"/>
          <w:szCs w:val="24"/>
        </w:rPr>
        <w:t xml:space="preserve">. predati miješani komunalni otpad u centar za gospodarenje otpadom s kojim </w:t>
      </w:r>
      <w:r w:rsidR="000423A7">
        <w:rPr>
          <w:rFonts w:ascii="Arial" w:hAnsi="Arial" w:cs="Arial"/>
          <w:sz w:val="24"/>
          <w:szCs w:val="24"/>
        </w:rPr>
        <w:t xml:space="preserve">Općine Sali </w:t>
      </w:r>
      <w:r w:rsidRPr="000423A7">
        <w:rPr>
          <w:rFonts w:ascii="Arial" w:hAnsi="Arial" w:cs="Arial"/>
          <w:sz w:val="24"/>
          <w:szCs w:val="24"/>
        </w:rPr>
        <w:t>sklopi sporazum za predaju miješanog komunalnog otpada;</w:t>
      </w:r>
    </w:p>
    <w:p w14:paraId="4ECE24C7" w14:textId="2D88D5F8" w:rsidR="005A6490" w:rsidRPr="000423A7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1</w:t>
      </w:r>
      <w:r w:rsidR="00330C6A">
        <w:rPr>
          <w:rFonts w:ascii="Arial" w:hAnsi="Arial" w:cs="Arial"/>
          <w:sz w:val="24"/>
          <w:szCs w:val="24"/>
        </w:rPr>
        <w:t>4</w:t>
      </w:r>
      <w:r w:rsidRPr="000423A7">
        <w:rPr>
          <w:rFonts w:ascii="Arial" w:hAnsi="Arial" w:cs="Arial"/>
          <w:sz w:val="24"/>
          <w:szCs w:val="24"/>
        </w:rPr>
        <w:t>. obračunati cijenu javne usluge na način propisan Zakonom i ovom Odlukom i cjenikom iz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članka 14. ove Odluke;</w:t>
      </w:r>
    </w:p>
    <w:p w14:paraId="1C249CDA" w14:textId="2B27A219" w:rsidR="00942A04" w:rsidRPr="00942A04" w:rsidRDefault="005A6490" w:rsidP="00942A04">
      <w:pPr>
        <w:jc w:val="both"/>
        <w:rPr>
          <w:rFonts w:ascii="Arial" w:hAnsi="Arial" w:cs="Arial"/>
          <w:sz w:val="24"/>
          <w:szCs w:val="24"/>
        </w:rPr>
      </w:pPr>
      <w:r w:rsidRPr="000423A7">
        <w:rPr>
          <w:rFonts w:ascii="Arial" w:hAnsi="Arial" w:cs="Arial"/>
          <w:sz w:val="24"/>
          <w:szCs w:val="24"/>
        </w:rPr>
        <w:t>1</w:t>
      </w:r>
      <w:r w:rsidR="00330C6A">
        <w:rPr>
          <w:rFonts w:ascii="Arial" w:hAnsi="Arial" w:cs="Arial"/>
          <w:sz w:val="24"/>
          <w:szCs w:val="24"/>
        </w:rPr>
        <w:t>5</w:t>
      </w:r>
      <w:r w:rsidRPr="000423A7">
        <w:rPr>
          <w:rFonts w:ascii="Arial" w:hAnsi="Arial" w:cs="Arial"/>
          <w:sz w:val="24"/>
          <w:szCs w:val="24"/>
        </w:rPr>
        <w:t>. na računu za javnu uslugu navesti sve elemente temeljem kojih je izvršio obračun cijene javne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usluge, uključivo i porez na dodanu vrijednost određen sukladno posebnom propisu kojim se</w:t>
      </w:r>
      <w:r w:rsidR="000423A7">
        <w:rPr>
          <w:rFonts w:ascii="Arial" w:hAnsi="Arial" w:cs="Arial"/>
          <w:sz w:val="24"/>
          <w:szCs w:val="24"/>
        </w:rPr>
        <w:t xml:space="preserve"> </w:t>
      </w:r>
      <w:r w:rsidRPr="000423A7">
        <w:rPr>
          <w:rFonts w:ascii="Arial" w:hAnsi="Arial" w:cs="Arial"/>
          <w:sz w:val="24"/>
          <w:szCs w:val="24"/>
        </w:rPr>
        <w:t>uređuje porez na dodanu vrijednost.</w:t>
      </w:r>
    </w:p>
    <w:p w14:paraId="4131A151" w14:textId="77777777" w:rsidR="005A6490" w:rsidRPr="000B6C7F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0B6C7F">
        <w:rPr>
          <w:rFonts w:ascii="Arial" w:hAnsi="Arial" w:cs="Arial"/>
          <w:b/>
          <w:bCs/>
          <w:sz w:val="24"/>
          <w:szCs w:val="24"/>
        </w:rPr>
        <w:lastRenderedPageBreak/>
        <w:t>Korisnik javne usluge</w:t>
      </w:r>
    </w:p>
    <w:p w14:paraId="28066A88" w14:textId="77777777" w:rsidR="005A6490" w:rsidRPr="000B6C7F" w:rsidRDefault="005A6490" w:rsidP="000B6C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C7F">
        <w:rPr>
          <w:rFonts w:ascii="Arial" w:hAnsi="Arial" w:cs="Arial"/>
          <w:b/>
          <w:bCs/>
          <w:sz w:val="24"/>
          <w:szCs w:val="24"/>
        </w:rPr>
        <w:t>Članak 5.</w:t>
      </w:r>
    </w:p>
    <w:p w14:paraId="435ED0B9" w14:textId="4B78F8A5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Korisnik javne usluge (u daljnjem tekstu: korisnik usluge) je vlasnik nekretnine odnosno vlasnik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posebnog dijela nekretnine i korisnik nekretnine odnosno posebnog dijela nekretnine kada je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vlasnik nekretnine odnosno posebnog dijela nekretnine obvezu plaćanja ugovorom prenio na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tog korisnika i o tome obavijestio davatelja usluge ili stvarni korisnik nekretnine.</w:t>
      </w:r>
    </w:p>
    <w:p w14:paraId="42013C58" w14:textId="7D19D430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Korisnici usluge iz stavka 1. ovoga članka ovisno o načinu korištenja nekretnine, trajno ili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povremeno, u svrhu stanovanja (vlasnici stanova, kuća, nekretnina za odmor) ili u svrhu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obavljanja djelatnosti ili druge svrhe, razvrstavaju se u kategoriju:</w:t>
      </w:r>
    </w:p>
    <w:p w14:paraId="4474D6B5" w14:textId="77777777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1. korisnika kućanstvo ili</w:t>
      </w:r>
    </w:p>
    <w:p w14:paraId="515DB652" w14:textId="77777777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2. korisnika koji nije kućanstvo (drugi izvori komunalnog otpada).</w:t>
      </w:r>
    </w:p>
    <w:p w14:paraId="51070C85" w14:textId="73368243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Korisnik iz stavka 2. točke 2. ovoga članka je korisnik usluge koji nije razvrstan u kategoriju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kućanstvo, a koji nekretninu koristi u svrhu obavljanja djelatnosti, što uključuje i iznajmljivače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koji kao fizičke osobe pružaju ugostiteljske usluge u domaćinstvu sukladno zakonu kojim se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uređuje ugostiteljska djelatnost</w:t>
      </w:r>
      <w:r w:rsidR="00EC1AF4">
        <w:rPr>
          <w:rFonts w:ascii="Arial" w:hAnsi="Arial" w:cs="Arial"/>
          <w:sz w:val="24"/>
          <w:szCs w:val="24"/>
        </w:rPr>
        <w:t>.</w:t>
      </w:r>
    </w:p>
    <w:p w14:paraId="16781B51" w14:textId="56392E62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Korisnik usluge je dužan:</w:t>
      </w:r>
    </w:p>
    <w:p w14:paraId="1A3DA92F" w14:textId="450AD256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1. koristiti javnu uslugu na području na kojem se nalazi nekretnina korisnika usluge na način da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proizvedeni komunalni otpad predaje putem zaduženog spremnika;</w:t>
      </w:r>
    </w:p>
    <w:p w14:paraId="19D2A5D1" w14:textId="16008AF2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D6613">
        <w:rPr>
          <w:rFonts w:ascii="Arial" w:hAnsi="Arial" w:cs="Arial"/>
          <w:sz w:val="24"/>
          <w:szCs w:val="24"/>
        </w:rPr>
        <w:t xml:space="preserve">2. </w:t>
      </w:r>
      <w:r w:rsidR="000D6613">
        <w:rPr>
          <w:rFonts w:ascii="Arial" w:hAnsi="Arial" w:cs="Arial"/>
          <w:sz w:val="24"/>
          <w:szCs w:val="24"/>
        </w:rPr>
        <w:t>osigurati</w:t>
      </w:r>
      <w:r w:rsidR="000E1FF2" w:rsidRPr="000D6613">
        <w:rPr>
          <w:rFonts w:ascii="Arial" w:hAnsi="Arial" w:cs="Arial"/>
          <w:sz w:val="24"/>
          <w:szCs w:val="24"/>
        </w:rPr>
        <w:t xml:space="preserve"> primopredaj</w:t>
      </w:r>
      <w:r w:rsidR="000D6613">
        <w:rPr>
          <w:rFonts w:ascii="Arial" w:hAnsi="Arial" w:cs="Arial"/>
          <w:sz w:val="24"/>
          <w:szCs w:val="24"/>
        </w:rPr>
        <w:t>u</w:t>
      </w:r>
      <w:r w:rsidR="000E1FF2" w:rsidRPr="000D6613">
        <w:rPr>
          <w:rFonts w:ascii="Arial" w:hAnsi="Arial" w:cs="Arial"/>
          <w:sz w:val="24"/>
          <w:szCs w:val="24"/>
        </w:rPr>
        <w:t xml:space="preserve"> spremnika na javnoj površini u vrijeme prikupljanja otpada, a u slučaju da </w:t>
      </w:r>
      <w:r w:rsidR="007E7A77" w:rsidRPr="000D6613">
        <w:rPr>
          <w:rFonts w:ascii="Arial" w:hAnsi="Arial" w:cs="Arial"/>
          <w:sz w:val="24"/>
          <w:szCs w:val="24"/>
        </w:rPr>
        <w:t>mjesto primopredaje nije na javnoj površini omogućiti davatelju usluge pristup spremniku</w:t>
      </w:r>
    </w:p>
    <w:p w14:paraId="27B9C7C3" w14:textId="38F9CC3C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3. postupati s otpadom na obračunskom mjestu korisnika usluge na način koji ne dovodi u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opasnost ljudsko zdravlje i ne dovodi do rasipanja otpada oko spremnika i ne uzrokuje pojavu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neugode drugoj osobi zbog mirisa otpada;</w:t>
      </w:r>
    </w:p>
    <w:p w14:paraId="1C511085" w14:textId="3E497B01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4. odgovarati za postupanje s otpadom i spremnikom na obračunskom mjestu korisnika usluge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te kad više korisnika koristi zajednički spremnik zajedno s ostalim korisnicima usluge na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istom obračunskom mjestu odgovarati za obveze nastale zajedničkim korištenjem spremniku;</w:t>
      </w:r>
    </w:p>
    <w:p w14:paraId="55F64129" w14:textId="29BD452E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5. platiti davatelju usluge iznos cijene javne usluge za obračunsko mjesto i obračunsko razdoblje,</w:t>
      </w:r>
      <w:r w:rsidR="000B6C7F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osim za obračunsko mjesto na kojem je nekretnina koja se trajno ne koristi;</w:t>
      </w:r>
    </w:p>
    <w:p w14:paraId="5D6FAB07" w14:textId="03D74AC7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>6. predati opasni komunalni otpad</w:t>
      </w:r>
      <w:r w:rsidR="000E1FF2">
        <w:rPr>
          <w:rFonts w:ascii="Arial" w:hAnsi="Arial" w:cs="Arial"/>
          <w:sz w:val="24"/>
          <w:szCs w:val="24"/>
        </w:rPr>
        <w:t xml:space="preserve"> </w:t>
      </w:r>
      <w:r w:rsidR="000D6613">
        <w:rPr>
          <w:rFonts w:ascii="Arial" w:hAnsi="Arial" w:cs="Arial"/>
          <w:sz w:val="24"/>
          <w:szCs w:val="24"/>
        </w:rPr>
        <w:t xml:space="preserve">razvrstan </w:t>
      </w:r>
      <w:r w:rsidR="000E1FF2" w:rsidRPr="000D6613">
        <w:rPr>
          <w:rFonts w:ascii="Arial" w:hAnsi="Arial" w:cs="Arial"/>
          <w:sz w:val="24"/>
          <w:szCs w:val="24"/>
        </w:rPr>
        <w:t xml:space="preserve">po ključnim brojevima </w:t>
      </w:r>
      <w:r w:rsidR="000D6613">
        <w:rPr>
          <w:rFonts w:ascii="Arial" w:hAnsi="Arial" w:cs="Arial"/>
          <w:sz w:val="24"/>
          <w:szCs w:val="24"/>
        </w:rPr>
        <w:t>u</w:t>
      </w:r>
      <w:r w:rsidRPr="000D6613">
        <w:rPr>
          <w:rFonts w:ascii="Arial" w:hAnsi="Arial" w:cs="Arial"/>
          <w:sz w:val="24"/>
          <w:szCs w:val="24"/>
        </w:rPr>
        <w:t xml:space="preserve"> mobilno </w:t>
      </w:r>
      <w:proofErr w:type="spellStart"/>
      <w:r w:rsidRPr="000D6613">
        <w:rPr>
          <w:rFonts w:ascii="Arial" w:hAnsi="Arial" w:cs="Arial"/>
          <w:sz w:val="24"/>
          <w:szCs w:val="24"/>
        </w:rPr>
        <w:t>reciklažno</w:t>
      </w:r>
      <w:proofErr w:type="spellEnd"/>
      <w:r w:rsidRPr="000D6613">
        <w:rPr>
          <w:rFonts w:ascii="Arial" w:hAnsi="Arial" w:cs="Arial"/>
          <w:sz w:val="24"/>
          <w:szCs w:val="24"/>
        </w:rPr>
        <w:t xml:space="preserve"> dvorište odnosno</w:t>
      </w:r>
      <w:r w:rsidR="000B6C7F" w:rsidRPr="000D6613">
        <w:rPr>
          <w:rFonts w:ascii="Arial" w:hAnsi="Arial" w:cs="Arial"/>
          <w:sz w:val="24"/>
          <w:szCs w:val="24"/>
        </w:rPr>
        <w:t xml:space="preserve"> </w:t>
      </w:r>
      <w:r w:rsidRPr="000D6613">
        <w:rPr>
          <w:rFonts w:ascii="Arial" w:hAnsi="Arial" w:cs="Arial"/>
          <w:sz w:val="24"/>
          <w:szCs w:val="24"/>
        </w:rPr>
        <w:t>postupiti s istim u skladu s propisom kojim se uređuje gospodarenje posebnom kategorijom</w:t>
      </w:r>
      <w:r w:rsidR="000B6C7F" w:rsidRPr="000D6613">
        <w:rPr>
          <w:rFonts w:ascii="Arial" w:hAnsi="Arial" w:cs="Arial"/>
          <w:sz w:val="24"/>
          <w:szCs w:val="24"/>
        </w:rPr>
        <w:t xml:space="preserve"> </w:t>
      </w:r>
      <w:r w:rsidRPr="000D6613">
        <w:rPr>
          <w:rFonts w:ascii="Arial" w:hAnsi="Arial" w:cs="Arial"/>
          <w:sz w:val="24"/>
          <w:szCs w:val="24"/>
        </w:rPr>
        <w:t>otpada, osim korisnika koji nije kućanstvo;</w:t>
      </w:r>
    </w:p>
    <w:p w14:paraId="64015DB5" w14:textId="070E8F74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 xml:space="preserve">7. predati odvojeno miješani komunalni otpad, </w:t>
      </w:r>
      <w:proofErr w:type="spellStart"/>
      <w:r w:rsidRPr="000B6C7F">
        <w:rPr>
          <w:rFonts w:ascii="Arial" w:hAnsi="Arial" w:cs="Arial"/>
          <w:sz w:val="24"/>
          <w:szCs w:val="24"/>
        </w:rPr>
        <w:t>reciklabilni</w:t>
      </w:r>
      <w:proofErr w:type="spellEnd"/>
      <w:r w:rsidRPr="000B6C7F">
        <w:rPr>
          <w:rFonts w:ascii="Arial" w:hAnsi="Arial" w:cs="Arial"/>
          <w:sz w:val="24"/>
          <w:szCs w:val="24"/>
        </w:rPr>
        <w:t xml:space="preserve"> komunalni otpad, opasni komunalni</w:t>
      </w:r>
      <w:r w:rsidR="00A147B7">
        <w:rPr>
          <w:rFonts w:ascii="Arial" w:hAnsi="Arial" w:cs="Arial"/>
          <w:sz w:val="24"/>
          <w:szCs w:val="24"/>
        </w:rPr>
        <w:t xml:space="preserve"> </w:t>
      </w:r>
      <w:r w:rsidRPr="000B6C7F">
        <w:rPr>
          <w:rFonts w:ascii="Arial" w:hAnsi="Arial" w:cs="Arial"/>
          <w:sz w:val="24"/>
          <w:szCs w:val="24"/>
        </w:rPr>
        <w:t>otpad i glomazni otpad;</w:t>
      </w:r>
    </w:p>
    <w:p w14:paraId="2374E570" w14:textId="52CF63BF" w:rsidR="005A6490" w:rsidRPr="000B6C7F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 xml:space="preserve">8. predati odvojeno </w:t>
      </w:r>
      <w:r w:rsidRPr="000D6613">
        <w:rPr>
          <w:rFonts w:ascii="Arial" w:hAnsi="Arial" w:cs="Arial"/>
          <w:sz w:val="24"/>
          <w:szCs w:val="24"/>
        </w:rPr>
        <w:t xml:space="preserve">biootpad </w:t>
      </w:r>
      <w:r w:rsidR="007E7A77" w:rsidRPr="000D6613">
        <w:rPr>
          <w:rFonts w:ascii="Arial" w:hAnsi="Arial" w:cs="Arial"/>
          <w:sz w:val="24"/>
          <w:szCs w:val="24"/>
        </w:rPr>
        <w:t xml:space="preserve">za kompostiranje </w:t>
      </w:r>
      <w:r w:rsidRPr="000D6613">
        <w:rPr>
          <w:rFonts w:ascii="Arial" w:hAnsi="Arial" w:cs="Arial"/>
          <w:sz w:val="24"/>
          <w:szCs w:val="24"/>
        </w:rPr>
        <w:t xml:space="preserve">ili </w:t>
      </w:r>
      <w:proofErr w:type="spellStart"/>
      <w:r w:rsidRPr="000D6613">
        <w:rPr>
          <w:rFonts w:ascii="Arial" w:hAnsi="Arial" w:cs="Arial"/>
          <w:sz w:val="24"/>
          <w:szCs w:val="24"/>
        </w:rPr>
        <w:t>kompostirati</w:t>
      </w:r>
      <w:proofErr w:type="spellEnd"/>
      <w:r w:rsidRPr="000B6C7F">
        <w:rPr>
          <w:rFonts w:ascii="Arial" w:hAnsi="Arial" w:cs="Arial"/>
          <w:sz w:val="24"/>
          <w:szCs w:val="24"/>
        </w:rPr>
        <w:t xml:space="preserve"> biootpad na mjestu nastanka;</w:t>
      </w:r>
    </w:p>
    <w:p w14:paraId="5692B6C1" w14:textId="5513C2EF" w:rsidR="005A6490" w:rsidRPr="000B6C7F" w:rsidRDefault="005A6490" w:rsidP="000D66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lastRenderedPageBreak/>
        <w:t xml:space="preserve">9. dostaviti </w:t>
      </w:r>
      <w:r w:rsidR="000D6613">
        <w:rPr>
          <w:rFonts w:ascii="Arial" w:hAnsi="Arial" w:cs="Arial"/>
          <w:sz w:val="24"/>
          <w:szCs w:val="24"/>
        </w:rPr>
        <w:t>D</w:t>
      </w:r>
      <w:r w:rsidRPr="000B6C7F">
        <w:rPr>
          <w:rFonts w:ascii="Arial" w:hAnsi="Arial" w:cs="Arial"/>
          <w:sz w:val="24"/>
          <w:szCs w:val="24"/>
        </w:rPr>
        <w:t>avatelju usluge ispunjenu Izjavu o načinu korištenja javne usluge;</w:t>
      </w:r>
    </w:p>
    <w:p w14:paraId="5579E560" w14:textId="77777777" w:rsidR="005A6490" w:rsidRPr="000D6613" w:rsidRDefault="005A6490" w:rsidP="000D6613">
      <w:pPr>
        <w:jc w:val="both"/>
        <w:rPr>
          <w:rFonts w:ascii="Arial" w:hAnsi="Arial" w:cs="Arial"/>
          <w:sz w:val="24"/>
          <w:szCs w:val="24"/>
        </w:rPr>
      </w:pPr>
      <w:r w:rsidRPr="000B6C7F">
        <w:rPr>
          <w:rFonts w:ascii="Arial" w:hAnsi="Arial" w:cs="Arial"/>
          <w:sz w:val="24"/>
          <w:szCs w:val="24"/>
        </w:rPr>
        <w:t xml:space="preserve">10. omogućiti davatelju javne usluge označivanje spremnika odgovarajućim natpisom </w:t>
      </w:r>
      <w:r w:rsidRPr="000D6613">
        <w:rPr>
          <w:rFonts w:ascii="Arial" w:hAnsi="Arial" w:cs="Arial"/>
          <w:sz w:val="24"/>
          <w:szCs w:val="24"/>
        </w:rPr>
        <w:t>i oznakom.</w:t>
      </w:r>
    </w:p>
    <w:p w14:paraId="68FF1C95" w14:textId="00E650B6" w:rsidR="003E582C" w:rsidRPr="000D6613" w:rsidRDefault="003E582C" w:rsidP="000D6613">
      <w:pPr>
        <w:jc w:val="both"/>
        <w:rPr>
          <w:rFonts w:ascii="Arial" w:hAnsi="Arial" w:cs="Arial"/>
          <w:sz w:val="24"/>
          <w:szCs w:val="24"/>
        </w:rPr>
      </w:pPr>
      <w:r w:rsidRPr="000D6613">
        <w:rPr>
          <w:rFonts w:ascii="Arial" w:hAnsi="Arial" w:cs="Arial"/>
          <w:sz w:val="24"/>
          <w:szCs w:val="24"/>
        </w:rPr>
        <w:t xml:space="preserve">11. u dogovoru s Davateljem usluge i </w:t>
      </w:r>
      <w:r w:rsidR="000D6613">
        <w:rPr>
          <w:rFonts w:ascii="Arial" w:hAnsi="Arial" w:cs="Arial"/>
          <w:sz w:val="24"/>
          <w:szCs w:val="24"/>
        </w:rPr>
        <w:t>k</w:t>
      </w:r>
      <w:r w:rsidRPr="000D6613">
        <w:rPr>
          <w:rFonts w:ascii="Arial" w:hAnsi="Arial" w:cs="Arial"/>
          <w:sz w:val="24"/>
          <w:szCs w:val="24"/>
        </w:rPr>
        <w:t>omunalnim redarom odrediti mjesto na kojem će držati spremnik ukoliko se on nalazi na javnoj površini, konačnu odluku i suglasnost da li je mjesto držanja spremnika prihvatljivo daje Davatelj usluge</w:t>
      </w:r>
    </w:p>
    <w:p w14:paraId="1E92580C" w14:textId="755C65D1" w:rsidR="007E7A77" w:rsidRPr="000D6613" w:rsidRDefault="007E7A77" w:rsidP="000D6613">
      <w:pPr>
        <w:jc w:val="both"/>
        <w:rPr>
          <w:rFonts w:ascii="Arial" w:hAnsi="Arial" w:cs="Arial"/>
          <w:sz w:val="24"/>
          <w:szCs w:val="24"/>
        </w:rPr>
      </w:pPr>
      <w:r w:rsidRPr="000D6613">
        <w:rPr>
          <w:rFonts w:ascii="Arial" w:hAnsi="Arial" w:cs="Arial"/>
          <w:sz w:val="24"/>
          <w:szCs w:val="24"/>
        </w:rPr>
        <w:t>1</w:t>
      </w:r>
      <w:r w:rsidR="003E582C" w:rsidRPr="000D6613">
        <w:rPr>
          <w:rFonts w:ascii="Arial" w:hAnsi="Arial" w:cs="Arial"/>
          <w:sz w:val="24"/>
          <w:szCs w:val="24"/>
        </w:rPr>
        <w:t>2</w:t>
      </w:r>
      <w:r w:rsidRPr="000D6613">
        <w:rPr>
          <w:rFonts w:ascii="Arial" w:hAnsi="Arial" w:cs="Arial"/>
          <w:sz w:val="24"/>
          <w:szCs w:val="24"/>
        </w:rPr>
        <w:t>. održavati čistoću spremnika, voditi brigu o spremniku</w:t>
      </w:r>
      <w:r w:rsidR="00951427" w:rsidRPr="000D6613">
        <w:rPr>
          <w:rFonts w:ascii="Arial" w:hAnsi="Arial" w:cs="Arial"/>
          <w:sz w:val="24"/>
          <w:szCs w:val="24"/>
        </w:rPr>
        <w:t>,</w:t>
      </w:r>
      <w:r w:rsidRPr="000D6613">
        <w:rPr>
          <w:rFonts w:ascii="Arial" w:hAnsi="Arial" w:cs="Arial"/>
          <w:sz w:val="24"/>
          <w:szCs w:val="24"/>
        </w:rPr>
        <w:t xml:space="preserve"> </w:t>
      </w:r>
      <w:r w:rsidR="00951427" w:rsidRPr="000D6613">
        <w:rPr>
          <w:rFonts w:ascii="Arial" w:hAnsi="Arial" w:cs="Arial"/>
          <w:sz w:val="24"/>
          <w:szCs w:val="24"/>
        </w:rPr>
        <w:t>voditi brigu da u spremnik ne odlažu otpad neželjeni korisnici</w:t>
      </w:r>
      <w:r w:rsidR="004971F3" w:rsidRPr="000D6613">
        <w:rPr>
          <w:rFonts w:ascii="Arial" w:hAnsi="Arial" w:cs="Arial"/>
          <w:sz w:val="24"/>
          <w:szCs w:val="24"/>
        </w:rPr>
        <w:t>, pripremiti spremnik za jednostavno pražnjenje</w:t>
      </w:r>
    </w:p>
    <w:p w14:paraId="606DBCC7" w14:textId="555A3CC8" w:rsidR="00A147B7" w:rsidRPr="000D6613" w:rsidRDefault="00330C6A" w:rsidP="000D6613">
      <w:pPr>
        <w:jc w:val="both"/>
        <w:rPr>
          <w:rFonts w:ascii="Arial" w:hAnsi="Arial" w:cs="Arial"/>
          <w:sz w:val="24"/>
          <w:szCs w:val="24"/>
        </w:rPr>
      </w:pPr>
      <w:r w:rsidRPr="000D6613">
        <w:rPr>
          <w:rFonts w:ascii="Arial" w:hAnsi="Arial" w:cs="Arial"/>
          <w:sz w:val="24"/>
          <w:szCs w:val="24"/>
        </w:rPr>
        <w:t xml:space="preserve">12. </w:t>
      </w:r>
      <w:r w:rsidR="000D6613" w:rsidRPr="000D6613">
        <w:rPr>
          <w:rFonts w:ascii="Arial" w:hAnsi="Arial" w:cs="Arial"/>
          <w:sz w:val="24"/>
          <w:szCs w:val="24"/>
        </w:rPr>
        <w:t>sklopiti sa Davateljem usluge poseban ugovor sukladno važećem cjeniku Davatelja usluge</w:t>
      </w:r>
      <w:r w:rsidR="000D6613">
        <w:rPr>
          <w:rFonts w:ascii="Arial" w:hAnsi="Arial" w:cs="Arial"/>
          <w:sz w:val="24"/>
          <w:szCs w:val="24"/>
        </w:rPr>
        <w:t>,</w:t>
      </w:r>
      <w:r w:rsidR="000D6613" w:rsidRPr="000D6613">
        <w:rPr>
          <w:rFonts w:ascii="Arial" w:hAnsi="Arial" w:cs="Arial"/>
          <w:sz w:val="24"/>
          <w:szCs w:val="24"/>
        </w:rPr>
        <w:t xml:space="preserve"> </w:t>
      </w:r>
      <w:r w:rsidR="000D6613">
        <w:rPr>
          <w:rFonts w:ascii="Arial" w:hAnsi="Arial" w:cs="Arial"/>
          <w:sz w:val="24"/>
          <w:szCs w:val="24"/>
        </w:rPr>
        <w:t>u</w:t>
      </w:r>
      <w:r w:rsidRPr="000D6613">
        <w:rPr>
          <w:rFonts w:ascii="Arial" w:hAnsi="Arial" w:cs="Arial"/>
          <w:sz w:val="24"/>
          <w:szCs w:val="24"/>
        </w:rPr>
        <w:t xml:space="preserve">koliko </w:t>
      </w:r>
      <w:r w:rsidR="000D6613">
        <w:rPr>
          <w:rFonts w:ascii="Arial" w:hAnsi="Arial" w:cs="Arial"/>
          <w:sz w:val="24"/>
          <w:szCs w:val="24"/>
        </w:rPr>
        <w:t>k</w:t>
      </w:r>
      <w:r w:rsidRPr="000D6613">
        <w:rPr>
          <w:rFonts w:ascii="Arial" w:hAnsi="Arial" w:cs="Arial"/>
          <w:sz w:val="24"/>
          <w:szCs w:val="24"/>
        </w:rPr>
        <w:t xml:space="preserve">orisnik usluge iskaže potrebu za ukupnim volumenom spremnika većim od maksimalnog </w:t>
      </w:r>
      <w:r w:rsidR="000D6613">
        <w:rPr>
          <w:rFonts w:ascii="Arial" w:hAnsi="Arial" w:cs="Arial"/>
          <w:sz w:val="24"/>
          <w:szCs w:val="24"/>
        </w:rPr>
        <w:t>određenog odredbom č</w:t>
      </w:r>
      <w:r w:rsidRPr="000D6613">
        <w:rPr>
          <w:rFonts w:ascii="Arial" w:hAnsi="Arial" w:cs="Arial"/>
          <w:sz w:val="24"/>
          <w:szCs w:val="24"/>
        </w:rPr>
        <w:t xml:space="preserve">lanka 23. ove Odluke, </w:t>
      </w:r>
    </w:p>
    <w:p w14:paraId="2000EB77" w14:textId="3D60A464" w:rsidR="00330C6A" w:rsidRPr="000D6613" w:rsidRDefault="00330C6A" w:rsidP="000D6613">
      <w:pPr>
        <w:jc w:val="both"/>
        <w:rPr>
          <w:rFonts w:ascii="Arial" w:hAnsi="Arial" w:cs="Arial"/>
          <w:sz w:val="24"/>
          <w:szCs w:val="24"/>
        </w:rPr>
      </w:pPr>
      <w:r w:rsidRPr="000D6613">
        <w:rPr>
          <w:rFonts w:ascii="Arial" w:hAnsi="Arial" w:cs="Arial"/>
          <w:sz w:val="24"/>
          <w:szCs w:val="24"/>
        </w:rPr>
        <w:t xml:space="preserve">13. </w:t>
      </w:r>
      <w:r w:rsidR="000D6613">
        <w:rPr>
          <w:rFonts w:ascii="Arial" w:hAnsi="Arial" w:cs="Arial"/>
          <w:sz w:val="24"/>
          <w:szCs w:val="24"/>
        </w:rPr>
        <w:t>o</w:t>
      </w:r>
      <w:r w:rsidRPr="000D6613">
        <w:rPr>
          <w:rFonts w:ascii="Arial" w:hAnsi="Arial" w:cs="Arial"/>
          <w:sz w:val="24"/>
          <w:szCs w:val="24"/>
        </w:rPr>
        <w:t xml:space="preserve">rganizatori manifestacija na javnim površinama </w:t>
      </w:r>
      <w:r w:rsidR="003E582C" w:rsidRPr="000D6613">
        <w:rPr>
          <w:rFonts w:ascii="Arial" w:hAnsi="Arial" w:cs="Arial"/>
          <w:sz w:val="24"/>
          <w:szCs w:val="24"/>
        </w:rPr>
        <w:t>dužni su s Davateljem usluge sklopiti poseban ugovor sukladno važećem cjeniku Davatelja usluge</w:t>
      </w:r>
    </w:p>
    <w:p w14:paraId="515821D1" w14:textId="7D250E11" w:rsidR="0070743F" w:rsidRPr="000D6613" w:rsidRDefault="003E582C" w:rsidP="000D6613">
      <w:pPr>
        <w:jc w:val="both"/>
        <w:rPr>
          <w:rFonts w:ascii="Arial" w:hAnsi="Arial" w:cs="Arial"/>
          <w:sz w:val="24"/>
          <w:szCs w:val="24"/>
        </w:rPr>
      </w:pPr>
      <w:r w:rsidRPr="000D6613">
        <w:rPr>
          <w:rFonts w:ascii="Arial" w:hAnsi="Arial" w:cs="Arial"/>
          <w:sz w:val="24"/>
          <w:szCs w:val="24"/>
        </w:rPr>
        <w:t xml:space="preserve">14. </w:t>
      </w:r>
      <w:r w:rsidR="000D6613">
        <w:rPr>
          <w:rFonts w:ascii="Arial" w:hAnsi="Arial" w:cs="Arial"/>
          <w:sz w:val="24"/>
          <w:szCs w:val="24"/>
        </w:rPr>
        <w:t>b</w:t>
      </w:r>
      <w:r w:rsidRPr="000D6613">
        <w:rPr>
          <w:rFonts w:ascii="Arial" w:hAnsi="Arial" w:cs="Arial"/>
          <w:sz w:val="24"/>
          <w:szCs w:val="24"/>
        </w:rPr>
        <w:t>rodovi za prijevoz turista i putnika koji ostavljaju otpad na području Općine Sali dužni su javiti se Davatelju usluge i sklopiti poseban ugovor sukladno važećem cjeniku Davatelja usluge</w:t>
      </w:r>
    </w:p>
    <w:p w14:paraId="7BD3B8EC" w14:textId="77777777" w:rsidR="003E582C" w:rsidRPr="003E582C" w:rsidRDefault="003E582C" w:rsidP="005A6490">
      <w:pPr>
        <w:rPr>
          <w:rFonts w:ascii="Arial" w:hAnsi="Arial" w:cs="Arial"/>
          <w:sz w:val="24"/>
          <w:szCs w:val="24"/>
          <w:highlight w:val="yellow"/>
        </w:rPr>
      </w:pPr>
    </w:p>
    <w:p w14:paraId="406176DB" w14:textId="44432EF8" w:rsidR="005A6490" w:rsidRPr="00A147B7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147B7">
        <w:rPr>
          <w:rFonts w:ascii="Arial" w:hAnsi="Arial" w:cs="Arial"/>
          <w:b/>
          <w:bCs/>
          <w:sz w:val="24"/>
          <w:szCs w:val="24"/>
        </w:rPr>
        <w:t>Nekretnina koja se trajno ne koristi</w:t>
      </w:r>
    </w:p>
    <w:p w14:paraId="7619875F" w14:textId="77777777" w:rsidR="005A6490" w:rsidRPr="00A147B7" w:rsidRDefault="005A6490" w:rsidP="00A147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7B7">
        <w:rPr>
          <w:rFonts w:ascii="Arial" w:hAnsi="Arial" w:cs="Arial"/>
          <w:b/>
          <w:bCs/>
          <w:sz w:val="24"/>
          <w:szCs w:val="24"/>
        </w:rPr>
        <w:t>Članak 6.</w:t>
      </w:r>
    </w:p>
    <w:p w14:paraId="460D04FD" w14:textId="40979A01" w:rsidR="005A6490" w:rsidRPr="00471C13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471C13">
        <w:rPr>
          <w:rFonts w:ascii="Arial" w:hAnsi="Arial" w:cs="Arial"/>
          <w:sz w:val="24"/>
          <w:szCs w:val="24"/>
        </w:rPr>
        <w:t>Nekretnina koja se trajno ne koristi je nekretnina koja se u razdoblju od najmanje 12 mjeseci ne</w:t>
      </w:r>
      <w:r w:rsidR="00471C13">
        <w:rPr>
          <w:rFonts w:ascii="Arial" w:hAnsi="Arial" w:cs="Arial"/>
          <w:sz w:val="24"/>
          <w:szCs w:val="24"/>
        </w:rPr>
        <w:t xml:space="preserve"> </w:t>
      </w:r>
      <w:r w:rsidRPr="00471C13">
        <w:rPr>
          <w:rFonts w:ascii="Arial" w:hAnsi="Arial" w:cs="Arial"/>
          <w:sz w:val="24"/>
          <w:szCs w:val="24"/>
        </w:rPr>
        <w:t>koristi za stanovanje ili nije pogodna za stanovanje, boravak ili obavljanje djelatnosti, odnosno</w:t>
      </w:r>
      <w:r w:rsidR="00471C13">
        <w:rPr>
          <w:rFonts w:ascii="Arial" w:hAnsi="Arial" w:cs="Arial"/>
          <w:sz w:val="24"/>
          <w:szCs w:val="24"/>
        </w:rPr>
        <w:t xml:space="preserve"> </w:t>
      </w:r>
      <w:r w:rsidRPr="00471C13">
        <w:rPr>
          <w:rFonts w:ascii="Arial" w:hAnsi="Arial" w:cs="Arial"/>
          <w:sz w:val="24"/>
          <w:szCs w:val="24"/>
        </w:rPr>
        <w:t>nije useljiva.</w:t>
      </w:r>
    </w:p>
    <w:p w14:paraId="2EEE1792" w14:textId="0CA6627F" w:rsidR="005A6490" w:rsidRPr="00471C13" w:rsidRDefault="005A6490" w:rsidP="00471C13">
      <w:pPr>
        <w:jc w:val="both"/>
        <w:rPr>
          <w:rFonts w:ascii="Arial" w:hAnsi="Arial" w:cs="Arial"/>
          <w:sz w:val="24"/>
          <w:szCs w:val="24"/>
        </w:rPr>
      </w:pPr>
      <w:r w:rsidRPr="00471C13">
        <w:rPr>
          <w:rFonts w:ascii="Arial" w:hAnsi="Arial" w:cs="Arial"/>
          <w:sz w:val="24"/>
          <w:szCs w:val="24"/>
        </w:rPr>
        <w:t>Trajno nekorištenje nekretnine utvrđuje se na temelju očitovanja vlasnika nekretnine, a dokazuje</w:t>
      </w:r>
      <w:r w:rsidR="00471C13">
        <w:rPr>
          <w:rFonts w:ascii="Arial" w:hAnsi="Arial" w:cs="Arial"/>
          <w:sz w:val="24"/>
          <w:szCs w:val="24"/>
        </w:rPr>
        <w:t xml:space="preserve"> </w:t>
      </w:r>
      <w:r w:rsidRPr="00471C13">
        <w:rPr>
          <w:rFonts w:ascii="Arial" w:hAnsi="Arial" w:cs="Arial"/>
          <w:sz w:val="24"/>
          <w:szCs w:val="24"/>
        </w:rPr>
        <w:t xml:space="preserve">se </w:t>
      </w:r>
      <w:r w:rsidR="00471C13">
        <w:rPr>
          <w:rFonts w:ascii="Arial" w:hAnsi="Arial" w:cs="Arial"/>
          <w:sz w:val="24"/>
          <w:szCs w:val="24"/>
        </w:rPr>
        <w:t xml:space="preserve">na </w:t>
      </w:r>
      <w:r w:rsidRPr="00471C13">
        <w:rPr>
          <w:rFonts w:ascii="Arial" w:hAnsi="Arial" w:cs="Arial"/>
          <w:sz w:val="24"/>
          <w:szCs w:val="24"/>
        </w:rPr>
        <w:t>temelj</w:t>
      </w:r>
      <w:r w:rsidR="00471C13">
        <w:rPr>
          <w:rFonts w:ascii="Arial" w:hAnsi="Arial" w:cs="Arial"/>
          <w:sz w:val="24"/>
          <w:szCs w:val="24"/>
        </w:rPr>
        <w:t>u</w:t>
      </w:r>
      <w:r w:rsidRPr="00471C13">
        <w:rPr>
          <w:rFonts w:ascii="Arial" w:hAnsi="Arial" w:cs="Arial"/>
          <w:sz w:val="24"/>
          <w:szCs w:val="24"/>
        </w:rPr>
        <w:t xml:space="preserve"> podataka očitanja mjernih uređaja za potrošnju električne energije ili plina ili pitke</w:t>
      </w:r>
      <w:r w:rsidR="00471C13">
        <w:rPr>
          <w:rFonts w:ascii="Arial" w:hAnsi="Arial" w:cs="Arial"/>
          <w:sz w:val="24"/>
          <w:szCs w:val="24"/>
        </w:rPr>
        <w:t xml:space="preserve"> </w:t>
      </w:r>
      <w:r w:rsidRPr="00471C13">
        <w:rPr>
          <w:rFonts w:ascii="Arial" w:hAnsi="Arial" w:cs="Arial"/>
          <w:sz w:val="24"/>
          <w:szCs w:val="24"/>
        </w:rPr>
        <w:t>vode ili na drugi odgovarajući način uključujući očevid lokacije.</w:t>
      </w:r>
    </w:p>
    <w:p w14:paraId="7F0AFA4D" w14:textId="77777777" w:rsidR="005A6490" w:rsidRPr="00A147B7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147B7">
        <w:rPr>
          <w:rFonts w:ascii="Arial" w:hAnsi="Arial" w:cs="Arial"/>
          <w:b/>
          <w:bCs/>
          <w:sz w:val="24"/>
          <w:szCs w:val="24"/>
        </w:rPr>
        <w:t>Kriterij obračuna količine miješanog komunalnog otpada</w:t>
      </w:r>
    </w:p>
    <w:p w14:paraId="63315A00" w14:textId="77777777" w:rsidR="005A6490" w:rsidRPr="00A147B7" w:rsidRDefault="005A6490" w:rsidP="00A147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7B7">
        <w:rPr>
          <w:rFonts w:ascii="Arial" w:hAnsi="Arial" w:cs="Arial"/>
          <w:b/>
          <w:bCs/>
          <w:sz w:val="24"/>
          <w:szCs w:val="24"/>
        </w:rPr>
        <w:t>Članak 7.</w:t>
      </w:r>
    </w:p>
    <w:p w14:paraId="5141E61E" w14:textId="33DAF070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Kriterij obračuna količine predanog miješanog komunalnog otpada je volumen spremnika miješanog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komunalnog otpada izražen u litrama i broj pražnjenja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spremnika u obračunskom razdoblju.</w:t>
      </w:r>
    </w:p>
    <w:p w14:paraId="6825EE87" w14:textId="77777777" w:rsidR="005A6490" w:rsidRPr="00471C13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471C13">
        <w:rPr>
          <w:rFonts w:ascii="Arial" w:hAnsi="Arial" w:cs="Arial"/>
          <w:b/>
          <w:bCs/>
          <w:sz w:val="24"/>
          <w:szCs w:val="24"/>
        </w:rPr>
        <w:t>Obračunsko razdoblje</w:t>
      </w:r>
    </w:p>
    <w:p w14:paraId="123CA4E3" w14:textId="77777777" w:rsidR="005A6490" w:rsidRPr="00471C13" w:rsidRDefault="005A6490" w:rsidP="00471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1C13">
        <w:rPr>
          <w:rFonts w:ascii="Arial" w:hAnsi="Arial" w:cs="Arial"/>
          <w:b/>
          <w:bCs/>
          <w:sz w:val="24"/>
          <w:szCs w:val="24"/>
        </w:rPr>
        <w:t>Članak 8.</w:t>
      </w:r>
    </w:p>
    <w:p w14:paraId="3B8E44E6" w14:textId="77777777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Obračunsko razdoblje određuje se u trajanju od jednog mjeseca.</w:t>
      </w:r>
    </w:p>
    <w:p w14:paraId="209116A9" w14:textId="77777777" w:rsidR="003434FD" w:rsidRDefault="003434FD" w:rsidP="005A6490">
      <w:pPr>
        <w:rPr>
          <w:rFonts w:ascii="Arial" w:hAnsi="Arial" w:cs="Arial"/>
          <w:b/>
          <w:bCs/>
          <w:sz w:val="24"/>
          <w:szCs w:val="24"/>
        </w:rPr>
      </w:pPr>
    </w:p>
    <w:p w14:paraId="3A3520B4" w14:textId="77777777" w:rsidR="003434FD" w:rsidRDefault="003434FD" w:rsidP="005A6490">
      <w:pPr>
        <w:rPr>
          <w:rFonts w:ascii="Arial" w:hAnsi="Arial" w:cs="Arial"/>
          <w:b/>
          <w:bCs/>
          <w:sz w:val="24"/>
          <w:szCs w:val="24"/>
        </w:rPr>
      </w:pPr>
    </w:p>
    <w:p w14:paraId="2EFEA70E" w14:textId="77777777" w:rsidR="003434FD" w:rsidRDefault="003434FD" w:rsidP="005A6490">
      <w:pPr>
        <w:rPr>
          <w:rFonts w:ascii="Arial" w:hAnsi="Arial" w:cs="Arial"/>
          <w:b/>
          <w:bCs/>
          <w:sz w:val="24"/>
          <w:szCs w:val="24"/>
        </w:rPr>
      </w:pPr>
    </w:p>
    <w:p w14:paraId="5BF5FA61" w14:textId="2334787A" w:rsidR="005A6490" w:rsidRPr="00471C13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471C13">
        <w:rPr>
          <w:rFonts w:ascii="Arial" w:hAnsi="Arial" w:cs="Arial"/>
          <w:b/>
          <w:bCs/>
          <w:sz w:val="24"/>
          <w:szCs w:val="24"/>
        </w:rPr>
        <w:lastRenderedPageBreak/>
        <w:t>Izjava o načinu korištenja javne usluge</w:t>
      </w:r>
    </w:p>
    <w:p w14:paraId="06933861" w14:textId="77777777" w:rsidR="005A6490" w:rsidRPr="00471C13" w:rsidRDefault="005A6490" w:rsidP="00471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1C13">
        <w:rPr>
          <w:rFonts w:ascii="Arial" w:hAnsi="Arial" w:cs="Arial"/>
          <w:b/>
          <w:bCs/>
          <w:sz w:val="24"/>
          <w:szCs w:val="24"/>
        </w:rPr>
        <w:t>Članak 9.</w:t>
      </w:r>
    </w:p>
    <w:p w14:paraId="1F9F30C5" w14:textId="44D3D9AC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Izjava o načinu korištenja javne usluge je obrazac kojim se korisnik usluge i davatelj usluge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usuglašavaju o bitnim sastojcima ugovora.</w:t>
      </w:r>
    </w:p>
    <w:p w14:paraId="6902B442" w14:textId="0D79F6AC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Podaci u obrascu Izjave svrstani su u dva stupca od kojih je prvi prijedlog davatelja usluge, a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drugi očitovanje korisnika usluge.</w:t>
      </w:r>
    </w:p>
    <w:p w14:paraId="16487DFF" w14:textId="56E0D148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Korisnik usluge je dužan vratiti davatelju usluge dva potpisana primjerka Izjave iz stavka 1.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ovoga članka u roku od 15 dana od dana zaprimanja.</w:t>
      </w:r>
    </w:p>
    <w:p w14:paraId="5553851B" w14:textId="14D2180E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Davatelj usluge dužan je po zaprimanju Izjave sukladno stavku 3. ovoga članka, korisniku usluge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vratiti jedan ovjereni primjerak Izjave u roku od 15 dana od zaprimanja.</w:t>
      </w:r>
    </w:p>
    <w:p w14:paraId="571C382E" w14:textId="7D29E8FC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Davatelj usluge dužan je primijeniti podatak iz Izjave koji je naveo korisnik usluge kada je taj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podatak u skladu sa Zakonom i ovom Odlukom.</w:t>
      </w:r>
    </w:p>
    <w:p w14:paraId="6349B089" w14:textId="64F8C153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Iznimno od odredbe stavka 5. ovoga članka davatelj usluge primjenjuje podatak iz Izjave koji je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naveo davatelj usluge u sl</w:t>
      </w:r>
      <w:r w:rsidR="00DC1909">
        <w:rPr>
          <w:rFonts w:ascii="Arial" w:hAnsi="Arial" w:cs="Arial"/>
          <w:sz w:val="24"/>
          <w:szCs w:val="24"/>
        </w:rPr>
        <w:t>i</w:t>
      </w:r>
      <w:r w:rsidRPr="00DC1909">
        <w:rPr>
          <w:rFonts w:ascii="Arial" w:hAnsi="Arial" w:cs="Arial"/>
          <w:sz w:val="24"/>
          <w:szCs w:val="24"/>
        </w:rPr>
        <w:t>jedećim slučajevima:</w:t>
      </w:r>
    </w:p>
    <w:p w14:paraId="1A01F67B" w14:textId="25D33899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1. kad se korisnik usluge ne očituje o podacima u Izjavi odnosno ne dostavi Izjavu davatelju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usluge u roku ili</w:t>
      </w:r>
    </w:p>
    <w:p w14:paraId="5266A8F0" w14:textId="08571D55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2. kad više korisnika usluge koristi zajednički spremnik, a među korisnicima usluge nije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postignut dogovor o udjelima korištenja zajedničkog spremnika tako da zbroj svih udjela čini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jedan, primjenjuje se udio korisnika usluge u korištenju zajedničkog spremnika koji je u Izjavi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naveo davatelj usluge.</w:t>
      </w:r>
    </w:p>
    <w:p w14:paraId="0E43E0CC" w14:textId="3C844A2D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Davatelj usluge može omogućiti davanje Izjave iz stavka 1. ovoga članka elektroničkim putem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kad je takav način prihvatljiv korisniku usluge.</w:t>
      </w:r>
    </w:p>
    <w:p w14:paraId="56D4370E" w14:textId="7EEAD621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O svakoj promjeni podataka iz Izjave, a posebno o promjeni naziva, promjeni adrese na koju se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šalju računi, promjeni namjene prostora ili djelatnosti te svim drugim relevantnim promjenama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koje utječu na međusobne odnose između davatelja i korisnika usluge, korisnik usluge dužan je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obavijestiti davatelja usluge u roku od 15 dana od dana kad je nastupila promjena, kao i o svakoj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drugoj namjeravanoj promjeni podataka iz Izjave u roku od 15 dana prije dana od kojeg će se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primjenjivati namjeravana promjena.</w:t>
      </w:r>
    </w:p>
    <w:p w14:paraId="2F99AC0D" w14:textId="77777777" w:rsidR="005A6490" w:rsidRPr="00891418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891418">
        <w:rPr>
          <w:rFonts w:ascii="Arial" w:hAnsi="Arial" w:cs="Arial"/>
          <w:b/>
          <w:bCs/>
          <w:sz w:val="24"/>
          <w:szCs w:val="24"/>
        </w:rPr>
        <w:t>Ugovor o korištenju javne usluge</w:t>
      </w:r>
    </w:p>
    <w:p w14:paraId="356A3934" w14:textId="77777777" w:rsidR="005A6490" w:rsidRPr="00891418" w:rsidRDefault="005A6490" w:rsidP="008914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1418">
        <w:rPr>
          <w:rFonts w:ascii="Arial" w:hAnsi="Arial" w:cs="Arial"/>
          <w:b/>
          <w:bCs/>
          <w:sz w:val="24"/>
          <w:szCs w:val="24"/>
        </w:rPr>
        <w:t>Članak 10.</w:t>
      </w:r>
    </w:p>
    <w:p w14:paraId="4721487F" w14:textId="65C27A8E" w:rsidR="005A6490" w:rsidRPr="00891418" w:rsidRDefault="005A6490" w:rsidP="00566B40">
      <w:pPr>
        <w:jc w:val="both"/>
        <w:rPr>
          <w:rFonts w:ascii="Arial" w:hAnsi="Arial" w:cs="Arial"/>
          <w:sz w:val="24"/>
          <w:szCs w:val="24"/>
        </w:rPr>
      </w:pPr>
      <w:r w:rsidRPr="00891418">
        <w:rPr>
          <w:rFonts w:ascii="Arial" w:hAnsi="Arial" w:cs="Arial"/>
          <w:sz w:val="24"/>
          <w:szCs w:val="24"/>
        </w:rPr>
        <w:t>Ugovor o korištenju javne usluge smatra se sklopljenim:</w:t>
      </w:r>
    </w:p>
    <w:p w14:paraId="62E70A59" w14:textId="77777777" w:rsidR="005A6490" w:rsidRPr="00891418" w:rsidRDefault="005A6490" w:rsidP="00566B40">
      <w:pPr>
        <w:jc w:val="both"/>
        <w:rPr>
          <w:rFonts w:ascii="Arial" w:hAnsi="Arial" w:cs="Arial"/>
          <w:sz w:val="24"/>
          <w:szCs w:val="24"/>
        </w:rPr>
      </w:pPr>
      <w:r w:rsidRPr="00891418">
        <w:rPr>
          <w:rFonts w:ascii="Arial" w:hAnsi="Arial" w:cs="Arial"/>
          <w:sz w:val="24"/>
          <w:szCs w:val="24"/>
        </w:rPr>
        <w:t>1. kad korisnik usluge dostavi davatelju usluge Izjavu ili</w:t>
      </w:r>
    </w:p>
    <w:p w14:paraId="0A7F059F" w14:textId="0CE6EC51" w:rsidR="005A6490" w:rsidRPr="00891418" w:rsidRDefault="005A6490" w:rsidP="00566B40">
      <w:pPr>
        <w:jc w:val="both"/>
        <w:rPr>
          <w:rFonts w:ascii="Arial" w:hAnsi="Arial" w:cs="Arial"/>
          <w:sz w:val="24"/>
          <w:szCs w:val="24"/>
        </w:rPr>
      </w:pPr>
      <w:r w:rsidRPr="00891418">
        <w:rPr>
          <w:rFonts w:ascii="Arial" w:hAnsi="Arial" w:cs="Arial"/>
          <w:sz w:val="24"/>
          <w:szCs w:val="24"/>
        </w:rPr>
        <w:t>2. prilikom prvog korištenja javne usluge ili zaprimanja na korištenje spremnika za primopredaju</w:t>
      </w:r>
      <w:r w:rsidR="00891418">
        <w:rPr>
          <w:rFonts w:ascii="Arial" w:hAnsi="Arial" w:cs="Arial"/>
          <w:sz w:val="24"/>
          <w:szCs w:val="24"/>
        </w:rPr>
        <w:t xml:space="preserve"> </w:t>
      </w:r>
      <w:r w:rsidRPr="00891418">
        <w:rPr>
          <w:rFonts w:ascii="Arial" w:hAnsi="Arial" w:cs="Arial"/>
          <w:sz w:val="24"/>
          <w:szCs w:val="24"/>
        </w:rPr>
        <w:t>komunalnog otpada u slučaju kad korisnik usluge ne dostavi davatelju usluge Izjavu.</w:t>
      </w:r>
    </w:p>
    <w:p w14:paraId="447F17FB" w14:textId="31F63BA8" w:rsidR="005A6490" w:rsidRPr="00891418" w:rsidRDefault="005A6490" w:rsidP="00566B40">
      <w:pPr>
        <w:jc w:val="both"/>
        <w:rPr>
          <w:rFonts w:ascii="Arial" w:hAnsi="Arial" w:cs="Arial"/>
          <w:sz w:val="24"/>
          <w:szCs w:val="24"/>
        </w:rPr>
      </w:pPr>
      <w:r w:rsidRPr="00891418">
        <w:rPr>
          <w:rFonts w:ascii="Arial" w:hAnsi="Arial" w:cs="Arial"/>
          <w:sz w:val="24"/>
          <w:szCs w:val="24"/>
        </w:rPr>
        <w:lastRenderedPageBreak/>
        <w:t>Bitni sastojci Ugovora o korištenju javne usluge su: ova Odluka, Izjava o načinu korištenja javne</w:t>
      </w:r>
      <w:r w:rsidR="00891418">
        <w:rPr>
          <w:rFonts w:ascii="Arial" w:hAnsi="Arial" w:cs="Arial"/>
          <w:sz w:val="24"/>
          <w:szCs w:val="24"/>
        </w:rPr>
        <w:t xml:space="preserve"> </w:t>
      </w:r>
      <w:r w:rsidRPr="00891418">
        <w:rPr>
          <w:rFonts w:ascii="Arial" w:hAnsi="Arial" w:cs="Arial"/>
          <w:sz w:val="24"/>
          <w:szCs w:val="24"/>
        </w:rPr>
        <w:t>usluge i Cjenik javne usluge. Opći uvjeti ugovora s korisnicima usluge sadržani su u Prilogu 1. ove</w:t>
      </w:r>
      <w:r w:rsidR="00891418">
        <w:rPr>
          <w:rFonts w:ascii="Arial" w:hAnsi="Arial" w:cs="Arial"/>
          <w:sz w:val="24"/>
          <w:szCs w:val="24"/>
        </w:rPr>
        <w:t xml:space="preserve"> </w:t>
      </w:r>
      <w:r w:rsidRPr="00891418">
        <w:rPr>
          <w:rFonts w:ascii="Arial" w:hAnsi="Arial" w:cs="Arial"/>
          <w:sz w:val="24"/>
          <w:szCs w:val="24"/>
        </w:rPr>
        <w:t>Odluke i čine njen sastavni dio.</w:t>
      </w:r>
    </w:p>
    <w:p w14:paraId="41468588" w14:textId="18785BE3" w:rsidR="005A6490" w:rsidRDefault="005A6490" w:rsidP="00566B40">
      <w:pPr>
        <w:jc w:val="both"/>
        <w:rPr>
          <w:rFonts w:ascii="Arial" w:hAnsi="Arial" w:cs="Arial"/>
          <w:sz w:val="24"/>
          <w:szCs w:val="24"/>
        </w:rPr>
      </w:pPr>
      <w:r w:rsidRPr="00891418">
        <w:rPr>
          <w:rFonts w:ascii="Arial" w:hAnsi="Arial" w:cs="Arial"/>
          <w:sz w:val="24"/>
          <w:szCs w:val="24"/>
        </w:rPr>
        <w:t>Davatelj usluge dužan je omogućiti korisniku usluge uvid u akte iz stavka 2. ovoga članka prije</w:t>
      </w:r>
      <w:r w:rsidR="00891418">
        <w:rPr>
          <w:rFonts w:ascii="Arial" w:hAnsi="Arial" w:cs="Arial"/>
          <w:sz w:val="24"/>
          <w:szCs w:val="24"/>
        </w:rPr>
        <w:t xml:space="preserve"> </w:t>
      </w:r>
      <w:r w:rsidRPr="00891418">
        <w:rPr>
          <w:rFonts w:ascii="Arial" w:hAnsi="Arial" w:cs="Arial"/>
          <w:sz w:val="24"/>
          <w:szCs w:val="24"/>
        </w:rPr>
        <w:t>sklapanja ugovora i izmjene i/ili dopune Ugovora i na zahtjev korisnika usluge.</w:t>
      </w:r>
    </w:p>
    <w:p w14:paraId="36BBB1A5" w14:textId="4F98FC7C" w:rsidR="00C87CEE" w:rsidRPr="00891418" w:rsidRDefault="00C87CEE" w:rsidP="00566B40">
      <w:pPr>
        <w:jc w:val="both"/>
        <w:rPr>
          <w:rFonts w:ascii="Arial" w:hAnsi="Arial" w:cs="Arial"/>
          <w:sz w:val="24"/>
          <w:szCs w:val="24"/>
        </w:rPr>
      </w:pPr>
      <w:r w:rsidRPr="00C87CEE">
        <w:rPr>
          <w:rFonts w:ascii="Arial" w:hAnsi="Arial" w:cs="Arial"/>
          <w:sz w:val="24"/>
          <w:szCs w:val="24"/>
        </w:rPr>
        <w:t>Davatelj usluge se neće smatrati odgovornim za kašnjenja u ispunjenju ili neispunjenje obveza iz Ugovora koje je uzrokovano neočekivanim i nepredvidivim okolnostima izvan njegove razumne kontrole, kao što su radnje građanskih ili vojnih tijela, ograničenja uvedena zakonom, požar, eksplozija, rat, embargo, štrajkovi, lokalni ili nacionalni neredi i nemiri, kvarovi na kamionu, nedostatak vozača.  U slučaju nastupa takvih kašnjenja u ispunjenju ili neispunjenja, davatelj usluge će bez odgode o nastupu takvih okolnosti obavijestiti korisnike usluga putem mrežnih stranica te se ispunjenje obveza davatelja usluga odgađa za vrijeme trajanja takvog slučaja više sile.</w:t>
      </w:r>
    </w:p>
    <w:p w14:paraId="5C250938" w14:textId="702637EA" w:rsidR="005A6490" w:rsidRPr="00891418" w:rsidRDefault="00891418" w:rsidP="00566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Općina Sali</w:t>
      </w:r>
      <w:r w:rsidR="005A6490" w:rsidRPr="00891418">
        <w:rPr>
          <w:rFonts w:ascii="Arial" w:hAnsi="Arial" w:cs="Arial"/>
          <w:sz w:val="24"/>
          <w:szCs w:val="24"/>
        </w:rPr>
        <w:t xml:space="preserve"> i davatelj usluge će putem sredstava javnog informiranja, mrežne stranice, dostavom</w:t>
      </w:r>
      <w:r>
        <w:rPr>
          <w:rFonts w:ascii="Arial" w:hAnsi="Arial" w:cs="Arial"/>
          <w:sz w:val="24"/>
          <w:szCs w:val="24"/>
        </w:rPr>
        <w:t xml:space="preserve"> </w:t>
      </w:r>
      <w:r w:rsidR="005A6490" w:rsidRPr="00891418">
        <w:rPr>
          <w:rFonts w:ascii="Arial" w:hAnsi="Arial" w:cs="Arial"/>
          <w:sz w:val="24"/>
          <w:szCs w:val="24"/>
        </w:rPr>
        <w:t>pisane obavijesti ili na drugi za korisnika usluge prikladan način osigurati, da je korisnik usluge,</w:t>
      </w:r>
      <w:r>
        <w:rPr>
          <w:rFonts w:ascii="Arial" w:hAnsi="Arial" w:cs="Arial"/>
          <w:sz w:val="24"/>
          <w:szCs w:val="24"/>
        </w:rPr>
        <w:t xml:space="preserve"> </w:t>
      </w:r>
      <w:r w:rsidR="005A6490" w:rsidRPr="00891418">
        <w:rPr>
          <w:rFonts w:ascii="Arial" w:hAnsi="Arial" w:cs="Arial"/>
          <w:sz w:val="24"/>
          <w:szCs w:val="24"/>
        </w:rPr>
        <w:t>prije sklapanja Ugovora ili izmjene i/ili dopune Ugovora, upoznat s propisanim odredbama</w:t>
      </w:r>
      <w:r>
        <w:rPr>
          <w:rFonts w:ascii="Arial" w:hAnsi="Arial" w:cs="Arial"/>
          <w:sz w:val="24"/>
          <w:szCs w:val="24"/>
        </w:rPr>
        <w:t xml:space="preserve"> </w:t>
      </w:r>
      <w:r w:rsidR="005A6490" w:rsidRPr="00891418">
        <w:rPr>
          <w:rFonts w:ascii="Arial" w:hAnsi="Arial" w:cs="Arial"/>
          <w:sz w:val="24"/>
          <w:szCs w:val="24"/>
        </w:rPr>
        <w:t>kojima se uređuje sustav sakupljanja komunalnog otpada, Ugovorom i pravnim posljedicama.</w:t>
      </w:r>
    </w:p>
    <w:p w14:paraId="5981499B" w14:textId="3B1AFCAF" w:rsidR="0070743F" w:rsidRPr="00C87CEE" w:rsidRDefault="005A6490" w:rsidP="00C87CEE">
      <w:pPr>
        <w:jc w:val="both"/>
        <w:rPr>
          <w:rFonts w:ascii="Arial" w:hAnsi="Arial" w:cs="Arial"/>
          <w:sz w:val="24"/>
          <w:szCs w:val="24"/>
        </w:rPr>
      </w:pPr>
      <w:r w:rsidRPr="00891418">
        <w:rPr>
          <w:rFonts w:ascii="Arial" w:hAnsi="Arial" w:cs="Arial"/>
          <w:sz w:val="24"/>
          <w:szCs w:val="24"/>
        </w:rPr>
        <w:t xml:space="preserve">Davatelj usluge dužan je na svojoj mrežnoj stranici imati poveznice na mrežne stranice </w:t>
      </w:r>
      <w:r w:rsidR="00891418" w:rsidRPr="00891418">
        <w:rPr>
          <w:rFonts w:ascii="Arial" w:hAnsi="Arial" w:cs="Arial"/>
          <w:sz w:val="24"/>
          <w:szCs w:val="24"/>
        </w:rPr>
        <w:t>„</w:t>
      </w:r>
      <w:r w:rsidRPr="00891418">
        <w:rPr>
          <w:rFonts w:ascii="Arial" w:hAnsi="Arial" w:cs="Arial"/>
          <w:sz w:val="24"/>
          <w:szCs w:val="24"/>
        </w:rPr>
        <w:t>Narodnih</w:t>
      </w:r>
      <w:r w:rsidR="00891418">
        <w:rPr>
          <w:rFonts w:ascii="Arial" w:hAnsi="Arial" w:cs="Arial"/>
          <w:sz w:val="24"/>
          <w:szCs w:val="24"/>
        </w:rPr>
        <w:t xml:space="preserve"> n</w:t>
      </w:r>
      <w:r w:rsidRPr="00891418">
        <w:rPr>
          <w:rFonts w:ascii="Arial" w:hAnsi="Arial" w:cs="Arial"/>
          <w:sz w:val="24"/>
          <w:szCs w:val="24"/>
        </w:rPr>
        <w:t>ovina</w:t>
      </w:r>
      <w:r w:rsidR="00891418" w:rsidRPr="00891418">
        <w:rPr>
          <w:rFonts w:ascii="Arial" w:hAnsi="Arial" w:cs="Arial"/>
          <w:sz w:val="24"/>
          <w:szCs w:val="24"/>
        </w:rPr>
        <w:t>“</w:t>
      </w:r>
      <w:r w:rsidRPr="00891418">
        <w:rPr>
          <w:rFonts w:ascii="Arial" w:hAnsi="Arial" w:cs="Arial"/>
          <w:sz w:val="24"/>
          <w:szCs w:val="24"/>
        </w:rPr>
        <w:t xml:space="preserve"> na kojima je objavljen Zakon, digitalnu presliku ove Odluke, digitalnu presliku cjenika</w:t>
      </w:r>
      <w:r w:rsidR="00566B40">
        <w:rPr>
          <w:rFonts w:ascii="Arial" w:hAnsi="Arial" w:cs="Arial"/>
          <w:sz w:val="24"/>
          <w:szCs w:val="24"/>
        </w:rPr>
        <w:t xml:space="preserve"> </w:t>
      </w:r>
      <w:r w:rsidRPr="00891418">
        <w:rPr>
          <w:rFonts w:ascii="Arial" w:hAnsi="Arial" w:cs="Arial"/>
          <w:sz w:val="24"/>
          <w:szCs w:val="24"/>
        </w:rPr>
        <w:t>sa svim pripadajućim dodacima i prilozima.</w:t>
      </w:r>
    </w:p>
    <w:p w14:paraId="416F0C76" w14:textId="380CAE23" w:rsidR="005A6490" w:rsidRPr="00891418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891418">
        <w:rPr>
          <w:rFonts w:ascii="Arial" w:hAnsi="Arial" w:cs="Arial"/>
          <w:b/>
          <w:bCs/>
          <w:sz w:val="24"/>
          <w:szCs w:val="24"/>
        </w:rPr>
        <w:t>Cijena javne usluge</w:t>
      </w:r>
    </w:p>
    <w:p w14:paraId="5C3DE275" w14:textId="77777777" w:rsidR="005A6490" w:rsidRPr="00891418" w:rsidRDefault="005A6490" w:rsidP="008914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1418">
        <w:rPr>
          <w:rFonts w:ascii="Arial" w:hAnsi="Arial" w:cs="Arial"/>
          <w:b/>
          <w:bCs/>
          <w:sz w:val="24"/>
          <w:szCs w:val="24"/>
        </w:rPr>
        <w:t>Članak 11.</w:t>
      </w:r>
    </w:p>
    <w:p w14:paraId="4D25894E" w14:textId="1D0E03F4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Cijena javne usluge plaća se radi pokrića troškova pružanja javne usluge.</w:t>
      </w:r>
    </w:p>
    <w:p w14:paraId="34115745" w14:textId="08B7B9A9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Strukturu cijene javne usluge čini:</w:t>
      </w:r>
    </w:p>
    <w:p w14:paraId="184DB50E" w14:textId="77777777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1. cijena za količinu predanog miješanog komunalnog otpada i</w:t>
      </w:r>
    </w:p>
    <w:p w14:paraId="78279C65" w14:textId="77777777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2. cijena obvezne minimalne javne usluge.</w:t>
      </w:r>
    </w:p>
    <w:p w14:paraId="6CE782CA" w14:textId="55745F06" w:rsidR="005A6490" w:rsidRPr="00DC1909" w:rsidRDefault="005A6490" w:rsidP="00DC1909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Omjer cijene za količinu predanog miješanog otpada i cijene obvezne minimalne javne usluge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u cijeni javne usluge mora biti odmjeren na način koji će osigurati obavljanje javne usluge na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kvalitetan, postojan i ekonomski učinkovit način, izbjegavajući neopravdano visoke troškove, u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skladu s načelima održivog razvoja, zaštite okoliša, javnost rada i onečišćivač plaća, kako bi se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osiguralo i poticalo odvojeno sakupljanje otpada.</w:t>
      </w:r>
    </w:p>
    <w:p w14:paraId="089179E5" w14:textId="77777777" w:rsidR="005A6490" w:rsidRPr="00566B40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566B40">
        <w:rPr>
          <w:rFonts w:ascii="Arial" w:hAnsi="Arial" w:cs="Arial"/>
          <w:b/>
          <w:bCs/>
          <w:sz w:val="24"/>
          <w:szCs w:val="24"/>
        </w:rPr>
        <w:t>Obvezna minimalna javna usluga s obrazloženjem načina na koji je određena</w:t>
      </w:r>
    </w:p>
    <w:p w14:paraId="4FFDF911" w14:textId="77777777" w:rsidR="005A6490" w:rsidRPr="00566B40" w:rsidRDefault="005A6490" w:rsidP="00566B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6B40">
        <w:rPr>
          <w:rFonts w:ascii="Arial" w:hAnsi="Arial" w:cs="Arial"/>
          <w:b/>
          <w:bCs/>
          <w:sz w:val="24"/>
          <w:szCs w:val="24"/>
        </w:rPr>
        <w:t>Članak 12.</w:t>
      </w:r>
    </w:p>
    <w:p w14:paraId="02BF3252" w14:textId="526F5A94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Obvezna minimalna javna usluga je iznos koji se osigurava radi ekonomski održivog poslovanja te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sigurnosti, redovitosti i kvalitete pružanja javne usluge, kako bi sustav sakupljanja komunalnog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otpada mogao ispuniti svoju svrhu.</w:t>
      </w:r>
    </w:p>
    <w:p w14:paraId="7BFA3559" w14:textId="61436F97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lastRenderedPageBreak/>
        <w:t>Cijena obvezne minimalne javne usluge dio je cijene javne usluge.</w:t>
      </w:r>
    </w:p>
    <w:p w14:paraId="72B048E8" w14:textId="5DF93874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Utvrđuje se jedinstvena cijena obvezne minimalne javne usluge za:</w:t>
      </w:r>
    </w:p>
    <w:p w14:paraId="7A3C58B9" w14:textId="0D01734F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• korisnika usluge razvrstanog u kategoriju korisnika kućanstvo u iznosu od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="005359E4" w:rsidRPr="00DC1909">
        <w:rPr>
          <w:rFonts w:ascii="Arial" w:hAnsi="Arial" w:cs="Arial"/>
          <w:sz w:val="24"/>
          <w:szCs w:val="24"/>
        </w:rPr>
        <w:t>12,19</w:t>
      </w:r>
      <w:r w:rsidRPr="00DC1909">
        <w:rPr>
          <w:rFonts w:ascii="Arial" w:hAnsi="Arial" w:cs="Arial"/>
          <w:sz w:val="24"/>
          <w:szCs w:val="24"/>
        </w:rPr>
        <w:t xml:space="preserve"> eura bez PDV-a,</w:t>
      </w:r>
    </w:p>
    <w:p w14:paraId="2FE27B7C" w14:textId="44FB21A1" w:rsidR="005A6490" w:rsidRPr="00DC1909" w:rsidRDefault="005A6490" w:rsidP="005A6490">
      <w:pPr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• korisnika usluge razvrstanog u kategoriju korisnika koji nije kućanstvo u iznosu od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1</w:t>
      </w:r>
      <w:r w:rsidR="005359E4" w:rsidRPr="00DC1909">
        <w:rPr>
          <w:rFonts w:ascii="Arial" w:hAnsi="Arial" w:cs="Arial"/>
          <w:sz w:val="24"/>
          <w:szCs w:val="24"/>
        </w:rPr>
        <w:t>9,83</w:t>
      </w:r>
      <w:r w:rsidRPr="00DC1909">
        <w:rPr>
          <w:rFonts w:ascii="Arial" w:hAnsi="Arial" w:cs="Arial"/>
          <w:sz w:val="24"/>
          <w:szCs w:val="24"/>
        </w:rPr>
        <w:t xml:space="preserve"> eura bez PDV-a.</w:t>
      </w:r>
    </w:p>
    <w:p w14:paraId="1E891D88" w14:textId="3F401AB8" w:rsidR="005A6490" w:rsidRPr="00DC1909" w:rsidRDefault="005A6490" w:rsidP="00347AEA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Ako se na istom obračunskom mjestu isti korisnik može razvrstati i u kategoriju kućanstvo i u</w:t>
      </w:r>
      <w:r w:rsidR="00DC1909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kategoriju korisnika koji nije kućanstvo, korisnik je dužan plaćati samo cijenu obvezne minimalne</w:t>
      </w:r>
      <w:r w:rsidR="00DC1909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javne usluge obračunatu za kategoriju korisnika koji nije kućanstvo.</w:t>
      </w:r>
    </w:p>
    <w:p w14:paraId="2202277D" w14:textId="6298A1C0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Iznosi cijene obvezne minimalne javne usluge za korisnike usluge iz kategorije korisnika kućanstvo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i korisnike javne usluge iz kategorije korisnika koji nije kućanstvo određeni su stavljajući u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omjer dosadašnju razinu usluge koju su korisnici usluge bili dužni plaćati s troškovima za koje</w:t>
      </w:r>
      <w:r w:rsidR="00DC1909">
        <w:rPr>
          <w:rFonts w:ascii="Arial" w:hAnsi="Arial" w:cs="Arial"/>
          <w:sz w:val="24"/>
          <w:szCs w:val="24"/>
        </w:rPr>
        <w:t xml:space="preserve"> </w:t>
      </w:r>
      <w:r w:rsidRPr="00DC1909">
        <w:rPr>
          <w:rFonts w:ascii="Arial" w:hAnsi="Arial" w:cs="Arial"/>
          <w:sz w:val="24"/>
          <w:szCs w:val="24"/>
        </w:rPr>
        <w:t>postoji obveza financiranja, a čija je svrha pružanje javne usluge što uključuje slijedeće:</w:t>
      </w:r>
    </w:p>
    <w:p w14:paraId="47B197F0" w14:textId="77777777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- troškove nabave i održavanja opreme za prikupljanje otpada,</w:t>
      </w:r>
    </w:p>
    <w:p w14:paraId="031EAE81" w14:textId="53037ED9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3434FD">
        <w:rPr>
          <w:rFonts w:ascii="Arial" w:hAnsi="Arial" w:cs="Arial"/>
          <w:sz w:val="24"/>
          <w:szCs w:val="24"/>
        </w:rPr>
        <w:t>- troškove prijevoza otpada</w:t>
      </w:r>
      <w:r w:rsidR="009B5622" w:rsidRPr="003434FD">
        <w:rPr>
          <w:rFonts w:ascii="Arial" w:hAnsi="Arial" w:cs="Arial"/>
          <w:sz w:val="24"/>
          <w:szCs w:val="24"/>
        </w:rPr>
        <w:t xml:space="preserve"> izuzev troškova prijevoza koji s</w:t>
      </w:r>
      <w:r w:rsidR="003434FD" w:rsidRPr="003434FD">
        <w:rPr>
          <w:rFonts w:ascii="Arial" w:hAnsi="Arial" w:cs="Arial"/>
          <w:sz w:val="24"/>
          <w:szCs w:val="24"/>
        </w:rPr>
        <w:t>u prihvatljivi za</w:t>
      </w:r>
      <w:r w:rsidR="003434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622" w:rsidRPr="003434FD">
        <w:rPr>
          <w:rFonts w:ascii="Arial" w:hAnsi="Arial" w:cs="Arial"/>
          <w:sz w:val="24"/>
          <w:szCs w:val="24"/>
        </w:rPr>
        <w:t>sufinacira</w:t>
      </w:r>
      <w:r w:rsidR="003434FD" w:rsidRPr="003434FD">
        <w:rPr>
          <w:rFonts w:ascii="Arial" w:hAnsi="Arial" w:cs="Arial"/>
          <w:sz w:val="24"/>
          <w:szCs w:val="24"/>
        </w:rPr>
        <w:t>nje</w:t>
      </w:r>
      <w:proofErr w:type="spellEnd"/>
      <w:r w:rsidR="009B5622" w:rsidRPr="003434FD">
        <w:rPr>
          <w:rFonts w:ascii="Arial" w:hAnsi="Arial" w:cs="Arial"/>
          <w:sz w:val="24"/>
          <w:szCs w:val="24"/>
        </w:rPr>
        <w:t xml:space="preserve"> od </w:t>
      </w:r>
      <w:r w:rsidR="003434FD" w:rsidRPr="003434FD">
        <w:rPr>
          <w:rFonts w:ascii="Arial" w:hAnsi="Arial" w:cs="Arial"/>
          <w:sz w:val="24"/>
          <w:szCs w:val="24"/>
        </w:rPr>
        <w:t xml:space="preserve">strane </w:t>
      </w:r>
      <w:r w:rsidR="009B5622" w:rsidRPr="003434FD">
        <w:rPr>
          <w:rFonts w:ascii="Arial" w:hAnsi="Arial" w:cs="Arial"/>
          <w:sz w:val="24"/>
          <w:szCs w:val="24"/>
        </w:rPr>
        <w:t>Fonda</w:t>
      </w:r>
    </w:p>
    <w:p w14:paraId="4B1935F2" w14:textId="77777777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- troškove obrade miješanog komunalnog otpada i biootpada,</w:t>
      </w:r>
    </w:p>
    <w:p w14:paraId="21376FC4" w14:textId="392F086A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 xml:space="preserve">- troškove koji su nastali radom mobilnog </w:t>
      </w:r>
      <w:proofErr w:type="spellStart"/>
      <w:r w:rsidRPr="00DC1909">
        <w:rPr>
          <w:rFonts w:ascii="Arial" w:hAnsi="Arial" w:cs="Arial"/>
          <w:sz w:val="24"/>
          <w:szCs w:val="24"/>
        </w:rPr>
        <w:t>reciklažnog</w:t>
      </w:r>
      <w:proofErr w:type="spellEnd"/>
      <w:r w:rsidRPr="00DC1909">
        <w:rPr>
          <w:rFonts w:ascii="Arial" w:hAnsi="Arial" w:cs="Arial"/>
          <w:sz w:val="24"/>
          <w:szCs w:val="24"/>
        </w:rPr>
        <w:t xml:space="preserve"> dvorišta</w:t>
      </w:r>
    </w:p>
    <w:p w14:paraId="66C77D6E" w14:textId="77777777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zaprimanjem bez naknade otpada nastalog u kućanstvu,</w:t>
      </w:r>
    </w:p>
    <w:p w14:paraId="4C67FFD6" w14:textId="284B6E38" w:rsidR="008802C2" w:rsidRPr="00DC1909" w:rsidRDefault="005A6490" w:rsidP="008802C2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 xml:space="preserve">- troškove prijevoza i obrade glomaznog otpada koji se prikuplja u okviru javne usluge </w:t>
      </w:r>
      <w:r w:rsidR="008802C2" w:rsidRPr="00D64A8F">
        <w:rPr>
          <w:rFonts w:ascii="Arial" w:hAnsi="Arial" w:cs="Arial"/>
          <w:sz w:val="24"/>
          <w:szCs w:val="24"/>
        </w:rPr>
        <w:t xml:space="preserve">izuzev troškova prijevoza koji su prihvatljivi za </w:t>
      </w:r>
      <w:proofErr w:type="spellStart"/>
      <w:r w:rsidR="008802C2" w:rsidRPr="00D64A8F">
        <w:rPr>
          <w:rFonts w:ascii="Arial" w:hAnsi="Arial" w:cs="Arial"/>
          <w:sz w:val="24"/>
          <w:szCs w:val="24"/>
        </w:rPr>
        <w:t>sufinaciranje</w:t>
      </w:r>
      <w:proofErr w:type="spellEnd"/>
      <w:r w:rsidR="008802C2" w:rsidRPr="00D64A8F">
        <w:rPr>
          <w:rFonts w:ascii="Arial" w:hAnsi="Arial" w:cs="Arial"/>
          <w:sz w:val="24"/>
          <w:szCs w:val="24"/>
        </w:rPr>
        <w:t xml:space="preserve"> od strane Fonda</w:t>
      </w:r>
      <w:r w:rsidR="00D64A8F" w:rsidRPr="00D64A8F">
        <w:rPr>
          <w:rFonts w:ascii="Arial" w:hAnsi="Arial" w:cs="Arial"/>
          <w:sz w:val="24"/>
          <w:szCs w:val="24"/>
        </w:rPr>
        <w:t>,</w:t>
      </w:r>
    </w:p>
    <w:p w14:paraId="0E77F7D6" w14:textId="4CCE7FD2" w:rsidR="005A6490" w:rsidRPr="00DC1909" w:rsidRDefault="005A6490" w:rsidP="003434FD">
      <w:pPr>
        <w:jc w:val="both"/>
        <w:rPr>
          <w:rFonts w:ascii="Arial" w:hAnsi="Arial" w:cs="Arial"/>
          <w:sz w:val="24"/>
          <w:szCs w:val="24"/>
        </w:rPr>
      </w:pPr>
      <w:r w:rsidRPr="00DC1909">
        <w:rPr>
          <w:rFonts w:ascii="Arial" w:hAnsi="Arial" w:cs="Arial"/>
          <w:sz w:val="24"/>
          <w:szCs w:val="24"/>
        </w:rPr>
        <w:t>- troškove vođenje propisanih evidencija i izvješćivanja u svezi s javnom uslugom.</w:t>
      </w:r>
    </w:p>
    <w:p w14:paraId="2B6B7847" w14:textId="77777777" w:rsidR="005A6490" w:rsidRPr="005359E4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Cijena za količinu predanog miješanog komunalnog otpada</w:t>
      </w:r>
    </w:p>
    <w:p w14:paraId="54F203B9" w14:textId="77777777" w:rsidR="005A6490" w:rsidRPr="005359E4" w:rsidRDefault="005A6490" w:rsidP="00535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Članak 13.</w:t>
      </w:r>
    </w:p>
    <w:p w14:paraId="6385B86E" w14:textId="3C8754F0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Iznos cijene za količinu predanog miješanog komunalnog otpada obračunava se prema izrazu:</w:t>
      </w:r>
    </w:p>
    <w:p w14:paraId="1C014734" w14:textId="77777777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C = JCV × BP × U</w:t>
      </w:r>
    </w:p>
    <w:p w14:paraId="7815574D" w14:textId="77777777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pri čemu je:</w:t>
      </w:r>
    </w:p>
    <w:p w14:paraId="65C314C4" w14:textId="77777777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C – cijena javne usluge za količinu predanog miješanog komunalnog otpada izražena u eurima</w:t>
      </w:r>
    </w:p>
    <w:p w14:paraId="15D56027" w14:textId="6435D99F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JCV – jedinična cijena za pražnjenje određenog volumena spremnika miješanog komunalnog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otpada izražena u eurima sukladno cjeniku</w:t>
      </w:r>
    </w:p>
    <w:p w14:paraId="012285A1" w14:textId="4361346C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BP – broj pražnjenja spremnika miješanog komunalnog otpada u obračunskom razdoblju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sukladno podacima u Evidenciji</w:t>
      </w:r>
    </w:p>
    <w:p w14:paraId="246D2F28" w14:textId="77777777" w:rsidR="005A6490" w:rsidRPr="00100BC1" w:rsidRDefault="005A6490" w:rsidP="005A6490">
      <w:pPr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lastRenderedPageBreak/>
        <w:t>U – udio korisnika usluge u korištenju spremnika.</w:t>
      </w:r>
    </w:p>
    <w:p w14:paraId="2E59C5C1" w14:textId="7875934D" w:rsidR="005A6490" w:rsidRPr="00100BC1" w:rsidRDefault="005A6490" w:rsidP="002370F9">
      <w:pPr>
        <w:jc w:val="both"/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Jedinična cijena za preuzimanje određenog volumena spremnika miješanoga komunalnoga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otpada određuje se zasebno za korisnika razvrstanog u kategoriju kućanstvo i za korisnika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razvrstanog u kategoriju korisnika koji nije kućanstvo, cjenikom koji davatelj usluge donosi u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skladu sa Zakonom o gospodarenju otpadom.</w:t>
      </w:r>
    </w:p>
    <w:p w14:paraId="4F07C8A9" w14:textId="57E9A259" w:rsidR="005A6490" w:rsidRPr="00100BC1" w:rsidRDefault="005A6490" w:rsidP="002370F9">
      <w:pPr>
        <w:jc w:val="both"/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Kad jedan korisnik usluge samostalno koristi spremnik, udio korisnika usluge u korištenju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spremnika je jedan.</w:t>
      </w:r>
    </w:p>
    <w:p w14:paraId="294BCF1B" w14:textId="2DC76643" w:rsidR="005A6490" w:rsidRPr="00100BC1" w:rsidRDefault="005A6490" w:rsidP="002370F9">
      <w:pPr>
        <w:jc w:val="both"/>
        <w:rPr>
          <w:rFonts w:ascii="Arial" w:hAnsi="Arial" w:cs="Arial"/>
          <w:sz w:val="24"/>
          <w:szCs w:val="24"/>
        </w:rPr>
      </w:pPr>
      <w:r w:rsidRPr="00100BC1">
        <w:rPr>
          <w:rFonts w:ascii="Arial" w:hAnsi="Arial" w:cs="Arial"/>
          <w:sz w:val="24"/>
          <w:szCs w:val="24"/>
        </w:rPr>
        <w:t>Kad više korisnika usluge zajednički koriste spremnik, zbroj udjela svih korisnika, određenih</w:t>
      </w:r>
      <w:r w:rsidR="00100BC1">
        <w:rPr>
          <w:rFonts w:ascii="Arial" w:hAnsi="Arial" w:cs="Arial"/>
          <w:sz w:val="24"/>
          <w:szCs w:val="24"/>
        </w:rPr>
        <w:t xml:space="preserve"> </w:t>
      </w:r>
      <w:r w:rsidRPr="00100BC1">
        <w:rPr>
          <w:rFonts w:ascii="Arial" w:hAnsi="Arial" w:cs="Arial"/>
          <w:sz w:val="24"/>
          <w:szCs w:val="24"/>
        </w:rPr>
        <w:t>međusobnim sporazumom ili prijedlogom davatelja usluge, mora iznositi jedan.</w:t>
      </w:r>
    </w:p>
    <w:p w14:paraId="14BF42F5" w14:textId="193B691C" w:rsidR="005A6490" w:rsidRPr="005359E4" w:rsidRDefault="005A6490" w:rsidP="005359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Način određivanja udjela korisnika usluge u slučaju kad korisnici usluge koriste</w:t>
      </w:r>
      <w:r w:rsidR="005359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9E4">
        <w:rPr>
          <w:rFonts w:ascii="Arial" w:hAnsi="Arial" w:cs="Arial"/>
          <w:b/>
          <w:bCs/>
          <w:sz w:val="24"/>
          <w:szCs w:val="24"/>
        </w:rPr>
        <w:t>zajednički spremnik, a nije postignut sporazum o njihovim udjelima</w:t>
      </w:r>
    </w:p>
    <w:p w14:paraId="08787591" w14:textId="77777777" w:rsidR="005A6490" w:rsidRPr="005359E4" w:rsidRDefault="005A6490" w:rsidP="00535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Članak 14.</w:t>
      </w:r>
    </w:p>
    <w:p w14:paraId="74058F84" w14:textId="5ED23B5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U slučaju kad su korisnici usluge kućanstva i koriste zajednički spremnik, a nije postignut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sporazum o njihovim udjelima, udio korisnika usluge izračunava se prema izrazu:</w:t>
      </w:r>
    </w:p>
    <w:p w14:paraId="145FB83C" w14:textId="7777777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U=b/</w:t>
      </w:r>
      <w:proofErr w:type="spellStart"/>
      <w:r w:rsidRPr="00D206D4">
        <w:rPr>
          <w:rFonts w:ascii="Arial" w:hAnsi="Arial" w:cs="Arial"/>
          <w:sz w:val="24"/>
          <w:szCs w:val="24"/>
        </w:rPr>
        <w:t>Ub</w:t>
      </w:r>
      <w:proofErr w:type="spellEnd"/>
    </w:p>
    <w:p w14:paraId="372BA43F" w14:textId="7777777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pri čemu je:</w:t>
      </w:r>
    </w:p>
    <w:p w14:paraId="2048E58C" w14:textId="7777777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U – udio korisnika usluge iz skupine kućanstva</w:t>
      </w:r>
    </w:p>
    <w:p w14:paraId="279AEB7A" w14:textId="7777777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b – broj fizičkih osoba u kućanstvu</w:t>
      </w:r>
    </w:p>
    <w:p w14:paraId="7D4862F6" w14:textId="7777777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06D4">
        <w:rPr>
          <w:rFonts w:ascii="Arial" w:hAnsi="Arial" w:cs="Arial"/>
          <w:sz w:val="24"/>
          <w:szCs w:val="24"/>
        </w:rPr>
        <w:t>Ub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– ukupan broj fizičkih osoba svih kućanstava na obračunskom mjestu.</w:t>
      </w:r>
    </w:p>
    <w:p w14:paraId="1D2B678F" w14:textId="3B0486B9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U slučaju da korisnici iz skupine kućanstva ne dostave očitovanje o broju članova kućanstva,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primjenjivati će se kriterij određivanja jednakih udjela prema broju jedinica na obračunskom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mjestu.</w:t>
      </w:r>
    </w:p>
    <w:p w14:paraId="64B696D6" w14:textId="52CF1153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U slučaju kad su korisnici usluge kućanstva i korisnici koji nisu kućanstvo a koriste zajednički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spremnik, i nije postignut sporazum o njihovim udjelima, udjeli se izračunavaju na način da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davatelj usluge najprije određuje udio u zajedničkom spremniku za korisnike </w:t>
      </w:r>
      <w:proofErr w:type="spellStart"/>
      <w:r w:rsidRPr="00D206D4">
        <w:rPr>
          <w:rFonts w:ascii="Arial" w:hAnsi="Arial" w:cs="Arial"/>
          <w:sz w:val="24"/>
          <w:szCs w:val="24"/>
        </w:rPr>
        <w:t>nekućanstvo</w:t>
      </w:r>
      <w:proofErr w:type="spellEnd"/>
      <w:r w:rsidRPr="00D206D4">
        <w:rPr>
          <w:rFonts w:ascii="Arial" w:hAnsi="Arial" w:cs="Arial"/>
          <w:sz w:val="24"/>
          <w:szCs w:val="24"/>
        </w:rPr>
        <w:t>, a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preostali volumen zajedničkog spremnika podijelit će se na korisnike kućanstvo prema kriterijima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iz stavka 1</w:t>
      </w:r>
      <w:r w:rsidR="00D206D4">
        <w:rPr>
          <w:rFonts w:ascii="Arial" w:hAnsi="Arial" w:cs="Arial"/>
          <w:sz w:val="24"/>
          <w:szCs w:val="24"/>
        </w:rPr>
        <w:t>.</w:t>
      </w:r>
      <w:r w:rsidRPr="00D206D4">
        <w:rPr>
          <w:rFonts w:ascii="Arial" w:hAnsi="Arial" w:cs="Arial"/>
          <w:sz w:val="24"/>
          <w:szCs w:val="24"/>
        </w:rPr>
        <w:t xml:space="preserve"> odnosno 2. ovog članka.</w:t>
      </w:r>
    </w:p>
    <w:p w14:paraId="0C0AD41A" w14:textId="41CF6D6F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Očitovanjem o broju članova kućanstva iz stavka 2. ovog članka smatra se pečatom i/ili potpisom</w:t>
      </w:r>
      <w:r w:rsidR="002370F9" w:rsidRP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ovjereni popis izabranog predstavnik suvlasnika, upravitelja zgrade ili nekog drugog zastupnika</w:t>
      </w:r>
      <w:r w:rsidR="002370F9" w:rsidRP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te iznimno izjava korisnika usluga iz članka 9. ove Odluke ukoliko nema zastupnika. Svaku</w:t>
      </w:r>
      <w:r w:rsidR="002370F9" w:rsidRP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promjenu potrebno je prijaviti davatelju javne usluge u roku od 15 dana od dana nastanka</w:t>
      </w:r>
      <w:r w:rsidR="002370F9" w:rsidRP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promjene</w:t>
      </w:r>
      <w:r w:rsidR="002370F9" w:rsidRPr="00D206D4">
        <w:rPr>
          <w:rFonts w:ascii="Arial" w:hAnsi="Arial" w:cs="Arial"/>
          <w:sz w:val="24"/>
          <w:szCs w:val="24"/>
        </w:rPr>
        <w:t>,</w:t>
      </w:r>
      <w:r w:rsidRPr="00D206D4">
        <w:rPr>
          <w:rFonts w:ascii="Arial" w:hAnsi="Arial" w:cs="Arial"/>
          <w:sz w:val="24"/>
          <w:szCs w:val="24"/>
        </w:rPr>
        <w:t xml:space="preserve"> a davatelj javne usluge će je ažurirati prilikom prvog slijedećeg obračuna cijene usluge.</w:t>
      </w:r>
    </w:p>
    <w:p w14:paraId="1677A9F6" w14:textId="69AADB80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Zbroj udjela korisnika koji koriste zajednički spremnik uvijek iznosi jedan.</w:t>
      </w:r>
    </w:p>
    <w:p w14:paraId="08DD0D67" w14:textId="77777777" w:rsidR="003434FD" w:rsidRDefault="003434FD" w:rsidP="005A6490">
      <w:pPr>
        <w:rPr>
          <w:rFonts w:ascii="Arial" w:hAnsi="Arial" w:cs="Arial"/>
          <w:b/>
          <w:bCs/>
          <w:sz w:val="24"/>
          <w:szCs w:val="24"/>
        </w:rPr>
      </w:pPr>
    </w:p>
    <w:p w14:paraId="07C004E8" w14:textId="473CF703" w:rsidR="005A6490" w:rsidRPr="005359E4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lastRenderedPageBreak/>
        <w:t>Kriterij za umanjenje cijene javne usluge</w:t>
      </w:r>
    </w:p>
    <w:p w14:paraId="6C88F725" w14:textId="77777777" w:rsidR="005A6490" w:rsidRPr="005359E4" w:rsidRDefault="005A6490" w:rsidP="00535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Članak 15.</w:t>
      </w:r>
    </w:p>
    <w:p w14:paraId="4B44C4F3" w14:textId="10904A5D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 xml:space="preserve">Korisniku kategorije kućanstvo koji </w:t>
      </w:r>
      <w:proofErr w:type="spellStart"/>
      <w:r w:rsidRPr="00D206D4">
        <w:rPr>
          <w:rFonts w:ascii="Arial" w:hAnsi="Arial" w:cs="Arial"/>
          <w:sz w:val="24"/>
          <w:szCs w:val="24"/>
        </w:rPr>
        <w:t>kompostira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biootpad cijena minimalne javne usluge umanjit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će se na mjesečnom računu za 1,32 eura (slovima: jedan euro i trideset dva centa) s uključenim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PDV-om, sve dok uredno provodi kompostiranje biootpada.</w:t>
      </w:r>
    </w:p>
    <w:p w14:paraId="3A1D7468" w14:textId="093324DA" w:rsidR="005A6490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 xml:space="preserve">Smatrat će se da korisnik uredno provodi kompostiranje biootpada ako je preuzeo </w:t>
      </w:r>
      <w:proofErr w:type="spellStart"/>
      <w:r w:rsidRPr="00D206D4">
        <w:rPr>
          <w:rFonts w:ascii="Arial" w:hAnsi="Arial" w:cs="Arial"/>
          <w:sz w:val="24"/>
          <w:szCs w:val="24"/>
        </w:rPr>
        <w:t>komposter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od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davatelja javne usluge ili je u Izjavi naveo da posjeduje vlastiti </w:t>
      </w:r>
      <w:proofErr w:type="spellStart"/>
      <w:r w:rsidRPr="00D206D4">
        <w:rPr>
          <w:rFonts w:ascii="Arial" w:hAnsi="Arial" w:cs="Arial"/>
          <w:sz w:val="24"/>
          <w:szCs w:val="24"/>
        </w:rPr>
        <w:t>komposter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ili </w:t>
      </w:r>
      <w:proofErr w:type="spellStart"/>
      <w:r w:rsidRPr="00D206D4">
        <w:rPr>
          <w:rFonts w:ascii="Arial" w:hAnsi="Arial" w:cs="Arial"/>
          <w:sz w:val="24"/>
          <w:szCs w:val="24"/>
        </w:rPr>
        <w:t>kompostište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te da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želi </w:t>
      </w:r>
      <w:proofErr w:type="spellStart"/>
      <w:r w:rsidRPr="00D206D4">
        <w:rPr>
          <w:rFonts w:ascii="Arial" w:hAnsi="Arial" w:cs="Arial"/>
          <w:sz w:val="24"/>
          <w:szCs w:val="24"/>
        </w:rPr>
        <w:t>kompostirati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biootpad.</w:t>
      </w:r>
    </w:p>
    <w:p w14:paraId="1BA17549" w14:textId="2D73E416" w:rsidR="00497AAF" w:rsidRPr="003434FD" w:rsidRDefault="00497AAF" w:rsidP="00497AAF">
      <w:pPr>
        <w:jc w:val="both"/>
        <w:rPr>
          <w:rFonts w:ascii="Arial" w:hAnsi="Arial" w:cs="Arial"/>
          <w:sz w:val="24"/>
          <w:szCs w:val="24"/>
        </w:rPr>
      </w:pPr>
      <w:bookmarkStart w:id="1" w:name="_Hlk203991638"/>
      <w:r w:rsidRPr="003434FD">
        <w:rPr>
          <w:rFonts w:ascii="Arial" w:hAnsi="Arial" w:cs="Arial"/>
          <w:sz w:val="24"/>
          <w:szCs w:val="24"/>
        </w:rPr>
        <w:t xml:space="preserve">Kriteriji za umanjenje obvezne minimalne javne usluge za korisnike </w:t>
      </w:r>
      <w:r w:rsidR="003434FD" w:rsidRPr="003434FD">
        <w:rPr>
          <w:rFonts w:ascii="Arial" w:hAnsi="Arial" w:cs="Arial"/>
          <w:sz w:val="24"/>
          <w:szCs w:val="24"/>
        </w:rPr>
        <w:t xml:space="preserve">iz kategorije </w:t>
      </w:r>
      <w:proofErr w:type="spellStart"/>
      <w:r w:rsidRPr="003434FD">
        <w:rPr>
          <w:rFonts w:ascii="Arial" w:hAnsi="Arial" w:cs="Arial"/>
          <w:sz w:val="24"/>
          <w:szCs w:val="24"/>
        </w:rPr>
        <w:t>nekućanstv</w:t>
      </w:r>
      <w:r w:rsidR="003434FD" w:rsidRPr="003434FD">
        <w:rPr>
          <w:rFonts w:ascii="Arial" w:hAnsi="Arial" w:cs="Arial"/>
          <w:sz w:val="24"/>
          <w:szCs w:val="24"/>
        </w:rPr>
        <w:t>a</w:t>
      </w:r>
      <w:proofErr w:type="spellEnd"/>
      <w:r w:rsidRPr="003434FD">
        <w:rPr>
          <w:rFonts w:ascii="Arial" w:hAnsi="Arial" w:cs="Arial"/>
          <w:sz w:val="24"/>
          <w:szCs w:val="24"/>
        </w:rPr>
        <w:t>:</w:t>
      </w:r>
      <w:bookmarkEnd w:id="1"/>
    </w:p>
    <w:p w14:paraId="7403BD07" w14:textId="161ED0FE" w:rsidR="00497AAF" w:rsidRPr="003434FD" w:rsidRDefault="00497AAF" w:rsidP="00497AA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34FD">
        <w:rPr>
          <w:rFonts w:ascii="Arial" w:hAnsi="Arial" w:cs="Arial"/>
          <w:sz w:val="24"/>
          <w:szCs w:val="24"/>
        </w:rPr>
        <w:t>za poslovne subjekte , uredske prostore (državne i lokalne uprave, banke, osiguranja, sudovi, odvjetnički uredi, agencije, prometni uredi, pošte i udruge) objekte za predškolski i školski odgoj i obrazovanje (vrtići, škole), objekte kulture (muzeji, galerije, crkve i sl.), zdravstvene ustanove i organizacije koji imaju do ukupno 5 ili manje zaposlenih osoba na obračunskom mjestu odobrava se popust u iznosu od 5,00 EUR  na cijenu obvezne minimalne javne usluge u obračunskom razdoblju</w:t>
      </w:r>
      <w:r w:rsidR="005C6139" w:rsidRPr="003434FD">
        <w:rPr>
          <w:rFonts w:ascii="Arial" w:hAnsi="Arial" w:cs="Arial"/>
          <w:sz w:val="24"/>
          <w:szCs w:val="24"/>
        </w:rPr>
        <w:t>.</w:t>
      </w:r>
    </w:p>
    <w:p w14:paraId="4E77AA21" w14:textId="1A02A1B4" w:rsidR="00497AAF" w:rsidRPr="003434FD" w:rsidRDefault="00497AAF" w:rsidP="00497AA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34FD">
        <w:rPr>
          <w:rFonts w:ascii="Arial" w:hAnsi="Arial" w:cs="Arial"/>
          <w:sz w:val="24"/>
          <w:szCs w:val="24"/>
        </w:rPr>
        <w:t>za korisnike koji nisu kućanstvo - iznajmljivači koji kao fizičke osobe pružaju ugostiteljske usluge u domaćinstvu sukladno zakonu kojim se uređuje ugostiteljska djelatnosti odobrava se popust u iznosu od 5,00 EUR  na cijenu obvezne minimalne javne usluge u obračunskom razdoblju</w:t>
      </w:r>
      <w:r w:rsidR="005C6139" w:rsidRPr="003434FD">
        <w:rPr>
          <w:rFonts w:ascii="Arial" w:hAnsi="Arial" w:cs="Arial"/>
          <w:sz w:val="24"/>
          <w:szCs w:val="24"/>
        </w:rPr>
        <w:t>.</w:t>
      </w:r>
    </w:p>
    <w:p w14:paraId="497DF67B" w14:textId="77777777" w:rsidR="00497AAF" w:rsidRPr="00D206D4" w:rsidRDefault="00497AAF" w:rsidP="00D206D4">
      <w:pPr>
        <w:jc w:val="both"/>
        <w:rPr>
          <w:rFonts w:ascii="Arial" w:hAnsi="Arial" w:cs="Arial"/>
          <w:sz w:val="24"/>
          <w:szCs w:val="24"/>
        </w:rPr>
      </w:pPr>
    </w:p>
    <w:p w14:paraId="17079473" w14:textId="77777777" w:rsidR="005A6490" w:rsidRPr="005359E4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Ugovorna kazna</w:t>
      </w:r>
    </w:p>
    <w:p w14:paraId="18D6AB04" w14:textId="77777777" w:rsidR="005A6490" w:rsidRPr="005359E4" w:rsidRDefault="005A6490" w:rsidP="00535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Članak 16.</w:t>
      </w:r>
    </w:p>
    <w:p w14:paraId="78FBC7EF" w14:textId="3E1384CE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Korisnik usluge dužan je platiti davatelju usluge ugovornu kaznu ako ne ispunjava obveze iz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članka 5., stavka 4., točki 1. do 4. i 6. do 9. ove Odluke ili ako je neuredno ispuni.</w:t>
      </w:r>
    </w:p>
    <w:p w14:paraId="6E320DA3" w14:textId="2F8A322C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Utvrđuju se sl</w:t>
      </w:r>
      <w:r w:rsidR="00D206D4" w:rsidRPr="00D64A8F">
        <w:rPr>
          <w:rFonts w:ascii="Arial" w:hAnsi="Arial" w:cs="Arial"/>
          <w:sz w:val="24"/>
          <w:szCs w:val="24"/>
        </w:rPr>
        <w:t>i</w:t>
      </w:r>
      <w:r w:rsidRPr="00D64A8F">
        <w:rPr>
          <w:rFonts w:ascii="Arial" w:hAnsi="Arial" w:cs="Arial"/>
          <w:sz w:val="24"/>
          <w:szCs w:val="24"/>
        </w:rPr>
        <w:t>jedeći iznosi ugovorne kazne:</w:t>
      </w:r>
    </w:p>
    <w:p w14:paraId="05DF6292" w14:textId="15461665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1. ako ne koristi javnu uslugu na području na kojem se nalazi nekretnina korisnika usluge na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način da proizvedeni komunalni otpad predaje putem zaduženog spremnika, ugovorna kazna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iznosi </w:t>
      </w:r>
      <w:r w:rsidR="003434FD" w:rsidRPr="00D64A8F">
        <w:rPr>
          <w:rFonts w:ascii="Arial" w:hAnsi="Arial" w:cs="Arial"/>
          <w:sz w:val="24"/>
          <w:szCs w:val="24"/>
        </w:rPr>
        <w:t>10</w:t>
      </w:r>
      <w:r w:rsidRPr="00D64A8F">
        <w:rPr>
          <w:rFonts w:ascii="Arial" w:hAnsi="Arial" w:cs="Arial"/>
          <w:sz w:val="24"/>
          <w:szCs w:val="24"/>
        </w:rPr>
        <w:t>0,00 eura;</w:t>
      </w:r>
    </w:p>
    <w:p w14:paraId="1B1B60B9" w14:textId="31F71056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2. ako ne omogući davatelju usluge pristup spremniku na mjestu primopredaje otpada kad to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mjesto nije na javnoj površini, ugovorna kazna iznosi </w:t>
      </w:r>
      <w:r w:rsidR="003434FD" w:rsidRPr="00D64A8F">
        <w:rPr>
          <w:rFonts w:ascii="Arial" w:hAnsi="Arial" w:cs="Arial"/>
          <w:sz w:val="24"/>
          <w:szCs w:val="24"/>
        </w:rPr>
        <w:t>100</w:t>
      </w:r>
      <w:r w:rsidRPr="00D64A8F">
        <w:rPr>
          <w:rFonts w:ascii="Arial" w:hAnsi="Arial" w:cs="Arial"/>
          <w:sz w:val="24"/>
          <w:szCs w:val="24"/>
        </w:rPr>
        <w:t>,00 eura;</w:t>
      </w:r>
    </w:p>
    <w:p w14:paraId="5D1387D1" w14:textId="21F4CAAA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3. ako postupa s otpadom na način koji dovodi u opasnost ljudsko zdravlje i dovodi do rasipanja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otpada oko spremnika i uzrokuje pojavu neugode drugoj osobi zbog mirisa otpada, ugovorna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kazna iznosi </w:t>
      </w:r>
      <w:r w:rsidR="003434FD" w:rsidRPr="00D64A8F">
        <w:rPr>
          <w:rFonts w:ascii="Arial" w:hAnsi="Arial" w:cs="Arial"/>
          <w:sz w:val="24"/>
          <w:szCs w:val="24"/>
        </w:rPr>
        <w:t>100</w:t>
      </w:r>
      <w:r w:rsidRPr="00D64A8F">
        <w:rPr>
          <w:rFonts w:ascii="Arial" w:hAnsi="Arial" w:cs="Arial"/>
          <w:sz w:val="24"/>
          <w:szCs w:val="24"/>
        </w:rPr>
        <w:t>,00 eura;</w:t>
      </w:r>
    </w:p>
    <w:p w14:paraId="60AB6499" w14:textId="36E009B1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4. ako ne odgovara za postupanje s otpadom i spremnikom na obračunskom mjestu korisnika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usluge, te ako ne odgovara za obveze nastale zajedničkim korištenjem </w:t>
      </w:r>
      <w:r w:rsidRPr="00D64A8F">
        <w:rPr>
          <w:rFonts w:ascii="Arial" w:hAnsi="Arial" w:cs="Arial"/>
          <w:sz w:val="24"/>
          <w:szCs w:val="24"/>
        </w:rPr>
        <w:lastRenderedPageBreak/>
        <w:t>spremnika kad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više korisnika koristi zajednički spremnik zajedno s ostalim korisnicima usluge na istom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obračunskom mjestu, ugovorna kazna iznosi </w:t>
      </w:r>
      <w:r w:rsidR="003434FD" w:rsidRPr="00D64A8F">
        <w:rPr>
          <w:rFonts w:ascii="Arial" w:hAnsi="Arial" w:cs="Arial"/>
          <w:sz w:val="24"/>
          <w:szCs w:val="24"/>
        </w:rPr>
        <w:t>100</w:t>
      </w:r>
      <w:r w:rsidRPr="00D64A8F">
        <w:rPr>
          <w:rFonts w:ascii="Arial" w:hAnsi="Arial" w:cs="Arial"/>
          <w:sz w:val="24"/>
          <w:szCs w:val="24"/>
        </w:rPr>
        <w:t>,00 eura;</w:t>
      </w:r>
    </w:p>
    <w:p w14:paraId="0E3D179B" w14:textId="0FF79B1B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 xml:space="preserve">5. ako ne predaje opasni komunalni otpad u mobilno </w:t>
      </w:r>
      <w:proofErr w:type="spellStart"/>
      <w:r w:rsidRPr="00D64A8F">
        <w:rPr>
          <w:rFonts w:ascii="Arial" w:hAnsi="Arial" w:cs="Arial"/>
          <w:sz w:val="24"/>
          <w:szCs w:val="24"/>
        </w:rPr>
        <w:t>reciklažno</w:t>
      </w:r>
      <w:proofErr w:type="spellEnd"/>
      <w:r w:rsidRPr="00D64A8F">
        <w:rPr>
          <w:rFonts w:ascii="Arial" w:hAnsi="Arial" w:cs="Arial"/>
          <w:sz w:val="24"/>
          <w:szCs w:val="24"/>
        </w:rPr>
        <w:t xml:space="preserve"> dvorište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odnosno ako ne postupa s istim u skladu s propisom kojim se uređuje gospodarenje posebnom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kategorijom otpada, osim korisnika koji nije kućanstvo, ugovorna kazna iznosi 70,00 eura;</w:t>
      </w:r>
    </w:p>
    <w:p w14:paraId="3BF3A8BA" w14:textId="7BC63853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 xml:space="preserve">6. ako ne predaje odvojeno miješani komunalni otpad, </w:t>
      </w:r>
      <w:proofErr w:type="spellStart"/>
      <w:r w:rsidRPr="00D64A8F">
        <w:rPr>
          <w:rFonts w:ascii="Arial" w:hAnsi="Arial" w:cs="Arial"/>
          <w:sz w:val="24"/>
          <w:szCs w:val="24"/>
        </w:rPr>
        <w:t>reciklabilni</w:t>
      </w:r>
      <w:proofErr w:type="spellEnd"/>
      <w:r w:rsidRPr="00D64A8F">
        <w:rPr>
          <w:rFonts w:ascii="Arial" w:hAnsi="Arial" w:cs="Arial"/>
          <w:sz w:val="24"/>
          <w:szCs w:val="24"/>
        </w:rPr>
        <w:t xml:space="preserve"> komunalni otpad, opasni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komunalni otpad i glomazni otpad, ugovorna kazna iznosi </w:t>
      </w:r>
      <w:r w:rsidR="003434FD" w:rsidRPr="00D64A8F">
        <w:rPr>
          <w:rFonts w:ascii="Arial" w:hAnsi="Arial" w:cs="Arial"/>
          <w:sz w:val="24"/>
          <w:szCs w:val="24"/>
        </w:rPr>
        <w:t>100</w:t>
      </w:r>
      <w:r w:rsidRPr="00D64A8F">
        <w:rPr>
          <w:rFonts w:ascii="Arial" w:hAnsi="Arial" w:cs="Arial"/>
          <w:sz w:val="24"/>
          <w:szCs w:val="24"/>
        </w:rPr>
        <w:t>,00 eura;</w:t>
      </w:r>
    </w:p>
    <w:p w14:paraId="537AD662" w14:textId="48DF60CA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 xml:space="preserve">7. ako ne predaje odvojeno biootpad ili ne </w:t>
      </w:r>
      <w:proofErr w:type="spellStart"/>
      <w:r w:rsidRPr="00D64A8F">
        <w:rPr>
          <w:rFonts w:ascii="Arial" w:hAnsi="Arial" w:cs="Arial"/>
          <w:sz w:val="24"/>
          <w:szCs w:val="24"/>
        </w:rPr>
        <w:t>kompostira</w:t>
      </w:r>
      <w:proofErr w:type="spellEnd"/>
      <w:r w:rsidRPr="00D64A8F">
        <w:rPr>
          <w:rFonts w:ascii="Arial" w:hAnsi="Arial" w:cs="Arial"/>
          <w:sz w:val="24"/>
          <w:szCs w:val="24"/>
        </w:rPr>
        <w:t xml:space="preserve"> biootpad na mjestu nastanka, ugovorna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 xml:space="preserve">kazna iznosi </w:t>
      </w:r>
      <w:r w:rsidR="003434FD" w:rsidRPr="00D64A8F">
        <w:rPr>
          <w:rFonts w:ascii="Arial" w:hAnsi="Arial" w:cs="Arial"/>
          <w:sz w:val="24"/>
          <w:szCs w:val="24"/>
        </w:rPr>
        <w:t>100</w:t>
      </w:r>
      <w:r w:rsidRPr="00D64A8F">
        <w:rPr>
          <w:rFonts w:ascii="Arial" w:hAnsi="Arial" w:cs="Arial"/>
          <w:sz w:val="24"/>
          <w:szCs w:val="24"/>
        </w:rPr>
        <w:t>,00 eura;</w:t>
      </w:r>
    </w:p>
    <w:p w14:paraId="6FFB8AAF" w14:textId="315D5BEE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8. ako ne dostavi davatelju usluge ispunjenu Izjavu o načinu korištenja javne usluge, ugovorna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kazna iznosi 35,00 eura.</w:t>
      </w:r>
    </w:p>
    <w:p w14:paraId="200460B9" w14:textId="77777777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Ugovorne kazne su izražene bez PDV-a.</w:t>
      </w:r>
    </w:p>
    <w:p w14:paraId="7BA5B3C5" w14:textId="46B2EA64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Ako ne ispunjava obveze iz stavka 2. ovog članka ili ih neuredno ispunjava, korisnik usluge će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prilikom prvog kršenja odredbi biti opomenut pisanim putem od davatelja usluge.</w:t>
      </w:r>
    </w:p>
    <w:p w14:paraId="41F423CB" w14:textId="348FB7FD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Korisniku usluge koji je bio opomenut, a ponovno prekrši odredbe iz stavka 2. ovog članka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naplatit će se ugovorna kazna.</w:t>
      </w:r>
    </w:p>
    <w:p w14:paraId="590B2786" w14:textId="4B568621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Ukoliko se utvrdi da je korisnik usluge počinio više radnji za koje je propisana ugovorna kazna,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davatelj usluge će mu za svaku od navedenih radnji obračunati i naplatiti ugovornu kaznu. Iznos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ugovorne kazne određene za pojedino postupanje korisnika usluge može biti najviše do iznosa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godišnje cijene obvezne minimalne javne usluge.</w:t>
      </w:r>
    </w:p>
    <w:p w14:paraId="1BF82D01" w14:textId="4AC5356C" w:rsidR="005A6490" w:rsidRPr="00D64A8F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Iznos ugovorne kazne iskazuje se na zasebnoj stavci na računu za javnu uslugu.</w:t>
      </w:r>
    </w:p>
    <w:p w14:paraId="193652E0" w14:textId="449EB9E9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64A8F">
        <w:rPr>
          <w:rFonts w:ascii="Arial" w:hAnsi="Arial" w:cs="Arial"/>
          <w:sz w:val="24"/>
          <w:szCs w:val="24"/>
        </w:rPr>
        <w:t>Na pitanja ugovorne kazne koja nisu uređena ovom Odlukom primjenjuju se odredbe Zakona o</w:t>
      </w:r>
      <w:r w:rsidR="00D206D4" w:rsidRPr="00D64A8F">
        <w:rPr>
          <w:rFonts w:ascii="Arial" w:hAnsi="Arial" w:cs="Arial"/>
          <w:sz w:val="24"/>
          <w:szCs w:val="24"/>
        </w:rPr>
        <w:t xml:space="preserve"> </w:t>
      </w:r>
      <w:r w:rsidRPr="00D64A8F">
        <w:rPr>
          <w:rFonts w:ascii="Arial" w:hAnsi="Arial" w:cs="Arial"/>
          <w:sz w:val="24"/>
          <w:szCs w:val="24"/>
        </w:rPr>
        <w:t>gospodarenju otpadom i odredbe zakona kojim se uređuju obvezni odnosi.</w:t>
      </w:r>
      <w:r w:rsidR="0070287E" w:rsidRPr="00D64A8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41617EB" w14:textId="77777777" w:rsidR="005A6490" w:rsidRPr="005359E4" w:rsidRDefault="005A6490" w:rsidP="00535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59E4">
        <w:rPr>
          <w:rFonts w:ascii="Arial" w:hAnsi="Arial" w:cs="Arial"/>
          <w:b/>
          <w:bCs/>
          <w:sz w:val="24"/>
          <w:szCs w:val="24"/>
        </w:rPr>
        <w:t>Članak 17.</w:t>
      </w:r>
    </w:p>
    <w:p w14:paraId="65FEBE0F" w14:textId="31E10CBD" w:rsidR="005A6490" w:rsidRPr="002370F9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Radi utvrđivanja nužnih činjenica kojima se utvrđuje postupanje korisnika usluge protivno Ugovoru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o korištenju javne usluge kao i činjenica nužnih za obračun ugovorne kazne, davatelj usluge ovlašten je</w:t>
      </w:r>
      <w:r w:rsidR="005359E4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i dužan postupati po prijavi komunalnih redara, razmotriti i ispitati prijave građana, uzimati potrebne</w:t>
      </w:r>
      <w:r w:rsidR="005359E4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izjave od korisnika usluga, svojih zaposlenika i trećih osoba, osigurati fotografiranje i/ili video snimanje</w:t>
      </w:r>
      <w:r w:rsidR="005359E4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obračunskog mjesta korisnika usluge i koristiti takvu fotodokumentaciju, koristiti podatke iz izjave o</w:t>
      </w:r>
      <w:r w:rsidR="009A1D87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načinu korištenja javne usluge, evidencije o preuzetom komunalnom otpadu, podatke očitanja mjernih</w:t>
      </w:r>
      <w:r w:rsidR="009A1D87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uređaja za potrošnju električne energije ili vode, podatke iz svojih poslovnih knjiga i drugih evidencija, te</w:t>
      </w:r>
      <w:r w:rsidR="009A1D87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sve druge dokaze s pomoću kojih se nedvojbeno može utvrditi postupanje korisnika usluge odnosno koji</w:t>
      </w:r>
      <w:r w:rsidR="009A1D87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mogu poslužiti za obračun ugovorne kazne.</w:t>
      </w:r>
    </w:p>
    <w:p w14:paraId="74E84862" w14:textId="77777777" w:rsidR="003434FD" w:rsidRDefault="003434FD" w:rsidP="005A6490">
      <w:pPr>
        <w:rPr>
          <w:rFonts w:ascii="Arial" w:hAnsi="Arial" w:cs="Arial"/>
          <w:b/>
          <w:bCs/>
          <w:sz w:val="24"/>
          <w:szCs w:val="24"/>
        </w:rPr>
      </w:pPr>
    </w:p>
    <w:p w14:paraId="70FF7D80" w14:textId="3CD5E613" w:rsidR="005A6490" w:rsidRPr="009A1D87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9A1D87">
        <w:rPr>
          <w:rFonts w:ascii="Arial" w:hAnsi="Arial" w:cs="Arial"/>
          <w:b/>
          <w:bCs/>
          <w:sz w:val="24"/>
          <w:szCs w:val="24"/>
        </w:rPr>
        <w:lastRenderedPageBreak/>
        <w:t>Način podnošenja prigovora na račun i postupanje po prigovoru korisnika usluge</w:t>
      </w:r>
    </w:p>
    <w:p w14:paraId="147E8606" w14:textId="77777777" w:rsidR="005A6490" w:rsidRPr="009A1D87" w:rsidRDefault="005A6490" w:rsidP="009A1D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1D87">
        <w:rPr>
          <w:rFonts w:ascii="Arial" w:hAnsi="Arial" w:cs="Arial"/>
          <w:b/>
          <w:bCs/>
          <w:sz w:val="24"/>
          <w:szCs w:val="24"/>
        </w:rPr>
        <w:t>Članak 18.</w:t>
      </w:r>
    </w:p>
    <w:p w14:paraId="66AC9FF7" w14:textId="2DFA95CA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Korisnici usluge imaju mogućnost podnošenja pisanih prigovora na ispostavljeni račun poštom ili elektroničkom poštom te u sjedištu davatelja usluge koji je dužan na prigovor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odgovoriti u roku od 15 (petnaest) dana od dana zaprimanja prigovora. Davatelj usluge dužan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je voditi i čuvati pisanu evidenciju prigovora korisnika najmanje godinu dana od primitka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prigovora korisnika.</w:t>
      </w:r>
    </w:p>
    <w:p w14:paraId="14C89DE4" w14:textId="606FA9B6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Rok za pisanu reklamaciju na ispostavljeni račun je 8 (osam) dana od primitka računa, u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protivnom se smatra da je ispostavljeni račun nesporan, a priloženi obračun pravilan.</w:t>
      </w:r>
    </w:p>
    <w:p w14:paraId="047BDF1A" w14:textId="40C60498" w:rsidR="005A6490" w:rsidRPr="009A1D87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9A1D87">
        <w:rPr>
          <w:rFonts w:ascii="Arial" w:hAnsi="Arial" w:cs="Arial"/>
          <w:b/>
          <w:bCs/>
          <w:sz w:val="24"/>
          <w:szCs w:val="24"/>
        </w:rPr>
        <w:t>Način podnošenja prigovora i postupanje po prigovoru građana na neugodu uzrokovanu</w:t>
      </w:r>
      <w:r w:rsidR="009A1D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D87">
        <w:rPr>
          <w:rFonts w:ascii="Arial" w:hAnsi="Arial" w:cs="Arial"/>
          <w:b/>
          <w:bCs/>
          <w:sz w:val="24"/>
          <w:szCs w:val="24"/>
        </w:rPr>
        <w:t>sustavom sakupljanja komunalnog otpada</w:t>
      </w:r>
    </w:p>
    <w:p w14:paraId="1F2A9661" w14:textId="77777777" w:rsidR="005A6490" w:rsidRPr="009A1D87" w:rsidRDefault="005A6490" w:rsidP="009A1D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1D87">
        <w:rPr>
          <w:rFonts w:ascii="Arial" w:hAnsi="Arial" w:cs="Arial"/>
          <w:b/>
          <w:bCs/>
          <w:sz w:val="24"/>
          <w:szCs w:val="24"/>
        </w:rPr>
        <w:t>Članak 19.</w:t>
      </w:r>
    </w:p>
    <w:p w14:paraId="541F9943" w14:textId="35AF5A49" w:rsidR="005A6490" w:rsidRPr="002370F9" w:rsidRDefault="005A6490" w:rsidP="00D64A8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Građani imaju pravo podnošenja usmenih i pisanih prigovora poštom</w:t>
      </w:r>
      <w:r w:rsidR="00D64A8F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ili elektroničkom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poštom te u sjedištu davatelja usluge na neugodu uzrokovanu sustavom sakupljanja otpada.</w:t>
      </w:r>
    </w:p>
    <w:p w14:paraId="5FDB4D10" w14:textId="5A8AB69C" w:rsidR="005A6490" w:rsidRPr="002370F9" w:rsidRDefault="005A6490" w:rsidP="00D64A8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Davatelj usluge dužan je u što kraćem roku odgovoriti na takve prigovore te ukoliko je neugoda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uzrokovana poslovanjem davatelja usluga, otkloniti uzroke neugode o svom trošku.</w:t>
      </w:r>
    </w:p>
    <w:p w14:paraId="534876DD" w14:textId="20D34F46" w:rsidR="005A6490" w:rsidRPr="002370F9" w:rsidRDefault="005A6490" w:rsidP="00D64A8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Ukoliko je neugoda uzrokovana neodgovornim postupanjem nekog korisnika usluge, davatelj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usluge postupit će sukladno članku 16., stavcima 3. do 7. ove Odluke.</w:t>
      </w:r>
    </w:p>
    <w:p w14:paraId="1E04CF88" w14:textId="77777777" w:rsidR="005A6490" w:rsidRPr="00CA75BD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Način pojedinačnog i zajedničkog korištenja spremnika</w:t>
      </w:r>
    </w:p>
    <w:p w14:paraId="399A66AE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20.</w:t>
      </w:r>
    </w:p>
    <w:p w14:paraId="7BAEB0DC" w14:textId="2982CCF5" w:rsidR="005A6490" w:rsidRPr="002370F9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Spremnici za komunalni otpad moraju se nalaziti na obračunskom mjestu kod korisnika usluge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 xml:space="preserve">u za to predviđenim zatvorenim </w:t>
      </w:r>
      <w:proofErr w:type="spellStart"/>
      <w:r w:rsidRPr="002370F9">
        <w:rPr>
          <w:rFonts w:ascii="Arial" w:hAnsi="Arial" w:cs="Arial"/>
          <w:sz w:val="24"/>
          <w:szCs w:val="24"/>
        </w:rPr>
        <w:t>smetlarnicima</w:t>
      </w:r>
      <w:proofErr w:type="spellEnd"/>
      <w:r w:rsidRPr="002370F9">
        <w:rPr>
          <w:rFonts w:ascii="Arial" w:hAnsi="Arial" w:cs="Arial"/>
          <w:sz w:val="24"/>
          <w:szCs w:val="24"/>
        </w:rPr>
        <w:t>, podrumima, ulazima, ograđenim dvorištima,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odnosno smješteni na bilo koji drugi odgovarajući način kojim se onemogućava pristup trećim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osobama.</w:t>
      </w:r>
    </w:p>
    <w:p w14:paraId="3BB8E23A" w14:textId="282E1FF8" w:rsidR="005A6490" w:rsidRPr="002370F9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Kada ne postoji prostorna mogućnost smještaja spremnika na obračunskom mjestu kod korisnika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usluge sukladno stavku 1. ovoga članka, spremnici se mogu nalaziti na javnoj površini na što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manjoj udaljenosti od glavnog ulaza nekretnine obračunskog mjesta dostupnoj vozilu davatelja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usluge. Lokaciju spremnika na javnoj površini određuje davatelj javne usluge.</w:t>
      </w:r>
    </w:p>
    <w:p w14:paraId="24B359A1" w14:textId="25A13BAC" w:rsidR="005A6490" w:rsidRPr="002370F9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Zabranjeno je premještanje spremnika s lokacije na javnoj površini koju je odredio davatelj</w:t>
      </w:r>
      <w:r w:rsid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>javne usluge.</w:t>
      </w:r>
    </w:p>
    <w:p w14:paraId="1391ED8E" w14:textId="08DBFA96" w:rsidR="005A6490" w:rsidRPr="00CE1C10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Zabranjeno je postavljanje spremnika na javnu površinu ili površinu u vlasništvu druge osobe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ukoliko postoje prostorni uvjeti za smještaj spremnika na obračunskom mjestu korisnika usluge.</w:t>
      </w:r>
    </w:p>
    <w:p w14:paraId="019FF922" w14:textId="09890475" w:rsidR="005A6490" w:rsidRPr="00CE1C10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Smatra se da korisnik nema uvjeta za smještaj spremnika ako nema prostorne mogućnosti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 xml:space="preserve">na vlastitoj nekretnini. Ukoliko korisnik usluge ima prostora na vlastitoj </w:t>
      </w:r>
      <w:r w:rsidRPr="00CE1C10">
        <w:rPr>
          <w:rFonts w:ascii="Arial" w:hAnsi="Arial" w:cs="Arial"/>
          <w:sz w:val="24"/>
          <w:szCs w:val="24"/>
        </w:rPr>
        <w:lastRenderedPageBreak/>
        <w:t>nekretnini, ali je isti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iskorišten za druge namjene kao što su parkirališta, spremišta, garaže, vrtovi i sl., smatra se da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korisnik ima uvjeta za smještaj spremnika.</w:t>
      </w:r>
    </w:p>
    <w:p w14:paraId="5406CE36" w14:textId="7A28F360" w:rsidR="005A6490" w:rsidRPr="00CE1C10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Korisniku usluge koji postupa protivno stavcima 3. i 4. ovog članka, komunalni redar će,</w:t>
      </w:r>
      <w:r w:rsidR="00CE1C10">
        <w:rPr>
          <w:rFonts w:ascii="Arial" w:hAnsi="Arial" w:cs="Arial"/>
          <w:sz w:val="24"/>
          <w:szCs w:val="24"/>
        </w:rPr>
        <w:t xml:space="preserve"> na </w:t>
      </w:r>
      <w:r w:rsidRPr="00CE1C10">
        <w:rPr>
          <w:rFonts w:ascii="Arial" w:hAnsi="Arial" w:cs="Arial"/>
          <w:sz w:val="24"/>
          <w:szCs w:val="24"/>
        </w:rPr>
        <w:t>temelj</w:t>
      </w:r>
      <w:r w:rsidR="00CE1C10">
        <w:rPr>
          <w:rFonts w:ascii="Arial" w:hAnsi="Arial" w:cs="Arial"/>
          <w:sz w:val="24"/>
          <w:szCs w:val="24"/>
        </w:rPr>
        <w:t>u</w:t>
      </w:r>
      <w:r w:rsidRPr="00CE1C10">
        <w:rPr>
          <w:rFonts w:ascii="Arial" w:hAnsi="Arial" w:cs="Arial"/>
          <w:sz w:val="24"/>
          <w:szCs w:val="24"/>
        </w:rPr>
        <w:t xml:space="preserve"> službene zabilješke davatelja javne usluge o počinjenom prekršaju korisnika usluge,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rješenjem narediti uklanjanje nepravilnosti. Rok za uklanjanje nepravilnosti ne može biti duži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od 8 (osam) dana.</w:t>
      </w:r>
    </w:p>
    <w:p w14:paraId="6E8AD44B" w14:textId="6B4DF25A" w:rsidR="005A6490" w:rsidRPr="00CE1C10" w:rsidRDefault="005A6490" w:rsidP="0070743F">
      <w:pPr>
        <w:jc w:val="both"/>
        <w:rPr>
          <w:rFonts w:ascii="Arial" w:hAnsi="Arial" w:cs="Arial"/>
          <w:sz w:val="24"/>
          <w:szCs w:val="24"/>
        </w:rPr>
      </w:pPr>
      <w:r w:rsidRPr="00A11BD8">
        <w:rPr>
          <w:rFonts w:ascii="Arial" w:hAnsi="Arial" w:cs="Arial"/>
          <w:sz w:val="24"/>
          <w:szCs w:val="24"/>
        </w:rPr>
        <w:t>Komunalni redar u okviru svoje nadležnosti ima pravo i obvezu korisniku usluge koji postupa</w:t>
      </w:r>
      <w:r w:rsidR="00CE1C10" w:rsidRPr="00A11BD8">
        <w:rPr>
          <w:rFonts w:ascii="Arial" w:hAnsi="Arial" w:cs="Arial"/>
          <w:sz w:val="24"/>
          <w:szCs w:val="24"/>
        </w:rPr>
        <w:t xml:space="preserve"> </w:t>
      </w:r>
      <w:r w:rsidRPr="00A11BD8">
        <w:rPr>
          <w:rFonts w:ascii="Arial" w:hAnsi="Arial" w:cs="Arial"/>
          <w:sz w:val="24"/>
          <w:szCs w:val="24"/>
        </w:rPr>
        <w:t>protivno stavcima 3. i 4. ovog članka izdati prekršajni nalog te podnijeti nadležnom tijelu optužni</w:t>
      </w:r>
      <w:r w:rsidR="00CE1C10" w:rsidRPr="00A11BD8">
        <w:rPr>
          <w:rFonts w:ascii="Arial" w:hAnsi="Arial" w:cs="Arial"/>
          <w:sz w:val="24"/>
          <w:szCs w:val="24"/>
        </w:rPr>
        <w:t xml:space="preserve"> </w:t>
      </w:r>
      <w:r w:rsidRPr="00A11BD8">
        <w:rPr>
          <w:rFonts w:ascii="Arial" w:hAnsi="Arial" w:cs="Arial"/>
          <w:sz w:val="24"/>
          <w:szCs w:val="24"/>
        </w:rPr>
        <w:t>prijedlog zbog prekršaja</w:t>
      </w:r>
      <w:r w:rsidR="00645E48" w:rsidRPr="00A11BD8">
        <w:rPr>
          <w:rFonts w:ascii="Arial" w:hAnsi="Arial" w:cs="Arial"/>
          <w:sz w:val="24"/>
          <w:szCs w:val="24"/>
        </w:rPr>
        <w:t>, a pogotovo u slučajevima protupravnog postupanja sa građevinskim otpadom i sa krupnim otpadom</w:t>
      </w:r>
      <w:r w:rsidRPr="00A11BD8">
        <w:rPr>
          <w:rFonts w:ascii="Arial" w:hAnsi="Arial" w:cs="Arial"/>
          <w:sz w:val="24"/>
          <w:szCs w:val="24"/>
        </w:rPr>
        <w:t>.</w:t>
      </w:r>
    </w:p>
    <w:p w14:paraId="5EFF38C1" w14:textId="7626D10E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21.</w:t>
      </w:r>
    </w:p>
    <w:p w14:paraId="00313988" w14:textId="011E95EF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Pojedinačno korištenje javne usluge osigurava se:</w:t>
      </w:r>
    </w:p>
    <w:p w14:paraId="61C66D37" w14:textId="0ADF5C70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postavljanjem spremnika na lokaciji kod korisnika usluge u slučaju kad jedan korisnik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samostalno koristi usluge,</w:t>
      </w:r>
    </w:p>
    <w:p w14:paraId="22C1E25E" w14:textId="6A14BE13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postavljanjem spremnika na javnoj površini u slučaju kad jedan korisnik samostalno koristi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usluge a ne postoji prostorna mogućnost smještaja spremnika na lokaciji kod korisnika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usluge.</w:t>
      </w:r>
    </w:p>
    <w:p w14:paraId="0315E50D" w14:textId="2AB486D8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U slučaju kada više korisnika koristi zajednički spremnik, korištenje javne usluge osigurava se:</w:t>
      </w:r>
    </w:p>
    <w:p w14:paraId="5AF9B8A7" w14:textId="7C5CF2ED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postavljanjem zajedničkog spremnika na lokaciji kod korisnika usluge omogućavanjem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pristupa zajedničkom spremniku na način da je svakom korisniku dostupna mogućnost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pojedinačnog pristupa spremniku,</w:t>
      </w:r>
    </w:p>
    <w:p w14:paraId="57A72CB8" w14:textId="36595F16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postavljanjem zajedničkog spremnika na javnoj površini omogućavanjem pristupa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zajedničkom spremniku na način da je svakom korisniku dostupna mogućnost pojedinačnog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pristupa, u slučaju kad ne postoji prostorna mogućnost smještaja spremnika na lokaciji kod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korisnika usluge.</w:t>
      </w:r>
    </w:p>
    <w:p w14:paraId="436B7964" w14:textId="77777777" w:rsidR="005A6490" w:rsidRPr="00CA75BD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Standardna veličina i bitna svojstva spremnika</w:t>
      </w:r>
    </w:p>
    <w:p w14:paraId="0D1CD669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22.</w:t>
      </w:r>
    </w:p>
    <w:p w14:paraId="6CC5DC3C" w14:textId="5593894F" w:rsidR="005A6490" w:rsidRPr="00CE1C10" w:rsidRDefault="005A6490" w:rsidP="005A6490">
      <w:pPr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Standardna veličina i druga bitna svojstva spremnika za sakupljanje miješanog komunalnog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otpada mora se odrediti tako da je spremnik primjeren potrebi pojedinog korisnika usluge.</w:t>
      </w:r>
    </w:p>
    <w:p w14:paraId="4FB2AB4D" w14:textId="2A4614AB" w:rsidR="005A6490" w:rsidRPr="00CE1C10" w:rsidRDefault="005A6490" w:rsidP="005A6490">
      <w:pPr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Primjerenost potrebe pojedinog korisnika usluge ne može se ocjenjivati temeljem površine ili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obujma nekretnine.</w:t>
      </w:r>
    </w:p>
    <w:p w14:paraId="14629399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23.</w:t>
      </w:r>
    </w:p>
    <w:p w14:paraId="24C51A44" w14:textId="0F4DACC3" w:rsidR="005A6490" w:rsidRPr="00CE1C1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Miješani komunalni otpad iz kućanstva prikuplja se u:</w:t>
      </w:r>
    </w:p>
    <w:p w14:paraId="388D79B2" w14:textId="77777777" w:rsidR="005A6490" w:rsidRPr="00CE1C1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standardiziranim spremnicima volumena 120 litara, 240 litara i 1100 litara,</w:t>
      </w:r>
    </w:p>
    <w:p w14:paraId="26827716" w14:textId="77777777" w:rsidR="005A6490" w:rsidRPr="00CE1C1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 xml:space="preserve">- podzemnim, </w:t>
      </w:r>
      <w:proofErr w:type="spellStart"/>
      <w:r w:rsidRPr="00CE1C10">
        <w:rPr>
          <w:rFonts w:ascii="Arial" w:hAnsi="Arial" w:cs="Arial"/>
          <w:sz w:val="24"/>
          <w:szCs w:val="24"/>
        </w:rPr>
        <w:t>polupodzemnim</w:t>
      </w:r>
      <w:proofErr w:type="spellEnd"/>
      <w:r w:rsidRPr="00CE1C10">
        <w:rPr>
          <w:rFonts w:ascii="Arial" w:hAnsi="Arial" w:cs="Arial"/>
          <w:sz w:val="24"/>
          <w:szCs w:val="24"/>
        </w:rPr>
        <w:t xml:space="preserve"> i nadzemnim spremnicima volumena 2 - 5m³,</w:t>
      </w:r>
    </w:p>
    <w:p w14:paraId="761F3D2A" w14:textId="77777777" w:rsidR="005A649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doplatnim vrećicama za povremeni višak miješanog komunalnog otpada volumena 80 litara.</w:t>
      </w:r>
    </w:p>
    <w:p w14:paraId="6CAFE94A" w14:textId="77777777" w:rsidR="00CE1C10" w:rsidRPr="00CE1C10" w:rsidRDefault="00CE1C10" w:rsidP="00CE1C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7A5A9D" w14:textId="392DA98D" w:rsidR="005A6490" w:rsidRPr="00CE1C10" w:rsidRDefault="005A6490" w:rsidP="00CF2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Miješani komunalni otpad od korisnika koji nije kućanstvo prikuplja se u:</w:t>
      </w:r>
    </w:p>
    <w:p w14:paraId="1BF2F14F" w14:textId="77777777" w:rsidR="005A6490" w:rsidRPr="00CE1C10" w:rsidRDefault="005A6490" w:rsidP="00CF2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standardiziranim spremnicima volumena 120 litara, 240 litara i 1100 litara,</w:t>
      </w:r>
    </w:p>
    <w:p w14:paraId="522026FC" w14:textId="77777777" w:rsidR="005A6490" w:rsidRPr="00CE1C10" w:rsidRDefault="005A6490" w:rsidP="00CF2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standardiziranim spremnicima volumena 5 m3, 7 m3 i 30 m3 ,</w:t>
      </w:r>
    </w:p>
    <w:p w14:paraId="36846FBC" w14:textId="77777777" w:rsidR="005A6490" w:rsidRPr="00CE1C10" w:rsidRDefault="005A6490" w:rsidP="00CF2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spremnicima za tlačenje volumena 10 m3 i 20 m3 ,</w:t>
      </w:r>
    </w:p>
    <w:p w14:paraId="11BF3F24" w14:textId="77777777" w:rsidR="005A6490" w:rsidRPr="00CE1C10" w:rsidRDefault="005A6490" w:rsidP="00CF2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 xml:space="preserve">- podzemnim, </w:t>
      </w:r>
      <w:proofErr w:type="spellStart"/>
      <w:r w:rsidRPr="00CE1C10">
        <w:rPr>
          <w:rFonts w:ascii="Arial" w:hAnsi="Arial" w:cs="Arial"/>
          <w:sz w:val="24"/>
          <w:szCs w:val="24"/>
        </w:rPr>
        <w:t>polupodzemnim</w:t>
      </w:r>
      <w:proofErr w:type="spellEnd"/>
      <w:r w:rsidRPr="00CE1C10">
        <w:rPr>
          <w:rFonts w:ascii="Arial" w:hAnsi="Arial" w:cs="Arial"/>
          <w:sz w:val="24"/>
          <w:szCs w:val="24"/>
        </w:rPr>
        <w:t xml:space="preserve"> i nadzemnim spremnicima volumena 2 - 5m³,</w:t>
      </w:r>
    </w:p>
    <w:p w14:paraId="70E5F243" w14:textId="77777777" w:rsidR="005A6490" w:rsidRPr="00CE1C10" w:rsidRDefault="005A6490" w:rsidP="00CF2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doplatnim vrećicama za povremeni višak miješanog komunalnog otpada volumena 80 litara.</w:t>
      </w:r>
    </w:p>
    <w:p w14:paraId="1A8117D1" w14:textId="77777777" w:rsidR="00CE1C10" w:rsidRDefault="00CE1C10" w:rsidP="00CE1C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4AFBF9" w14:textId="01E3C820" w:rsidR="005A6490" w:rsidRPr="00CE1C1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Individualne spremnike za miješani komunalni otpad volumena 120 i 240 litara korisnicima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koji nisu kućanstvo, davatelj usluge osigurava bez naknade dok spremnike volumena 1100 litara,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5 m3, 7 m3, 10 m3, 20 m3 i 30 m3 davatelj usluge osigurava uz naknadu sukladno cjeniku.</w:t>
      </w:r>
    </w:p>
    <w:p w14:paraId="3B5A1D4B" w14:textId="77777777" w:rsidR="00CE1C10" w:rsidRDefault="00CE1C10" w:rsidP="00CE1C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B151A8" w14:textId="63B53FB6" w:rsidR="005A6490" w:rsidRPr="00CE1C1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Korisnik usluge može koristiti vlastite spremnike ukoliko isti zadovoljavaju tehničke uvjete.</w:t>
      </w:r>
    </w:p>
    <w:p w14:paraId="1910208F" w14:textId="77777777" w:rsidR="00CE1C10" w:rsidRDefault="00CE1C10" w:rsidP="00CE1C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E9F0EB" w14:textId="00279C71" w:rsidR="005A6490" w:rsidRDefault="005A6490" w:rsidP="00CE1C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Davatelj usluge je dužan na spremnike za odlaganje miješanog komunalnog otpada ugraditi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 xml:space="preserve">RFID </w:t>
      </w:r>
      <w:proofErr w:type="spellStart"/>
      <w:r w:rsidRPr="00CE1C10">
        <w:rPr>
          <w:rFonts w:ascii="Arial" w:hAnsi="Arial" w:cs="Arial"/>
          <w:sz w:val="24"/>
          <w:szCs w:val="24"/>
        </w:rPr>
        <w:t>transpondere</w:t>
      </w:r>
      <w:proofErr w:type="spellEnd"/>
      <w:r w:rsidRPr="00CE1C10">
        <w:rPr>
          <w:rFonts w:ascii="Arial" w:hAnsi="Arial" w:cs="Arial"/>
          <w:sz w:val="24"/>
          <w:szCs w:val="24"/>
        </w:rPr>
        <w:t xml:space="preserve"> (čipove) za elektroničko očitanje pražnjenja spremnika ili vršiti očitanje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pražnjenja spremnika na neki drugi prihvatljiv način.</w:t>
      </w:r>
    </w:p>
    <w:p w14:paraId="1BA6A92F" w14:textId="77777777" w:rsidR="00CE1C10" w:rsidRPr="00CE1C10" w:rsidRDefault="00CE1C10" w:rsidP="00CE1C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CC0E7C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24.</w:t>
      </w:r>
    </w:p>
    <w:p w14:paraId="6E547DD7" w14:textId="205FE91E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Biorazgradivi komunalni otpad prikuplja se u:</w:t>
      </w:r>
    </w:p>
    <w:p w14:paraId="72CE9861" w14:textId="643038E0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standardiziranim spremnicima volumena 80 litara u slučaju kad jedan korisnik samostalno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koristi uslugu,</w:t>
      </w:r>
    </w:p>
    <w:p w14:paraId="1B9D0C7D" w14:textId="08FFF816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standardiziranim spremnicima volumena 240 i 360 litara u slučaju kad više korisnika koristi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zajednički spremnik,</w:t>
      </w:r>
    </w:p>
    <w:p w14:paraId="36EC978C" w14:textId="6749F099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 xml:space="preserve">- podzemnim, </w:t>
      </w:r>
      <w:proofErr w:type="spellStart"/>
      <w:r w:rsidRPr="00CE1C10">
        <w:rPr>
          <w:rFonts w:ascii="Arial" w:hAnsi="Arial" w:cs="Arial"/>
          <w:sz w:val="24"/>
          <w:szCs w:val="24"/>
        </w:rPr>
        <w:t>polupodzemnim</w:t>
      </w:r>
      <w:proofErr w:type="spellEnd"/>
      <w:r w:rsidRPr="00CE1C10">
        <w:rPr>
          <w:rFonts w:ascii="Arial" w:hAnsi="Arial" w:cs="Arial"/>
          <w:sz w:val="24"/>
          <w:szCs w:val="24"/>
        </w:rPr>
        <w:t xml:space="preserve"> i nadzemnim spremnicima volumena 0.5 - 3m³ kad više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korisnika koristi zajednički spremnik,</w:t>
      </w:r>
    </w:p>
    <w:p w14:paraId="70901BCA" w14:textId="103365F8" w:rsidR="005A6490" w:rsidRPr="00CE1C10" w:rsidRDefault="005A6490" w:rsidP="00CE1C10">
      <w:pPr>
        <w:jc w:val="both"/>
        <w:rPr>
          <w:rFonts w:ascii="Arial" w:hAnsi="Arial" w:cs="Arial"/>
          <w:sz w:val="24"/>
          <w:szCs w:val="24"/>
        </w:rPr>
      </w:pPr>
      <w:r w:rsidRPr="00CE1C10">
        <w:rPr>
          <w:rFonts w:ascii="Arial" w:hAnsi="Arial" w:cs="Arial"/>
          <w:sz w:val="24"/>
          <w:szCs w:val="24"/>
        </w:rPr>
        <w:t>- iznimno, ako na lokaciji korisnika nema prostora za smještaj spremnika odnosno ako uvjeti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na lokaciji nisu prikladni za smještaj spremnika, biorazgradivi otpad se može skupljati u</w:t>
      </w:r>
      <w:r w:rsidR="00CE1C10">
        <w:rPr>
          <w:rFonts w:ascii="Arial" w:hAnsi="Arial" w:cs="Arial"/>
          <w:sz w:val="24"/>
          <w:szCs w:val="24"/>
        </w:rPr>
        <w:t xml:space="preserve"> </w:t>
      </w:r>
      <w:r w:rsidRPr="00CE1C10">
        <w:rPr>
          <w:rFonts w:ascii="Arial" w:hAnsi="Arial" w:cs="Arial"/>
          <w:sz w:val="24"/>
          <w:szCs w:val="24"/>
        </w:rPr>
        <w:t>vrećama koje osigurava davatelj usluge.</w:t>
      </w:r>
    </w:p>
    <w:p w14:paraId="6386FA0F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25.</w:t>
      </w:r>
    </w:p>
    <w:p w14:paraId="4C33FE05" w14:textId="0374B6CB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206D4">
        <w:rPr>
          <w:rFonts w:ascii="Arial" w:hAnsi="Arial" w:cs="Arial"/>
          <w:sz w:val="24"/>
          <w:szCs w:val="24"/>
        </w:rPr>
        <w:t>Reciklabilni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komunalni otpad prikuplja se u:</w:t>
      </w:r>
    </w:p>
    <w:p w14:paraId="2E4754A5" w14:textId="581B5AEB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- standardiziranim spremnicima od 240 litara u slučaju kad jedan korisnik samostalno koristi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uslugu,</w:t>
      </w:r>
    </w:p>
    <w:p w14:paraId="31B489DD" w14:textId="36155D3E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- standardiziranim spremnicima od 1100 litara u slučaju kad više korisnika koristi zajednički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spremnik,</w:t>
      </w:r>
    </w:p>
    <w:p w14:paraId="52FF52CE" w14:textId="54F01817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 xml:space="preserve">- podzemnim, </w:t>
      </w:r>
      <w:proofErr w:type="spellStart"/>
      <w:r w:rsidRPr="00D206D4">
        <w:rPr>
          <w:rFonts w:ascii="Arial" w:hAnsi="Arial" w:cs="Arial"/>
          <w:sz w:val="24"/>
          <w:szCs w:val="24"/>
        </w:rPr>
        <w:t>polupodzemnim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i nadzemnim spremnicima volumena 2 - 5m³ kad više korisnika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koristi zajednički spremnik,</w:t>
      </w:r>
    </w:p>
    <w:p w14:paraId="499FDFB5" w14:textId="7D0D5623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lastRenderedPageBreak/>
        <w:t>- iznimno, ako na lokaciji korisnika nema prostora za smještaj spremnika odnosno ako uvjeti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na lokaciji nisu prikladni za smještaj spremnika, </w:t>
      </w:r>
      <w:proofErr w:type="spellStart"/>
      <w:r w:rsidRPr="00D206D4">
        <w:rPr>
          <w:rFonts w:ascii="Arial" w:hAnsi="Arial" w:cs="Arial"/>
          <w:sz w:val="24"/>
          <w:szCs w:val="24"/>
        </w:rPr>
        <w:t>reciklabilni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otpad se može skupljati u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vrećama koje osigurava davatelj usluge.</w:t>
      </w:r>
    </w:p>
    <w:p w14:paraId="1D0A98F0" w14:textId="57AB8AA2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 xml:space="preserve">U spremnike za </w:t>
      </w:r>
      <w:proofErr w:type="spellStart"/>
      <w:r w:rsidRPr="00D206D4">
        <w:rPr>
          <w:rFonts w:ascii="Arial" w:hAnsi="Arial" w:cs="Arial"/>
          <w:sz w:val="24"/>
          <w:szCs w:val="24"/>
        </w:rPr>
        <w:t>reciklabilni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komunalni otpad odlaže se papir, karton, plastika, metal i staklo, a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kad je to prikladno i druge vrste otpada koje su namijenjene recikliranju (npr. tekstil, drvo i sl.).</w:t>
      </w:r>
    </w:p>
    <w:p w14:paraId="3A99FB2A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26.</w:t>
      </w:r>
    </w:p>
    <w:p w14:paraId="34DBEB3A" w14:textId="068202A5" w:rsidR="005A6490" w:rsidRPr="00D206D4" w:rsidRDefault="005A6490" w:rsidP="00D206D4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Za korisnike usluga kućanstvo, na obračunskim mjestima na kojima više korisnika koristi zajedničke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spremnike, davatelj usluge može osim spremnika za miješani otpad, biootpad i </w:t>
      </w:r>
      <w:proofErr w:type="spellStart"/>
      <w:r w:rsidRPr="00D206D4">
        <w:rPr>
          <w:rFonts w:ascii="Arial" w:hAnsi="Arial" w:cs="Arial"/>
          <w:sz w:val="24"/>
          <w:szCs w:val="24"/>
        </w:rPr>
        <w:t>reciklabilni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otpad, postaviti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i posebne spremnike za odvojeno skupljanje određene vrste </w:t>
      </w:r>
      <w:proofErr w:type="spellStart"/>
      <w:r w:rsidRPr="00D206D4">
        <w:rPr>
          <w:rFonts w:ascii="Arial" w:hAnsi="Arial" w:cs="Arial"/>
          <w:sz w:val="24"/>
          <w:szCs w:val="24"/>
        </w:rPr>
        <w:t>reciklabilnog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otpada, ako je isto opravdano.</w:t>
      </w:r>
    </w:p>
    <w:p w14:paraId="73DBDB25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27.</w:t>
      </w:r>
    </w:p>
    <w:p w14:paraId="101BB31F" w14:textId="13B84390" w:rsidR="005A6490" w:rsidRPr="00D206D4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Korisnicima usluge koji nisu kućanstvo, izuzev iznajmljivača koji kao fizičke osobe pružaju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ugostiteljske usluge u domaćinstvu sukladno zakonu kojim se uređuje ugostiteljska djelatnost,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davatelj usluge ne osigurava spremnike za odvojeno sakupljanje </w:t>
      </w:r>
      <w:proofErr w:type="spellStart"/>
      <w:r w:rsidRPr="00D206D4">
        <w:rPr>
          <w:rFonts w:ascii="Arial" w:hAnsi="Arial" w:cs="Arial"/>
          <w:sz w:val="24"/>
          <w:szCs w:val="24"/>
        </w:rPr>
        <w:t>reciklabilnog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i biorazgradivog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otpada.</w:t>
      </w:r>
    </w:p>
    <w:p w14:paraId="02FF7594" w14:textId="45A4FAE6" w:rsidR="005A6490" w:rsidRPr="00D206D4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Korisnik usluge koji nije kućanstvo iz stavka 1. ovog članka, može s davateljem usluge sklopiti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 xml:space="preserve">poseban ugovor za sakupljanje </w:t>
      </w:r>
      <w:proofErr w:type="spellStart"/>
      <w:r w:rsidRPr="00D206D4">
        <w:rPr>
          <w:rFonts w:ascii="Arial" w:hAnsi="Arial" w:cs="Arial"/>
          <w:sz w:val="24"/>
          <w:szCs w:val="24"/>
        </w:rPr>
        <w:t>reciklabilnog</w:t>
      </w:r>
      <w:proofErr w:type="spellEnd"/>
      <w:r w:rsidRPr="00D206D4">
        <w:rPr>
          <w:rFonts w:ascii="Arial" w:hAnsi="Arial" w:cs="Arial"/>
          <w:sz w:val="24"/>
          <w:szCs w:val="24"/>
        </w:rPr>
        <w:t xml:space="preserve"> otpada, biorazgradivog otpada te veće količine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miješanog komunalnog otpada.</w:t>
      </w:r>
    </w:p>
    <w:p w14:paraId="631036B7" w14:textId="2EF3226C" w:rsidR="005A6490" w:rsidRPr="00D206D4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D206D4">
        <w:rPr>
          <w:rFonts w:ascii="Arial" w:hAnsi="Arial" w:cs="Arial"/>
          <w:sz w:val="24"/>
          <w:szCs w:val="24"/>
        </w:rPr>
        <w:t>Korisnik usluge koji nije kućanstvo iz stavka 1. ovog članka može koristiti vlastite spremnike</w:t>
      </w:r>
      <w:r w:rsidR="00D206D4">
        <w:rPr>
          <w:rFonts w:ascii="Arial" w:hAnsi="Arial" w:cs="Arial"/>
          <w:sz w:val="24"/>
          <w:szCs w:val="24"/>
        </w:rPr>
        <w:t xml:space="preserve"> </w:t>
      </w:r>
      <w:r w:rsidRPr="00D206D4">
        <w:rPr>
          <w:rFonts w:ascii="Arial" w:hAnsi="Arial" w:cs="Arial"/>
          <w:sz w:val="24"/>
          <w:szCs w:val="24"/>
        </w:rPr>
        <w:t>ukoliko isti zadovoljavaju tehničke uvjete.</w:t>
      </w:r>
    </w:p>
    <w:p w14:paraId="000FE500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28.</w:t>
      </w:r>
    </w:p>
    <w:p w14:paraId="6621A0D0" w14:textId="140105D8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Spremnik za primopredaju komunalnog otpada kod korisnika usluge mora sadržavati natpis s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>nazivom davatelja usluge, oznaku koja je u Evidenciji o preuzetom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>komunalnom otpadu pridružena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>korisniku usluge i obračunskom mjestu i naziv vrste otpada za koju je spremnik namijenj</w:t>
      </w:r>
      <w:r w:rsidRPr="00797C69">
        <w:rPr>
          <w:rFonts w:ascii="Arial" w:hAnsi="Arial" w:cs="Arial"/>
          <w:sz w:val="24"/>
          <w:szCs w:val="24"/>
        </w:rPr>
        <w:t>en.</w:t>
      </w:r>
      <w:r w:rsidR="00653AA0" w:rsidRPr="00797C69">
        <w:rPr>
          <w:rFonts w:ascii="Arial" w:hAnsi="Arial" w:cs="Arial"/>
          <w:sz w:val="24"/>
          <w:szCs w:val="24"/>
        </w:rPr>
        <w:t xml:space="preserve"> Natpis će se postaviti na spremnike u procesu </w:t>
      </w:r>
      <w:proofErr w:type="spellStart"/>
      <w:r w:rsidR="00653AA0" w:rsidRPr="00797C69">
        <w:rPr>
          <w:rFonts w:ascii="Arial" w:hAnsi="Arial" w:cs="Arial"/>
          <w:sz w:val="24"/>
          <w:szCs w:val="24"/>
        </w:rPr>
        <w:t>čipiranja</w:t>
      </w:r>
      <w:proofErr w:type="spellEnd"/>
      <w:r w:rsidR="00653AA0" w:rsidRPr="00797C69">
        <w:rPr>
          <w:rFonts w:ascii="Arial" w:hAnsi="Arial" w:cs="Arial"/>
          <w:sz w:val="24"/>
          <w:szCs w:val="24"/>
        </w:rPr>
        <w:t xml:space="preserve"> i evidentiranja</w:t>
      </w:r>
      <w:r w:rsidR="00797C69" w:rsidRPr="00797C69">
        <w:rPr>
          <w:rFonts w:ascii="Arial" w:hAnsi="Arial" w:cs="Arial"/>
          <w:sz w:val="24"/>
          <w:szCs w:val="24"/>
        </w:rPr>
        <w:t xml:space="preserve"> spremnika.</w:t>
      </w:r>
    </w:p>
    <w:p w14:paraId="78276689" w14:textId="77777777" w:rsidR="005A6490" w:rsidRPr="00CA75BD" w:rsidRDefault="005A6490" w:rsidP="00CA75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75BD">
        <w:rPr>
          <w:rFonts w:ascii="Arial" w:hAnsi="Arial" w:cs="Arial"/>
          <w:b/>
          <w:bCs/>
          <w:sz w:val="24"/>
          <w:szCs w:val="24"/>
        </w:rPr>
        <w:t>Članak 29.</w:t>
      </w:r>
    </w:p>
    <w:p w14:paraId="76821064" w14:textId="5235FF24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Spremnici za odlaganje komunalnog otpada koje je osigurao davatelj usluge vlasništvo su davatelja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>usluge.</w:t>
      </w:r>
    </w:p>
    <w:p w14:paraId="1E5D26AD" w14:textId="03073A89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Iznimno od stavka 1. ovog članka, spremnici nisu vlasništvo davatelja usluge u sl</w:t>
      </w:r>
      <w:r w:rsidR="00A64DF3">
        <w:rPr>
          <w:rFonts w:ascii="Arial" w:hAnsi="Arial" w:cs="Arial"/>
          <w:sz w:val="24"/>
          <w:szCs w:val="24"/>
        </w:rPr>
        <w:t>i</w:t>
      </w:r>
      <w:r w:rsidRPr="00A64DF3">
        <w:rPr>
          <w:rFonts w:ascii="Arial" w:hAnsi="Arial" w:cs="Arial"/>
          <w:sz w:val="24"/>
          <w:szCs w:val="24"/>
        </w:rPr>
        <w:t>jedećim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>slučajevima:</w:t>
      </w:r>
    </w:p>
    <w:p w14:paraId="2A1DB74F" w14:textId="30938AAF" w:rsidR="005A6490" w:rsidRPr="00A64DF3" w:rsidRDefault="00A64DF3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5A6490" w:rsidRPr="00A64DF3">
        <w:rPr>
          <w:rFonts w:ascii="Arial" w:hAnsi="Arial" w:cs="Arial"/>
          <w:sz w:val="24"/>
          <w:szCs w:val="24"/>
        </w:rPr>
        <w:t>kad su nabavljeni uz financijsku pomoć pri čemu davatelj financijskih sredstava uvjetuje vlasništvo</w:t>
      </w:r>
      <w:r w:rsidRPr="00A64DF3">
        <w:rPr>
          <w:rFonts w:ascii="Arial" w:hAnsi="Arial" w:cs="Arial"/>
          <w:sz w:val="24"/>
          <w:szCs w:val="24"/>
        </w:rPr>
        <w:t xml:space="preserve"> Općine Sali </w:t>
      </w:r>
      <w:r w:rsidR="005A6490" w:rsidRPr="00A64DF3">
        <w:rPr>
          <w:rFonts w:ascii="Arial" w:hAnsi="Arial" w:cs="Arial"/>
          <w:sz w:val="24"/>
          <w:szCs w:val="24"/>
        </w:rPr>
        <w:t>nad spremnicima,</w:t>
      </w:r>
    </w:p>
    <w:p w14:paraId="25253BC7" w14:textId="4958F205" w:rsidR="005A6490" w:rsidRPr="00A64DF3" w:rsidRDefault="00A64DF3" w:rsidP="00A64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A6490" w:rsidRPr="00A64DF3">
        <w:rPr>
          <w:rFonts w:ascii="Arial" w:hAnsi="Arial" w:cs="Arial"/>
          <w:sz w:val="24"/>
          <w:szCs w:val="24"/>
        </w:rPr>
        <w:t>kad je korisnik usluge sukladno članku 27., stavku 3. ove Odluke sam nabavio spremnik, u kojem</w:t>
      </w:r>
      <w:r>
        <w:rPr>
          <w:rFonts w:ascii="Arial" w:hAnsi="Arial" w:cs="Arial"/>
          <w:sz w:val="24"/>
          <w:szCs w:val="24"/>
        </w:rPr>
        <w:t xml:space="preserve"> </w:t>
      </w:r>
      <w:r w:rsidR="005A6490" w:rsidRPr="00A64DF3">
        <w:rPr>
          <w:rFonts w:ascii="Arial" w:hAnsi="Arial" w:cs="Arial"/>
          <w:sz w:val="24"/>
          <w:szCs w:val="24"/>
        </w:rPr>
        <w:t>slučaju je vlasnik spremnika korisnik usluge.</w:t>
      </w:r>
    </w:p>
    <w:p w14:paraId="0724C396" w14:textId="77777777" w:rsidR="0070743F" w:rsidRDefault="0070743F" w:rsidP="005A6490">
      <w:pPr>
        <w:rPr>
          <w:rFonts w:ascii="Arial" w:hAnsi="Arial" w:cs="Arial"/>
          <w:b/>
          <w:bCs/>
          <w:sz w:val="24"/>
          <w:szCs w:val="24"/>
        </w:rPr>
      </w:pPr>
    </w:p>
    <w:p w14:paraId="5A5DBD8D" w14:textId="77777777" w:rsidR="00797C69" w:rsidRDefault="00797C69" w:rsidP="005A6490">
      <w:pPr>
        <w:rPr>
          <w:rFonts w:ascii="Arial" w:hAnsi="Arial" w:cs="Arial"/>
          <w:b/>
          <w:bCs/>
          <w:sz w:val="24"/>
          <w:szCs w:val="24"/>
        </w:rPr>
      </w:pPr>
    </w:p>
    <w:p w14:paraId="2072F6B8" w14:textId="0649DADB" w:rsidR="005A6490" w:rsidRPr="00F230CB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F230CB">
        <w:rPr>
          <w:rFonts w:ascii="Arial" w:hAnsi="Arial" w:cs="Arial"/>
          <w:b/>
          <w:bCs/>
          <w:sz w:val="24"/>
          <w:szCs w:val="24"/>
        </w:rPr>
        <w:lastRenderedPageBreak/>
        <w:t>Način postupanja s otpadom i spremnicima</w:t>
      </w:r>
    </w:p>
    <w:p w14:paraId="756FB7DF" w14:textId="77777777" w:rsidR="005A6490" w:rsidRPr="00F230CB" w:rsidRDefault="005A6490" w:rsidP="00F230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30CB">
        <w:rPr>
          <w:rFonts w:ascii="Arial" w:hAnsi="Arial" w:cs="Arial"/>
          <w:b/>
          <w:bCs/>
          <w:sz w:val="24"/>
          <w:szCs w:val="24"/>
        </w:rPr>
        <w:t>Članak 30.</w:t>
      </w:r>
    </w:p>
    <w:p w14:paraId="59EDEDB5" w14:textId="17E9E0A5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Komunalni otpad odvozi se u dnevnim smjenama</w:t>
      </w:r>
      <w:r w:rsidR="00542AE5">
        <w:rPr>
          <w:rFonts w:ascii="Arial" w:hAnsi="Arial" w:cs="Arial"/>
          <w:sz w:val="24"/>
          <w:szCs w:val="24"/>
        </w:rPr>
        <w:t>.</w:t>
      </w:r>
    </w:p>
    <w:p w14:paraId="7E2225FE" w14:textId="3870FB51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Spremnici za odlaganje komunalnog otpada u dnevnoj smjeni iznose se na mjesto prikladno za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 xml:space="preserve">odvoz otpada </w:t>
      </w:r>
      <w:r w:rsidRPr="00E34BE2">
        <w:rPr>
          <w:rFonts w:ascii="Arial" w:hAnsi="Arial" w:cs="Arial"/>
          <w:sz w:val="24"/>
          <w:szCs w:val="24"/>
        </w:rPr>
        <w:t xml:space="preserve">najranije </w:t>
      </w:r>
      <w:r w:rsidR="00951427" w:rsidRPr="00E34BE2">
        <w:rPr>
          <w:rFonts w:ascii="Arial" w:hAnsi="Arial" w:cs="Arial"/>
          <w:sz w:val="24"/>
          <w:szCs w:val="24"/>
        </w:rPr>
        <w:t xml:space="preserve">2 sata prije početka </w:t>
      </w:r>
      <w:r w:rsidRPr="00E34BE2">
        <w:rPr>
          <w:rFonts w:ascii="Arial" w:hAnsi="Arial" w:cs="Arial"/>
          <w:sz w:val="24"/>
          <w:szCs w:val="24"/>
        </w:rPr>
        <w:t>odvoza.</w:t>
      </w:r>
    </w:p>
    <w:p w14:paraId="12A253E2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31.</w:t>
      </w:r>
    </w:p>
    <w:p w14:paraId="4DC60F7A" w14:textId="5587B62C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Sakupljeni i odloženi komunalni otpad mora se nalaziti u spremniku. Prilikom pražnjenja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>komunalnog otpada poklopac spremnika mora biti zatvoren.</w:t>
      </w:r>
    </w:p>
    <w:p w14:paraId="3810EA70" w14:textId="7499933A" w:rsidR="005A6490" w:rsidRPr="00A64DF3" w:rsidRDefault="005A6490" w:rsidP="00A64DF3">
      <w:pPr>
        <w:jc w:val="both"/>
        <w:rPr>
          <w:rFonts w:ascii="Arial" w:hAnsi="Arial" w:cs="Arial"/>
          <w:sz w:val="24"/>
          <w:szCs w:val="24"/>
        </w:rPr>
      </w:pPr>
      <w:r w:rsidRPr="00A64DF3">
        <w:rPr>
          <w:rFonts w:ascii="Arial" w:hAnsi="Arial" w:cs="Arial"/>
          <w:sz w:val="24"/>
          <w:szCs w:val="24"/>
        </w:rPr>
        <w:t>Korisnici usluge su dužni zadužene i/ili vlastite spremnike za otpad prati i održavati u čistom</w:t>
      </w:r>
      <w:r w:rsidR="00A64DF3">
        <w:rPr>
          <w:rFonts w:ascii="Arial" w:hAnsi="Arial" w:cs="Arial"/>
          <w:sz w:val="24"/>
          <w:szCs w:val="24"/>
        </w:rPr>
        <w:t xml:space="preserve"> </w:t>
      </w:r>
      <w:r w:rsidRPr="00A64DF3">
        <w:rPr>
          <w:rFonts w:ascii="Arial" w:hAnsi="Arial" w:cs="Arial"/>
          <w:sz w:val="24"/>
          <w:szCs w:val="24"/>
        </w:rPr>
        <w:t xml:space="preserve">stanju. </w:t>
      </w:r>
    </w:p>
    <w:p w14:paraId="7BFE984F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32.</w:t>
      </w:r>
    </w:p>
    <w:p w14:paraId="5D1EF9C4" w14:textId="57B9AEBC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Davatelj usluge zadržava pravo ne isprazniti spremnik za otpad u slučajevima kada spremnik nije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označen, ne zadovoljava tehničke uvjete, oštećen je ili sadržaj spremnika ne odgovara namjeni spremnika.</w:t>
      </w:r>
    </w:p>
    <w:p w14:paraId="01AB1A88" w14:textId="065A664C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Na takav spremnik davatelj usluga lijepi naljepnicu upozorenja koja sadrži upute za korisnika usluga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(pisano upozorenje).</w:t>
      </w:r>
    </w:p>
    <w:p w14:paraId="1C258A55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33.</w:t>
      </w:r>
    </w:p>
    <w:p w14:paraId="01256C4C" w14:textId="3AAAE59E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Davatelj usluge ne odgovora za nestanak spremnika za odlaganje komunalnog otpada koju je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zadužio korisnik usluge.</w:t>
      </w:r>
    </w:p>
    <w:p w14:paraId="01A80BAF" w14:textId="13F4FAC5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U slučaju otuđenja i oštećenja spremnika od strane korisnika usluge, trošak nabave novih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spremnika snosit će korisnik usluge, sukladno cjeniku. Korisnik usluge ima pravo jedanput u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sedam godina zamijeniti oštećeni spremnik bez naknade.</w:t>
      </w:r>
    </w:p>
    <w:p w14:paraId="4F4FC8E7" w14:textId="5FD5E413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U slučaju da je dokazano da je oštećenje spremnika uzrokovao radnik davatelja usluge, trošak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nabave nove snosit će davatelj usluge.</w:t>
      </w:r>
    </w:p>
    <w:p w14:paraId="6C32DD93" w14:textId="18D023CA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U slučaju da se ne može utvrditi odgovornost za oštećenje spremnika, trošak nabave novog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spremnika snose davatelji usluge i korisnik usluga u ravnopravnim udjelima.</w:t>
      </w:r>
    </w:p>
    <w:p w14:paraId="613F7471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34.</w:t>
      </w:r>
    </w:p>
    <w:p w14:paraId="242BCA34" w14:textId="5BED6C22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Radnici davatelja usluge dužni su pažljivo rukovati spremnicima za odlaganje komunalnog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otpada, tako da se isti ne oštećuju, a odloženi komunalni otpad ne rasipa i onečišćava okoliš.</w:t>
      </w:r>
    </w:p>
    <w:p w14:paraId="6FD224A4" w14:textId="04E08768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Svako onečišćenje i oštećenje prouzrokovano odvozom otpada davatelj usluge je dužan odmah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otkloniti.</w:t>
      </w:r>
    </w:p>
    <w:p w14:paraId="56E244AA" w14:textId="4496BCFF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Nakon pražnjenja spremnika za odlaganje komunalnog otpada radnici davatelja usluge dužni su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vratiti spremnik na mjesto na kojem je bio odložen i zatvoriti poklopac.</w:t>
      </w:r>
    </w:p>
    <w:p w14:paraId="275D1458" w14:textId="05CBB205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lastRenderedPageBreak/>
        <w:t>Pražnjenje spremnika za miješani komunalni otpad obavlja se putem sustava za podizanje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ugrađenog na specijalno vozilo za prijevoz otpada, ukoliko je to tehnički izvedivo.</w:t>
      </w:r>
    </w:p>
    <w:p w14:paraId="592C79C5" w14:textId="74590A55" w:rsidR="005A6490" w:rsidRPr="007D6DAE" w:rsidRDefault="005A6490" w:rsidP="007D6DAE">
      <w:pPr>
        <w:jc w:val="both"/>
        <w:rPr>
          <w:rFonts w:ascii="Arial" w:hAnsi="Arial" w:cs="Arial"/>
          <w:sz w:val="24"/>
          <w:szCs w:val="24"/>
        </w:rPr>
      </w:pPr>
      <w:r w:rsidRPr="007D6DAE">
        <w:rPr>
          <w:rFonts w:ascii="Arial" w:hAnsi="Arial" w:cs="Arial"/>
          <w:sz w:val="24"/>
          <w:szCs w:val="24"/>
        </w:rPr>
        <w:t>Komunalni otpad rasut oko spremnika prije pražnjenja i odvoza otpada, dužni su očistiti korisnici</w:t>
      </w:r>
      <w:r w:rsidR="007D6DAE">
        <w:rPr>
          <w:rFonts w:ascii="Arial" w:hAnsi="Arial" w:cs="Arial"/>
          <w:sz w:val="24"/>
          <w:szCs w:val="24"/>
        </w:rPr>
        <w:t xml:space="preserve"> </w:t>
      </w:r>
      <w:r w:rsidRPr="007D6DAE">
        <w:rPr>
          <w:rFonts w:ascii="Arial" w:hAnsi="Arial" w:cs="Arial"/>
          <w:sz w:val="24"/>
          <w:szCs w:val="24"/>
        </w:rPr>
        <w:t>usluga.</w:t>
      </w:r>
    </w:p>
    <w:p w14:paraId="1A4872D4" w14:textId="77777777" w:rsidR="005A6490" w:rsidRPr="00A74F10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Najmanja učestalost odvoza otpada prema područjima</w:t>
      </w:r>
    </w:p>
    <w:p w14:paraId="6869F6F2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35.</w:t>
      </w:r>
    </w:p>
    <w:p w14:paraId="44338A24" w14:textId="502796DC" w:rsidR="005A6490" w:rsidRPr="00B90FD5" w:rsidRDefault="005A6490" w:rsidP="005A6490">
      <w:pPr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 xml:space="preserve">Za cijelo područje </w:t>
      </w:r>
      <w:r w:rsidR="00E36EF7" w:rsidRPr="00B90FD5">
        <w:rPr>
          <w:rFonts w:ascii="Arial" w:hAnsi="Arial" w:cs="Arial"/>
          <w:sz w:val="24"/>
          <w:szCs w:val="24"/>
        </w:rPr>
        <w:t>Općine Sali</w:t>
      </w:r>
      <w:r w:rsidRPr="00B90FD5">
        <w:rPr>
          <w:rFonts w:ascii="Arial" w:hAnsi="Arial" w:cs="Arial"/>
          <w:sz w:val="24"/>
          <w:szCs w:val="24"/>
        </w:rPr>
        <w:t xml:space="preserve"> utvrđuje se sljedeća najmanja učestalost odvoza otpada:</w:t>
      </w:r>
    </w:p>
    <w:p w14:paraId="084753F5" w14:textId="77777777" w:rsidR="005A6490" w:rsidRPr="00B90FD5" w:rsidRDefault="005A6490" w:rsidP="005A6490">
      <w:pPr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Za miješani komunalni otpad:</w:t>
      </w:r>
    </w:p>
    <w:p w14:paraId="692C954C" w14:textId="5C3A2B68" w:rsidR="005A6490" w:rsidRPr="00B90FD5" w:rsidRDefault="005A6490" w:rsidP="005A6490">
      <w:pPr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- najmanje dva puta tjedno bez obzira koristi li uslugu jedan korisnik samostalno ili više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korisnika zajednički - za spremnike volumena 120 l, 240 l i 1100 l,</w:t>
      </w:r>
    </w:p>
    <w:p w14:paraId="6E68851C" w14:textId="77777777" w:rsidR="005A6490" w:rsidRPr="00B90FD5" w:rsidRDefault="005A6490" w:rsidP="005A6490">
      <w:pPr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- po pozivu – za spremnike većeg volumena.</w:t>
      </w:r>
    </w:p>
    <w:p w14:paraId="3AC770B8" w14:textId="77777777" w:rsidR="005A6490" w:rsidRPr="00E34BE2" w:rsidRDefault="005A6490" w:rsidP="005A6490">
      <w:pPr>
        <w:rPr>
          <w:rFonts w:ascii="Arial" w:hAnsi="Arial" w:cs="Arial"/>
          <w:sz w:val="24"/>
          <w:szCs w:val="24"/>
        </w:rPr>
      </w:pPr>
      <w:r w:rsidRPr="00E34BE2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E34BE2">
        <w:rPr>
          <w:rFonts w:ascii="Arial" w:hAnsi="Arial" w:cs="Arial"/>
          <w:sz w:val="24"/>
          <w:szCs w:val="24"/>
        </w:rPr>
        <w:t>reciklabilni</w:t>
      </w:r>
      <w:proofErr w:type="spellEnd"/>
      <w:r w:rsidRPr="00E34BE2">
        <w:rPr>
          <w:rFonts w:ascii="Arial" w:hAnsi="Arial" w:cs="Arial"/>
          <w:sz w:val="24"/>
          <w:szCs w:val="24"/>
        </w:rPr>
        <w:t xml:space="preserve"> otpad:</w:t>
      </w:r>
    </w:p>
    <w:p w14:paraId="6AA15436" w14:textId="65DC3058" w:rsidR="005A6490" w:rsidRPr="00E34BE2" w:rsidRDefault="005A6490" w:rsidP="005A6490">
      <w:pPr>
        <w:rPr>
          <w:rFonts w:ascii="Arial" w:hAnsi="Arial" w:cs="Arial"/>
          <w:sz w:val="24"/>
          <w:szCs w:val="24"/>
        </w:rPr>
      </w:pPr>
      <w:r w:rsidRPr="00E34BE2">
        <w:rPr>
          <w:rFonts w:ascii="Arial" w:hAnsi="Arial" w:cs="Arial"/>
          <w:sz w:val="24"/>
          <w:szCs w:val="24"/>
        </w:rPr>
        <w:t xml:space="preserve">- najmanje jednom u dva tjedna </w:t>
      </w:r>
    </w:p>
    <w:p w14:paraId="4A289DC4" w14:textId="77777777" w:rsidR="005A6490" w:rsidRPr="00E34BE2" w:rsidRDefault="005A6490" w:rsidP="005A6490">
      <w:pPr>
        <w:rPr>
          <w:rFonts w:ascii="Arial" w:hAnsi="Arial" w:cs="Arial"/>
          <w:sz w:val="24"/>
          <w:szCs w:val="24"/>
        </w:rPr>
      </w:pPr>
      <w:r w:rsidRPr="00E34BE2">
        <w:rPr>
          <w:rFonts w:ascii="Arial" w:hAnsi="Arial" w:cs="Arial"/>
          <w:sz w:val="24"/>
          <w:szCs w:val="24"/>
        </w:rPr>
        <w:t>Za biootpad:</w:t>
      </w:r>
    </w:p>
    <w:p w14:paraId="1995AFEB" w14:textId="71109BA8" w:rsidR="005A6490" w:rsidRPr="00B90FD5" w:rsidRDefault="005A6490" w:rsidP="005A6490">
      <w:pPr>
        <w:rPr>
          <w:rFonts w:ascii="Arial" w:hAnsi="Arial" w:cs="Arial"/>
          <w:sz w:val="24"/>
          <w:szCs w:val="24"/>
        </w:rPr>
      </w:pPr>
      <w:r w:rsidRPr="00E34BE2">
        <w:rPr>
          <w:rFonts w:ascii="Arial" w:hAnsi="Arial" w:cs="Arial"/>
          <w:sz w:val="24"/>
          <w:szCs w:val="24"/>
        </w:rPr>
        <w:t>- najmanje jednom tjedno</w:t>
      </w:r>
      <w:r w:rsidRPr="00B90FD5">
        <w:rPr>
          <w:rFonts w:ascii="Arial" w:hAnsi="Arial" w:cs="Arial"/>
          <w:sz w:val="24"/>
          <w:szCs w:val="24"/>
        </w:rPr>
        <w:t xml:space="preserve"> </w:t>
      </w:r>
    </w:p>
    <w:p w14:paraId="349A63C5" w14:textId="60B75A30" w:rsidR="005A6490" w:rsidRPr="00B90FD5" w:rsidRDefault="005A6490" w:rsidP="005A6490">
      <w:pPr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Davatelj usluge dužan je učestalost odvoza otpada prilagoditi stvarnim potrebama na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obračunskom mjestu uzimajući u obzir količinu otpada, povećanje potreba tijekom turističke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sezone i sl. Točna učestalost odvoza otpada za pojedino područje mora biti javno objavljena na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internet stranicama davatelja usluge.</w:t>
      </w:r>
    </w:p>
    <w:p w14:paraId="21F253B6" w14:textId="77777777" w:rsidR="005A6490" w:rsidRPr="00A74F10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Prihvatljiv dokaz izvršenja javne usluge za pojedinog korisnika usluge</w:t>
      </w:r>
    </w:p>
    <w:p w14:paraId="68822A1B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36.</w:t>
      </w:r>
    </w:p>
    <w:p w14:paraId="2A526852" w14:textId="5B505AE8" w:rsidR="005A6490" w:rsidRPr="00B90FD5" w:rsidRDefault="005A6490" w:rsidP="00B90FD5">
      <w:pPr>
        <w:jc w:val="both"/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Prihvatljivim dokazom izvršenja javne usluge za pojedinog korisnika usluge smatra se podatak koji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prilikom preuzimanja otpada službena osoba davatelja usluge unosi u službenu evidenciju iz članka 37.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ove Odluke.</w:t>
      </w:r>
    </w:p>
    <w:p w14:paraId="57D1D2B6" w14:textId="3C065122" w:rsidR="005A6490" w:rsidRPr="00B90FD5" w:rsidRDefault="005A6490" w:rsidP="00B90FD5">
      <w:pPr>
        <w:jc w:val="both"/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Korisnik može osporavati izvršenje javne usluge dokaznim sredstvima prema odredbama Zakona o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općem upravnom postupku.</w:t>
      </w:r>
    </w:p>
    <w:p w14:paraId="0C129CF2" w14:textId="77777777" w:rsidR="0070743F" w:rsidRDefault="0070743F" w:rsidP="005A6490">
      <w:pPr>
        <w:rPr>
          <w:rFonts w:ascii="Arial" w:hAnsi="Arial" w:cs="Arial"/>
          <w:b/>
          <w:bCs/>
          <w:sz w:val="24"/>
          <w:szCs w:val="24"/>
        </w:rPr>
      </w:pPr>
    </w:p>
    <w:p w14:paraId="278D7499" w14:textId="43BEDC34" w:rsidR="005A6490" w:rsidRPr="00A74F10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Evidencija o preuzetom komunalnom otpadu</w:t>
      </w:r>
    </w:p>
    <w:p w14:paraId="78BEDB4F" w14:textId="77777777" w:rsidR="005A6490" w:rsidRPr="00A74F10" w:rsidRDefault="005A6490" w:rsidP="00A74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4F10">
        <w:rPr>
          <w:rFonts w:ascii="Arial" w:hAnsi="Arial" w:cs="Arial"/>
          <w:b/>
          <w:bCs/>
          <w:sz w:val="24"/>
          <w:szCs w:val="24"/>
        </w:rPr>
        <w:t>Članak 37.</w:t>
      </w:r>
    </w:p>
    <w:p w14:paraId="3BFB3241" w14:textId="3C97765F" w:rsidR="005A6490" w:rsidRPr="00B90FD5" w:rsidRDefault="005A6490" w:rsidP="00B90FD5">
      <w:pPr>
        <w:jc w:val="both"/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Davatelj usluge dužan je voditi evidenciju o preuzetoj količini otpada od pojedinog korisnika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usluge u obračunskom razdoblju prema kriteriju količine otpada iz članka 7. ove Odluke.</w:t>
      </w:r>
    </w:p>
    <w:p w14:paraId="1D0F3BF5" w14:textId="41A282D3" w:rsidR="005A6490" w:rsidRPr="00B90FD5" w:rsidRDefault="005A6490" w:rsidP="00B90FD5">
      <w:pPr>
        <w:jc w:val="both"/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Evidencija iz stavka 1. ovoga članka vodi se u digitalnom obliku.</w:t>
      </w:r>
    </w:p>
    <w:p w14:paraId="6C7BD9C7" w14:textId="65761270" w:rsidR="005A6490" w:rsidRPr="00B90FD5" w:rsidRDefault="005A6490" w:rsidP="00B90FD5">
      <w:pPr>
        <w:jc w:val="both"/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lastRenderedPageBreak/>
        <w:t>Sastavni dio Evidencije iz stavka 1. ovoga članka su i Izjava i dokazi o izvršenoj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javnoj usluzi.</w:t>
      </w:r>
    </w:p>
    <w:p w14:paraId="5580C529" w14:textId="17CC1B6F" w:rsidR="005A6490" w:rsidRPr="00B90FD5" w:rsidRDefault="005A6490" w:rsidP="00B90FD5">
      <w:pPr>
        <w:jc w:val="both"/>
        <w:rPr>
          <w:rFonts w:ascii="Arial" w:hAnsi="Arial" w:cs="Arial"/>
          <w:sz w:val="24"/>
          <w:szCs w:val="24"/>
        </w:rPr>
      </w:pPr>
      <w:r w:rsidRPr="00B90FD5">
        <w:rPr>
          <w:rFonts w:ascii="Arial" w:hAnsi="Arial" w:cs="Arial"/>
          <w:sz w:val="24"/>
          <w:szCs w:val="24"/>
        </w:rPr>
        <w:t>Podaci iz Evidencije iz stavka 1. ovoga članka moraju biti dostupni na uvid korisniku usluge na</w:t>
      </w:r>
      <w:r w:rsidR="00B90FD5">
        <w:rPr>
          <w:rFonts w:ascii="Arial" w:hAnsi="Arial" w:cs="Arial"/>
          <w:sz w:val="24"/>
          <w:szCs w:val="24"/>
        </w:rPr>
        <w:t xml:space="preserve"> </w:t>
      </w:r>
      <w:r w:rsidRPr="00B90FD5">
        <w:rPr>
          <w:rFonts w:ascii="Arial" w:hAnsi="Arial" w:cs="Arial"/>
          <w:sz w:val="24"/>
          <w:szCs w:val="24"/>
        </w:rPr>
        <w:t>njegov zahtjev.</w:t>
      </w:r>
    </w:p>
    <w:p w14:paraId="4818938E" w14:textId="77777777" w:rsidR="005A6490" w:rsidRPr="002052FF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2052FF">
        <w:rPr>
          <w:rFonts w:ascii="Arial" w:hAnsi="Arial" w:cs="Arial"/>
          <w:b/>
          <w:bCs/>
          <w:sz w:val="24"/>
          <w:szCs w:val="24"/>
        </w:rPr>
        <w:t>Obavijest o sakupljanju komunalnog otpada</w:t>
      </w:r>
    </w:p>
    <w:p w14:paraId="71E18A5F" w14:textId="77777777" w:rsidR="005A6490" w:rsidRPr="002052FF" w:rsidRDefault="005A6490" w:rsidP="00205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52FF">
        <w:rPr>
          <w:rFonts w:ascii="Arial" w:hAnsi="Arial" w:cs="Arial"/>
          <w:b/>
          <w:bCs/>
          <w:sz w:val="24"/>
          <w:szCs w:val="24"/>
        </w:rPr>
        <w:t>Članak 38.</w:t>
      </w:r>
    </w:p>
    <w:p w14:paraId="25C13314" w14:textId="36FCACAC" w:rsidR="005A6490" w:rsidRPr="003B7DC8" w:rsidRDefault="005A6490" w:rsidP="003B7DC8">
      <w:pPr>
        <w:jc w:val="both"/>
        <w:rPr>
          <w:rFonts w:ascii="Arial" w:hAnsi="Arial" w:cs="Arial"/>
          <w:sz w:val="24"/>
          <w:szCs w:val="24"/>
        </w:rPr>
      </w:pPr>
      <w:r w:rsidRPr="003B7DC8">
        <w:rPr>
          <w:rFonts w:ascii="Arial" w:hAnsi="Arial" w:cs="Arial"/>
          <w:sz w:val="24"/>
          <w:szCs w:val="24"/>
        </w:rPr>
        <w:t>Davatelj usluge dužan je korisniku usluge do 31. prosinca tekuće kalendarske godine za iduću</w:t>
      </w:r>
      <w:r w:rsidR="003B7DC8">
        <w:rPr>
          <w:rFonts w:ascii="Arial" w:hAnsi="Arial" w:cs="Arial"/>
          <w:sz w:val="24"/>
          <w:szCs w:val="24"/>
        </w:rPr>
        <w:t xml:space="preserve"> </w:t>
      </w:r>
      <w:r w:rsidRPr="003B7DC8">
        <w:rPr>
          <w:rFonts w:ascii="Arial" w:hAnsi="Arial" w:cs="Arial"/>
          <w:sz w:val="24"/>
          <w:szCs w:val="24"/>
        </w:rPr>
        <w:t>kalendarsku godinu dostaviti Obavijest o sakupljanju komunalnog otpada elektroničkim putem,</w:t>
      </w:r>
      <w:r w:rsidR="003B7DC8">
        <w:rPr>
          <w:rFonts w:ascii="Arial" w:hAnsi="Arial" w:cs="Arial"/>
          <w:sz w:val="24"/>
          <w:szCs w:val="24"/>
        </w:rPr>
        <w:t xml:space="preserve"> </w:t>
      </w:r>
      <w:r w:rsidRPr="003B7DC8">
        <w:rPr>
          <w:rFonts w:ascii="Arial" w:hAnsi="Arial" w:cs="Arial"/>
          <w:sz w:val="24"/>
          <w:szCs w:val="24"/>
        </w:rPr>
        <w:t>pisanim putem ili na drugi korisniku usluge prihvatljiv način.</w:t>
      </w:r>
    </w:p>
    <w:p w14:paraId="1B168360" w14:textId="3E3BCC95" w:rsidR="005A6490" w:rsidRPr="003B7DC8" w:rsidRDefault="001C25BB" w:rsidP="003B7DC8">
      <w:pPr>
        <w:jc w:val="both"/>
        <w:rPr>
          <w:rFonts w:ascii="Arial" w:hAnsi="Arial" w:cs="Arial"/>
          <w:sz w:val="24"/>
          <w:szCs w:val="24"/>
        </w:rPr>
      </w:pPr>
      <w:r w:rsidRPr="003B7DC8">
        <w:rPr>
          <w:rFonts w:ascii="Arial" w:hAnsi="Arial" w:cs="Arial"/>
          <w:sz w:val="24"/>
          <w:szCs w:val="24"/>
        </w:rPr>
        <w:t xml:space="preserve">Općina Sali </w:t>
      </w:r>
      <w:r w:rsidR="005A6490" w:rsidRPr="003B7DC8">
        <w:rPr>
          <w:rFonts w:ascii="Arial" w:hAnsi="Arial" w:cs="Arial"/>
          <w:sz w:val="24"/>
          <w:szCs w:val="24"/>
        </w:rPr>
        <w:t>i davatelj javne usluge dužni su na svojim mrežnim stranicama objaviti i ažurno</w:t>
      </w:r>
      <w:r w:rsidR="003B7DC8">
        <w:rPr>
          <w:rFonts w:ascii="Arial" w:hAnsi="Arial" w:cs="Arial"/>
          <w:sz w:val="24"/>
          <w:szCs w:val="24"/>
        </w:rPr>
        <w:t xml:space="preserve"> </w:t>
      </w:r>
      <w:r w:rsidR="005A6490" w:rsidRPr="003B7DC8">
        <w:rPr>
          <w:rFonts w:ascii="Arial" w:hAnsi="Arial" w:cs="Arial"/>
          <w:sz w:val="24"/>
          <w:szCs w:val="24"/>
        </w:rPr>
        <w:t>održavati informacije o:</w:t>
      </w:r>
    </w:p>
    <w:p w14:paraId="49BABF2F" w14:textId="4FFC4B10" w:rsidR="005A6490" w:rsidRPr="003B7DC8" w:rsidRDefault="005A6490" w:rsidP="003B7DC8">
      <w:pPr>
        <w:jc w:val="both"/>
        <w:rPr>
          <w:rFonts w:ascii="Arial" w:hAnsi="Arial" w:cs="Arial"/>
          <w:sz w:val="24"/>
          <w:szCs w:val="24"/>
        </w:rPr>
      </w:pPr>
      <w:r w:rsidRPr="003B7DC8">
        <w:rPr>
          <w:rFonts w:ascii="Arial" w:hAnsi="Arial" w:cs="Arial"/>
          <w:sz w:val="24"/>
          <w:szCs w:val="24"/>
        </w:rPr>
        <w:t xml:space="preserve">1. lokacijama mobilnog </w:t>
      </w:r>
      <w:proofErr w:type="spellStart"/>
      <w:r w:rsidRPr="003B7DC8">
        <w:rPr>
          <w:rFonts w:ascii="Arial" w:hAnsi="Arial" w:cs="Arial"/>
          <w:sz w:val="24"/>
          <w:szCs w:val="24"/>
        </w:rPr>
        <w:t>reciklažnog</w:t>
      </w:r>
      <w:proofErr w:type="spellEnd"/>
      <w:r w:rsidRPr="003B7DC8">
        <w:rPr>
          <w:rFonts w:ascii="Arial" w:hAnsi="Arial" w:cs="Arial"/>
          <w:sz w:val="24"/>
          <w:szCs w:val="24"/>
        </w:rPr>
        <w:t xml:space="preserve"> dvorišta i</w:t>
      </w:r>
    </w:p>
    <w:p w14:paraId="28FE8C84" w14:textId="2313B844" w:rsidR="005A6490" w:rsidRPr="003B7DC8" w:rsidRDefault="005A6490" w:rsidP="003B7DC8">
      <w:pPr>
        <w:jc w:val="both"/>
        <w:rPr>
          <w:rFonts w:ascii="Arial" w:hAnsi="Arial" w:cs="Arial"/>
          <w:sz w:val="24"/>
          <w:szCs w:val="24"/>
        </w:rPr>
      </w:pPr>
      <w:r w:rsidRPr="003B7DC8">
        <w:rPr>
          <w:rFonts w:ascii="Arial" w:hAnsi="Arial" w:cs="Arial"/>
          <w:sz w:val="24"/>
          <w:szCs w:val="24"/>
        </w:rPr>
        <w:t>2. lokacijama spremnika za odvojeno sakupljanje komunalnog otpada postavljenih na javnoj</w:t>
      </w:r>
      <w:r w:rsidR="003B7DC8">
        <w:rPr>
          <w:rFonts w:ascii="Arial" w:hAnsi="Arial" w:cs="Arial"/>
          <w:sz w:val="24"/>
          <w:szCs w:val="24"/>
        </w:rPr>
        <w:t xml:space="preserve"> </w:t>
      </w:r>
      <w:r w:rsidRPr="003B7DC8">
        <w:rPr>
          <w:rFonts w:ascii="Arial" w:hAnsi="Arial" w:cs="Arial"/>
          <w:sz w:val="24"/>
          <w:szCs w:val="24"/>
        </w:rPr>
        <w:t>površini</w:t>
      </w:r>
    </w:p>
    <w:p w14:paraId="48617E9E" w14:textId="77777777" w:rsidR="005A6490" w:rsidRPr="00AC35DD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C35DD">
        <w:rPr>
          <w:rFonts w:ascii="Arial" w:hAnsi="Arial" w:cs="Arial"/>
          <w:b/>
          <w:bCs/>
          <w:sz w:val="24"/>
          <w:szCs w:val="24"/>
        </w:rPr>
        <w:t>Reciklažna</w:t>
      </w:r>
      <w:proofErr w:type="spellEnd"/>
      <w:r w:rsidRPr="00AC35DD">
        <w:rPr>
          <w:rFonts w:ascii="Arial" w:hAnsi="Arial" w:cs="Arial"/>
          <w:b/>
          <w:bCs/>
          <w:sz w:val="24"/>
          <w:szCs w:val="24"/>
        </w:rPr>
        <w:t xml:space="preserve"> dvorišta</w:t>
      </w:r>
    </w:p>
    <w:p w14:paraId="5F4344FE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39.</w:t>
      </w:r>
    </w:p>
    <w:p w14:paraId="32BABD0F" w14:textId="2895EE53" w:rsidR="005A6490" w:rsidRPr="00D730FB" w:rsidRDefault="005A6490" w:rsidP="00D730FB">
      <w:pPr>
        <w:jc w:val="both"/>
        <w:rPr>
          <w:rFonts w:ascii="Arial" w:hAnsi="Arial" w:cs="Arial"/>
          <w:sz w:val="24"/>
          <w:szCs w:val="24"/>
        </w:rPr>
      </w:pPr>
      <w:r w:rsidRPr="00D730FB">
        <w:rPr>
          <w:rFonts w:ascii="Arial" w:hAnsi="Arial" w:cs="Arial"/>
          <w:sz w:val="24"/>
          <w:szCs w:val="24"/>
        </w:rPr>
        <w:t xml:space="preserve">Na području </w:t>
      </w:r>
      <w:r w:rsidR="00C566FD" w:rsidRPr="00D730FB">
        <w:rPr>
          <w:rFonts w:ascii="Arial" w:hAnsi="Arial" w:cs="Arial"/>
          <w:sz w:val="24"/>
          <w:szCs w:val="24"/>
        </w:rPr>
        <w:t>Općine Sali</w:t>
      </w:r>
      <w:r w:rsidRPr="00D730FB">
        <w:rPr>
          <w:rFonts w:ascii="Arial" w:hAnsi="Arial" w:cs="Arial"/>
          <w:sz w:val="24"/>
          <w:szCs w:val="24"/>
        </w:rPr>
        <w:t xml:space="preserve"> uspostavljen</w:t>
      </w:r>
      <w:r w:rsidR="00C566FD" w:rsidRPr="00D730FB">
        <w:rPr>
          <w:rFonts w:ascii="Arial" w:hAnsi="Arial" w:cs="Arial"/>
          <w:sz w:val="24"/>
          <w:szCs w:val="24"/>
        </w:rPr>
        <w:t xml:space="preserve"> je odvoz otpada putem</w:t>
      </w:r>
      <w:r w:rsidRPr="00D730FB">
        <w:rPr>
          <w:rFonts w:ascii="Arial" w:hAnsi="Arial" w:cs="Arial"/>
          <w:sz w:val="24"/>
          <w:szCs w:val="24"/>
        </w:rPr>
        <w:t xml:space="preserve"> mobilno</w:t>
      </w:r>
      <w:r w:rsidR="00C566FD" w:rsidRPr="00D730FB">
        <w:rPr>
          <w:rFonts w:ascii="Arial" w:hAnsi="Arial" w:cs="Arial"/>
          <w:sz w:val="24"/>
          <w:szCs w:val="24"/>
        </w:rPr>
        <w:t>g</w:t>
      </w:r>
      <w:r w:rsidRPr="00D730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0FB">
        <w:rPr>
          <w:rFonts w:ascii="Arial" w:hAnsi="Arial" w:cs="Arial"/>
          <w:sz w:val="24"/>
          <w:szCs w:val="24"/>
        </w:rPr>
        <w:t>reciklažno</w:t>
      </w:r>
      <w:r w:rsidR="00C566FD" w:rsidRPr="00D730FB">
        <w:rPr>
          <w:rFonts w:ascii="Arial" w:hAnsi="Arial" w:cs="Arial"/>
          <w:sz w:val="24"/>
          <w:szCs w:val="24"/>
        </w:rPr>
        <w:t>g</w:t>
      </w:r>
      <w:proofErr w:type="spellEnd"/>
      <w:r w:rsidRPr="00D730FB">
        <w:rPr>
          <w:rFonts w:ascii="Arial" w:hAnsi="Arial" w:cs="Arial"/>
          <w:sz w:val="24"/>
          <w:szCs w:val="24"/>
        </w:rPr>
        <w:t xml:space="preserve"> dvorišt</w:t>
      </w:r>
      <w:r w:rsidR="00C566FD" w:rsidRPr="00D730FB">
        <w:rPr>
          <w:rFonts w:ascii="Arial" w:hAnsi="Arial" w:cs="Arial"/>
          <w:sz w:val="24"/>
          <w:szCs w:val="24"/>
        </w:rPr>
        <w:t>a</w:t>
      </w:r>
      <w:r w:rsidR="00D730FB">
        <w:rPr>
          <w:rFonts w:ascii="Arial" w:hAnsi="Arial" w:cs="Arial"/>
          <w:sz w:val="24"/>
          <w:szCs w:val="24"/>
        </w:rPr>
        <w:t>.</w:t>
      </w:r>
    </w:p>
    <w:p w14:paraId="01ED9237" w14:textId="664C348C" w:rsidR="005A6490" w:rsidRPr="00D730FB" w:rsidRDefault="005A6490" w:rsidP="00D730FB">
      <w:pPr>
        <w:jc w:val="both"/>
        <w:rPr>
          <w:rFonts w:ascii="Arial" w:hAnsi="Arial" w:cs="Arial"/>
          <w:sz w:val="24"/>
          <w:szCs w:val="24"/>
        </w:rPr>
      </w:pPr>
      <w:r w:rsidRPr="00D730FB">
        <w:rPr>
          <w:rFonts w:ascii="Arial" w:hAnsi="Arial" w:cs="Arial"/>
          <w:sz w:val="24"/>
          <w:szCs w:val="24"/>
        </w:rPr>
        <w:t xml:space="preserve">Mobilno </w:t>
      </w:r>
      <w:proofErr w:type="spellStart"/>
      <w:r w:rsidRPr="00D730FB">
        <w:rPr>
          <w:rFonts w:ascii="Arial" w:hAnsi="Arial" w:cs="Arial"/>
          <w:sz w:val="24"/>
          <w:szCs w:val="24"/>
        </w:rPr>
        <w:t>reciklažno</w:t>
      </w:r>
      <w:proofErr w:type="spellEnd"/>
      <w:r w:rsidRPr="00D730FB">
        <w:rPr>
          <w:rFonts w:ascii="Arial" w:hAnsi="Arial" w:cs="Arial"/>
          <w:sz w:val="24"/>
          <w:szCs w:val="24"/>
        </w:rPr>
        <w:t xml:space="preserve"> dvorište postavlja se na javnim površinama prema rasporedu i dinamici koja se</w:t>
      </w:r>
      <w:r w:rsidR="00D730FB">
        <w:rPr>
          <w:rFonts w:ascii="Arial" w:hAnsi="Arial" w:cs="Arial"/>
          <w:sz w:val="24"/>
          <w:szCs w:val="24"/>
        </w:rPr>
        <w:t xml:space="preserve"> </w:t>
      </w:r>
      <w:r w:rsidRPr="00D730FB">
        <w:rPr>
          <w:rFonts w:ascii="Arial" w:hAnsi="Arial" w:cs="Arial"/>
          <w:sz w:val="24"/>
          <w:szCs w:val="24"/>
        </w:rPr>
        <w:t xml:space="preserve">objavljuje na internet stranicama davatelja usluge i </w:t>
      </w:r>
      <w:r w:rsidR="00C566FD" w:rsidRPr="00D730FB">
        <w:rPr>
          <w:rFonts w:ascii="Arial" w:hAnsi="Arial" w:cs="Arial"/>
          <w:sz w:val="24"/>
          <w:szCs w:val="24"/>
        </w:rPr>
        <w:t>Općine Sali</w:t>
      </w:r>
      <w:r w:rsidRPr="00D730FB">
        <w:rPr>
          <w:rFonts w:ascii="Arial" w:hAnsi="Arial" w:cs="Arial"/>
          <w:sz w:val="24"/>
          <w:szCs w:val="24"/>
        </w:rPr>
        <w:t>.</w:t>
      </w:r>
    </w:p>
    <w:p w14:paraId="13C47E2C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40.</w:t>
      </w:r>
    </w:p>
    <w:p w14:paraId="7DC92878" w14:textId="1DD219C6" w:rsidR="005A6490" w:rsidRPr="00D730FB" w:rsidRDefault="005A6490" w:rsidP="00D730FB">
      <w:pPr>
        <w:jc w:val="both"/>
        <w:rPr>
          <w:rFonts w:ascii="Arial" w:hAnsi="Arial" w:cs="Arial"/>
          <w:sz w:val="24"/>
          <w:szCs w:val="24"/>
        </w:rPr>
      </w:pPr>
      <w:r w:rsidRPr="00D730FB">
        <w:rPr>
          <w:rFonts w:ascii="Arial" w:hAnsi="Arial" w:cs="Arial"/>
          <w:sz w:val="24"/>
          <w:szCs w:val="24"/>
        </w:rPr>
        <w:t>Davatelj usluge dužan je bez naknade zaprimiti odgovarajući otpad koji je nastao kod korisnika</w:t>
      </w:r>
      <w:r w:rsidR="00D730FB">
        <w:rPr>
          <w:rFonts w:ascii="Arial" w:hAnsi="Arial" w:cs="Arial"/>
          <w:sz w:val="24"/>
          <w:szCs w:val="24"/>
        </w:rPr>
        <w:t xml:space="preserve"> </w:t>
      </w:r>
      <w:r w:rsidRPr="00D730FB">
        <w:rPr>
          <w:rFonts w:ascii="Arial" w:hAnsi="Arial" w:cs="Arial"/>
          <w:sz w:val="24"/>
          <w:szCs w:val="24"/>
        </w:rPr>
        <w:t xml:space="preserve">usluge razvrstanog u kategoriju kućanstvo na području </w:t>
      </w:r>
      <w:r w:rsidR="00AC35DD" w:rsidRPr="00D730FB">
        <w:rPr>
          <w:rFonts w:ascii="Arial" w:hAnsi="Arial" w:cs="Arial"/>
          <w:sz w:val="24"/>
          <w:szCs w:val="24"/>
        </w:rPr>
        <w:t>Općine Sali</w:t>
      </w:r>
      <w:r w:rsidRPr="00D730FB">
        <w:rPr>
          <w:rFonts w:ascii="Arial" w:hAnsi="Arial" w:cs="Arial"/>
          <w:sz w:val="24"/>
          <w:szCs w:val="24"/>
        </w:rPr>
        <w:t xml:space="preserve"> te je radi ostvarenja tog</w:t>
      </w:r>
      <w:r w:rsidR="00D730FB">
        <w:rPr>
          <w:rFonts w:ascii="Arial" w:hAnsi="Arial" w:cs="Arial"/>
          <w:sz w:val="24"/>
          <w:szCs w:val="24"/>
        </w:rPr>
        <w:t xml:space="preserve"> </w:t>
      </w:r>
      <w:r w:rsidRPr="00D730FB">
        <w:rPr>
          <w:rFonts w:ascii="Arial" w:hAnsi="Arial" w:cs="Arial"/>
          <w:sz w:val="24"/>
          <w:szCs w:val="24"/>
        </w:rPr>
        <w:t>prava, dužan od osobe koja predaje otpad zatražiti na uvid osobni identifikacijski dokument i/ili</w:t>
      </w:r>
      <w:r w:rsidR="00D730FB">
        <w:rPr>
          <w:rFonts w:ascii="Arial" w:hAnsi="Arial" w:cs="Arial"/>
          <w:sz w:val="24"/>
          <w:szCs w:val="24"/>
        </w:rPr>
        <w:t xml:space="preserve"> </w:t>
      </w:r>
      <w:r w:rsidRPr="00D730FB">
        <w:rPr>
          <w:rFonts w:ascii="Arial" w:hAnsi="Arial" w:cs="Arial"/>
          <w:sz w:val="24"/>
          <w:szCs w:val="24"/>
        </w:rPr>
        <w:t>račun za uslugu sakupljanja komunalnog otpada.</w:t>
      </w:r>
    </w:p>
    <w:p w14:paraId="2A720E84" w14:textId="745B450A" w:rsidR="005A6490" w:rsidRDefault="005A6490" w:rsidP="00D730FB">
      <w:pPr>
        <w:jc w:val="both"/>
        <w:rPr>
          <w:rFonts w:ascii="Arial" w:hAnsi="Arial" w:cs="Arial"/>
          <w:sz w:val="24"/>
          <w:szCs w:val="24"/>
        </w:rPr>
      </w:pPr>
      <w:r w:rsidRPr="00D730FB">
        <w:rPr>
          <w:rFonts w:ascii="Arial" w:hAnsi="Arial" w:cs="Arial"/>
          <w:sz w:val="24"/>
          <w:szCs w:val="24"/>
        </w:rPr>
        <w:t xml:space="preserve">Davatelj usluge može zaprimati i otpad koji nije nastao na području </w:t>
      </w:r>
      <w:r w:rsidR="00AC35DD" w:rsidRPr="00D730FB">
        <w:rPr>
          <w:rFonts w:ascii="Arial" w:hAnsi="Arial" w:cs="Arial"/>
          <w:sz w:val="24"/>
          <w:szCs w:val="24"/>
        </w:rPr>
        <w:t>Općine Sali</w:t>
      </w:r>
      <w:r w:rsidRPr="00D730FB">
        <w:rPr>
          <w:rFonts w:ascii="Arial" w:hAnsi="Arial" w:cs="Arial"/>
          <w:sz w:val="24"/>
          <w:szCs w:val="24"/>
        </w:rPr>
        <w:t xml:space="preserve"> kao i otpad koji</w:t>
      </w:r>
      <w:r w:rsidR="00D730FB">
        <w:rPr>
          <w:rFonts w:ascii="Arial" w:hAnsi="Arial" w:cs="Arial"/>
          <w:sz w:val="24"/>
          <w:szCs w:val="24"/>
        </w:rPr>
        <w:t xml:space="preserve"> </w:t>
      </w:r>
      <w:r w:rsidRPr="00D730FB">
        <w:rPr>
          <w:rFonts w:ascii="Arial" w:hAnsi="Arial" w:cs="Arial"/>
          <w:sz w:val="24"/>
          <w:szCs w:val="24"/>
        </w:rPr>
        <w:t>nije nastao u kućanstvu ako osoba koja predaje otpad snosi troškove gospodarenja tim otpadom.</w:t>
      </w:r>
    </w:p>
    <w:p w14:paraId="74A3A488" w14:textId="77777777" w:rsidR="005A6490" w:rsidRPr="00AC35DD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Glomazni otpad</w:t>
      </w:r>
    </w:p>
    <w:p w14:paraId="44EBF9A8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41.</w:t>
      </w:r>
    </w:p>
    <w:p w14:paraId="669E3C7C" w14:textId="69A725A9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Davatelj usluge dužan je u okviru javne usluge bez naknade jednom u kalendarskoj godini</w:t>
      </w:r>
      <w:r w:rsidR="00C96DA7">
        <w:rPr>
          <w:rFonts w:ascii="Arial" w:hAnsi="Arial" w:cs="Arial"/>
          <w:sz w:val="24"/>
          <w:szCs w:val="24"/>
        </w:rPr>
        <w:t xml:space="preserve"> </w:t>
      </w:r>
      <w:r w:rsidRPr="00E34BE2">
        <w:rPr>
          <w:rFonts w:ascii="Arial" w:hAnsi="Arial" w:cs="Arial"/>
          <w:sz w:val="24"/>
          <w:szCs w:val="24"/>
        </w:rPr>
        <w:t>preuzeti glomazni otpad od korisnika usluge koji je kućanstvo na obračunskom mjestu, u količini</w:t>
      </w:r>
      <w:r w:rsidR="00C96DA7" w:rsidRPr="00E34BE2">
        <w:rPr>
          <w:rFonts w:ascii="Arial" w:hAnsi="Arial" w:cs="Arial"/>
          <w:sz w:val="24"/>
          <w:szCs w:val="24"/>
        </w:rPr>
        <w:t xml:space="preserve"> </w:t>
      </w:r>
      <w:r w:rsidRPr="00E34BE2">
        <w:rPr>
          <w:rFonts w:ascii="Arial" w:hAnsi="Arial" w:cs="Arial"/>
          <w:sz w:val="24"/>
          <w:szCs w:val="24"/>
        </w:rPr>
        <w:t xml:space="preserve">do </w:t>
      </w:r>
      <w:r w:rsidR="009743BD" w:rsidRPr="00E34BE2">
        <w:rPr>
          <w:rFonts w:ascii="Arial" w:hAnsi="Arial" w:cs="Arial"/>
          <w:sz w:val="24"/>
          <w:szCs w:val="24"/>
        </w:rPr>
        <w:t>2</w:t>
      </w:r>
      <w:r w:rsidRPr="00E34BE2">
        <w:rPr>
          <w:rFonts w:ascii="Arial" w:hAnsi="Arial" w:cs="Arial"/>
          <w:sz w:val="24"/>
          <w:szCs w:val="24"/>
        </w:rPr>
        <w:t xml:space="preserve"> m</w:t>
      </w:r>
      <w:r w:rsidRPr="00E34BE2">
        <w:rPr>
          <w:rFonts w:ascii="Arial" w:hAnsi="Arial" w:cs="Arial"/>
          <w:sz w:val="24"/>
          <w:szCs w:val="24"/>
          <w:vertAlign w:val="superscript"/>
        </w:rPr>
        <w:t>3</w:t>
      </w:r>
      <w:r w:rsidRPr="00E34BE2">
        <w:rPr>
          <w:rFonts w:ascii="Arial" w:hAnsi="Arial" w:cs="Arial"/>
          <w:sz w:val="24"/>
          <w:szCs w:val="24"/>
        </w:rPr>
        <w:t>.</w:t>
      </w:r>
    </w:p>
    <w:p w14:paraId="473F8FBA" w14:textId="119E1259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Davatelj usluge dužan je na zahtjev korisnika usluge koji je kućanstvo osigurati preuzimanje</w:t>
      </w:r>
      <w:r w:rsid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veće količine od količine iz stavka 1. ovog članka, na obračunskom mjestu korisnika usluge, pri</w:t>
      </w:r>
      <w:r w:rsid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čemu je korisnik usluge dužan platiti cijenu prijevoza i obrade tog otpada, sukladno Cjeniku.</w:t>
      </w:r>
    </w:p>
    <w:p w14:paraId="1D2508A2" w14:textId="090B7A9F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lastRenderedPageBreak/>
        <w:t>Davatelj usluge dužan je preuzeti glomazni otpad od korisnika usluge na obračunskom mjestu</w:t>
      </w:r>
      <w:r w:rsid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korisnika usluge koji je kućanstvo u što kraćem roku koji zajednički određuju korisnik usluge i</w:t>
      </w:r>
      <w:r w:rsid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davatelj usluge.</w:t>
      </w:r>
    </w:p>
    <w:p w14:paraId="30C8E720" w14:textId="16EB9669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Zabranjeno je glomazni otpad odbacivati i sakupljati na javnoj površini, osim putem spremnika.</w:t>
      </w:r>
    </w:p>
    <w:p w14:paraId="265779EA" w14:textId="77777777" w:rsidR="005A6490" w:rsidRPr="00AC35DD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Prekršajne odredbe</w:t>
      </w:r>
    </w:p>
    <w:p w14:paraId="04ECBDD5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42.</w:t>
      </w:r>
    </w:p>
    <w:p w14:paraId="441AB8E4" w14:textId="31F4E3BB" w:rsidR="005A6490" w:rsidRPr="00C96DA7" w:rsidRDefault="005A6490" w:rsidP="005A6490">
      <w:pPr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Novčanom kaznom u iznosu od 398,17 eura do 1.327,23 eura, komunalni redar kaznit će za prekršaj</w:t>
      </w:r>
      <w:r w:rsid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fizičku osobu ako:</w:t>
      </w:r>
    </w:p>
    <w:p w14:paraId="15E7A9A8" w14:textId="4126AD18" w:rsidR="00942A04" w:rsidRPr="00C96DA7" w:rsidRDefault="005A6490" w:rsidP="005A6490">
      <w:pPr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- postupa protivno odredbama članka 20., stavka 3. i stavka 4. ove Odluke.</w:t>
      </w:r>
    </w:p>
    <w:p w14:paraId="72296C55" w14:textId="77777777" w:rsidR="005A6490" w:rsidRPr="00AC35DD" w:rsidRDefault="005A6490" w:rsidP="005A6490">
      <w:pPr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Prijelazne i završne odredbe</w:t>
      </w:r>
    </w:p>
    <w:p w14:paraId="3A2DE560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43.</w:t>
      </w:r>
    </w:p>
    <w:p w14:paraId="6A25D61E" w14:textId="6CDD7156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Utvrđuje se obveza određivanja prostora za spremnike za odvojeno prikupljanje otpada na građevnoj</w:t>
      </w:r>
      <w:r w:rsidR="00C96DA7" w:rsidRP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čestici prilikom projektiranja i gradnje novih višestambenih zgrada.</w:t>
      </w:r>
    </w:p>
    <w:p w14:paraId="48941BAF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44.</w:t>
      </w:r>
    </w:p>
    <w:p w14:paraId="664902BF" w14:textId="49544081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Iznimno od odredbe članka 4. stavka 1. točke 12. ove Odluke, u prijelaznom razdoblju do sklapanj</w:t>
      </w:r>
      <w:r w:rsidR="00C96DA7" w:rsidRPr="00C96DA7">
        <w:rPr>
          <w:rFonts w:ascii="Arial" w:hAnsi="Arial" w:cs="Arial"/>
          <w:sz w:val="24"/>
          <w:szCs w:val="24"/>
        </w:rPr>
        <w:t xml:space="preserve">a </w:t>
      </w:r>
      <w:r w:rsidRPr="00C96DA7">
        <w:rPr>
          <w:rFonts w:ascii="Arial" w:hAnsi="Arial" w:cs="Arial"/>
          <w:sz w:val="24"/>
          <w:szCs w:val="24"/>
        </w:rPr>
        <w:t xml:space="preserve">sporazuma između </w:t>
      </w:r>
      <w:r w:rsidR="00C96DA7" w:rsidRPr="00C96DA7">
        <w:rPr>
          <w:rFonts w:ascii="Arial" w:hAnsi="Arial" w:cs="Arial"/>
          <w:sz w:val="24"/>
          <w:szCs w:val="24"/>
        </w:rPr>
        <w:t>Općine Sali</w:t>
      </w:r>
      <w:r w:rsidRPr="00C96DA7">
        <w:rPr>
          <w:rFonts w:ascii="Arial" w:hAnsi="Arial" w:cs="Arial"/>
          <w:sz w:val="24"/>
          <w:szCs w:val="24"/>
        </w:rPr>
        <w:t xml:space="preserve"> i centra za gospodarenje otpadom radi predaje miješanog komunalnog</w:t>
      </w:r>
      <w:r w:rsidR="00C96DA7" w:rsidRPr="00C96DA7">
        <w:rPr>
          <w:rFonts w:ascii="Arial" w:hAnsi="Arial" w:cs="Arial"/>
          <w:sz w:val="24"/>
          <w:szCs w:val="24"/>
        </w:rPr>
        <w:t xml:space="preserve"> </w:t>
      </w:r>
      <w:r w:rsidRPr="00C96DA7">
        <w:rPr>
          <w:rFonts w:ascii="Arial" w:hAnsi="Arial" w:cs="Arial"/>
          <w:sz w:val="24"/>
          <w:szCs w:val="24"/>
        </w:rPr>
        <w:t>otpada, davatelj usluge miješani komunalni otpad može odlagati na odlagalište komunalnog otpada Diklo.</w:t>
      </w:r>
    </w:p>
    <w:p w14:paraId="19FB503A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45.</w:t>
      </w:r>
    </w:p>
    <w:p w14:paraId="594177B1" w14:textId="77777777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Na pitanja koja nisu uređena ovom Odlukom primjenjuje se Zakon o gospodarenju otpadom.</w:t>
      </w:r>
    </w:p>
    <w:p w14:paraId="3F99AB1A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5DD">
        <w:rPr>
          <w:rFonts w:ascii="Arial" w:hAnsi="Arial" w:cs="Arial"/>
          <w:b/>
          <w:bCs/>
          <w:sz w:val="24"/>
          <w:szCs w:val="24"/>
        </w:rPr>
        <w:t>Članak 46.</w:t>
      </w:r>
    </w:p>
    <w:p w14:paraId="628C1E7E" w14:textId="64A4F74E" w:rsidR="005A6490" w:rsidRPr="002370F9" w:rsidRDefault="005A6490" w:rsidP="002370F9">
      <w:pPr>
        <w:jc w:val="both"/>
        <w:rPr>
          <w:rFonts w:ascii="Arial" w:hAnsi="Arial" w:cs="Arial"/>
          <w:sz w:val="24"/>
          <w:szCs w:val="24"/>
        </w:rPr>
      </w:pPr>
      <w:r w:rsidRPr="002370F9">
        <w:rPr>
          <w:rFonts w:ascii="Arial" w:hAnsi="Arial" w:cs="Arial"/>
          <w:sz w:val="24"/>
          <w:szCs w:val="24"/>
        </w:rPr>
        <w:t>Stupanjem na snagu ove Odluke prestaje važiti Odluka o načinu pružanja javne usluge prikupljanja</w:t>
      </w:r>
      <w:r w:rsidR="002370F9" w:rsidRPr="002370F9">
        <w:rPr>
          <w:rFonts w:ascii="Arial" w:hAnsi="Arial" w:cs="Arial"/>
          <w:sz w:val="24"/>
          <w:szCs w:val="24"/>
        </w:rPr>
        <w:t xml:space="preserve"> </w:t>
      </w:r>
      <w:r w:rsidRPr="002370F9">
        <w:rPr>
          <w:rFonts w:ascii="Arial" w:hAnsi="Arial" w:cs="Arial"/>
          <w:sz w:val="24"/>
          <w:szCs w:val="24"/>
        </w:rPr>
        <w:t xml:space="preserve">miješanog komunalnog otpada i biorazgradivog komunalnog otpada na području </w:t>
      </w:r>
      <w:r w:rsidR="002370F9" w:rsidRPr="002370F9">
        <w:rPr>
          <w:rFonts w:ascii="Arial" w:hAnsi="Arial" w:cs="Arial"/>
          <w:sz w:val="24"/>
          <w:szCs w:val="24"/>
        </w:rPr>
        <w:t>Općine Sali</w:t>
      </w:r>
      <w:r w:rsidRPr="002370F9">
        <w:rPr>
          <w:rFonts w:ascii="Arial" w:hAnsi="Arial" w:cs="Arial"/>
          <w:sz w:val="24"/>
          <w:szCs w:val="24"/>
        </w:rPr>
        <w:t xml:space="preserve"> („</w:t>
      </w:r>
      <w:r w:rsidR="002370F9" w:rsidRPr="002370F9">
        <w:rPr>
          <w:rFonts w:ascii="Arial" w:hAnsi="Arial" w:cs="Arial"/>
          <w:sz w:val="24"/>
          <w:szCs w:val="24"/>
        </w:rPr>
        <w:t>Službeni g</w:t>
      </w:r>
      <w:r w:rsidRPr="002370F9">
        <w:rPr>
          <w:rFonts w:ascii="Arial" w:hAnsi="Arial" w:cs="Arial"/>
          <w:sz w:val="24"/>
          <w:szCs w:val="24"/>
        </w:rPr>
        <w:t>lasnik</w:t>
      </w:r>
      <w:r w:rsidR="002370F9" w:rsidRPr="002370F9">
        <w:rPr>
          <w:rFonts w:ascii="Arial" w:hAnsi="Arial" w:cs="Arial"/>
          <w:sz w:val="24"/>
          <w:szCs w:val="24"/>
        </w:rPr>
        <w:t xml:space="preserve"> Općine Sali</w:t>
      </w:r>
      <w:r w:rsidRPr="002370F9">
        <w:rPr>
          <w:rFonts w:ascii="Arial" w:hAnsi="Arial" w:cs="Arial"/>
          <w:sz w:val="24"/>
          <w:szCs w:val="24"/>
        </w:rPr>
        <w:t xml:space="preserve">“ broj </w:t>
      </w:r>
      <w:r w:rsidR="003E352E">
        <w:rPr>
          <w:rFonts w:ascii="Arial" w:hAnsi="Arial" w:cs="Arial"/>
          <w:sz w:val="24"/>
          <w:szCs w:val="24"/>
        </w:rPr>
        <w:t>3</w:t>
      </w:r>
      <w:r w:rsidRPr="002370F9">
        <w:rPr>
          <w:rFonts w:ascii="Arial" w:hAnsi="Arial" w:cs="Arial"/>
          <w:sz w:val="24"/>
          <w:szCs w:val="24"/>
        </w:rPr>
        <w:t>/18).</w:t>
      </w:r>
    </w:p>
    <w:p w14:paraId="347AA4B0" w14:textId="77777777" w:rsidR="005A6490" w:rsidRPr="00AC35DD" w:rsidRDefault="005A6490" w:rsidP="00AC35DD">
      <w:pPr>
        <w:jc w:val="center"/>
        <w:rPr>
          <w:rFonts w:ascii="Arial" w:hAnsi="Arial" w:cs="Arial"/>
          <w:b/>
          <w:bCs/>
        </w:rPr>
      </w:pPr>
      <w:r w:rsidRPr="00AC35DD">
        <w:rPr>
          <w:rFonts w:ascii="Arial" w:hAnsi="Arial" w:cs="Arial"/>
          <w:b/>
          <w:bCs/>
        </w:rPr>
        <w:t>Članak 47.</w:t>
      </w:r>
    </w:p>
    <w:p w14:paraId="600CB067" w14:textId="1F060382" w:rsidR="005A6490" w:rsidRPr="00C96DA7" w:rsidRDefault="005A6490" w:rsidP="00C96DA7">
      <w:pPr>
        <w:jc w:val="both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Ova Odluka objavit će se u „</w:t>
      </w:r>
      <w:r w:rsidR="00AC35DD" w:rsidRPr="00C96DA7">
        <w:rPr>
          <w:rFonts w:ascii="Arial" w:hAnsi="Arial" w:cs="Arial"/>
          <w:sz w:val="24"/>
          <w:szCs w:val="24"/>
        </w:rPr>
        <w:t>Službenom g</w:t>
      </w:r>
      <w:r w:rsidRPr="00C96DA7">
        <w:rPr>
          <w:rFonts w:ascii="Arial" w:hAnsi="Arial" w:cs="Arial"/>
          <w:sz w:val="24"/>
          <w:szCs w:val="24"/>
        </w:rPr>
        <w:t xml:space="preserve">lasniku </w:t>
      </w:r>
      <w:r w:rsidR="00AC35DD" w:rsidRPr="00C96DA7">
        <w:rPr>
          <w:rFonts w:ascii="Arial" w:hAnsi="Arial" w:cs="Arial"/>
          <w:sz w:val="24"/>
          <w:szCs w:val="24"/>
        </w:rPr>
        <w:t>Općine Sali</w:t>
      </w:r>
      <w:r w:rsidRPr="00C96DA7">
        <w:rPr>
          <w:rFonts w:ascii="Arial" w:hAnsi="Arial" w:cs="Arial"/>
          <w:sz w:val="24"/>
          <w:szCs w:val="24"/>
        </w:rPr>
        <w:t xml:space="preserve">“, a stupa na snagu </w:t>
      </w:r>
      <w:r w:rsidR="00C96DA7">
        <w:rPr>
          <w:rFonts w:ascii="Arial" w:hAnsi="Arial" w:cs="Arial"/>
          <w:sz w:val="24"/>
          <w:szCs w:val="24"/>
        </w:rPr>
        <w:t>________________</w:t>
      </w:r>
      <w:r w:rsidRPr="00C96DA7">
        <w:rPr>
          <w:rFonts w:ascii="Arial" w:hAnsi="Arial" w:cs="Arial"/>
          <w:sz w:val="24"/>
          <w:szCs w:val="24"/>
        </w:rPr>
        <w:t xml:space="preserve"> 202</w:t>
      </w:r>
      <w:r w:rsidR="00AC35DD" w:rsidRPr="00C96DA7">
        <w:rPr>
          <w:rFonts w:ascii="Arial" w:hAnsi="Arial" w:cs="Arial"/>
          <w:sz w:val="24"/>
          <w:szCs w:val="24"/>
        </w:rPr>
        <w:t>5</w:t>
      </w:r>
      <w:r w:rsidRPr="00C96DA7">
        <w:rPr>
          <w:rFonts w:ascii="Arial" w:hAnsi="Arial" w:cs="Arial"/>
          <w:sz w:val="24"/>
          <w:szCs w:val="24"/>
        </w:rPr>
        <w:t>. godine.</w:t>
      </w:r>
    </w:p>
    <w:p w14:paraId="61D84FA9" w14:textId="31B5DF1B" w:rsidR="005A6490" w:rsidRPr="00C96DA7" w:rsidRDefault="005A6490" w:rsidP="00C96DA7">
      <w:pPr>
        <w:spacing w:after="0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 xml:space="preserve">KLASA: </w:t>
      </w:r>
    </w:p>
    <w:p w14:paraId="4274E3FB" w14:textId="16F31255" w:rsidR="005A6490" w:rsidRPr="00C96DA7" w:rsidRDefault="005A6490" w:rsidP="00C96DA7">
      <w:pPr>
        <w:spacing w:after="0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 xml:space="preserve">URBROJ: </w:t>
      </w:r>
    </w:p>
    <w:p w14:paraId="195AE901" w14:textId="2B190781" w:rsidR="005A6490" w:rsidRDefault="00C566FD" w:rsidP="00C96DA7">
      <w:pPr>
        <w:spacing w:after="0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U Salima</w:t>
      </w:r>
      <w:r w:rsidR="005A6490" w:rsidRPr="00C96DA7">
        <w:rPr>
          <w:rFonts w:ascii="Arial" w:hAnsi="Arial" w:cs="Arial"/>
          <w:sz w:val="24"/>
          <w:szCs w:val="24"/>
        </w:rPr>
        <w:t xml:space="preserve">, </w:t>
      </w:r>
      <w:r w:rsidRPr="00C96DA7">
        <w:rPr>
          <w:rFonts w:ascii="Arial" w:hAnsi="Arial" w:cs="Arial"/>
          <w:sz w:val="24"/>
          <w:szCs w:val="24"/>
        </w:rPr>
        <w:t>_____________</w:t>
      </w:r>
      <w:r w:rsidR="005A6490" w:rsidRPr="00C96DA7">
        <w:rPr>
          <w:rFonts w:ascii="Arial" w:hAnsi="Arial" w:cs="Arial"/>
          <w:sz w:val="24"/>
          <w:szCs w:val="24"/>
        </w:rPr>
        <w:t xml:space="preserve"> 202</w:t>
      </w:r>
      <w:r w:rsidRPr="00C96DA7">
        <w:rPr>
          <w:rFonts w:ascii="Arial" w:hAnsi="Arial" w:cs="Arial"/>
          <w:sz w:val="24"/>
          <w:szCs w:val="24"/>
        </w:rPr>
        <w:t>5</w:t>
      </w:r>
      <w:r w:rsidR="005A6490" w:rsidRPr="00C96DA7">
        <w:rPr>
          <w:rFonts w:ascii="Arial" w:hAnsi="Arial" w:cs="Arial"/>
          <w:sz w:val="24"/>
          <w:szCs w:val="24"/>
        </w:rPr>
        <w:t>.</w:t>
      </w:r>
    </w:p>
    <w:p w14:paraId="3FB99962" w14:textId="77777777" w:rsidR="00C96DA7" w:rsidRPr="00C96DA7" w:rsidRDefault="00C96DA7" w:rsidP="00C96DA7">
      <w:pPr>
        <w:spacing w:after="0"/>
        <w:rPr>
          <w:rFonts w:ascii="Arial" w:hAnsi="Arial" w:cs="Arial"/>
          <w:sz w:val="24"/>
          <w:szCs w:val="24"/>
        </w:rPr>
      </w:pPr>
    </w:p>
    <w:p w14:paraId="4FA99684" w14:textId="44AF00CB" w:rsidR="005A6490" w:rsidRPr="00C96DA7" w:rsidRDefault="00C566FD" w:rsidP="00C96D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OPĆIN</w:t>
      </w:r>
      <w:r w:rsidR="005A6490" w:rsidRPr="00C96DA7">
        <w:rPr>
          <w:rFonts w:ascii="Arial" w:hAnsi="Arial" w:cs="Arial"/>
          <w:sz w:val="24"/>
          <w:szCs w:val="24"/>
        </w:rPr>
        <w:t xml:space="preserve">SKO VIJEĆE </w:t>
      </w:r>
      <w:r w:rsidRPr="00C96DA7">
        <w:rPr>
          <w:rFonts w:ascii="Arial" w:hAnsi="Arial" w:cs="Arial"/>
          <w:sz w:val="24"/>
          <w:szCs w:val="24"/>
        </w:rPr>
        <w:t>OPĆINE SALI</w:t>
      </w:r>
    </w:p>
    <w:p w14:paraId="26A252EE" w14:textId="177ABDF9" w:rsidR="007E5C36" w:rsidRDefault="005A6490" w:rsidP="00C96D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6DA7">
        <w:rPr>
          <w:rFonts w:ascii="Arial" w:hAnsi="Arial" w:cs="Arial"/>
          <w:sz w:val="24"/>
          <w:szCs w:val="24"/>
        </w:rPr>
        <w:t>PREDSJEDNI</w:t>
      </w:r>
      <w:r w:rsidR="00C566FD" w:rsidRPr="00C96DA7">
        <w:rPr>
          <w:rFonts w:ascii="Arial" w:hAnsi="Arial" w:cs="Arial"/>
          <w:sz w:val="24"/>
          <w:szCs w:val="24"/>
        </w:rPr>
        <w:t>CA</w:t>
      </w:r>
    </w:p>
    <w:p w14:paraId="299FD8CE" w14:textId="77777777" w:rsidR="00942A04" w:rsidRDefault="00942A04" w:rsidP="00C96D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928059" w14:textId="77777777" w:rsidR="00942A04" w:rsidRPr="00C96DA7" w:rsidRDefault="00942A04" w:rsidP="00942A04">
      <w:pPr>
        <w:spacing w:after="0"/>
        <w:rPr>
          <w:rFonts w:ascii="Arial" w:hAnsi="Arial" w:cs="Arial"/>
          <w:sz w:val="24"/>
          <w:szCs w:val="24"/>
        </w:rPr>
      </w:pPr>
    </w:p>
    <w:sectPr w:rsidR="00942A04" w:rsidRPr="00C96D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E50F" w14:textId="77777777" w:rsidR="009D6020" w:rsidRDefault="009D6020" w:rsidP="00A72D7C">
      <w:pPr>
        <w:spacing w:after="0" w:line="240" w:lineRule="auto"/>
      </w:pPr>
      <w:r>
        <w:separator/>
      </w:r>
    </w:p>
  </w:endnote>
  <w:endnote w:type="continuationSeparator" w:id="0">
    <w:p w14:paraId="24AEAB85" w14:textId="77777777" w:rsidR="009D6020" w:rsidRDefault="009D6020" w:rsidP="00A7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7FB7" w14:textId="77777777" w:rsidR="009D6020" w:rsidRDefault="009D6020" w:rsidP="00A72D7C">
      <w:pPr>
        <w:spacing w:after="0" w:line="240" w:lineRule="auto"/>
      </w:pPr>
      <w:r>
        <w:separator/>
      </w:r>
    </w:p>
  </w:footnote>
  <w:footnote w:type="continuationSeparator" w:id="0">
    <w:p w14:paraId="2A3047A7" w14:textId="77777777" w:rsidR="009D6020" w:rsidRDefault="009D6020" w:rsidP="00A7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1B76" w14:textId="5D3E5B68" w:rsidR="00A72D7C" w:rsidRPr="00A72D7C" w:rsidRDefault="00A72D7C" w:rsidP="00A72D7C">
    <w:pPr>
      <w:pStyle w:val="Zaglavlje"/>
      <w:jc w:val="center"/>
      <w:rPr>
        <w:rFonts w:ascii="Arial" w:hAnsi="Arial" w:cs="Arial"/>
        <w:b/>
        <w:bCs/>
        <w:sz w:val="24"/>
        <w:szCs w:val="24"/>
      </w:rPr>
    </w:pPr>
    <w:r w:rsidRPr="00A72D7C">
      <w:rPr>
        <w:rFonts w:ascii="Arial" w:hAnsi="Arial" w:cs="Arial"/>
        <w:b/>
        <w:bCs/>
        <w:sz w:val="24"/>
        <w:szCs w:val="24"/>
      </w:rPr>
      <w:t>-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A72D7C">
      <w:rPr>
        <w:rFonts w:ascii="Arial" w:hAnsi="Arial" w:cs="Arial"/>
        <w:b/>
        <w:bCs/>
        <w:sz w:val="24"/>
        <w:szCs w:val="24"/>
      </w:rPr>
      <w:t>NACRT PRIJEDLOGA</w:t>
    </w:r>
    <w:r>
      <w:rPr>
        <w:rFonts w:ascii="Arial" w:hAnsi="Arial" w:cs="Arial"/>
        <w:b/>
        <w:bCs/>
        <w:sz w:val="24"/>
        <w:szCs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D8035F"/>
    <w:multiLevelType w:val="hybridMultilevel"/>
    <w:tmpl w:val="D736DA78"/>
    <w:lvl w:ilvl="0" w:tplc="72D4A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6F92"/>
    <w:multiLevelType w:val="hybridMultilevel"/>
    <w:tmpl w:val="4F8AC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50B"/>
    <w:multiLevelType w:val="hybridMultilevel"/>
    <w:tmpl w:val="59A8E150"/>
    <w:lvl w:ilvl="0" w:tplc="C8388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3499">
    <w:abstractNumId w:val="3"/>
  </w:num>
  <w:num w:numId="2" w16cid:durableId="2013297717">
    <w:abstractNumId w:val="0"/>
  </w:num>
  <w:num w:numId="3" w16cid:durableId="1429735491">
    <w:abstractNumId w:val="2"/>
  </w:num>
  <w:num w:numId="4" w16cid:durableId="122618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F4"/>
    <w:rsid w:val="000378C0"/>
    <w:rsid w:val="000423A7"/>
    <w:rsid w:val="000943DE"/>
    <w:rsid w:val="000B6C7F"/>
    <w:rsid w:val="000D6613"/>
    <w:rsid w:val="000E1FF2"/>
    <w:rsid w:val="000E6550"/>
    <w:rsid w:val="00100BC1"/>
    <w:rsid w:val="001C25BB"/>
    <w:rsid w:val="002052FF"/>
    <w:rsid w:val="002370F9"/>
    <w:rsid w:val="002E07F7"/>
    <w:rsid w:val="00300ED6"/>
    <w:rsid w:val="00330C6A"/>
    <w:rsid w:val="003434FD"/>
    <w:rsid w:val="00347AEA"/>
    <w:rsid w:val="0037689C"/>
    <w:rsid w:val="003B7DC8"/>
    <w:rsid w:val="003E352E"/>
    <w:rsid w:val="003E582C"/>
    <w:rsid w:val="00471C13"/>
    <w:rsid w:val="004971F3"/>
    <w:rsid w:val="00497AAF"/>
    <w:rsid w:val="004A7AFD"/>
    <w:rsid w:val="005303F4"/>
    <w:rsid w:val="005359E4"/>
    <w:rsid w:val="00542AE5"/>
    <w:rsid w:val="00566B40"/>
    <w:rsid w:val="005A20DE"/>
    <w:rsid w:val="005A6490"/>
    <w:rsid w:val="005C6139"/>
    <w:rsid w:val="005D3967"/>
    <w:rsid w:val="005D4B1F"/>
    <w:rsid w:val="006144C2"/>
    <w:rsid w:val="00627700"/>
    <w:rsid w:val="00645E48"/>
    <w:rsid w:val="00653AA0"/>
    <w:rsid w:val="0067625B"/>
    <w:rsid w:val="0070287E"/>
    <w:rsid w:val="0070743F"/>
    <w:rsid w:val="00776870"/>
    <w:rsid w:val="00797C69"/>
    <w:rsid w:val="007D6DAE"/>
    <w:rsid w:val="007E5C36"/>
    <w:rsid w:val="007E7A77"/>
    <w:rsid w:val="008802C2"/>
    <w:rsid w:val="00884C44"/>
    <w:rsid w:val="00891418"/>
    <w:rsid w:val="00895BA5"/>
    <w:rsid w:val="008C638E"/>
    <w:rsid w:val="00942A04"/>
    <w:rsid w:val="00951427"/>
    <w:rsid w:val="009655CA"/>
    <w:rsid w:val="009743BD"/>
    <w:rsid w:val="009A1D87"/>
    <w:rsid w:val="009B5622"/>
    <w:rsid w:val="009D6020"/>
    <w:rsid w:val="00A11BD8"/>
    <w:rsid w:val="00A147B7"/>
    <w:rsid w:val="00A35EA2"/>
    <w:rsid w:val="00A64DF3"/>
    <w:rsid w:val="00A72D7C"/>
    <w:rsid w:val="00A74D68"/>
    <w:rsid w:val="00A74F10"/>
    <w:rsid w:val="00AC35DD"/>
    <w:rsid w:val="00B05EA8"/>
    <w:rsid w:val="00B90FD5"/>
    <w:rsid w:val="00B930B3"/>
    <w:rsid w:val="00BC4995"/>
    <w:rsid w:val="00C566FD"/>
    <w:rsid w:val="00C87CEE"/>
    <w:rsid w:val="00C96DA7"/>
    <w:rsid w:val="00CA75BD"/>
    <w:rsid w:val="00CB1936"/>
    <w:rsid w:val="00CE1C10"/>
    <w:rsid w:val="00CF2257"/>
    <w:rsid w:val="00D206D4"/>
    <w:rsid w:val="00D62790"/>
    <w:rsid w:val="00D64A8F"/>
    <w:rsid w:val="00D730FB"/>
    <w:rsid w:val="00D75979"/>
    <w:rsid w:val="00DB1459"/>
    <w:rsid w:val="00DC1909"/>
    <w:rsid w:val="00E34BE2"/>
    <w:rsid w:val="00E36EF7"/>
    <w:rsid w:val="00E40868"/>
    <w:rsid w:val="00EC1AF4"/>
    <w:rsid w:val="00F230CB"/>
    <w:rsid w:val="00F3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421"/>
  <w15:chartTrackingRefBased/>
  <w15:docId w15:val="{5E0FC498-6815-4989-986A-856D9665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4DF3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97AAF"/>
    <w:pPr>
      <w:suppressAutoHyphens/>
      <w:spacing w:after="0" w:line="360" w:lineRule="auto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497AAF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94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7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2D7C"/>
  </w:style>
  <w:style w:type="paragraph" w:styleId="Podnoje">
    <w:name w:val="footer"/>
    <w:basedOn w:val="Normal"/>
    <w:link w:val="PodnojeChar"/>
    <w:uiPriority w:val="99"/>
    <w:unhideWhenUsed/>
    <w:rsid w:val="00A7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2A91-6C7E-40DC-A107-040D0836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5971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16</cp:revision>
  <dcterms:created xsi:type="dcterms:W3CDTF">2025-07-24T11:24:00Z</dcterms:created>
  <dcterms:modified xsi:type="dcterms:W3CDTF">2025-08-01T12:24:00Z</dcterms:modified>
</cp:coreProperties>
</file>