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4184" w14:textId="5697E169" w:rsidR="0063067A" w:rsidRPr="0034040A" w:rsidRDefault="0063067A" w:rsidP="006306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OPĆINSKO VIJEĆE</w:t>
      </w:r>
    </w:p>
    <w:p w14:paraId="229468D4" w14:textId="123444FC" w:rsidR="0063067A" w:rsidRPr="0034040A" w:rsidRDefault="0063067A" w:rsidP="00630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OPĆINE SALI</w:t>
      </w:r>
    </w:p>
    <w:p w14:paraId="409BCFCB" w14:textId="3C8FB089" w:rsidR="0063067A" w:rsidRPr="0034040A" w:rsidRDefault="0063067A" w:rsidP="00630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KLASA: </w:t>
      </w:r>
      <w:r w:rsidR="005C014F" w:rsidRPr="005C014F">
        <w:rPr>
          <w:rFonts w:ascii="Arial" w:eastAsia="Times New Roman" w:hAnsi="Arial" w:cs="Arial"/>
          <w:sz w:val="24"/>
          <w:szCs w:val="24"/>
          <w:lang w:eastAsia="hr-HR"/>
        </w:rPr>
        <w:t>612-04/23-01/02</w:t>
      </w:r>
    </w:p>
    <w:p w14:paraId="4DF7356F" w14:textId="5C879094" w:rsidR="0063067A" w:rsidRPr="0034040A" w:rsidRDefault="0063067A" w:rsidP="00630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URBROJ: </w:t>
      </w:r>
      <w:r w:rsidR="005C014F" w:rsidRPr="005C014F">
        <w:rPr>
          <w:rFonts w:ascii="Arial" w:eastAsia="Times New Roman" w:hAnsi="Arial" w:cs="Arial"/>
          <w:sz w:val="24"/>
          <w:szCs w:val="24"/>
          <w:lang w:eastAsia="hr-HR"/>
        </w:rPr>
        <w:t>2198/15-01-23-</w:t>
      </w:r>
      <w:r w:rsidR="005C014F">
        <w:rPr>
          <w:rFonts w:ascii="Arial" w:eastAsia="Times New Roman" w:hAnsi="Arial" w:cs="Arial"/>
          <w:sz w:val="24"/>
          <w:szCs w:val="24"/>
          <w:lang w:eastAsia="hr-HR"/>
        </w:rPr>
        <w:t>2</w:t>
      </w:r>
    </w:p>
    <w:p w14:paraId="1FC9C974" w14:textId="3684E9D5" w:rsidR="0063067A" w:rsidRPr="0034040A" w:rsidRDefault="0063067A" w:rsidP="0063067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U Salima, </w:t>
      </w:r>
      <w:r w:rsidR="005C014F">
        <w:rPr>
          <w:rFonts w:ascii="Arial" w:eastAsia="Times New Roman" w:hAnsi="Arial" w:cs="Arial"/>
          <w:sz w:val="24"/>
          <w:szCs w:val="24"/>
          <w:lang w:eastAsia="hr-HR"/>
        </w:rPr>
        <w:t>23. ožujka 2023.</w:t>
      </w:r>
    </w:p>
    <w:p w14:paraId="1B4230B9" w14:textId="640CCEC8" w:rsidR="0063067A" w:rsidRPr="0034040A" w:rsidRDefault="0063067A" w:rsidP="0063067A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Na temelju odredbe članka 40. i 41. Zakona o ustanovama (NN 76/93, 29/97, 47/99, 35/08, 127/19 i 151/22), članka 20. Zakona o knjižnicama i knjižničnoj djelatnosti (NN 17/2019, 98/2019 i 114/22), članka </w:t>
      </w:r>
      <w:r w:rsidR="00131CD6">
        <w:rPr>
          <w:rFonts w:ascii="Arial" w:eastAsia="Times New Roman" w:hAnsi="Arial" w:cs="Arial"/>
          <w:sz w:val="24"/>
          <w:szCs w:val="24"/>
          <w:lang w:eastAsia="hr-HR"/>
        </w:rPr>
        <w:t xml:space="preserve">17. i 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18. Statuta </w:t>
      </w:r>
      <w:r w:rsidR="0034040A">
        <w:rPr>
          <w:rFonts w:ascii="Arial" w:eastAsia="Times New Roman" w:hAnsi="Arial" w:cs="Arial"/>
          <w:sz w:val="24"/>
          <w:szCs w:val="24"/>
          <w:lang w:eastAsia="hr-HR"/>
        </w:rPr>
        <w:t>Hrvatske knjižnice i čitaonice Sal</w:t>
      </w:r>
      <w:r w:rsidR="00131CD6">
        <w:rPr>
          <w:rFonts w:ascii="Arial" w:eastAsia="Times New Roman" w:hAnsi="Arial" w:cs="Arial"/>
          <w:sz w:val="24"/>
          <w:szCs w:val="24"/>
          <w:lang w:eastAsia="hr-HR"/>
        </w:rPr>
        <w:t xml:space="preserve">i 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>(dalje: Statut), članka 3</w:t>
      </w:r>
      <w:r w:rsidR="00131CD6">
        <w:rPr>
          <w:rFonts w:ascii="Arial" w:eastAsia="Times New Roman" w:hAnsi="Arial" w:cs="Arial"/>
          <w:sz w:val="24"/>
          <w:szCs w:val="24"/>
          <w:lang w:eastAsia="hr-HR"/>
        </w:rPr>
        <w:t>0.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 Statuta Općine </w:t>
      </w:r>
      <w:r w:rsidR="0034040A">
        <w:rPr>
          <w:rFonts w:ascii="Arial" w:eastAsia="Times New Roman" w:hAnsi="Arial" w:cs="Arial"/>
          <w:sz w:val="24"/>
          <w:szCs w:val="24"/>
          <w:lang w:eastAsia="hr-HR"/>
        </w:rPr>
        <w:t>Sali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 („Službeni glasnik </w:t>
      </w:r>
      <w:r w:rsidR="0034040A">
        <w:rPr>
          <w:rFonts w:ascii="Arial" w:eastAsia="Times New Roman" w:hAnsi="Arial" w:cs="Arial"/>
          <w:sz w:val="24"/>
          <w:szCs w:val="24"/>
          <w:lang w:eastAsia="hr-HR"/>
        </w:rPr>
        <w:t>Općine Sali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“ broj </w:t>
      </w:r>
      <w:r w:rsidR="00131CD6">
        <w:rPr>
          <w:rFonts w:ascii="Arial" w:eastAsia="Times New Roman" w:hAnsi="Arial" w:cs="Arial"/>
          <w:sz w:val="24"/>
          <w:szCs w:val="24"/>
          <w:lang w:eastAsia="hr-HR"/>
        </w:rPr>
        <w:t>2/16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) i </w:t>
      </w:r>
      <w:r w:rsidR="005C014F">
        <w:rPr>
          <w:rFonts w:ascii="Arial" w:eastAsia="Times New Roman" w:hAnsi="Arial" w:cs="Arial"/>
          <w:sz w:val="24"/>
          <w:szCs w:val="24"/>
          <w:lang w:eastAsia="hr-HR"/>
        </w:rPr>
        <w:t xml:space="preserve">u skladu s 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>Odluk</w:t>
      </w:r>
      <w:r w:rsidR="005C014F">
        <w:rPr>
          <w:rFonts w:ascii="Arial" w:eastAsia="Times New Roman" w:hAnsi="Arial" w:cs="Arial"/>
          <w:sz w:val="24"/>
          <w:szCs w:val="24"/>
          <w:lang w:eastAsia="hr-HR"/>
        </w:rPr>
        <w:t>om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 Općinskog vijeća Općine S</w:t>
      </w:r>
      <w:r w:rsidR="0034040A">
        <w:rPr>
          <w:rFonts w:ascii="Arial" w:eastAsia="Times New Roman" w:hAnsi="Arial" w:cs="Arial"/>
          <w:sz w:val="24"/>
          <w:szCs w:val="24"/>
          <w:lang w:eastAsia="hr-HR"/>
        </w:rPr>
        <w:t>ali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 o raspisivanju natječaja za imenovanje ravnatelja </w:t>
      </w:r>
      <w:r w:rsidR="0034040A">
        <w:rPr>
          <w:rFonts w:ascii="Arial" w:eastAsia="Times New Roman" w:hAnsi="Arial" w:cs="Arial"/>
          <w:sz w:val="24"/>
          <w:szCs w:val="24"/>
          <w:lang w:eastAsia="hr-HR"/>
        </w:rPr>
        <w:t xml:space="preserve">Hrvatske 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knjižnice </w:t>
      </w:r>
      <w:r w:rsidR="0034040A">
        <w:rPr>
          <w:rFonts w:ascii="Arial" w:eastAsia="Times New Roman" w:hAnsi="Arial" w:cs="Arial"/>
          <w:sz w:val="24"/>
          <w:szCs w:val="24"/>
          <w:lang w:eastAsia="hr-HR"/>
        </w:rPr>
        <w:t>i čitaonice Sali</w:t>
      </w:r>
      <w:r w:rsidR="00131CD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od </w:t>
      </w:r>
      <w:r w:rsidR="005C014F">
        <w:rPr>
          <w:rFonts w:ascii="Arial" w:eastAsia="Times New Roman" w:hAnsi="Arial" w:cs="Arial"/>
          <w:sz w:val="24"/>
          <w:szCs w:val="24"/>
          <w:lang w:eastAsia="hr-HR"/>
        </w:rPr>
        <w:t>9. ožujka</w:t>
      </w:r>
      <w:r w:rsidR="00131CD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>202</w:t>
      </w:r>
      <w:r w:rsidR="00131CD6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>. godine</w:t>
      </w:r>
      <w:r w:rsidR="005C014F">
        <w:rPr>
          <w:rFonts w:ascii="Arial" w:eastAsia="Times New Roman" w:hAnsi="Arial" w:cs="Arial"/>
          <w:sz w:val="24"/>
          <w:szCs w:val="24"/>
          <w:lang w:eastAsia="hr-HR"/>
        </w:rPr>
        <w:t xml:space="preserve"> („Službeni glasnik Općine Sali“ broj 2/23)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>, Općinsko vijeće Općine S</w:t>
      </w:r>
      <w:r w:rsidR="0034040A">
        <w:rPr>
          <w:rFonts w:ascii="Arial" w:eastAsia="Times New Roman" w:hAnsi="Arial" w:cs="Arial"/>
          <w:sz w:val="24"/>
          <w:szCs w:val="24"/>
          <w:lang w:eastAsia="hr-HR"/>
        </w:rPr>
        <w:t>ali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>, raspisuje sl</w:t>
      </w:r>
      <w:r w:rsidR="0034040A">
        <w:rPr>
          <w:rFonts w:ascii="Arial" w:eastAsia="Times New Roman" w:hAnsi="Arial" w:cs="Arial"/>
          <w:sz w:val="24"/>
          <w:szCs w:val="24"/>
          <w:lang w:eastAsia="hr-HR"/>
        </w:rPr>
        <w:t>i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>jedeći</w:t>
      </w:r>
    </w:p>
    <w:p w14:paraId="5553EAEB" w14:textId="77777777" w:rsidR="0063067A" w:rsidRPr="0034040A" w:rsidRDefault="0063067A" w:rsidP="006306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JAVNI NATJEČAJ</w:t>
      </w:r>
    </w:p>
    <w:p w14:paraId="0F681EAD" w14:textId="77777777" w:rsidR="0063067A" w:rsidRPr="0034040A" w:rsidRDefault="0063067A" w:rsidP="006306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ZA IZBOR I IMENOVANJE RAVNATELJA</w:t>
      </w:r>
    </w:p>
    <w:p w14:paraId="286D9C81" w14:textId="044DAA8B" w:rsidR="0063067A" w:rsidRDefault="0063067A" w:rsidP="006306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</w:pPr>
      <w:r w:rsidRPr="0034040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Hrvatske knjižnice i čitaonice Sali</w:t>
      </w:r>
    </w:p>
    <w:p w14:paraId="329453CA" w14:textId="77777777" w:rsidR="00131CD6" w:rsidRPr="0034040A" w:rsidRDefault="00131CD6" w:rsidP="0063067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019C98C" w14:textId="77777777" w:rsidR="0063067A" w:rsidRPr="0034040A" w:rsidRDefault="0063067A" w:rsidP="0063067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UVJETI</w:t>
      </w:r>
    </w:p>
    <w:p w14:paraId="426EAA4C" w14:textId="3A3422EB" w:rsidR="0034040A" w:rsidRDefault="0063067A" w:rsidP="0034040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BROJ IZVRŠITELJA:                     1 (jedan)</w:t>
      </w:r>
    </w:p>
    <w:p w14:paraId="1BE76F3E" w14:textId="1FE58010" w:rsidR="0063067A" w:rsidRPr="0034040A" w:rsidRDefault="0063067A" w:rsidP="0034040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VRSTA RADNOG ODNOSA:         na određeno vrijeme od četiri godine</w:t>
      </w:r>
    </w:p>
    <w:p w14:paraId="18A362AF" w14:textId="58E98DEB" w:rsidR="0063067A" w:rsidRPr="0034040A" w:rsidRDefault="0063067A" w:rsidP="0034040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RADNO VRIJEME:                         puno radno vrijeme</w:t>
      </w:r>
    </w:p>
    <w:p w14:paraId="4F0DA026" w14:textId="2E71DC3E" w:rsidR="0063067A" w:rsidRPr="0034040A" w:rsidRDefault="0063067A" w:rsidP="0034040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MJESTO RADA:                             S</w:t>
      </w:r>
      <w:r w:rsidR="00F20339" w:rsidRPr="0034040A">
        <w:rPr>
          <w:rFonts w:ascii="Arial" w:eastAsia="Times New Roman" w:hAnsi="Arial" w:cs="Arial"/>
          <w:sz w:val="24"/>
          <w:szCs w:val="24"/>
          <w:lang w:eastAsia="hr-HR"/>
        </w:rPr>
        <w:t>ali</w:t>
      </w:r>
    </w:p>
    <w:p w14:paraId="58C5C412" w14:textId="6DCC04C4" w:rsidR="0063067A" w:rsidRPr="0034040A" w:rsidRDefault="0063067A" w:rsidP="0034040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SMJEŠTAJ:                                    nema smještaja</w:t>
      </w:r>
    </w:p>
    <w:p w14:paraId="35FFC074" w14:textId="37E7DFAB" w:rsidR="0063067A" w:rsidRPr="0034040A" w:rsidRDefault="0063067A" w:rsidP="0034040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NAKNADA ZA PRIJEVOZ:             </w:t>
      </w:r>
      <w:r w:rsidR="00F20339" w:rsidRPr="0034040A">
        <w:rPr>
          <w:rFonts w:ascii="Arial" w:eastAsia="Times New Roman" w:hAnsi="Arial" w:cs="Arial"/>
          <w:sz w:val="24"/>
          <w:szCs w:val="24"/>
          <w:lang w:eastAsia="hr-HR"/>
        </w:rPr>
        <w:t>nema</w:t>
      </w:r>
    </w:p>
    <w:p w14:paraId="684F9FEC" w14:textId="6F136BDA" w:rsidR="0063067A" w:rsidRPr="0034040A" w:rsidRDefault="0063067A" w:rsidP="00B7676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NATJEČAJ VRIJEDI</w:t>
      </w:r>
      <w:r w:rsidR="00B7676A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B7676A"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B7676A"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  15 dana od objave u Narodnim novinama</w:t>
      </w:r>
    </w:p>
    <w:p w14:paraId="3F963178" w14:textId="77777777" w:rsidR="0034040A" w:rsidRDefault="0063067A" w:rsidP="0034040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RAZINA OBRAZOVANJA:             </w:t>
      </w:r>
    </w:p>
    <w:p w14:paraId="51B715B2" w14:textId="2B9CF600" w:rsidR="0063067A" w:rsidRPr="0034040A" w:rsidRDefault="0063067A" w:rsidP="0034040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– završen diplomski sveučilišni studij ili integrirani preddiplomski i diplomski sveučilišni studij ili specijalistički diplomski stručni studij ili s njim izjednačen studij                                                          </w:t>
      </w:r>
    </w:p>
    <w:p w14:paraId="77C83C41" w14:textId="62DE930C" w:rsidR="0063067A" w:rsidRPr="0034040A" w:rsidRDefault="0063067A" w:rsidP="0034040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– položen stručni knjižničarski ispit, osim ako je osoba oslobođena polaganja stručno knjižničarskog ispita na temelju zakona kojim</w:t>
      </w:r>
      <w:r w:rsidR="0034040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>je uređivana knjižnična djelatnost</w:t>
      </w:r>
    </w:p>
    <w:p w14:paraId="57BC8DB6" w14:textId="5087BEE1" w:rsidR="0063067A" w:rsidRPr="0034040A" w:rsidRDefault="0063067A" w:rsidP="0034040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RADNO ISKUSTVO:  najmanje </w:t>
      </w:r>
      <w:r w:rsidR="0034040A">
        <w:rPr>
          <w:rFonts w:ascii="Arial" w:eastAsia="Times New Roman" w:hAnsi="Arial" w:cs="Arial"/>
          <w:sz w:val="24"/>
          <w:szCs w:val="24"/>
          <w:lang w:eastAsia="hr-HR"/>
        </w:rPr>
        <w:t>10 (</w:t>
      </w:r>
      <w:r w:rsidR="00F20339" w:rsidRPr="0034040A">
        <w:rPr>
          <w:rFonts w:ascii="Arial" w:eastAsia="Times New Roman" w:hAnsi="Arial" w:cs="Arial"/>
          <w:sz w:val="24"/>
          <w:szCs w:val="24"/>
          <w:lang w:eastAsia="hr-HR"/>
        </w:rPr>
        <w:t>deset</w:t>
      </w:r>
      <w:r w:rsidR="0034040A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 godina radnog iskustva u knjižnici</w:t>
      </w:r>
    </w:p>
    <w:p w14:paraId="3F3A3DBB" w14:textId="77777777" w:rsidR="0034040A" w:rsidRDefault="0063067A" w:rsidP="0034040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POSEBNI UVJETI:                             </w:t>
      </w:r>
    </w:p>
    <w:p w14:paraId="779561F2" w14:textId="0FBC2092" w:rsidR="0063067A" w:rsidRPr="0034040A" w:rsidRDefault="0063067A" w:rsidP="0034040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– poznavanje rada na računalu</w:t>
      </w:r>
    </w:p>
    <w:p w14:paraId="38DB7128" w14:textId="6943D6A3" w:rsidR="0063067A" w:rsidRPr="0034040A" w:rsidRDefault="0063067A" w:rsidP="0034040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– stručne, radne i organizacijske sposobnosti</w:t>
      </w:r>
    </w:p>
    <w:p w14:paraId="4C6140F0" w14:textId="77777777" w:rsidR="0034040A" w:rsidRDefault="0063067A" w:rsidP="003404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OPIS POSLOVA</w:t>
      </w:r>
      <w:r w:rsidR="00F20339" w:rsidRPr="0034040A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5590E944" w14:textId="77C49A52" w:rsidR="0063067A" w:rsidRPr="0034040A" w:rsidRDefault="0063067A" w:rsidP="003404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– donosi plan rada i razvitka knjižnice</w:t>
      </w:r>
    </w:p>
    <w:p w14:paraId="2A8E1C33" w14:textId="77777777" w:rsidR="0034040A" w:rsidRDefault="0063067A" w:rsidP="003404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– razmatra izvršavanje plana rada i razvitka knjižnice</w:t>
      </w:r>
    </w:p>
    <w:p w14:paraId="1412A35E" w14:textId="43C2FDC4" w:rsidR="00F20339" w:rsidRPr="0034040A" w:rsidRDefault="0063067A" w:rsidP="003404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– odlučuje o financijskom planu i godišnjem financijskom</w:t>
      </w:r>
      <w:r w:rsidR="0034040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>izvještaju</w:t>
      </w:r>
    </w:p>
    <w:p w14:paraId="611E49C7" w14:textId="5AF67060" w:rsidR="0063067A" w:rsidRPr="0034040A" w:rsidRDefault="0063067A" w:rsidP="003404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– donosi statut uz prethodnu suglasnost osnivača</w:t>
      </w:r>
    </w:p>
    <w:p w14:paraId="620138FF" w14:textId="5C1F2B7C" w:rsidR="0063067A" w:rsidRPr="0034040A" w:rsidRDefault="0063067A" w:rsidP="003404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– donosi  druge opće akte,</w:t>
      </w:r>
    </w:p>
    <w:p w14:paraId="63F48971" w14:textId="6D3B8205" w:rsidR="0063067A" w:rsidRPr="0034040A" w:rsidRDefault="0063067A" w:rsidP="003404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– utvrđuje način i uvjete korištenje knjižnične građe,</w:t>
      </w:r>
    </w:p>
    <w:p w14:paraId="3749A917" w14:textId="525C8345" w:rsidR="0063067A" w:rsidRPr="0034040A" w:rsidRDefault="0063067A" w:rsidP="003404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– odlučuje o promjenama u organiziranju rada knjižnice.</w:t>
      </w:r>
    </w:p>
    <w:p w14:paraId="3B4A6F33" w14:textId="76EE68F0" w:rsidR="0063067A" w:rsidRPr="0034040A" w:rsidRDefault="0063067A" w:rsidP="003404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– zastupa knjižnicu u pravnom prometu i pred tijelima državne vlasti te</w:t>
      </w:r>
      <w:r w:rsidR="0034040A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>obavlja  druge poslove određene Zakonom, drugim propisima, aktom o osnivanju i statutom knjižnice.</w:t>
      </w:r>
    </w:p>
    <w:p w14:paraId="3198DAA9" w14:textId="77777777" w:rsidR="0063067A" w:rsidRPr="0034040A" w:rsidRDefault="0063067A" w:rsidP="0034040A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Ravnatelj se imenuje na četiri godine, a ista osoba može biti ponovno imenovana.</w:t>
      </w:r>
    </w:p>
    <w:p w14:paraId="500944C9" w14:textId="6A3D610C" w:rsidR="0063067A" w:rsidRPr="0034040A" w:rsidRDefault="0034040A" w:rsidP="0034040A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lastRenderedPageBreak/>
        <w:t xml:space="preserve">2. </w:t>
      </w:r>
      <w:r w:rsidR="0063067A" w:rsidRPr="0034040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UPUTE ZA PRIJAVU</w:t>
      </w:r>
    </w:p>
    <w:p w14:paraId="0EA0A020" w14:textId="77777777" w:rsidR="0063067A" w:rsidRPr="0034040A" w:rsidRDefault="0063067A" w:rsidP="0063067A">
      <w:pPr>
        <w:spacing w:before="270" w:after="27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Na natječaju mogu ravnopravno sudjelovati kandidati oba spola, a izrazi koji se koriste u ovom javnom natječaju uporabljeni su neutralno i odnose se na muške i ženske osobe.</w:t>
      </w:r>
    </w:p>
    <w:p w14:paraId="432B9B94" w14:textId="77777777" w:rsidR="0063067A" w:rsidRPr="0034040A" w:rsidRDefault="0063067A" w:rsidP="0063067A">
      <w:pPr>
        <w:spacing w:before="270" w:after="27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Prijava na natječaj treba sadržavati najmanje:</w:t>
      </w:r>
    </w:p>
    <w:p w14:paraId="7AFC6031" w14:textId="77777777" w:rsidR="0063067A" w:rsidRPr="0034040A" w:rsidRDefault="0063067A" w:rsidP="0063067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ime i prezime kandidata,</w:t>
      </w:r>
    </w:p>
    <w:p w14:paraId="3F03396D" w14:textId="77777777" w:rsidR="0063067A" w:rsidRPr="0034040A" w:rsidRDefault="0063067A" w:rsidP="0063067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adresu, broj telefona/mobitela i e-mail adresu kandidata,</w:t>
      </w:r>
    </w:p>
    <w:p w14:paraId="79BEEDB9" w14:textId="77777777" w:rsidR="0063067A" w:rsidRPr="0034040A" w:rsidRDefault="0063067A" w:rsidP="0063067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naznaku da se radi o prijavi na predmetni natječaj,</w:t>
      </w:r>
    </w:p>
    <w:p w14:paraId="2CB2DE53" w14:textId="77777777" w:rsidR="0063067A" w:rsidRPr="0034040A" w:rsidRDefault="0063067A" w:rsidP="0063067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popis priloga i dokaza dostavljenih uz prijavu</w:t>
      </w:r>
    </w:p>
    <w:p w14:paraId="6507E367" w14:textId="77777777" w:rsidR="0063067A" w:rsidRPr="0034040A" w:rsidRDefault="0063067A" w:rsidP="0063067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vlastoručni potpis kandidata.</w:t>
      </w:r>
    </w:p>
    <w:p w14:paraId="7AABCAAB" w14:textId="77777777" w:rsidR="0063067A" w:rsidRPr="0034040A" w:rsidRDefault="0063067A" w:rsidP="0063067A">
      <w:pPr>
        <w:spacing w:before="270" w:after="27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Uz vlastoručno potpisanu prijavu na natječaj, kandidati moraju dostaviti:</w:t>
      </w:r>
    </w:p>
    <w:p w14:paraId="2B8B03AC" w14:textId="77777777" w:rsidR="0063067A" w:rsidRPr="0034040A" w:rsidRDefault="0063067A" w:rsidP="0063067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životopis</w:t>
      </w:r>
    </w:p>
    <w:p w14:paraId="0F18B993" w14:textId="77777777" w:rsidR="0063067A" w:rsidRPr="0034040A" w:rsidRDefault="0063067A" w:rsidP="0063067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presliku osobne iskaznice</w:t>
      </w:r>
    </w:p>
    <w:p w14:paraId="4293F8F2" w14:textId="77777777" w:rsidR="0063067A" w:rsidRPr="0034040A" w:rsidRDefault="0063067A" w:rsidP="0063067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dokaz o stručnoj spremi (presliku diplome ili potvrde visokoškolske ustanove o stečenoj stručnoj spremi)</w:t>
      </w:r>
    </w:p>
    <w:p w14:paraId="41C22CC3" w14:textId="77777777" w:rsidR="0063067A" w:rsidRPr="0034040A" w:rsidRDefault="0063067A" w:rsidP="0063067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dokaz o položenom stručnom ispitu (osim ako ne postoji obveza polaganja stručnog ispita sukladno zakonu)</w:t>
      </w:r>
    </w:p>
    <w:p w14:paraId="513C0E4E" w14:textId="0C28A632" w:rsidR="0063067A" w:rsidRPr="0034040A" w:rsidRDefault="0063067A" w:rsidP="0063067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dokaz o radnom iskustvu za najmanje </w:t>
      </w:r>
      <w:r w:rsidR="00131CD6">
        <w:rPr>
          <w:rFonts w:ascii="Arial" w:eastAsia="Times New Roman" w:hAnsi="Arial" w:cs="Arial"/>
          <w:sz w:val="24"/>
          <w:szCs w:val="24"/>
          <w:lang w:eastAsia="hr-HR"/>
        </w:rPr>
        <w:t>10 (</w:t>
      </w:r>
      <w:r w:rsidR="0034040A" w:rsidRPr="0034040A">
        <w:rPr>
          <w:rFonts w:ascii="Arial" w:eastAsia="Times New Roman" w:hAnsi="Arial" w:cs="Arial"/>
          <w:sz w:val="24"/>
          <w:szCs w:val="24"/>
          <w:lang w:eastAsia="hr-HR"/>
        </w:rPr>
        <w:t>deset</w:t>
      </w:r>
      <w:r w:rsidR="00131CD6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34040A">
        <w:rPr>
          <w:rFonts w:ascii="Arial" w:eastAsia="Times New Roman" w:hAnsi="Arial" w:cs="Arial"/>
          <w:sz w:val="24"/>
          <w:szCs w:val="24"/>
          <w:lang w:eastAsia="hr-HR"/>
        </w:rPr>
        <w:t xml:space="preserve"> godina radnog iskustva u knjižnici (preslika ugovora, rješenja ili potvrde poslodavca), a koje je evidentirano u elektroničkom zapisu Hrvatskog zavoda za mirovinsko osiguranje)</w:t>
      </w:r>
    </w:p>
    <w:p w14:paraId="07FD9B88" w14:textId="77777777" w:rsidR="0063067A" w:rsidRPr="0034040A" w:rsidRDefault="0063067A" w:rsidP="0063067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dokaz da poznaje rad na osobnom računalu – preslika potvrde/svjedodžbe/certifikata o položenom tečaju informatike, preslika indeksa iz kojeg je vidljivo pohađanje predmeta informatike i trajanje ili vlastoručno potpisana izjava da poznaje rad na računalu,</w:t>
      </w:r>
    </w:p>
    <w:p w14:paraId="2744780A" w14:textId="77777777" w:rsidR="0063067A" w:rsidRPr="0034040A" w:rsidRDefault="0063067A" w:rsidP="0063067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uvjerenje da se protiv kandidata ne vodi kazneni postupak sukladno članku 25. Zakona (ne starije od dana objave natječaja),</w:t>
      </w:r>
    </w:p>
    <w:p w14:paraId="08BDE3FD" w14:textId="77777777" w:rsidR="0063067A" w:rsidRPr="0034040A" w:rsidRDefault="0063067A" w:rsidP="0063067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34040A">
        <w:rPr>
          <w:rFonts w:ascii="Arial" w:eastAsia="Times New Roman" w:hAnsi="Arial" w:cs="Arial"/>
          <w:sz w:val="24"/>
          <w:szCs w:val="24"/>
          <w:lang w:eastAsia="hr-HR"/>
        </w:rPr>
        <w:t>predloženi četverogodišnji plan rada knjižnice.</w:t>
      </w:r>
    </w:p>
    <w:p w14:paraId="77E017E8" w14:textId="77777777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>Kandidat koji ostvaruje pravo prednosti pri zapošljavanju prema posebnim propisima, dužan je u prijavi na natječaj pozvati se na to pravo i ima prednost u odnosu na ostale kandidate samo pod jednakim uvjetima.</w:t>
      </w:r>
    </w:p>
    <w:p w14:paraId="6B02058E" w14:textId="77777777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>Kandidat koji ostvaruje pravo prednosti pri zapošljavanju prema posebnim propisima mora se u prijavi na natječaj pozvati na to pravo i uz prijavu priložiti svu propisanu dokumentaciju prema posebnom zakonu.</w:t>
      </w:r>
    </w:p>
    <w:p w14:paraId="479C168A" w14:textId="77777777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>Kandidat koji može ostvariti pravo na prednost pri zapošljavanju sukladno članku 102. Zakona o hrvatskim braniteljima iz Domovinskog rata i članovima njihovih obitelji (NN 121/2017, 98/2019, 84/2021) ili članku 9. Zakona o profesionalnoj rehabilitaciji i zapošljavanju osoba s invaliditetom (NN 157/2013, 152/2014, 39/2018, 32/2020), dužan je u prijavi na oglas pozvati se na to pravo te ima prednost u odnosu na ostale kandidate samo pod jednakim uvjetima.</w:t>
      </w:r>
    </w:p>
    <w:p w14:paraId="52299CA0" w14:textId="5A7A9CE7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lastRenderedPageBreak/>
        <w:t>Kandidat koji se poziva na pravo prednosti pri zapošljavanju u skladu s člankom 102. Zakona o hrvatskim braniteljima iz Domovinskog rata i članovima njihovih obitelji (NN 121/2017, 98/2019, 84/2021) uz prijavu na oglas dužan je priložiti, pored dokaza o ispunjavanju traženih uvjeta i sve potrebne dokaze propisane člankom 103. stavkom 1. Zakona o hrvatskim braniteljima iz Domovinskog rata i članovima njihovih obitelji (NN 121/2017, 98/2019, 84/2021), koji su objavljeni na mrežnoj stranici Ministarstva hrvatskih branitelja</w:t>
      </w:r>
      <w:r w:rsidR="00F60B01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216A8B5B" w14:textId="77777777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>Kandidat koji se poziva na pravo prednosti pri zapošljavanju u skladu s člankom 9. Zakona o profesionalnoj rehabilitaciji i zapošljavanju osoba s invaliditetom (NN 157/2013, 152/2014, 39/2018, 32/2020), uz prijavu na natječaj dužan je priložiti dokaz o utvrđenom statusu osobe s invaliditetom.</w:t>
      </w:r>
    </w:p>
    <w:p w14:paraId="0F70E4C0" w14:textId="77777777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>Pod jednakim uvjetima podrazumijeva se da ako na kraju provedenog natječajnog postupka kandidati ostvare najveći/isti broj ukupnih bodova, prednost pri zapošljavanju ima onaj kandidat koji se u svojoj prijavi pozvao na pravo prednosti te isto dokazao.</w:t>
      </w:r>
    </w:p>
    <w:p w14:paraId="7904402F" w14:textId="77777777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>Sve tražene isprave sukladno ovom Natječaju se prilažu u neovjerenoj preslici, a prije izbora kandidata će se predočiti izvornik.</w:t>
      </w:r>
    </w:p>
    <w:p w14:paraId="331F523F" w14:textId="77777777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>Urednom prijavom smatra se prijava koja sadržava sve podatke i priloge navedene u natječaju.</w:t>
      </w:r>
    </w:p>
    <w:p w14:paraId="53A30870" w14:textId="77777777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>Pravovremenom prijavom smatra se prijava podnesena u roku važenja natječaja (uključujući zadnji dan natječajnog roka). Dopunu prijave moguće je podnijeti zaključno sa zadnjim danom natječajnog roka.</w:t>
      </w:r>
    </w:p>
    <w:p w14:paraId="30878A74" w14:textId="77777777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>Neuredne, nepotpune i nepravovremene prijave neće se razmatrati te se osobe koje ne podnesu uredne, potpune i pravodobne prijave ili ne ispunjavaju formalne uvjete natječaja neće smatrati kandidatima prijavljenima na natječaj.</w:t>
      </w:r>
    </w:p>
    <w:p w14:paraId="5AD74ED8" w14:textId="77777777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>Podnošenjem prijave na ovaj natječaj, kandidati su suglasni i daju privolu za obradu osobnih podataka navedenih u prijavi na natječaj isključivo u svrhu provedbe natječajnog postupka, sukladno Općoj uredbi o zaštiti podataka (EU) 2016/679 (SL EU L119) i Zakonu o provedbi Opće uredbe o zaštiti podataka (NN 42/18).</w:t>
      </w:r>
    </w:p>
    <w:p w14:paraId="10F891FC" w14:textId="77777777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>Natječajni postupak obuhvaća obveznu provjeru znanja i sposobnosti kandidata intervjuom. Na provjeru znanja i sposobnosti mogu pristupiti samo kandidati koji ispunjavaju formalne uvjete natječaja.</w:t>
      </w:r>
    </w:p>
    <w:p w14:paraId="2B051809" w14:textId="0E7C735B" w:rsidR="0063067A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>O području provjere znanja i sposobnosti te mjestu i vremenu održavanja intervjua kandidati će biti obaviješteni najmanje tri (3) dana prije održavanja i to putem elektroničke pošte koju su naveli u prijavi. Za kandidata koji ne pristupi razgovoru smatrat će se da je povukao prijavu na natječaj.</w:t>
      </w:r>
    </w:p>
    <w:p w14:paraId="57621D75" w14:textId="6A110292" w:rsidR="00131CD6" w:rsidRDefault="00131CD6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99C788D" w14:textId="72C98712" w:rsidR="00131CD6" w:rsidRDefault="00131CD6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84FB32D" w14:textId="77777777" w:rsidR="00131CD6" w:rsidRPr="00F60B01" w:rsidRDefault="00131CD6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D77E08A" w14:textId="77777777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lastRenderedPageBreak/>
        <w:t>Prijava se, sa svim potrebnim podacima i dokazima o ispunjavanju uvjeta, dostavlja u zatvorenoj omotnici na adresu:</w:t>
      </w:r>
    </w:p>
    <w:p w14:paraId="7AEE1513" w14:textId="66D211CC" w:rsidR="0063067A" w:rsidRPr="00F60B01" w:rsidRDefault="0063067A" w:rsidP="00F60B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OPĆINA S</w:t>
      </w:r>
      <w:r w:rsidR="00F60B01"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ALI</w:t>
      </w:r>
      <w:r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 xml:space="preserve">, </w:t>
      </w:r>
      <w:r w:rsidR="00F60B01"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Ulica Sali II kbr. 74A, 23281 Sali</w:t>
      </w:r>
    </w:p>
    <w:p w14:paraId="40416681" w14:textId="7F5F362F" w:rsidR="0063067A" w:rsidRPr="00F60B01" w:rsidRDefault="0063067A" w:rsidP="00F60B0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 xml:space="preserve">s naznakom „Natječaj za imenovanje ravnatelja </w:t>
      </w:r>
      <w:r w:rsidR="00F60B01"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Hrvatske knjižnice i čitaonice Sali</w:t>
      </w:r>
      <w:r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 xml:space="preserve"> – NE OTVARAJ“, putem pošte ili osobno na naprijed naznačenu adresu Općine S</w:t>
      </w:r>
      <w:r w:rsidR="00F60B01"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ali</w:t>
      </w:r>
      <w:r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.</w:t>
      </w:r>
    </w:p>
    <w:p w14:paraId="28062F4B" w14:textId="77777777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>O ishodu natječaja kandidati će biti obaviješteni u roku od 45 dana od isteka roka za podnošenje prijava putem elektroničke pošte navedene u prijavi na natječaj.</w:t>
      </w:r>
    </w:p>
    <w:p w14:paraId="10510E37" w14:textId="77777777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>Općinsko vijeće zadržava pravo u cijelosti poništiti natječaj odnosno ne prihvatiti niti jednu pristiglu prijavu, bez obveze obrazlaganja svoje odluke i bez ikakve odgovornosti prema kandidatima.</w:t>
      </w:r>
    </w:p>
    <w:p w14:paraId="109B0FC7" w14:textId="3FF25FA0" w:rsidR="0063067A" w:rsidRPr="00F60B01" w:rsidRDefault="0063067A" w:rsidP="00F60B01">
      <w:pPr>
        <w:spacing w:before="270" w:after="27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 xml:space="preserve">Ovaj natječaj objavit će se s danom njegova početka na mrežnim stranicama </w:t>
      </w:r>
      <w:r w:rsidR="00F60B01" w:rsidRPr="00F60B01">
        <w:rPr>
          <w:rFonts w:ascii="Arial" w:eastAsia="Times New Roman" w:hAnsi="Arial" w:cs="Arial"/>
          <w:sz w:val="24"/>
          <w:szCs w:val="24"/>
          <w:lang w:eastAsia="hr-HR"/>
        </w:rPr>
        <w:t xml:space="preserve">Općine Sali, </w:t>
      </w:r>
      <w:r w:rsidRPr="00F60B01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F60B01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Pr="00F60B01">
        <w:rPr>
          <w:rFonts w:ascii="Arial" w:eastAsia="Times New Roman" w:hAnsi="Arial" w:cs="Arial"/>
          <w:sz w:val="24"/>
          <w:szCs w:val="24"/>
          <w:lang w:eastAsia="hr-HR"/>
        </w:rPr>
        <w:t>Narodnim novinama</w:t>
      </w:r>
      <w:r w:rsidR="00F60B01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F60B01" w:rsidRPr="00F60B01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Pr="00F60B01">
        <w:rPr>
          <w:rFonts w:ascii="Arial" w:eastAsia="Times New Roman" w:hAnsi="Arial" w:cs="Arial"/>
          <w:sz w:val="24"/>
          <w:szCs w:val="24"/>
          <w:lang w:eastAsia="hr-HR"/>
        </w:rPr>
        <w:t xml:space="preserve"> na mrežnim stranicama Hrvatskog zavoda za zapošljavanje.</w:t>
      </w:r>
    </w:p>
    <w:p w14:paraId="27B8F6D3" w14:textId="77777777" w:rsidR="0063067A" w:rsidRPr="00F60B01" w:rsidRDefault="0063067A" w:rsidP="00F60B01">
      <w:pPr>
        <w:spacing w:after="0" w:line="240" w:lineRule="auto"/>
        <w:ind w:left="2832" w:firstLine="708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OPĆINSKO VIJEĆE</w:t>
      </w:r>
    </w:p>
    <w:p w14:paraId="7DE1B299" w14:textId="1CBE89F5" w:rsidR="0063067A" w:rsidRPr="00F60B01" w:rsidRDefault="0063067A" w:rsidP="0063067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                                                          OPĆINE S</w:t>
      </w:r>
      <w:r w:rsidR="00F60B01"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ALI</w:t>
      </w:r>
    </w:p>
    <w:p w14:paraId="5354B97F" w14:textId="47B81A65" w:rsidR="00F60B01" w:rsidRPr="00F60B01" w:rsidRDefault="0063067A" w:rsidP="0063067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</w:pPr>
      <w:r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                                                          </w:t>
      </w:r>
      <w:r w:rsidR="00F60B01"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P</w:t>
      </w:r>
      <w:r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redsjedni</w:t>
      </w:r>
      <w:r w:rsidR="00F60B01" w:rsidRPr="00F60B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hr-HR"/>
        </w:rPr>
        <w:t>ca</w:t>
      </w:r>
    </w:p>
    <w:p w14:paraId="568D8F64" w14:textId="70A6ED67" w:rsidR="0063067A" w:rsidRPr="00F60B01" w:rsidRDefault="00F60B01" w:rsidP="00F60B01">
      <w:pPr>
        <w:spacing w:after="0" w:line="240" w:lineRule="auto"/>
        <w:ind w:left="3540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F60B01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F60B01">
        <w:rPr>
          <w:rFonts w:ascii="Arial" w:eastAsia="Times New Roman" w:hAnsi="Arial" w:cs="Arial"/>
          <w:sz w:val="24"/>
          <w:szCs w:val="24"/>
          <w:lang w:eastAsia="hr-HR"/>
        </w:rPr>
        <w:t xml:space="preserve">Ivana </w:t>
      </w:r>
      <w:proofErr w:type="spellStart"/>
      <w:r w:rsidRPr="00F60B01">
        <w:rPr>
          <w:rFonts w:ascii="Arial" w:eastAsia="Times New Roman" w:hAnsi="Arial" w:cs="Arial"/>
          <w:sz w:val="24"/>
          <w:szCs w:val="24"/>
          <w:lang w:eastAsia="hr-HR"/>
        </w:rPr>
        <w:t>Kirinić</w:t>
      </w:r>
      <w:proofErr w:type="spellEnd"/>
      <w:r w:rsidRPr="00F60B01">
        <w:rPr>
          <w:rFonts w:ascii="Arial" w:eastAsia="Times New Roman" w:hAnsi="Arial" w:cs="Arial"/>
          <w:sz w:val="24"/>
          <w:szCs w:val="24"/>
          <w:lang w:eastAsia="hr-HR"/>
        </w:rPr>
        <w:t xml:space="preserve"> Frka</w:t>
      </w:r>
    </w:p>
    <w:p w14:paraId="3D8D300C" w14:textId="77777777" w:rsidR="007B6929" w:rsidRPr="00F60B01" w:rsidRDefault="00000000">
      <w:pPr>
        <w:rPr>
          <w:rFonts w:ascii="Arial" w:hAnsi="Arial" w:cs="Arial"/>
        </w:rPr>
      </w:pPr>
    </w:p>
    <w:sectPr w:rsidR="007B6929" w:rsidRPr="00F6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4374"/>
    <w:multiLevelType w:val="multilevel"/>
    <w:tmpl w:val="FA76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855811"/>
    <w:multiLevelType w:val="multilevel"/>
    <w:tmpl w:val="B4C0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3774F96"/>
    <w:multiLevelType w:val="multilevel"/>
    <w:tmpl w:val="C9681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94571"/>
    <w:multiLevelType w:val="multilevel"/>
    <w:tmpl w:val="13A0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4388923">
    <w:abstractNumId w:val="3"/>
  </w:num>
  <w:num w:numId="2" w16cid:durableId="689181837">
    <w:abstractNumId w:val="2"/>
  </w:num>
  <w:num w:numId="3" w16cid:durableId="124395961">
    <w:abstractNumId w:val="0"/>
  </w:num>
  <w:num w:numId="4" w16cid:durableId="1595741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93"/>
    <w:rsid w:val="000378C0"/>
    <w:rsid w:val="00131CD6"/>
    <w:rsid w:val="0034040A"/>
    <w:rsid w:val="0037689C"/>
    <w:rsid w:val="005C014F"/>
    <w:rsid w:val="0063067A"/>
    <w:rsid w:val="00787C93"/>
    <w:rsid w:val="00AD4014"/>
    <w:rsid w:val="00B7676A"/>
    <w:rsid w:val="00F20339"/>
    <w:rsid w:val="00F6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490C"/>
  <w15:chartTrackingRefBased/>
  <w15:docId w15:val="{5DC49A39-DB0F-4CE6-819D-7C8C27D3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2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2</cp:revision>
  <dcterms:created xsi:type="dcterms:W3CDTF">2023-03-24T13:49:00Z</dcterms:created>
  <dcterms:modified xsi:type="dcterms:W3CDTF">2023-03-24T13:49:00Z</dcterms:modified>
</cp:coreProperties>
</file>