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E68F"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595CB08D" wp14:editId="53EDE78A">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02E1F8C9"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3211DBCF"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722A7528" w14:textId="77777777" w:rsidR="00865D86" w:rsidRPr="00B3230B" w:rsidRDefault="006C69D7"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Broj: 1</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 xml:space="preserve">, </w:t>
      </w:r>
      <w:r>
        <w:rPr>
          <w:rFonts w:ascii="Cambria" w:eastAsia="Times New Roman" w:hAnsi="Cambria" w:cs="Andalus"/>
          <w:b/>
          <w:noProof w:val="0"/>
          <w:sz w:val="32"/>
          <w:szCs w:val="32"/>
          <w:lang w:eastAsia="hr-HR"/>
        </w:rPr>
        <w:t>12</w:t>
      </w:r>
      <w:r w:rsidR="003348E9">
        <w:rPr>
          <w:rFonts w:ascii="Cambria" w:eastAsia="Times New Roman" w:hAnsi="Cambria" w:cs="Andalus"/>
          <w:b/>
          <w:noProof w:val="0"/>
          <w:sz w:val="32"/>
          <w:szCs w:val="32"/>
          <w:lang w:eastAsia="hr-HR"/>
        </w:rPr>
        <w:t xml:space="preserve">. </w:t>
      </w:r>
      <w:r>
        <w:rPr>
          <w:rFonts w:ascii="Cambria" w:eastAsia="Times New Roman" w:hAnsi="Cambria" w:cs="Andalus"/>
          <w:b/>
          <w:noProof w:val="0"/>
          <w:sz w:val="32"/>
          <w:szCs w:val="32"/>
          <w:lang w:eastAsia="hr-HR"/>
        </w:rPr>
        <w:t>siječnja</w:t>
      </w:r>
      <w:r w:rsidR="00916CEF" w:rsidRPr="00916CEF">
        <w:rPr>
          <w:rFonts w:ascii="Cambria" w:eastAsia="Times New Roman" w:hAnsi="Cambria" w:cs="Andalus"/>
          <w:b/>
          <w:noProof w:val="0"/>
          <w:sz w:val="32"/>
          <w:szCs w:val="32"/>
          <w:lang w:eastAsia="hr-HR"/>
        </w:rPr>
        <w:t xml:space="preserve"> </w:t>
      </w:r>
      <w:r>
        <w:rPr>
          <w:rFonts w:ascii="Cambria" w:eastAsia="Times New Roman" w:hAnsi="Cambria" w:cs="Andalus"/>
          <w:b/>
          <w:noProof w:val="0"/>
          <w:sz w:val="32"/>
          <w:szCs w:val="32"/>
          <w:lang w:eastAsia="hr-HR"/>
        </w:rPr>
        <w:t>2021</w:t>
      </w:r>
      <w:r w:rsidR="00BE3924">
        <w:rPr>
          <w:rFonts w:ascii="Cambria" w:eastAsia="Times New Roman" w:hAnsi="Cambria" w:cs="Andalus"/>
          <w:b/>
          <w:noProof w:val="0"/>
          <w:sz w:val="32"/>
          <w:szCs w:val="32"/>
          <w:lang w:eastAsia="hr-HR"/>
        </w:rPr>
        <w:t>.</w:t>
      </w:r>
      <w:r w:rsidR="00865D86" w:rsidRPr="00916CEF">
        <w:rPr>
          <w:rFonts w:ascii="Cambria" w:eastAsia="Times New Roman" w:hAnsi="Cambria" w:cs="Andalus"/>
          <w:b/>
          <w:noProof w:val="0"/>
          <w:sz w:val="32"/>
          <w:szCs w:val="32"/>
          <w:lang w:eastAsia="hr-HR"/>
        </w:rPr>
        <w:t xml:space="preserve">                </w:t>
      </w:r>
      <w:r w:rsidR="009342A0">
        <w:rPr>
          <w:rFonts w:ascii="Cambria" w:eastAsia="Times New Roman" w:hAnsi="Cambria" w:cs="Andalus"/>
          <w:b/>
          <w:noProof w:val="0"/>
          <w:sz w:val="32"/>
          <w:szCs w:val="32"/>
          <w:lang w:eastAsia="hr-HR"/>
        </w:rPr>
        <w:t xml:space="preserve">    </w:t>
      </w:r>
      <w:r w:rsidR="005964A8">
        <w:rPr>
          <w:rFonts w:ascii="Cambria" w:eastAsia="Times New Roman" w:hAnsi="Cambria" w:cs="Andalus"/>
          <w:b/>
          <w:noProof w:val="0"/>
          <w:sz w:val="32"/>
          <w:szCs w:val="32"/>
          <w:lang w:eastAsia="hr-HR"/>
        </w:rPr>
        <w:t xml:space="preserve">     </w:t>
      </w:r>
      <w:r>
        <w:rPr>
          <w:rFonts w:ascii="Cambria" w:eastAsia="Times New Roman" w:hAnsi="Cambria" w:cs="Andalus"/>
          <w:b/>
          <w:noProof w:val="0"/>
          <w:sz w:val="32"/>
          <w:szCs w:val="32"/>
          <w:lang w:eastAsia="hr-HR"/>
        </w:rPr>
        <w:t>Godina: IX</w:t>
      </w:r>
    </w:p>
    <w:p w14:paraId="61DD7205" w14:textId="77777777" w:rsidR="0098400A" w:rsidRDefault="0098400A" w:rsidP="00D87241">
      <w:pPr>
        <w:autoSpaceDE w:val="0"/>
        <w:autoSpaceDN w:val="0"/>
        <w:adjustRightInd w:val="0"/>
        <w:spacing w:line="240" w:lineRule="auto"/>
        <w:jc w:val="left"/>
      </w:pPr>
    </w:p>
    <w:p w14:paraId="076C18A4" w14:textId="77777777" w:rsidR="009342A0" w:rsidRDefault="009342A0" w:rsidP="00D87241">
      <w:pPr>
        <w:autoSpaceDE w:val="0"/>
        <w:autoSpaceDN w:val="0"/>
        <w:adjustRightInd w:val="0"/>
        <w:spacing w:line="240" w:lineRule="auto"/>
        <w:jc w:val="left"/>
        <w:rPr>
          <w:rFonts w:ascii="Arial" w:hAnsi="Arial" w:cs="Arial"/>
        </w:rPr>
      </w:pPr>
    </w:p>
    <w:p w14:paraId="58F9F17E" w14:textId="77777777" w:rsidR="009342A0" w:rsidRPr="00D87241" w:rsidRDefault="009342A0" w:rsidP="00D87241">
      <w:pPr>
        <w:autoSpaceDE w:val="0"/>
        <w:autoSpaceDN w:val="0"/>
        <w:adjustRightInd w:val="0"/>
        <w:spacing w:line="240" w:lineRule="auto"/>
        <w:jc w:val="left"/>
        <w:rPr>
          <w:rFonts w:ascii="Arial" w:hAnsi="Arial" w:cs="Arial"/>
        </w:rPr>
      </w:pPr>
    </w:p>
    <w:p w14:paraId="07B2452B" w14:textId="77777777" w:rsidR="00D87241" w:rsidRDefault="0098400A" w:rsidP="00145F39">
      <w:pPr>
        <w:ind w:firstLine="360"/>
        <w:jc w:val="left"/>
        <w:rPr>
          <w:rFonts w:ascii="Arial" w:hAnsi="Arial" w:cs="Arial"/>
          <w:b/>
          <w:sz w:val="28"/>
          <w:szCs w:val="28"/>
        </w:rPr>
      </w:pPr>
      <w:r w:rsidRPr="003243D8">
        <w:rPr>
          <w:rFonts w:ascii="Arial" w:hAnsi="Arial" w:cs="Arial"/>
          <w:b/>
          <w:sz w:val="28"/>
          <w:szCs w:val="28"/>
        </w:rPr>
        <w:t xml:space="preserve">AKTI OPĆINSKOG </w:t>
      </w:r>
      <w:r w:rsidR="00D87241" w:rsidRPr="003243D8">
        <w:rPr>
          <w:rFonts w:ascii="Arial" w:hAnsi="Arial" w:cs="Arial"/>
          <w:b/>
          <w:sz w:val="28"/>
          <w:szCs w:val="28"/>
        </w:rPr>
        <w:t>VIJEĆA</w:t>
      </w:r>
    </w:p>
    <w:p w14:paraId="5D1446A8" w14:textId="77777777" w:rsidR="00145F39" w:rsidRPr="00145F39" w:rsidRDefault="00145F39" w:rsidP="00145F39">
      <w:pPr>
        <w:jc w:val="center"/>
        <w:rPr>
          <w:rFonts w:ascii="Arial" w:hAnsi="Arial" w:cs="Arial"/>
          <w:b/>
          <w:sz w:val="28"/>
          <w:szCs w:val="28"/>
        </w:rPr>
      </w:pPr>
    </w:p>
    <w:p w14:paraId="6DE7722C" w14:textId="77777777" w:rsidR="006C69D7" w:rsidRDefault="006C69D7" w:rsidP="009C542A">
      <w:pPr>
        <w:pStyle w:val="Odlomakpopisa"/>
        <w:numPr>
          <w:ilvl w:val="0"/>
          <w:numId w:val="4"/>
        </w:numPr>
        <w:rPr>
          <w:rFonts w:ascii="Arial" w:hAnsi="Arial" w:cs="Arial"/>
          <w:sz w:val="20"/>
          <w:szCs w:val="20"/>
        </w:rPr>
      </w:pPr>
      <w:r>
        <w:rPr>
          <w:rFonts w:ascii="Arial" w:hAnsi="Arial" w:cs="Arial"/>
          <w:sz w:val="20"/>
          <w:szCs w:val="20"/>
        </w:rPr>
        <w:t>Izmjene i dopune Proračuna Općine Sali za 2020. godinu sa projekcijom za 2021. i 2022. godinu ..........</w:t>
      </w:r>
      <w:r>
        <w:rPr>
          <w:rFonts w:ascii="Arial" w:hAnsi="Arial" w:cs="Arial"/>
          <w:sz w:val="20"/>
          <w:szCs w:val="20"/>
        </w:rPr>
        <w:tab/>
        <w:t>2</w:t>
      </w:r>
    </w:p>
    <w:p w14:paraId="6313E556" w14:textId="77777777" w:rsidR="00BC718B" w:rsidRDefault="00BC718B" w:rsidP="00BC718B">
      <w:pPr>
        <w:pStyle w:val="Odlomakpopisa"/>
        <w:numPr>
          <w:ilvl w:val="0"/>
          <w:numId w:val="4"/>
        </w:numPr>
        <w:rPr>
          <w:rFonts w:ascii="Arial" w:hAnsi="Arial" w:cs="Arial"/>
          <w:sz w:val="20"/>
          <w:szCs w:val="20"/>
        </w:rPr>
      </w:pPr>
      <w:r>
        <w:rPr>
          <w:rFonts w:ascii="Arial" w:hAnsi="Arial" w:cs="Arial"/>
          <w:sz w:val="20"/>
          <w:szCs w:val="20"/>
        </w:rPr>
        <w:t xml:space="preserve">Izmjene i dopune Programa gradnje objekata i uređaja komunalne infrastrukture na području </w:t>
      </w:r>
      <w:r w:rsidRPr="00BC718B">
        <w:rPr>
          <w:rFonts w:ascii="Arial" w:hAnsi="Arial" w:cs="Arial"/>
          <w:sz w:val="20"/>
          <w:szCs w:val="20"/>
        </w:rPr>
        <w:t xml:space="preserve">Općine </w:t>
      </w:r>
    </w:p>
    <w:p w14:paraId="0D520F0E" w14:textId="77777777" w:rsidR="006C69D7" w:rsidRDefault="00BC718B" w:rsidP="00BC718B">
      <w:pPr>
        <w:pStyle w:val="Odlomakpopisa"/>
        <w:rPr>
          <w:rFonts w:ascii="Arial" w:hAnsi="Arial" w:cs="Arial"/>
          <w:sz w:val="20"/>
          <w:szCs w:val="20"/>
        </w:rPr>
      </w:pPr>
      <w:r w:rsidRPr="00BC718B">
        <w:rPr>
          <w:rFonts w:ascii="Arial" w:hAnsi="Arial" w:cs="Arial"/>
          <w:sz w:val="20"/>
          <w:szCs w:val="20"/>
        </w:rPr>
        <w:t>Sali za 2020. godinu</w:t>
      </w:r>
      <w:r>
        <w:rPr>
          <w:rFonts w:ascii="Arial" w:hAnsi="Arial" w:cs="Arial"/>
          <w:sz w:val="20"/>
          <w:szCs w:val="20"/>
        </w:rPr>
        <w:t xml:space="preserve"> ..................................................................................................................................</w:t>
      </w:r>
      <w:r>
        <w:rPr>
          <w:rFonts w:ascii="Arial" w:hAnsi="Arial" w:cs="Arial"/>
          <w:sz w:val="20"/>
          <w:szCs w:val="20"/>
        </w:rPr>
        <w:tab/>
        <w:t>24</w:t>
      </w:r>
    </w:p>
    <w:p w14:paraId="20183466" w14:textId="77777777" w:rsidR="0091502A" w:rsidRDefault="0091502A" w:rsidP="0091502A">
      <w:pPr>
        <w:pStyle w:val="Odlomakpopisa"/>
        <w:numPr>
          <w:ilvl w:val="0"/>
          <w:numId w:val="4"/>
        </w:numPr>
        <w:rPr>
          <w:rFonts w:ascii="Arial" w:hAnsi="Arial" w:cs="Arial"/>
          <w:sz w:val="20"/>
          <w:szCs w:val="20"/>
        </w:rPr>
      </w:pPr>
      <w:r>
        <w:rPr>
          <w:rFonts w:ascii="Arial" w:hAnsi="Arial" w:cs="Arial"/>
          <w:sz w:val="20"/>
          <w:szCs w:val="20"/>
        </w:rPr>
        <w:t xml:space="preserve">Izmjene i dopune Programa održavanja komunalne infrastrukture na području Općine Sali za 2020. </w:t>
      </w:r>
    </w:p>
    <w:p w14:paraId="5B9EFC41" w14:textId="77777777" w:rsidR="00BC718B" w:rsidRDefault="0091502A" w:rsidP="0091502A">
      <w:pPr>
        <w:pStyle w:val="Odlomakpopisa"/>
        <w:rPr>
          <w:rFonts w:ascii="Arial" w:hAnsi="Arial" w:cs="Arial"/>
          <w:sz w:val="20"/>
          <w:szCs w:val="20"/>
        </w:rPr>
      </w:pPr>
      <w:r>
        <w:rPr>
          <w:rFonts w:ascii="Arial" w:hAnsi="Arial" w:cs="Arial"/>
          <w:sz w:val="20"/>
          <w:szCs w:val="20"/>
        </w:rPr>
        <w:t>godinu .......................................................................................................................................................</w:t>
      </w:r>
      <w:r>
        <w:rPr>
          <w:rFonts w:ascii="Arial" w:hAnsi="Arial" w:cs="Arial"/>
          <w:sz w:val="20"/>
          <w:szCs w:val="20"/>
        </w:rPr>
        <w:tab/>
        <w:t>26</w:t>
      </w:r>
    </w:p>
    <w:p w14:paraId="7D402339" w14:textId="77777777" w:rsidR="0091502A" w:rsidRDefault="0091502A" w:rsidP="0091502A">
      <w:pPr>
        <w:pStyle w:val="Odlomakpopisa"/>
        <w:numPr>
          <w:ilvl w:val="0"/>
          <w:numId w:val="4"/>
        </w:numPr>
        <w:rPr>
          <w:rFonts w:ascii="Arial" w:hAnsi="Arial" w:cs="Arial"/>
          <w:sz w:val="20"/>
          <w:szCs w:val="20"/>
        </w:rPr>
      </w:pPr>
      <w:r>
        <w:rPr>
          <w:rFonts w:ascii="Arial" w:hAnsi="Arial" w:cs="Arial"/>
          <w:sz w:val="20"/>
          <w:szCs w:val="20"/>
        </w:rPr>
        <w:t>Izmjene i dopune Programa javnih potreba u kulturi Općine Sali za 2020. godinu ...................................</w:t>
      </w:r>
      <w:r>
        <w:rPr>
          <w:rFonts w:ascii="Arial" w:hAnsi="Arial" w:cs="Arial"/>
          <w:sz w:val="20"/>
          <w:szCs w:val="20"/>
        </w:rPr>
        <w:tab/>
        <w:t>28</w:t>
      </w:r>
    </w:p>
    <w:p w14:paraId="20944B34" w14:textId="77777777" w:rsidR="0091502A" w:rsidRDefault="0091502A" w:rsidP="0091502A">
      <w:pPr>
        <w:pStyle w:val="Odlomakpopisa"/>
        <w:numPr>
          <w:ilvl w:val="0"/>
          <w:numId w:val="4"/>
        </w:numPr>
        <w:rPr>
          <w:rFonts w:ascii="Arial" w:hAnsi="Arial" w:cs="Arial"/>
          <w:sz w:val="20"/>
          <w:szCs w:val="20"/>
        </w:rPr>
      </w:pPr>
      <w:r>
        <w:rPr>
          <w:rFonts w:ascii="Arial" w:hAnsi="Arial" w:cs="Arial"/>
          <w:sz w:val="20"/>
          <w:szCs w:val="20"/>
        </w:rPr>
        <w:t>Izmjene i dopune javnih potreba u sportu Općine Sali za 2020. godinu ...................................................</w:t>
      </w:r>
      <w:r>
        <w:rPr>
          <w:rFonts w:ascii="Arial" w:hAnsi="Arial" w:cs="Arial"/>
          <w:sz w:val="20"/>
          <w:szCs w:val="20"/>
        </w:rPr>
        <w:tab/>
        <w:t>29</w:t>
      </w:r>
    </w:p>
    <w:p w14:paraId="7415C95A" w14:textId="77777777" w:rsidR="0091502A" w:rsidRDefault="0091502A" w:rsidP="0091502A">
      <w:pPr>
        <w:pStyle w:val="Odlomakpopisa"/>
        <w:numPr>
          <w:ilvl w:val="0"/>
          <w:numId w:val="4"/>
        </w:numPr>
        <w:rPr>
          <w:rFonts w:ascii="Arial" w:hAnsi="Arial" w:cs="Arial"/>
          <w:sz w:val="20"/>
          <w:szCs w:val="20"/>
        </w:rPr>
      </w:pPr>
      <w:r>
        <w:rPr>
          <w:rFonts w:ascii="Arial" w:hAnsi="Arial" w:cs="Arial"/>
          <w:sz w:val="20"/>
          <w:szCs w:val="20"/>
        </w:rPr>
        <w:t>Izmjene i dopune javnih potreba u školstvu i predškolstvu Općine Sali za 2020. godinu .........................</w:t>
      </w:r>
      <w:r>
        <w:rPr>
          <w:rFonts w:ascii="Arial" w:hAnsi="Arial" w:cs="Arial"/>
          <w:sz w:val="20"/>
          <w:szCs w:val="20"/>
        </w:rPr>
        <w:tab/>
        <w:t>30</w:t>
      </w:r>
    </w:p>
    <w:p w14:paraId="02DA7C22" w14:textId="77777777" w:rsidR="0091502A" w:rsidRDefault="0091502A" w:rsidP="0091502A">
      <w:pPr>
        <w:pStyle w:val="Odlomakpopisa"/>
        <w:numPr>
          <w:ilvl w:val="0"/>
          <w:numId w:val="4"/>
        </w:numPr>
        <w:rPr>
          <w:rFonts w:ascii="Arial" w:hAnsi="Arial" w:cs="Arial"/>
          <w:sz w:val="20"/>
          <w:szCs w:val="20"/>
        </w:rPr>
      </w:pPr>
      <w:r>
        <w:rPr>
          <w:rFonts w:ascii="Arial" w:hAnsi="Arial" w:cs="Arial"/>
          <w:sz w:val="20"/>
          <w:szCs w:val="20"/>
        </w:rPr>
        <w:t>Izmjene i dopune Socijalnog programa Općine Sali za 2020. godinu .......................................................</w:t>
      </w:r>
      <w:r>
        <w:rPr>
          <w:rFonts w:ascii="Arial" w:hAnsi="Arial" w:cs="Arial"/>
          <w:sz w:val="20"/>
          <w:szCs w:val="20"/>
        </w:rPr>
        <w:tab/>
      </w:r>
      <w:r w:rsidR="00831708">
        <w:rPr>
          <w:rFonts w:ascii="Arial" w:hAnsi="Arial" w:cs="Arial"/>
          <w:sz w:val="20"/>
          <w:szCs w:val="20"/>
        </w:rPr>
        <w:t>31</w:t>
      </w:r>
    </w:p>
    <w:p w14:paraId="12D8D056" w14:textId="77777777" w:rsidR="00831708" w:rsidRDefault="00831708" w:rsidP="0091502A">
      <w:pPr>
        <w:pStyle w:val="Odlomakpopisa"/>
        <w:numPr>
          <w:ilvl w:val="0"/>
          <w:numId w:val="4"/>
        </w:numPr>
        <w:rPr>
          <w:rFonts w:ascii="Arial" w:hAnsi="Arial" w:cs="Arial"/>
          <w:sz w:val="20"/>
          <w:szCs w:val="20"/>
        </w:rPr>
      </w:pPr>
      <w:r>
        <w:rPr>
          <w:rFonts w:ascii="Arial" w:hAnsi="Arial" w:cs="Arial"/>
          <w:sz w:val="20"/>
          <w:szCs w:val="20"/>
        </w:rPr>
        <w:t>Proračun Općine Sali za 2021. godinu sa projekcijom za 2022. i 2023. godinu ........................................</w:t>
      </w:r>
      <w:r>
        <w:rPr>
          <w:rFonts w:ascii="Arial" w:hAnsi="Arial" w:cs="Arial"/>
          <w:sz w:val="20"/>
          <w:szCs w:val="20"/>
        </w:rPr>
        <w:tab/>
        <w:t>32</w:t>
      </w:r>
    </w:p>
    <w:p w14:paraId="22BD3EA0" w14:textId="77777777" w:rsidR="00175433" w:rsidRDefault="00175433" w:rsidP="0091502A">
      <w:pPr>
        <w:pStyle w:val="Odlomakpopisa"/>
        <w:numPr>
          <w:ilvl w:val="0"/>
          <w:numId w:val="4"/>
        </w:numPr>
        <w:rPr>
          <w:rFonts w:ascii="Arial" w:hAnsi="Arial" w:cs="Arial"/>
          <w:sz w:val="20"/>
          <w:szCs w:val="20"/>
        </w:rPr>
      </w:pPr>
      <w:r>
        <w:rPr>
          <w:rFonts w:ascii="Arial" w:hAnsi="Arial" w:cs="Arial"/>
          <w:sz w:val="20"/>
          <w:szCs w:val="20"/>
        </w:rPr>
        <w:t>Plan razvojnih programa Općine Sali za razdoblje od 2021. do 2023. godine ..........................................</w:t>
      </w:r>
      <w:r>
        <w:rPr>
          <w:rFonts w:ascii="Arial" w:hAnsi="Arial" w:cs="Arial"/>
          <w:sz w:val="20"/>
          <w:szCs w:val="20"/>
        </w:rPr>
        <w:tab/>
        <w:t>53</w:t>
      </w:r>
    </w:p>
    <w:p w14:paraId="51184043" w14:textId="77777777" w:rsidR="00175433" w:rsidRDefault="00175433" w:rsidP="0091502A">
      <w:pPr>
        <w:pStyle w:val="Odlomakpopisa"/>
        <w:numPr>
          <w:ilvl w:val="0"/>
          <w:numId w:val="4"/>
        </w:numPr>
        <w:rPr>
          <w:rFonts w:ascii="Arial" w:hAnsi="Arial" w:cs="Arial"/>
          <w:sz w:val="20"/>
          <w:szCs w:val="20"/>
        </w:rPr>
      </w:pPr>
      <w:r>
        <w:rPr>
          <w:rFonts w:ascii="Arial" w:hAnsi="Arial" w:cs="Arial"/>
          <w:sz w:val="20"/>
          <w:szCs w:val="20"/>
        </w:rPr>
        <w:t>Odluka o izvršavanju Proračuna Općine Sali za 2021. godinu ..................................................................</w:t>
      </w:r>
      <w:r>
        <w:rPr>
          <w:rFonts w:ascii="Arial" w:hAnsi="Arial" w:cs="Arial"/>
          <w:sz w:val="20"/>
          <w:szCs w:val="20"/>
        </w:rPr>
        <w:tab/>
        <w:t>55</w:t>
      </w:r>
    </w:p>
    <w:p w14:paraId="2A6636C3" w14:textId="77777777" w:rsidR="00175433" w:rsidRDefault="00175433" w:rsidP="0091502A">
      <w:pPr>
        <w:pStyle w:val="Odlomakpopisa"/>
        <w:numPr>
          <w:ilvl w:val="0"/>
          <w:numId w:val="4"/>
        </w:numPr>
        <w:rPr>
          <w:rFonts w:ascii="Arial" w:hAnsi="Arial" w:cs="Arial"/>
          <w:sz w:val="20"/>
          <w:szCs w:val="20"/>
        </w:rPr>
      </w:pPr>
      <w:r>
        <w:rPr>
          <w:rFonts w:ascii="Arial" w:hAnsi="Arial" w:cs="Arial"/>
          <w:sz w:val="20"/>
          <w:szCs w:val="20"/>
        </w:rPr>
        <w:t>Program građenja komunalne infrastrukture na području Općine Sali za 2021. godinu ............................</w:t>
      </w:r>
      <w:r>
        <w:rPr>
          <w:rFonts w:ascii="Arial" w:hAnsi="Arial" w:cs="Arial"/>
          <w:sz w:val="20"/>
          <w:szCs w:val="20"/>
        </w:rPr>
        <w:tab/>
        <w:t>57</w:t>
      </w:r>
    </w:p>
    <w:p w14:paraId="2E4FAA50" w14:textId="77777777" w:rsidR="00175433" w:rsidRDefault="00175433" w:rsidP="0091502A">
      <w:pPr>
        <w:pStyle w:val="Odlomakpopisa"/>
        <w:numPr>
          <w:ilvl w:val="0"/>
          <w:numId w:val="4"/>
        </w:numPr>
        <w:rPr>
          <w:rFonts w:ascii="Arial" w:hAnsi="Arial" w:cs="Arial"/>
          <w:sz w:val="20"/>
          <w:szCs w:val="20"/>
        </w:rPr>
      </w:pPr>
      <w:r>
        <w:rPr>
          <w:rFonts w:ascii="Arial" w:hAnsi="Arial" w:cs="Arial"/>
          <w:sz w:val="20"/>
          <w:szCs w:val="20"/>
        </w:rPr>
        <w:t>Program održavanja komunalne infrastrukture na području Općine Sali za 2021. godinu ........................</w:t>
      </w:r>
      <w:r>
        <w:rPr>
          <w:rFonts w:ascii="Arial" w:hAnsi="Arial" w:cs="Arial"/>
          <w:sz w:val="20"/>
          <w:szCs w:val="20"/>
        </w:rPr>
        <w:tab/>
        <w:t>60</w:t>
      </w:r>
    </w:p>
    <w:p w14:paraId="41457FE0" w14:textId="77777777" w:rsidR="00175433" w:rsidRDefault="00175433" w:rsidP="0091502A">
      <w:pPr>
        <w:pStyle w:val="Odlomakpopisa"/>
        <w:numPr>
          <w:ilvl w:val="0"/>
          <w:numId w:val="4"/>
        </w:numPr>
        <w:rPr>
          <w:rFonts w:ascii="Arial" w:hAnsi="Arial" w:cs="Arial"/>
          <w:sz w:val="20"/>
          <w:szCs w:val="20"/>
        </w:rPr>
      </w:pPr>
      <w:r>
        <w:rPr>
          <w:rFonts w:ascii="Arial" w:hAnsi="Arial" w:cs="Arial"/>
          <w:sz w:val="20"/>
          <w:szCs w:val="20"/>
        </w:rPr>
        <w:t>Program javnih potreba u kulturi na području Općine Sali za 2021. godinu ..............................................</w:t>
      </w:r>
      <w:r>
        <w:rPr>
          <w:rFonts w:ascii="Arial" w:hAnsi="Arial" w:cs="Arial"/>
          <w:sz w:val="20"/>
          <w:szCs w:val="20"/>
        </w:rPr>
        <w:tab/>
        <w:t>63</w:t>
      </w:r>
    </w:p>
    <w:p w14:paraId="224792C9" w14:textId="77777777" w:rsidR="00175433" w:rsidRDefault="00175433" w:rsidP="0091502A">
      <w:pPr>
        <w:pStyle w:val="Odlomakpopisa"/>
        <w:numPr>
          <w:ilvl w:val="0"/>
          <w:numId w:val="4"/>
        </w:numPr>
        <w:rPr>
          <w:rFonts w:ascii="Arial" w:hAnsi="Arial" w:cs="Arial"/>
          <w:sz w:val="20"/>
          <w:szCs w:val="20"/>
        </w:rPr>
      </w:pPr>
      <w:r>
        <w:rPr>
          <w:rFonts w:ascii="Arial" w:hAnsi="Arial" w:cs="Arial"/>
          <w:sz w:val="20"/>
          <w:szCs w:val="20"/>
        </w:rPr>
        <w:t>Program javnih potreba u sportu na području Općine Sali za 2021. godinu ..............................................</w:t>
      </w:r>
      <w:r>
        <w:rPr>
          <w:rFonts w:ascii="Arial" w:hAnsi="Arial" w:cs="Arial"/>
          <w:sz w:val="20"/>
          <w:szCs w:val="20"/>
        </w:rPr>
        <w:tab/>
        <w:t>65</w:t>
      </w:r>
    </w:p>
    <w:p w14:paraId="2ED6FDC4" w14:textId="77777777" w:rsidR="00175433" w:rsidRDefault="00175433" w:rsidP="0091502A">
      <w:pPr>
        <w:pStyle w:val="Odlomakpopisa"/>
        <w:numPr>
          <w:ilvl w:val="0"/>
          <w:numId w:val="4"/>
        </w:numPr>
        <w:rPr>
          <w:rFonts w:ascii="Arial" w:hAnsi="Arial" w:cs="Arial"/>
          <w:sz w:val="20"/>
          <w:szCs w:val="20"/>
        </w:rPr>
      </w:pPr>
      <w:r>
        <w:rPr>
          <w:rFonts w:ascii="Arial" w:hAnsi="Arial" w:cs="Arial"/>
          <w:sz w:val="20"/>
          <w:szCs w:val="20"/>
        </w:rPr>
        <w:t>Program javnih potreba u predškolskom odgoju i obrazovanju Općine Sali za 2021. godinu ...................</w:t>
      </w:r>
      <w:r w:rsidR="00D621F8">
        <w:rPr>
          <w:rFonts w:ascii="Arial" w:hAnsi="Arial" w:cs="Arial"/>
          <w:sz w:val="20"/>
          <w:szCs w:val="20"/>
        </w:rPr>
        <w:tab/>
        <w:t>66</w:t>
      </w:r>
    </w:p>
    <w:p w14:paraId="08D20C64" w14:textId="77777777" w:rsidR="00175433" w:rsidRDefault="00175433" w:rsidP="0091502A">
      <w:pPr>
        <w:pStyle w:val="Odlomakpopisa"/>
        <w:numPr>
          <w:ilvl w:val="0"/>
          <w:numId w:val="4"/>
        </w:numPr>
        <w:rPr>
          <w:rFonts w:ascii="Arial" w:hAnsi="Arial" w:cs="Arial"/>
          <w:sz w:val="20"/>
          <w:szCs w:val="20"/>
        </w:rPr>
      </w:pPr>
      <w:r>
        <w:rPr>
          <w:rFonts w:ascii="Arial" w:hAnsi="Arial" w:cs="Arial"/>
          <w:sz w:val="20"/>
          <w:szCs w:val="20"/>
        </w:rPr>
        <w:t>Socijalni program Općine Sali za 2021. godinu .........................................................................................</w:t>
      </w:r>
      <w:r w:rsidR="00D621F8">
        <w:rPr>
          <w:rFonts w:ascii="Arial" w:hAnsi="Arial" w:cs="Arial"/>
          <w:sz w:val="20"/>
          <w:szCs w:val="20"/>
        </w:rPr>
        <w:tab/>
        <w:t>68</w:t>
      </w:r>
    </w:p>
    <w:p w14:paraId="7D32170A" w14:textId="77777777" w:rsidR="007D67AB" w:rsidRDefault="007D67AB" w:rsidP="0091502A">
      <w:pPr>
        <w:pStyle w:val="Odlomakpopisa"/>
        <w:numPr>
          <w:ilvl w:val="0"/>
          <w:numId w:val="4"/>
        </w:numPr>
        <w:rPr>
          <w:rFonts w:ascii="Arial" w:hAnsi="Arial" w:cs="Arial"/>
          <w:sz w:val="20"/>
          <w:szCs w:val="20"/>
        </w:rPr>
      </w:pPr>
      <w:r>
        <w:rPr>
          <w:rFonts w:ascii="Arial" w:hAnsi="Arial" w:cs="Arial"/>
          <w:sz w:val="20"/>
          <w:szCs w:val="20"/>
        </w:rPr>
        <w:t>Odluka o privremenoj zabrani izvođenja građevinskih radova u 2021. godini ...........................................</w:t>
      </w:r>
      <w:r>
        <w:rPr>
          <w:rFonts w:ascii="Arial" w:hAnsi="Arial" w:cs="Arial"/>
          <w:sz w:val="20"/>
          <w:szCs w:val="20"/>
        </w:rPr>
        <w:tab/>
        <w:t>69</w:t>
      </w:r>
    </w:p>
    <w:p w14:paraId="05AADC1D" w14:textId="77777777" w:rsidR="007143EE" w:rsidRDefault="007143EE" w:rsidP="0091502A">
      <w:pPr>
        <w:pStyle w:val="Odlomakpopisa"/>
        <w:numPr>
          <w:ilvl w:val="0"/>
          <w:numId w:val="4"/>
        </w:numPr>
        <w:rPr>
          <w:rFonts w:ascii="Arial" w:hAnsi="Arial" w:cs="Arial"/>
          <w:sz w:val="20"/>
          <w:szCs w:val="20"/>
        </w:rPr>
      </w:pPr>
      <w:r>
        <w:rPr>
          <w:rFonts w:ascii="Arial" w:hAnsi="Arial" w:cs="Arial"/>
          <w:sz w:val="20"/>
          <w:szCs w:val="20"/>
        </w:rPr>
        <w:t>Odluka o izmjenama i dopunama Odluke o popisu nerazvrstanih cesta na području Općine Sali ............</w:t>
      </w:r>
      <w:r>
        <w:rPr>
          <w:rFonts w:ascii="Arial" w:hAnsi="Arial" w:cs="Arial"/>
          <w:sz w:val="20"/>
          <w:szCs w:val="20"/>
        </w:rPr>
        <w:tab/>
        <w:t>71</w:t>
      </w:r>
    </w:p>
    <w:p w14:paraId="06CAF338" w14:textId="77777777" w:rsidR="007143EE" w:rsidRDefault="007143EE" w:rsidP="0091502A">
      <w:pPr>
        <w:pStyle w:val="Odlomakpopisa"/>
        <w:numPr>
          <w:ilvl w:val="0"/>
          <w:numId w:val="4"/>
        </w:numPr>
        <w:rPr>
          <w:rFonts w:ascii="Arial" w:hAnsi="Arial" w:cs="Arial"/>
          <w:sz w:val="20"/>
          <w:szCs w:val="20"/>
        </w:rPr>
      </w:pPr>
      <w:r>
        <w:rPr>
          <w:rFonts w:ascii="Arial" w:hAnsi="Arial" w:cs="Arial"/>
          <w:sz w:val="20"/>
          <w:szCs w:val="20"/>
        </w:rPr>
        <w:t xml:space="preserve">Odluka o izmjenama i dopunama Odluke o proglašenju komunalne infrastrukture javnim dobrom u </w:t>
      </w:r>
    </w:p>
    <w:p w14:paraId="32E1650A" w14:textId="77777777" w:rsidR="007143EE" w:rsidRDefault="007143EE" w:rsidP="007143EE">
      <w:pPr>
        <w:pStyle w:val="Odlomakpopisa"/>
        <w:rPr>
          <w:rFonts w:ascii="Arial" w:hAnsi="Arial" w:cs="Arial"/>
          <w:sz w:val="20"/>
          <w:szCs w:val="20"/>
        </w:rPr>
      </w:pPr>
      <w:r>
        <w:rPr>
          <w:rFonts w:ascii="Arial" w:hAnsi="Arial" w:cs="Arial"/>
          <w:sz w:val="20"/>
          <w:szCs w:val="20"/>
        </w:rPr>
        <w:t>općoj uporabi..............................................................................................................................................</w:t>
      </w:r>
      <w:r>
        <w:rPr>
          <w:rFonts w:ascii="Arial" w:hAnsi="Arial" w:cs="Arial"/>
          <w:sz w:val="20"/>
          <w:szCs w:val="20"/>
        </w:rPr>
        <w:tab/>
        <w:t>73</w:t>
      </w:r>
    </w:p>
    <w:p w14:paraId="0BEE053B" w14:textId="77777777" w:rsidR="007143EE" w:rsidRDefault="007143EE" w:rsidP="007143EE">
      <w:pPr>
        <w:pStyle w:val="Odlomakpopisa"/>
        <w:numPr>
          <w:ilvl w:val="0"/>
          <w:numId w:val="4"/>
        </w:numPr>
        <w:rPr>
          <w:rFonts w:ascii="Arial" w:hAnsi="Arial" w:cs="Arial"/>
          <w:sz w:val="20"/>
          <w:szCs w:val="20"/>
        </w:rPr>
      </w:pPr>
      <w:r>
        <w:rPr>
          <w:rFonts w:ascii="Arial" w:hAnsi="Arial" w:cs="Arial"/>
          <w:sz w:val="20"/>
          <w:szCs w:val="20"/>
        </w:rPr>
        <w:t xml:space="preserve">Odluka o izmjenama i dopunama Odluke o proglašenju komunalne infrastrukture javnim dobrom u </w:t>
      </w:r>
    </w:p>
    <w:p w14:paraId="454B5EAF" w14:textId="77777777" w:rsidR="007143EE" w:rsidRDefault="007143EE" w:rsidP="007143EE">
      <w:pPr>
        <w:pStyle w:val="Odlomakpopisa"/>
        <w:rPr>
          <w:rFonts w:ascii="Arial" w:hAnsi="Arial" w:cs="Arial"/>
          <w:sz w:val="20"/>
          <w:szCs w:val="20"/>
        </w:rPr>
      </w:pPr>
      <w:r>
        <w:rPr>
          <w:rFonts w:ascii="Arial" w:hAnsi="Arial" w:cs="Arial"/>
          <w:sz w:val="20"/>
          <w:szCs w:val="20"/>
        </w:rPr>
        <w:t>općoj uporabi .............................................................................................................................................</w:t>
      </w:r>
      <w:r>
        <w:rPr>
          <w:rFonts w:ascii="Arial" w:hAnsi="Arial" w:cs="Arial"/>
          <w:sz w:val="20"/>
          <w:szCs w:val="20"/>
        </w:rPr>
        <w:tab/>
        <w:t>74</w:t>
      </w:r>
    </w:p>
    <w:p w14:paraId="777C2687" w14:textId="77777777" w:rsidR="007D67AB" w:rsidRDefault="007D67AB" w:rsidP="0091502A">
      <w:pPr>
        <w:pStyle w:val="Odlomakpopisa"/>
        <w:numPr>
          <w:ilvl w:val="0"/>
          <w:numId w:val="4"/>
        </w:numPr>
        <w:rPr>
          <w:rFonts w:ascii="Arial" w:hAnsi="Arial" w:cs="Arial"/>
          <w:sz w:val="20"/>
          <w:szCs w:val="20"/>
        </w:rPr>
      </w:pPr>
      <w:r>
        <w:rPr>
          <w:rFonts w:ascii="Arial" w:hAnsi="Arial" w:cs="Arial"/>
          <w:sz w:val="20"/>
          <w:szCs w:val="20"/>
        </w:rPr>
        <w:t>Odluka o uvjetima za ugostiteljski objekt u kiosku za vrijeme održavanja manifestacije „Kvalitetno-</w:t>
      </w:r>
    </w:p>
    <w:p w14:paraId="70DF09C4" w14:textId="77777777" w:rsidR="007D67AB" w:rsidRDefault="007D67AB" w:rsidP="007D67AB">
      <w:pPr>
        <w:pStyle w:val="Odlomakpopisa"/>
        <w:rPr>
          <w:rFonts w:ascii="Arial" w:hAnsi="Arial" w:cs="Arial"/>
          <w:sz w:val="20"/>
          <w:szCs w:val="20"/>
        </w:rPr>
      </w:pPr>
      <w:r>
        <w:rPr>
          <w:rFonts w:ascii="Arial" w:hAnsi="Arial" w:cs="Arial"/>
          <w:sz w:val="20"/>
          <w:szCs w:val="20"/>
        </w:rPr>
        <w:t>Dugi otok“ ...................................................................................................................................................</w:t>
      </w:r>
      <w:r w:rsidR="00E733C3">
        <w:rPr>
          <w:rFonts w:ascii="Arial" w:hAnsi="Arial" w:cs="Arial"/>
          <w:sz w:val="20"/>
          <w:szCs w:val="20"/>
        </w:rPr>
        <w:tab/>
        <w:t>75</w:t>
      </w:r>
    </w:p>
    <w:p w14:paraId="3786A6CE" w14:textId="77777777" w:rsidR="00E733C3" w:rsidRDefault="00463DB2" w:rsidP="00E733C3">
      <w:pPr>
        <w:pStyle w:val="Odlomakpopisa"/>
        <w:numPr>
          <w:ilvl w:val="0"/>
          <w:numId w:val="4"/>
        </w:numPr>
        <w:rPr>
          <w:rFonts w:ascii="Arial" w:hAnsi="Arial" w:cs="Arial"/>
          <w:sz w:val="20"/>
          <w:szCs w:val="20"/>
        </w:rPr>
      </w:pPr>
      <w:r>
        <w:rPr>
          <w:rFonts w:ascii="Arial" w:hAnsi="Arial" w:cs="Arial"/>
          <w:sz w:val="20"/>
          <w:szCs w:val="20"/>
        </w:rPr>
        <w:t>Odluka o izmjenama i dopunama Odluke o lokalnim porezima Općine Sali ..............................................</w:t>
      </w:r>
      <w:r>
        <w:rPr>
          <w:rFonts w:ascii="Arial" w:hAnsi="Arial" w:cs="Arial"/>
          <w:sz w:val="20"/>
          <w:szCs w:val="20"/>
        </w:rPr>
        <w:tab/>
        <w:t>76</w:t>
      </w:r>
    </w:p>
    <w:p w14:paraId="43B9F764" w14:textId="77777777" w:rsidR="00463DB2" w:rsidRDefault="00463DB2" w:rsidP="00E733C3">
      <w:pPr>
        <w:pStyle w:val="Odlomakpopisa"/>
        <w:numPr>
          <w:ilvl w:val="0"/>
          <w:numId w:val="4"/>
        </w:numPr>
        <w:rPr>
          <w:rFonts w:ascii="Arial" w:hAnsi="Arial" w:cs="Arial"/>
          <w:sz w:val="20"/>
          <w:szCs w:val="20"/>
        </w:rPr>
      </w:pPr>
      <w:r>
        <w:rPr>
          <w:rFonts w:ascii="Arial" w:hAnsi="Arial" w:cs="Arial"/>
          <w:sz w:val="20"/>
          <w:szCs w:val="20"/>
        </w:rPr>
        <w:t xml:space="preserve">Odluka o stavljanju izvan snage Odluke o ispravci tehničke greške u Odluci o donošenju UPU uvale </w:t>
      </w:r>
    </w:p>
    <w:p w14:paraId="505486E7" w14:textId="77777777" w:rsidR="00463DB2" w:rsidRDefault="00463DB2" w:rsidP="00463DB2">
      <w:pPr>
        <w:pStyle w:val="Odlomakpopisa"/>
        <w:rPr>
          <w:rFonts w:ascii="Arial" w:hAnsi="Arial" w:cs="Arial"/>
          <w:sz w:val="20"/>
          <w:szCs w:val="20"/>
        </w:rPr>
      </w:pPr>
      <w:r>
        <w:rPr>
          <w:rFonts w:ascii="Arial" w:hAnsi="Arial" w:cs="Arial"/>
          <w:sz w:val="20"/>
          <w:szCs w:val="20"/>
        </w:rPr>
        <w:t>Lučica izvan građevinskog područja naselja Verunić .................................................................................</w:t>
      </w:r>
      <w:r>
        <w:rPr>
          <w:rFonts w:ascii="Arial" w:hAnsi="Arial" w:cs="Arial"/>
          <w:sz w:val="20"/>
          <w:szCs w:val="20"/>
        </w:rPr>
        <w:tab/>
        <w:t>77</w:t>
      </w:r>
    </w:p>
    <w:p w14:paraId="55C82202" w14:textId="77777777" w:rsidR="00E733C3" w:rsidRDefault="00E733C3" w:rsidP="007D67AB">
      <w:pPr>
        <w:pStyle w:val="Odlomakpopisa"/>
        <w:rPr>
          <w:rFonts w:ascii="Arial" w:hAnsi="Arial" w:cs="Arial"/>
          <w:sz w:val="20"/>
          <w:szCs w:val="20"/>
        </w:rPr>
      </w:pPr>
    </w:p>
    <w:p w14:paraId="79CD9B9D" w14:textId="77777777" w:rsidR="00356B8A" w:rsidRPr="00356B8A" w:rsidRDefault="00356B8A" w:rsidP="00356B8A">
      <w:pPr>
        <w:rPr>
          <w:rFonts w:ascii="Arial" w:hAnsi="Arial" w:cs="Arial"/>
          <w:sz w:val="22"/>
          <w:szCs w:val="22"/>
        </w:rPr>
      </w:pPr>
      <w:r w:rsidRPr="00356B8A">
        <w:rPr>
          <w:rFonts w:ascii="Arial" w:hAnsi="Arial" w:cs="Arial"/>
          <w:sz w:val="22"/>
          <w:szCs w:val="22"/>
        </w:rPr>
        <w:lastRenderedPageBreak/>
        <w:t>Temeljem članka 39. Zakona o proračunu (NN 87/08) i članka 30. Statuta Općine Sali (Službeni glasnik Općine Sali" br. 2/2016 ), Općinsko vijeće Općine Sali na 24. sjednici održanoj</w:t>
      </w:r>
      <w:r>
        <w:rPr>
          <w:rFonts w:ascii="Arial" w:hAnsi="Arial" w:cs="Arial"/>
          <w:sz w:val="22"/>
          <w:szCs w:val="22"/>
        </w:rPr>
        <w:t xml:space="preserve"> dana 23. prosinca 2020. godine </w:t>
      </w:r>
      <w:r w:rsidRPr="00356B8A">
        <w:rPr>
          <w:rFonts w:ascii="Arial" w:hAnsi="Arial" w:cs="Arial"/>
          <w:sz w:val="22"/>
          <w:szCs w:val="22"/>
        </w:rPr>
        <w:t>donosi</w:t>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p>
    <w:p w14:paraId="5FD7BDA9" w14:textId="77777777" w:rsidR="00356B8A" w:rsidRPr="00356B8A" w:rsidRDefault="00356B8A" w:rsidP="00356B8A">
      <w:pPr>
        <w:jc w:val="center"/>
        <w:rPr>
          <w:rFonts w:ascii="Arial" w:hAnsi="Arial" w:cs="Arial"/>
          <w:sz w:val="22"/>
          <w:szCs w:val="22"/>
        </w:rPr>
      </w:pP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p>
    <w:p w14:paraId="7293DE53" w14:textId="77777777" w:rsidR="00356B8A" w:rsidRPr="00356B8A" w:rsidRDefault="00356B8A" w:rsidP="00356B8A">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p>
    <w:p w14:paraId="2DC4FF81" w14:textId="77777777" w:rsidR="00356B8A" w:rsidRPr="00356B8A" w:rsidRDefault="00356B8A" w:rsidP="00356B8A">
      <w:pPr>
        <w:jc w:val="center"/>
        <w:rPr>
          <w:rFonts w:ascii="Arial" w:hAnsi="Arial" w:cs="Arial"/>
          <w:b/>
          <w:sz w:val="22"/>
          <w:szCs w:val="22"/>
        </w:rPr>
      </w:pPr>
      <w:r w:rsidRPr="00356B8A">
        <w:rPr>
          <w:rFonts w:ascii="Arial" w:hAnsi="Arial" w:cs="Arial"/>
          <w:b/>
          <w:sz w:val="22"/>
          <w:szCs w:val="22"/>
        </w:rPr>
        <w:t>IZMJENE I DOPUNE PRORAČUNA</w:t>
      </w:r>
    </w:p>
    <w:p w14:paraId="798ABA52" w14:textId="77777777" w:rsidR="00356B8A" w:rsidRPr="00356B8A" w:rsidRDefault="00356B8A" w:rsidP="00356B8A">
      <w:pPr>
        <w:jc w:val="center"/>
        <w:rPr>
          <w:rFonts w:ascii="Arial" w:hAnsi="Arial" w:cs="Arial"/>
          <w:b/>
          <w:sz w:val="22"/>
          <w:szCs w:val="22"/>
        </w:rPr>
      </w:pPr>
      <w:r w:rsidRPr="00356B8A">
        <w:rPr>
          <w:rFonts w:ascii="Arial" w:hAnsi="Arial" w:cs="Arial"/>
          <w:b/>
          <w:sz w:val="22"/>
          <w:szCs w:val="22"/>
        </w:rPr>
        <w:t>Općine Sali za 2020. godinu sa projekcijom za 2021. i 2022. godinu</w:t>
      </w:r>
    </w:p>
    <w:p w14:paraId="5A1AE069" w14:textId="77777777" w:rsidR="00356B8A" w:rsidRPr="00356B8A" w:rsidRDefault="00356B8A" w:rsidP="00356B8A">
      <w:pPr>
        <w:jc w:val="center"/>
        <w:rPr>
          <w:rFonts w:ascii="Arial" w:hAnsi="Arial" w:cs="Arial"/>
          <w:b/>
          <w:sz w:val="22"/>
          <w:szCs w:val="22"/>
        </w:rPr>
      </w:pP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p>
    <w:p w14:paraId="54200977" w14:textId="77777777" w:rsidR="00356B8A" w:rsidRPr="00356B8A" w:rsidRDefault="00356B8A" w:rsidP="00356B8A">
      <w:pPr>
        <w:jc w:val="center"/>
        <w:rPr>
          <w:rFonts w:ascii="Arial" w:hAnsi="Arial" w:cs="Arial"/>
          <w:sz w:val="22"/>
          <w:szCs w:val="22"/>
        </w:rPr>
      </w:pP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p>
    <w:p w14:paraId="6C17F497" w14:textId="77777777" w:rsidR="00356B8A" w:rsidRPr="00356B8A" w:rsidRDefault="00356B8A" w:rsidP="00356B8A">
      <w:pPr>
        <w:jc w:val="center"/>
        <w:rPr>
          <w:rFonts w:ascii="Arial" w:hAnsi="Arial" w:cs="Arial"/>
          <w:sz w:val="22"/>
          <w:szCs w:val="22"/>
        </w:rPr>
      </w:pPr>
      <w:r w:rsidRPr="00356B8A">
        <w:rPr>
          <w:rFonts w:ascii="Arial" w:hAnsi="Arial" w:cs="Arial"/>
          <w:sz w:val="22"/>
          <w:szCs w:val="22"/>
        </w:rPr>
        <w:t>Članak 1.</w:t>
      </w:r>
    </w:p>
    <w:p w14:paraId="6E0F474E" w14:textId="77777777" w:rsidR="00356B8A" w:rsidRPr="00356B8A" w:rsidRDefault="00356B8A" w:rsidP="00356B8A">
      <w:pPr>
        <w:rPr>
          <w:rFonts w:ascii="Arial" w:hAnsi="Arial" w:cs="Arial"/>
          <w:sz w:val="22"/>
          <w:szCs w:val="22"/>
        </w:rPr>
      </w:pPr>
      <w:r w:rsidRPr="00356B8A">
        <w:rPr>
          <w:rFonts w:ascii="Arial" w:hAnsi="Arial" w:cs="Arial"/>
          <w:sz w:val="22"/>
          <w:szCs w:val="22"/>
        </w:rPr>
        <w:t>Proračun Općine Sali za 2020. godinu sa projekcijama za 2021. i 2022. godinu sastoji se od Općeg i Posebnog dijela. Opći dio sastoji se od Računa prihoda i rashoda i Računa financiranja, a Posebni dio sastoji se od Plana rashoda i izdataka iskazanih po vrstama raspoređenima u programe koji se sastoje od aktivnosti i projekata.</w:t>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p>
    <w:p w14:paraId="5B2F5E51" w14:textId="77777777" w:rsidR="00356B8A" w:rsidRPr="00356B8A" w:rsidRDefault="00356B8A" w:rsidP="00356B8A">
      <w:pPr>
        <w:jc w:val="center"/>
        <w:rPr>
          <w:rFonts w:ascii="Arial" w:hAnsi="Arial" w:cs="Arial"/>
          <w:sz w:val="22"/>
          <w:szCs w:val="22"/>
        </w:rPr>
      </w:pP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r w:rsidRPr="00356B8A">
        <w:rPr>
          <w:rFonts w:ascii="Arial" w:hAnsi="Arial" w:cs="Arial"/>
          <w:sz w:val="22"/>
          <w:szCs w:val="22"/>
        </w:rPr>
        <w:tab/>
      </w:r>
    </w:p>
    <w:p w14:paraId="43422151" w14:textId="77777777" w:rsidR="006C69D7" w:rsidRPr="00356B8A" w:rsidRDefault="00356B8A" w:rsidP="00356B8A">
      <w:pPr>
        <w:jc w:val="left"/>
        <w:rPr>
          <w:rFonts w:ascii="Arial" w:hAnsi="Arial" w:cs="Arial"/>
          <w:b/>
          <w:sz w:val="22"/>
          <w:szCs w:val="22"/>
        </w:rPr>
      </w:pPr>
      <w:r w:rsidRPr="00356B8A">
        <w:rPr>
          <w:rFonts w:ascii="Arial" w:hAnsi="Arial" w:cs="Arial"/>
          <w:b/>
          <w:sz w:val="22"/>
          <w:szCs w:val="22"/>
        </w:rPr>
        <w:t>OPĆI DIO</w:t>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r w:rsidRPr="00356B8A">
        <w:rPr>
          <w:rFonts w:ascii="Arial" w:hAnsi="Arial" w:cs="Arial"/>
          <w:b/>
          <w:sz w:val="22"/>
          <w:szCs w:val="22"/>
        </w:rPr>
        <w:tab/>
      </w:r>
    </w:p>
    <w:p w14:paraId="5B04FCBC" w14:textId="77777777" w:rsidR="00356B8A" w:rsidRDefault="00356B8A" w:rsidP="00356B8A">
      <w:pPr>
        <w:rPr>
          <w:rFonts w:ascii="Arial" w:hAnsi="Arial" w:cs="Arial"/>
          <w:sz w:val="22"/>
          <w:szCs w:val="22"/>
        </w:rPr>
      </w:pPr>
    </w:p>
    <w:tbl>
      <w:tblPr>
        <w:tblW w:w="9300" w:type="dxa"/>
        <w:tblLook w:val="04A0" w:firstRow="1" w:lastRow="0" w:firstColumn="1" w:lastColumn="0" w:noHBand="0" w:noVBand="1"/>
      </w:tblPr>
      <w:tblGrid>
        <w:gridCol w:w="3020"/>
        <w:gridCol w:w="1240"/>
        <w:gridCol w:w="1320"/>
        <w:gridCol w:w="1240"/>
        <w:gridCol w:w="1240"/>
        <w:gridCol w:w="1240"/>
      </w:tblGrid>
      <w:tr w:rsidR="00356B8A" w:rsidRPr="00356B8A" w14:paraId="0D98FB9A" w14:textId="77777777" w:rsidTr="00356B8A">
        <w:trPr>
          <w:trHeight w:val="690"/>
        </w:trPr>
        <w:tc>
          <w:tcPr>
            <w:tcW w:w="3320" w:type="dxa"/>
            <w:tcBorders>
              <w:top w:val="single" w:sz="8" w:space="0" w:color="auto"/>
              <w:left w:val="single" w:sz="8" w:space="0" w:color="auto"/>
              <w:bottom w:val="single" w:sz="8" w:space="0" w:color="auto"/>
              <w:right w:val="single" w:sz="8" w:space="0" w:color="000000"/>
            </w:tcBorders>
            <w:shd w:val="clear" w:color="auto" w:fill="auto"/>
            <w:hideMark/>
          </w:tcPr>
          <w:p w14:paraId="6960B01B"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w:t>
            </w:r>
          </w:p>
        </w:tc>
        <w:tc>
          <w:tcPr>
            <w:tcW w:w="1160" w:type="dxa"/>
            <w:tcBorders>
              <w:top w:val="single" w:sz="8" w:space="0" w:color="auto"/>
              <w:left w:val="nil"/>
              <w:bottom w:val="single" w:sz="8" w:space="0" w:color="auto"/>
              <w:right w:val="single" w:sz="8" w:space="0" w:color="auto"/>
            </w:tcBorders>
            <w:shd w:val="clear" w:color="auto" w:fill="auto"/>
            <w:hideMark/>
          </w:tcPr>
          <w:p w14:paraId="3D50E6A8"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Izvorni plan za 2020.</w:t>
            </w:r>
          </w:p>
        </w:tc>
        <w:tc>
          <w:tcPr>
            <w:tcW w:w="1320" w:type="dxa"/>
            <w:tcBorders>
              <w:top w:val="single" w:sz="8" w:space="0" w:color="auto"/>
              <w:left w:val="nil"/>
              <w:bottom w:val="single" w:sz="8" w:space="0" w:color="auto"/>
              <w:right w:val="single" w:sz="8" w:space="0" w:color="auto"/>
            </w:tcBorders>
            <w:shd w:val="clear" w:color="auto" w:fill="auto"/>
            <w:hideMark/>
          </w:tcPr>
          <w:p w14:paraId="63AD959E"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Povećanje/ smanjenje</w:t>
            </w:r>
          </w:p>
        </w:tc>
        <w:tc>
          <w:tcPr>
            <w:tcW w:w="1180" w:type="dxa"/>
            <w:tcBorders>
              <w:top w:val="single" w:sz="8" w:space="0" w:color="auto"/>
              <w:left w:val="nil"/>
              <w:bottom w:val="single" w:sz="8" w:space="0" w:color="auto"/>
              <w:right w:val="single" w:sz="8" w:space="0" w:color="auto"/>
            </w:tcBorders>
            <w:shd w:val="clear" w:color="auto" w:fill="auto"/>
            <w:hideMark/>
          </w:tcPr>
          <w:p w14:paraId="1551BF65"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Novi plan za 2020.</w:t>
            </w:r>
          </w:p>
        </w:tc>
        <w:tc>
          <w:tcPr>
            <w:tcW w:w="1160" w:type="dxa"/>
            <w:tcBorders>
              <w:top w:val="single" w:sz="8" w:space="0" w:color="auto"/>
              <w:left w:val="nil"/>
              <w:bottom w:val="single" w:sz="8" w:space="0" w:color="auto"/>
              <w:right w:val="single" w:sz="8" w:space="0" w:color="auto"/>
            </w:tcBorders>
            <w:shd w:val="clear" w:color="auto" w:fill="auto"/>
            <w:hideMark/>
          </w:tcPr>
          <w:p w14:paraId="7C2835DE"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Projekcija plana za 2021.</w:t>
            </w:r>
          </w:p>
        </w:tc>
        <w:tc>
          <w:tcPr>
            <w:tcW w:w="1160" w:type="dxa"/>
            <w:tcBorders>
              <w:top w:val="single" w:sz="8" w:space="0" w:color="auto"/>
              <w:left w:val="nil"/>
              <w:bottom w:val="single" w:sz="8" w:space="0" w:color="auto"/>
              <w:right w:val="single" w:sz="8" w:space="0" w:color="auto"/>
            </w:tcBorders>
            <w:shd w:val="clear" w:color="auto" w:fill="auto"/>
            <w:hideMark/>
          </w:tcPr>
          <w:p w14:paraId="2DA77DFC"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Projekcija plana za 2022.</w:t>
            </w:r>
          </w:p>
        </w:tc>
      </w:tr>
      <w:tr w:rsidR="00356B8A" w:rsidRPr="00356B8A" w14:paraId="0424FB9B" w14:textId="77777777" w:rsidTr="00356B8A">
        <w:trPr>
          <w:trHeight w:val="330"/>
        </w:trPr>
        <w:tc>
          <w:tcPr>
            <w:tcW w:w="3320" w:type="dxa"/>
            <w:tcBorders>
              <w:top w:val="single" w:sz="8" w:space="0" w:color="auto"/>
              <w:left w:val="single" w:sz="8" w:space="0" w:color="auto"/>
              <w:bottom w:val="single" w:sz="8" w:space="0" w:color="auto"/>
              <w:right w:val="single" w:sz="8" w:space="0" w:color="000000"/>
            </w:tcBorders>
            <w:shd w:val="clear" w:color="000000" w:fill="D9D9D9"/>
            <w:hideMark/>
          </w:tcPr>
          <w:p w14:paraId="40F8E843"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PRIHODI UKUPNO</w:t>
            </w:r>
          </w:p>
        </w:tc>
        <w:tc>
          <w:tcPr>
            <w:tcW w:w="1160" w:type="dxa"/>
            <w:tcBorders>
              <w:top w:val="nil"/>
              <w:left w:val="nil"/>
              <w:bottom w:val="single" w:sz="8" w:space="0" w:color="auto"/>
              <w:right w:val="single" w:sz="8" w:space="0" w:color="auto"/>
            </w:tcBorders>
            <w:shd w:val="clear" w:color="000000" w:fill="D9D9D9"/>
            <w:hideMark/>
          </w:tcPr>
          <w:p w14:paraId="27F3175A"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21.272.300,00 </w:t>
            </w:r>
          </w:p>
        </w:tc>
        <w:tc>
          <w:tcPr>
            <w:tcW w:w="1320" w:type="dxa"/>
            <w:tcBorders>
              <w:top w:val="nil"/>
              <w:left w:val="nil"/>
              <w:bottom w:val="single" w:sz="8" w:space="0" w:color="auto"/>
              <w:right w:val="single" w:sz="8" w:space="0" w:color="auto"/>
            </w:tcBorders>
            <w:shd w:val="clear" w:color="000000" w:fill="D9D9D9"/>
            <w:hideMark/>
          </w:tcPr>
          <w:p w14:paraId="33D39656"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FF0000"/>
                <w:sz w:val="16"/>
                <w:szCs w:val="16"/>
                <w:lang w:eastAsia="hr-HR"/>
              </w:rPr>
              <w:t xml:space="preserve">-9.357.601,25 </w:t>
            </w:r>
          </w:p>
        </w:tc>
        <w:tc>
          <w:tcPr>
            <w:tcW w:w="1180" w:type="dxa"/>
            <w:tcBorders>
              <w:top w:val="nil"/>
              <w:left w:val="nil"/>
              <w:bottom w:val="single" w:sz="8" w:space="0" w:color="auto"/>
              <w:right w:val="single" w:sz="8" w:space="0" w:color="auto"/>
            </w:tcBorders>
            <w:shd w:val="clear" w:color="000000" w:fill="D9D9D9"/>
            <w:hideMark/>
          </w:tcPr>
          <w:p w14:paraId="573B3563"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11.914.698,75 </w:t>
            </w:r>
          </w:p>
        </w:tc>
        <w:tc>
          <w:tcPr>
            <w:tcW w:w="1160" w:type="dxa"/>
            <w:tcBorders>
              <w:top w:val="nil"/>
              <w:left w:val="nil"/>
              <w:bottom w:val="single" w:sz="8" w:space="0" w:color="auto"/>
              <w:right w:val="single" w:sz="8" w:space="0" w:color="auto"/>
            </w:tcBorders>
            <w:shd w:val="clear" w:color="000000" w:fill="D9D9D9"/>
            <w:hideMark/>
          </w:tcPr>
          <w:p w14:paraId="157BF022"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28.050.000,00 </w:t>
            </w:r>
          </w:p>
        </w:tc>
        <w:tc>
          <w:tcPr>
            <w:tcW w:w="1160" w:type="dxa"/>
            <w:tcBorders>
              <w:top w:val="nil"/>
              <w:left w:val="nil"/>
              <w:bottom w:val="single" w:sz="8" w:space="0" w:color="auto"/>
              <w:right w:val="single" w:sz="8" w:space="0" w:color="auto"/>
            </w:tcBorders>
            <w:shd w:val="clear" w:color="000000" w:fill="D9D9D9"/>
            <w:hideMark/>
          </w:tcPr>
          <w:p w14:paraId="4EB801AC"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16.965.000,00 </w:t>
            </w:r>
          </w:p>
        </w:tc>
      </w:tr>
      <w:tr w:rsidR="00356B8A" w:rsidRPr="00356B8A" w14:paraId="513D08FB" w14:textId="77777777" w:rsidTr="00356B8A">
        <w:trPr>
          <w:trHeight w:val="375"/>
        </w:trPr>
        <w:tc>
          <w:tcPr>
            <w:tcW w:w="3320" w:type="dxa"/>
            <w:tcBorders>
              <w:top w:val="single" w:sz="8" w:space="0" w:color="auto"/>
              <w:left w:val="single" w:sz="8" w:space="0" w:color="auto"/>
              <w:bottom w:val="single" w:sz="8" w:space="0" w:color="auto"/>
              <w:right w:val="single" w:sz="8" w:space="0" w:color="000000"/>
            </w:tcBorders>
            <w:shd w:val="clear" w:color="auto" w:fill="auto"/>
            <w:hideMark/>
          </w:tcPr>
          <w:p w14:paraId="19D50DCD"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PRIHODI POSLOVANJA</w:t>
            </w:r>
          </w:p>
        </w:tc>
        <w:tc>
          <w:tcPr>
            <w:tcW w:w="1160" w:type="dxa"/>
            <w:tcBorders>
              <w:top w:val="nil"/>
              <w:left w:val="nil"/>
              <w:bottom w:val="single" w:sz="8" w:space="0" w:color="auto"/>
              <w:right w:val="single" w:sz="8" w:space="0" w:color="auto"/>
            </w:tcBorders>
            <w:shd w:val="clear" w:color="auto" w:fill="auto"/>
            <w:hideMark/>
          </w:tcPr>
          <w:p w14:paraId="1D7F368F"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21.092.300,00 </w:t>
            </w:r>
          </w:p>
        </w:tc>
        <w:tc>
          <w:tcPr>
            <w:tcW w:w="1320" w:type="dxa"/>
            <w:tcBorders>
              <w:top w:val="nil"/>
              <w:left w:val="nil"/>
              <w:bottom w:val="single" w:sz="8" w:space="0" w:color="auto"/>
              <w:right w:val="single" w:sz="8" w:space="0" w:color="auto"/>
            </w:tcBorders>
            <w:shd w:val="clear" w:color="auto" w:fill="auto"/>
            <w:hideMark/>
          </w:tcPr>
          <w:p w14:paraId="345CD18F"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color w:val="FF0000"/>
                <w:sz w:val="16"/>
                <w:szCs w:val="16"/>
                <w:lang w:eastAsia="hr-HR"/>
              </w:rPr>
              <w:t xml:space="preserve">-9.357.601,25 </w:t>
            </w:r>
          </w:p>
        </w:tc>
        <w:tc>
          <w:tcPr>
            <w:tcW w:w="1180" w:type="dxa"/>
            <w:tcBorders>
              <w:top w:val="nil"/>
              <w:left w:val="nil"/>
              <w:bottom w:val="single" w:sz="8" w:space="0" w:color="auto"/>
              <w:right w:val="single" w:sz="8" w:space="0" w:color="auto"/>
            </w:tcBorders>
            <w:shd w:val="clear" w:color="auto" w:fill="auto"/>
            <w:hideMark/>
          </w:tcPr>
          <w:p w14:paraId="67E02AF8"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11.734.698,75 </w:t>
            </w:r>
          </w:p>
        </w:tc>
        <w:tc>
          <w:tcPr>
            <w:tcW w:w="1160" w:type="dxa"/>
            <w:tcBorders>
              <w:top w:val="nil"/>
              <w:left w:val="nil"/>
              <w:bottom w:val="single" w:sz="8" w:space="0" w:color="auto"/>
              <w:right w:val="single" w:sz="8" w:space="0" w:color="auto"/>
            </w:tcBorders>
            <w:shd w:val="clear" w:color="auto" w:fill="auto"/>
            <w:hideMark/>
          </w:tcPr>
          <w:p w14:paraId="1DDD6C00"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27.850.000,00 </w:t>
            </w:r>
          </w:p>
        </w:tc>
        <w:tc>
          <w:tcPr>
            <w:tcW w:w="1160" w:type="dxa"/>
            <w:tcBorders>
              <w:top w:val="nil"/>
              <w:left w:val="nil"/>
              <w:bottom w:val="single" w:sz="8" w:space="0" w:color="auto"/>
              <w:right w:val="single" w:sz="8" w:space="0" w:color="auto"/>
            </w:tcBorders>
            <w:shd w:val="clear" w:color="auto" w:fill="auto"/>
            <w:hideMark/>
          </w:tcPr>
          <w:p w14:paraId="5284F1CC"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16.765.000,00 </w:t>
            </w:r>
          </w:p>
        </w:tc>
      </w:tr>
      <w:tr w:rsidR="00356B8A" w:rsidRPr="00356B8A" w14:paraId="785E23E1" w14:textId="77777777" w:rsidTr="00356B8A">
        <w:trPr>
          <w:trHeight w:val="495"/>
        </w:trPr>
        <w:tc>
          <w:tcPr>
            <w:tcW w:w="3320" w:type="dxa"/>
            <w:tcBorders>
              <w:top w:val="single" w:sz="8" w:space="0" w:color="auto"/>
              <w:left w:val="single" w:sz="8" w:space="0" w:color="auto"/>
              <w:bottom w:val="single" w:sz="8" w:space="0" w:color="auto"/>
              <w:right w:val="single" w:sz="8" w:space="0" w:color="000000"/>
            </w:tcBorders>
            <w:shd w:val="clear" w:color="auto" w:fill="auto"/>
            <w:hideMark/>
          </w:tcPr>
          <w:p w14:paraId="2D8E7846"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PRIHODI OD PRODAJE NEFINANCIJSKE IMOVINE</w:t>
            </w:r>
          </w:p>
        </w:tc>
        <w:tc>
          <w:tcPr>
            <w:tcW w:w="1160" w:type="dxa"/>
            <w:tcBorders>
              <w:top w:val="nil"/>
              <w:left w:val="nil"/>
              <w:bottom w:val="single" w:sz="8" w:space="0" w:color="000000"/>
              <w:right w:val="single" w:sz="8" w:space="0" w:color="auto"/>
            </w:tcBorders>
            <w:shd w:val="clear" w:color="auto" w:fill="auto"/>
            <w:hideMark/>
          </w:tcPr>
          <w:p w14:paraId="4DA8EF45"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180.000,00 </w:t>
            </w:r>
          </w:p>
        </w:tc>
        <w:tc>
          <w:tcPr>
            <w:tcW w:w="1320" w:type="dxa"/>
            <w:tcBorders>
              <w:top w:val="nil"/>
              <w:left w:val="nil"/>
              <w:bottom w:val="single" w:sz="8" w:space="0" w:color="000000"/>
              <w:right w:val="single" w:sz="8" w:space="0" w:color="auto"/>
            </w:tcBorders>
            <w:shd w:val="clear" w:color="auto" w:fill="auto"/>
            <w:hideMark/>
          </w:tcPr>
          <w:p w14:paraId="64EFFBBC"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0,00 </w:t>
            </w:r>
          </w:p>
        </w:tc>
        <w:tc>
          <w:tcPr>
            <w:tcW w:w="1180" w:type="dxa"/>
            <w:tcBorders>
              <w:top w:val="nil"/>
              <w:left w:val="nil"/>
              <w:bottom w:val="single" w:sz="8" w:space="0" w:color="000000"/>
              <w:right w:val="single" w:sz="8" w:space="0" w:color="auto"/>
            </w:tcBorders>
            <w:shd w:val="clear" w:color="auto" w:fill="auto"/>
            <w:hideMark/>
          </w:tcPr>
          <w:p w14:paraId="65995B0C"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180.000,00 </w:t>
            </w:r>
          </w:p>
        </w:tc>
        <w:tc>
          <w:tcPr>
            <w:tcW w:w="1160" w:type="dxa"/>
            <w:tcBorders>
              <w:top w:val="nil"/>
              <w:left w:val="nil"/>
              <w:bottom w:val="single" w:sz="8" w:space="0" w:color="000000"/>
              <w:right w:val="single" w:sz="8" w:space="0" w:color="auto"/>
            </w:tcBorders>
            <w:shd w:val="clear" w:color="auto" w:fill="auto"/>
            <w:hideMark/>
          </w:tcPr>
          <w:p w14:paraId="4746CFF3"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200.000,00 </w:t>
            </w:r>
          </w:p>
        </w:tc>
        <w:tc>
          <w:tcPr>
            <w:tcW w:w="1160" w:type="dxa"/>
            <w:tcBorders>
              <w:top w:val="nil"/>
              <w:left w:val="nil"/>
              <w:bottom w:val="single" w:sz="8" w:space="0" w:color="auto"/>
              <w:right w:val="single" w:sz="8" w:space="0" w:color="auto"/>
            </w:tcBorders>
            <w:shd w:val="clear" w:color="auto" w:fill="auto"/>
            <w:noWrap/>
            <w:vAlign w:val="bottom"/>
            <w:hideMark/>
          </w:tcPr>
          <w:p w14:paraId="02A46909"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200.000,00 </w:t>
            </w:r>
          </w:p>
        </w:tc>
      </w:tr>
      <w:tr w:rsidR="00356B8A" w:rsidRPr="00356B8A" w14:paraId="55D27893" w14:textId="77777777" w:rsidTr="00356B8A">
        <w:trPr>
          <w:trHeight w:val="375"/>
        </w:trPr>
        <w:tc>
          <w:tcPr>
            <w:tcW w:w="3320" w:type="dxa"/>
            <w:tcBorders>
              <w:top w:val="single" w:sz="8" w:space="0" w:color="auto"/>
              <w:left w:val="single" w:sz="8" w:space="0" w:color="auto"/>
              <w:bottom w:val="single" w:sz="8" w:space="0" w:color="auto"/>
              <w:right w:val="single" w:sz="8" w:space="0" w:color="000000"/>
            </w:tcBorders>
            <w:shd w:val="clear" w:color="000000" w:fill="D9D9D9"/>
            <w:hideMark/>
          </w:tcPr>
          <w:p w14:paraId="4E9375FC"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RASHODI UKUPNO</w:t>
            </w:r>
          </w:p>
        </w:tc>
        <w:tc>
          <w:tcPr>
            <w:tcW w:w="1160" w:type="dxa"/>
            <w:tcBorders>
              <w:top w:val="nil"/>
              <w:left w:val="nil"/>
              <w:bottom w:val="single" w:sz="8" w:space="0" w:color="000000"/>
              <w:right w:val="single" w:sz="8" w:space="0" w:color="auto"/>
            </w:tcBorders>
            <w:shd w:val="clear" w:color="000000" w:fill="D9D9D9"/>
            <w:noWrap/>
            <w:hideMark/>
          </w:tcPr>
          <w:p w14:paraId="0A223013"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20.897.300,00 </w:t>
            </w:r>
          </w:p>
        </w:tc>
        <w:tc>
          <w:tcPr>
            <w:tcW w:w="1320" w:type="dxa"/>
            <w:tcBorders>
              <w:top w:val="nil"/>
              <w:left w:val="nil"/>
              <w:bottom w:val="single" w:sz="8" w:space="0" w:color="000000"/>
              <w:right w:val="single" w:sz="8" w:space="0" w:color="auto"/>
            </w:tcBorders>
            <w:shd w:val="clear" w:color="000000" w:fill="D9D9D9"/>
            <w:noWrap/>
            <w:hideMark/>
          </w:tcPr>
          <w:p w14:paraId="5C9AEF1D"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color w:val="FF0000"/>
                <w:sz w:val="16"/>
                <w:szCs w:val="16"/>
                <w:lang w:eastAsia="hr-HR"/>
              </w:rPr>
              <w:t xml:space="preserve">-10.251.500,00 </w:t>
            </w:r>
          </w:p>
        </w:tc>
        <w:tc>
          <w:tcPr>
            <w:tcW w:w="1180" w:type="dxa"/>
            <w:tcBorders>
              <w:top w:val="nil"/>
              <w:left w:val="nil"/>
              <w:bottom w:val="single" w:sz="8" w:space="0" w:color="000000"/>
              <w:right w:val="single" w:sz="8" w:space="0" w:color="auto"/>
            </w:tcBorders>
            <w:shd w:val="clear" w:color="000000" w:fill="D9D9D9"/>
            <w:noWrap/>
            <w:hideMark/>
          </w:tcPr>
          <w:p w14:paraId="3ED41DCD"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10.645.800,00 </w:t>
            </w:r>
          </w:p>
        </w:tc>
        <w:tc>
          <w:tcPr>
            <w:tcW w:w="1160" w:type="dxa"/>
            <w:tcBorders>
              <w:top w:val="nil"/>
              <w:left w:val="nil"/>
              <w:bottom w:val="single" w:sz="8" w:space="0" w:color="000000"/>
              <w:right w:val="single" w:sz="8" w:space="0" w:color="auto"/>
            </w:tcBorders>
            <w:shd w:val="clear" w:color="000000" w:fill="D9D9D9"/>
            <w:noWrap/>
            <w:hideMark/>
          </w:tcPr>
          <w:p w14:paraId="6A881B62"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28.050.000,00 </w:t>
            </w:r>
          </w:p>
        </w:tc>
        <w:tc>
          <w:tcPr>
            <w:tcW w:w="1160" w:type="dxa"/>
            <w:tcBorders>
              <w:top w:val="nil"/>
              <w:left w:val="nil"/>
              <w:bottom w:val="nil"/>
              <w:right w:val="single" w:sz="8" w:space="0" w:color="auto"/>
            </w:tcBorders>
            <w:shd w:val="clear" w:color="000000" w:fill="D9D9D9"/>
            <w:noWrap/>
            <w:hideMark/>
          </w:tcPr>
          <w:p w14:paraId="028F7D9C"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16.965.000,00 </w:t>
            </w:r>
          </w:p>
        </w:tc>
      </w:tr>
      <w:tr w:rsidR="00356B8A" w:rsidRPr="00356B8A" w14:paraId="7851D3E5" w14:textId="77777777" w:rsidTr="00356B8A">
        <w:trPr>
          <w:trHeight w:val="315"/>
        </w:trPr>
        <w:tc>
          <w:tcPr>
            <w:tcW w:w="3320" w:type="dxa"/>
            <w:tcBorders>
              <w:top w:val="single" w:sz="8" w:space="0" w:color="auto"/>
              <w:left w:val="single" w:sz="8" w:space="0" w:color="auto"/>
              <w:bottom w:val="single" w:sz="8" w:space="0" w:color="auto"/>
              <w:right w:val="single" w:sz="8" w:space="0" w:color="000000"/>
            </w:tcBorders>
            <w:shd w:val="clear" w:color="auto" w:fill="auto"/>
            <w:hideMark/>
          </w:tcPr>
          <w:p w14:paraId="0668945F"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RASHODI POSLOVANJA</w:t>
            </w:r>
          </w:p>
        </w:tc>
        <w:tc>
          <w:tcPr>
            <w:tcW w:w="1160" w:type="dxa"/>
            <w:tcBorders>
              <w:top w:val="nil"/>
              <w:left w:val="nil"/>
              <w:bottom w:val="single" w:sz="8" w:space="0" w:color="000000"/>
              <w:right w:val="single" w:sz="8" w:space="0" w:color="auto"/>
            </w:tcBorders>
            <w:shd w:val="clear" w:color="auto" w:fill="auto"/>
            <w:hideMark/>
          </w:tcPr>
          <w:p w14:paraId="7510B961"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12.400.300,00 </w:t>
            </w:r>
          </w:p>
        </w:tc>
        <w:tc>
          <w:tcPr>
            <w:tcW w:w="1320" w:type="dxa"/>
            <w:tcBorders>
              <w:top w:val="nil"/>
              <w:left w:val="nil"/>
              <w:bottom w:val="single" w:sz="8" w:space="0" w:color="000000"/>
              <w:right w:val="single" w:sz="8" w:space="0" w:color="auto"/>
            </w:tcBorders>
            <w:shd w:val="clear" w:color="auto" w:fill="auto"/>
            <w:hideMark/>
          </w:tcPr>
          <w:p w14:paraId="1DA4B946"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color w:val="FF0000"/>
                <w:sz w:val="16"/>
                <w:szCs w:val="16"/>
                <w:lang w:eastAsia="hr-HR"/>
              </w:rPr>
              <w:t xml:space="preserve">-4.086.500,00 </w:t>
            </w:r>
          </w:p>
        </w:tc>
        <w:tc>
          <w:tcPr>
            <w:tcW w:w="1180" w:type="dxa"/>
            <w:tcBorders>
              <w:top w:val="nil"/>
              <w:left w:val="nil"/>
              <w:bottom w:val="single" w:sz="8" w:space="0" w:color="000000"/>
              <w:right w:val="single" w:sz="8" w:space="0" w:color="auto"/>
            </w:tcBorders>
            <w:shd w:val="clear" w:color="auto" w:fill="auto"/>
            <w:hideMark/>
          </w:tcPr>
          <w:p w14:paraId="53646FCC"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8.313.800,00 </w:t>
            </w:r>
          </w:p>
        </w:tc>
        <w:tc>
          <w:tcPr>
            <w:tcW w:w="1160" w:type="dxa"/>
            <w:tcBorders>
              <w:top w:val="nil"/>
              <w:left w:val="nil"/>
              <w:bottom w:val="single" w:sz="8" w:space="0" w:color="000000"/>
              <w:right w:val="single" w:sz="8" w:space="0" w:color="auto"/>
            </w:tcBorders>
            <w:shd w:val="clear" w:color="auto" w:fill="auto"/>
            <w:hideMark/>
          </w:tcPr>
          <w:p w14:paraId="4F21B5E2"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11.070.000,00 </w:t>
            </w:r>
          </w:p>
        </w:tc>
        <w:tc>
          <w:tcPr>
            <w:tcW w:w="1160" w:type="dxa"/>
            <w:tcBorders>
              <w:top w:val="single" w:sz="8" w:space="0" w:color="000000"/>
              <w:left w:val="nil"/>
              <w:bottom w:val="single" w:sz="8" w:space="0" w:color="000000"/>
              <w:right w:val="single" w:sz="8" w:space="0" w:color="auto"/>
            </w:tcBorders>
            <w:shd w:val="clear" w:color="auto" w:fill="auto"/>
            <w:hideMark/>
          </w:tcPr>
          <w:p w14:paraId="5B4B7199"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10.535.000,00 </w:t>
            </w:r>
          </w:p>
        </w:tc>
      </w:tr>
      <w:tr w:rsidR="00356B8A" w:rsidRPr="00356B8A" w14:paraId="3CD02DF3" w14:textId="77777777" w:rsidTr="00356B8A">
        <w:trPr>
          <w:trHeight w:val="510"/>
        </w:trPr>
        <w:tc>
          <w:tcPr>
            <w:tcW w:w="3320" w:type="dxa"/>
            <w:tcBorders>
              <w:top w:val="single" w:sz="8" w:space="0" w:color="auto"/>
              <w:left w:val="single" w:sz="8" w:space="0" w:color="auto"/>
              <w:bottom w:val="single" w:sz="8" w:space="0" w:color="auto"/>
              <w:right w:val="single" w:sz="8" w:space="0" w:color="000000"/>
            </w:tcBorders>
            <w:shd w:val="clear" w:color="auto" w:fill="auto"/>
            <w:hideMark/>
          </w:tcPr>
          <w:p w14:paraId="763AE5CF"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RASHODI ZA NABAVU NEFINANCIJSKE IMOVINE</w:t>
            </w:r>
          </w:p>
        </w:tc>
        <w:tc>
          <w:tcPr>
            <w:tcW w:w="1160" w:type="dxa"/>
            <w:tcBorders>
              <w:top w:val="nil"/>
              <w:left w:val="nil"/>
              <w:bottom w:val="single" w:sz="8" w:space="0" w:color="000000"/>
              <w:right w:val="single" w:sz="8" w:space="0" w:color="auto"/>
            </w:tcBorders>
            <w:shd w:val="clear" w:color="auto" w:fill="auto"/>
            <w:hideMark/>
          </w:tcPr>
          <w:p w14:paraId="4C8F2C83"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8.497.000,00 </w:t>
            </w:r>
          </w:p>
        </w:tc>
        <w:tc>
          <w:tcPr>
            <w:tcW w:w="1320" w:type="dxa"/>
            <w:tcBorders>
              <w:top w:val="nil"/>
              <w:left w:val="nil"/>
              <w:bottom w:val="single" w:sz="8" w:space="0" w:color="000000"/>
              <w:right w:val="single" w:sz="8" w:space="0" w:color="auto"/>
            </w:tcBorders>
            <w:shd w:val="clear" w:color="auto" w:fill="auto"/>
            <w:hideMark/>
          </w:tcPr>
          <w:p w14:paraId="2BAB703D"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color w:val="FF0000"/>
                <w:sz w:val="16"/>
                <w:szCs w:val="16"/>
                <w:lang w:eastAsia="hr-HR"/>
              </w:rPr>
              <w:t xml:space="preserve">-6.165.000,00 </w:t>
            </w:r>
          </w:p>
        </w:tc>
        <w:tc>
          <w:tcPr>
            <w:tcW w:w="1180" w:type="dxa"/>
            <w:tcBorders>
              <w:top w:val="nil"/>
              <w:left w:val="nil"/>
              <w:bottom w:val="single" w:sz="8" w:space="0" w:color="000000"/>
              <w:right w:val="single" w:sz="8" w:space="0" w:color="auto"/>
            </w:tcBorders>
            <w:shd w:val="clear" w:color="auto" w:fill="auto"/>
            <w:hideMark/>
          </w:tcPr>
          <w:p w14:paraId="6AFD950C"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2.332.000,00 </w:t>
            </w:r>
          </w:p>
        </w:tc>
        <w:tc>
          <w:tcPr>
            <w:tcW w:w="1160" w:type="dxa"/>
            <w:tcBorders>
              <w:top w:val="nil"/>
              <w:left w:val="nil"/>
              <w:bottom w:val="single" w:sz="8" w:space="0" w:color="000000"/>
              <w:right w:val="single" w:sz="8" w:space="0" w:color="auto"/>
            </w:tcBorders>
            <w:shd w:val="clear" w:color="auto" w:fill="auto"/>
            <w:hideMark/>
          </w:tcPr>
          <w:p w14:paraId="1D4BD2BD"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16.980.000,00 </w:t>
            </w:r>
          </w:p>
        </w:tc>
        <w:tc>
          <w:tcPr>
            <w:tcW w:w="1160" w:type="dxa"/>
            <w:tcBorders>
              <w:top w:val="nil"/>
              <w:left w:val="nil"/>
              <w:bottom w:val="single" w:sz="8" w:space="0" w:color="000000"/>
              <w:right w:val="single" w:sz="8" w:space="0" w:color="auto"/>
            </w:tcBorders>
            <w:shd w:val="clear" w:color="auto" w:fill="auto"/>
            <w:hideMark/>
          </w:tcPr>
          <w:p w14:paraId="00E06D5D"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6.430.000,00 </w:t>
            </w:r>
          </w:p>
        </w:tc>
      </w:tr>
      <w:tr w:rsidR="00356B8A" w:rsidRPr="00356B8A" w14:paraId="3A89C447" w14:textId="77777777" w:rsidTr="00356B8A">
        <w:trPr>
          <w:trHeight w:val="315"/>
        </w:trPr>
        <w:tc>
          <w:tcPr>
            <w:tcW w:w="3320" w:type="dxa"/>
            <w:tcBorders>
              <w:top w:val="single" w:sz="8" w:space="0" w:color="auto"/>
              <w:left w:val="single" w:sz="8" w:space="0" w:color="auto"/>
              <w:bottom w:val="single" w:sz="8" w:space="0" w:color="auto"/>
              <w:right w:val="single" w:sz="8" w:space="0" w:color="000000"/>
            </w:tcBorders>
            <w:shd w:val="clear" w:color="000000" w:fill="D9D9D9"/>
            <w:hideMark/>
          </w:tcPr>
          <w:p w14:paraId="197FA0B7"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RAZLIKA - VIŠAK/MANJAK</w:t>
            </w:r>
          </w:p>
        </w:tc>
        <w:tc>
          <w:tcPr>
            <w:tcW w:w="1160" w:type="dxa"/>
            <w:tcBorders>
              <w:top w:val="nil"/>
              <w:left w:val="nil"/>
              <w:bottom w:val="single" w:sz="8" w:space="0" w:color="auto"/>
              <w:right w:val="single" w:sz="8" w:space="0" w:color="auto"/>
            </w:tcBorders>
            <w:shd w:val="clear" w:color="000000" w:fill="D9D9D9"/>
            <w:hideMark/>
          </w:tcPr>
          <w:p w14:paraId="50455ED3"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375.000,00 </w:t>
            </w:r>
          </w:p>
        </w:tc>
        <w:tc>
          <w:tcPr>
            <w:tcW w:w="1320" w:type="dxa"/>
            <w:tcBorders>
              <w:top w:val="nil"/>
              <w:left w:val="nil"/>
              <w:bottom w:val="single" w:sz="8" w:space="0" w:color="auto"/>
              <w:right w:val="single" w:sz="8" w:space="0" w:color="auto"/>
            </w:tcBorders>
            <w:shd w:val="clear" w:color="000000" w:fill="D9D9D9"/>
            <w:hideMark/>
          </w:tcPr>
          <w:p w14:paraId="1053B666"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w:t>
            </w:r>
          </w:p>
        </w:tc>
        <w:tc>
          <w:tcPr>
            <w:tcW w:w="1180" w:type="dxa"/>
            <w:tcBorders>
              <w:top w:val="nil"/>
              <w:left w:val="nil"/>
              <w:bottom w:val="single" w:sz="8" w:space="0" w:color="auto"/>
              <w:right w:val="single" w:sz="8" w:space="0" w:color="auto"/>
            </w:tcBorders>
            <w:shd w:val="clear" w:color="000000" w:fill="D9D9D9"/>
            <w:hideMark/>
          </w:tcPr>
          <w:p w14:paraId="76891030"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1.268.898,75 </w:t>
            </w:r>
          </w:p>
        </w:tc>
        <w:tc>
          <w:tcPr>
            <w:tcW w:w="1160" w:type="dxa"/>
            <w:tcBorders>
              <w:top w:val="nil"/>
              <w:left w:val="nil"/>
              <w:bottom w:val="single" w:sz="8" w:space="0" w:color="auto"/>
              <w:right w:val="single" w:sz="8" w:space="0" w:color="auto"/>
            </w:tcBorders>
            <w:shd w:val="clear" w:color="000000" w:fill="D9D9D9"/>
            <w:hideMark/>
          </w:tcPr>
          <w:p w14:paraId="033EF6EE"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0,00 </w:t>
            </w:r>
          </w:p>
        </w:tc>
        <w:tc>
          <w:tcPr>
            <w:tcW w:w="1160" w:type="dxa"/>
            <w:tcBorders>
              <w:top w:val="nil"/>
              <w:left w:val="nil"/>
              <w:bottom w:val="single" w:sz="8" w:space="0" w:color="auto"/>
              <w:right w:val="single" w:sz="8" w:space="0" w:color="auto"/>
            </w:tcBorders>
            <w:shd w:val="clear" w:color="000000" w:fill="D9D9D9"/>
            <w:hideMark/>
          </w:tcPr>
          <w:p w14:paraId="2193B4BF" w14:textId="77777777" w:rsidR="00356B8A" w:rsidRPr="00356B8A" w:rsidRDefault="00356B8A" w:rsidP="00356B8A">
            <w:pPr>
              <w:spacing w:line="240" w:lineRule="auto"/>
              <w:jc w:val="righ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 xml:space="preserve">0,00 </w:t>
            </w:r>
          </w:p>
        </w:tc>
      </w:tr>
    </w:tbl>
    <w:p w14:paraId="523BADCF" w14:textId="77777777" w:rsidR="006C69D7" w:rsidRDefault="006C69D7" w:rsidP="006D6909">
      <w:pPr>
        <w:jc w:val="center"/>
        <w:rPr>
          <w:rFonts w:ascii="Arial" w:hAnsi="Arial" w:cs="Arial"/>
          <w:sz w:val="22"/>
          <w:szCs w:val="22"/>
        </w:rPr>
      </w:pPr>
    </w:p>
    <w:tbl>
      <w:tblPr>
        <w:tblW w:w="9300" w:type="dxa"/>
        <w:tblLook w:val="04A0" w:firstRow="1" w:lastRow="0" w:firstColumn="1" w:lastColumn="0" w:noHBand="0" w:noVBand="1"/>
      </w:tblPr>
      <w:tblGrid>
        <w:gridCol w:w="3320"/>
        <w:gridCol w:w="1160"/>
        <w:gridCol w:w="1320"/>
        <w:gridCol w:w="1180"/>
        <w:gridCol w:w="1160"/>
        <w:gridCol w:w="1160"/>
      </w:tblGrid>
      <w:tr w:rsidR="00356B8A" w:rsidRPr="00356B8A" w14:paraId="53874A9E" w14:textId="77777777" w:rsidTr="00356B8A">
        <w:trPr>
          <w:trHeight w:val="480"/>
        </w:trPr>
        <w:tc>
          <w:tcPr>
            <w:tcW w:w="3320" w:type="dxa"/>
            <w:tcBorders>
              <w:top w:val="single" w:sz="8" w:space="0" w:color="auto"/>
              <w:left w:val="single" w:sz="8" w:space="0" w:color="auto"/>
              <w:bottom w:val="single" w:sz="8" w:space="0" w:color="auto"/>
              <w:right w:val="single" w:sz="8" w:space="0" w:color="000000"/>
            </w:tcBorders>
            <w:shd w:val="clear" w:color="auto" w:fill="auto"/>
            <w:hideMark/>
          </w:tcPr>
          <w:p w14:paraId="5687CC1E" w14:textId="77777777" w:rsidR="00356B8A" w:rsidRPr="00356B8A" w:rsidRDefault="00356B8A" w:rsidP="00356B8A">
            <w:pPr>
              <w:spacing w:line="240" w:lineRule="auto"/>
              <w:jc w:val="left"/>
              <w:rPr>
                <w:rFonts w:eastAsia="Times New Roman"/>
                <w:noProof w:val="0"/>
                <w:color w:val="000000"/>
                <w:sz w:val="16"/>
                <w:szCs w:val="16"/>
                <w:lang w:eastAsia="hr-HR"/>
              </w:rPr>
            </w:pPr>
            <w:r w:rsidRPr="00356B8A">
              <w:rPr>
                <w:rFonts w:eastAsia="Times New Roman"/>
                <w:noProof w:val="0"/>
                <w:color w:val="000000"/>
                <w:sz w:val="16"/>
                <w:szCs w:val="16"/>
                <w:lang w:eastAsia="hr-HR"/>
              </w:rPr>
              <w:t> </w:t>
            </w:r>
          </w:p>
        </w:tc>
        <w:tc>
          <w:tcPr>
            <w:tcW w:w="1160" w:type="dxa"/>
            <w:tcBorders>
              <w:top w:val="single" w:sz="8" w:space="0" w:color="auto"/>
              <w:left w:val="nil"/>
              <w:bottom w:val="single" w:sz="8" w:space="0" w:color="auto"/>
              <w:right w:val="single" w:sz="8" w:space="0" w:color="auto"/>
            </w:tcBorders>
            <w:shd w:val="clear" w:color="auto" w:fill="auto"/>
            <w:hideMark/>
          </w:tcPr>
          <w:p w14:paraId="32AE86A5"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Izvorni plan za 2020.</w:t>
            </w:r>
          </w:p>
        </w:tc>
        <w:tc>
          <w:tcPr>
            <w:tcW w:w="1320" w:type="dxa"/>
            <w:tcBorders>
              <w:top w:val="single" w:sz="8" w:space="0" w:color="auto"/>
              <w:left w:val="nil"/>
              <w:bottom w:val="single" w:sz="8" w:space="0" w:color="auto"/>
              <w:right w:val="single" w:sz="8" w:space="0" w:color="auto"/>
            </w:tcBorders>
            <w:shd w:val="clear" w:color="auto" w:fill="auto"/>
            <w:hideMark/>
          </w:tcPr>
          <w:p w14:paraId="6C70496C"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Povećanje/ smanjenje</w:t>
            </w:r>
          </w:p>
        </w:tc>
        <w:tc>
          <w:tcPr>
            <w:tcW w:w="1180" w:type="dxa"/>
            <w:tcBorders>
              <w:top w:val="single" w:sz="8" w:space="0" w:color="auto"/>
              <w:left w:val="nil"/>
              <w:bottom w:val="single" w:sz="8" w:space="0" w:color="auto"/>
              <w:right w:val="single" w:sz="8" w:space="0" w:color="auto"/>
            </w:tcBorders>
            <w:shd w:val="clear" w:color="auto" w:fill="auto"/>
            <w:hideMark/>
          </w:tcPr>
          <w:p w14:paraId="2ABD9A23"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Novi plan za 2020.</w:t>
            </w:r>
          </w:p>
        </w:tc>
        <w:tc>
          <w:tcPr>
            <w:tcW w:w="1160" w:type="dxa"/>
            <w:tcBorders>
              <w:top w:val="single" w:sz="8" w:space="0" w:color="auto"/>
              <w:left w:val="nil"/>
              <w:bottom w:val="single" w:sz="8" w:space="0" w:color="auto"/>
              <w:right w:val="single" w:sz="8" w:space="0" w:color="auto"/>
            </w:tcBorders>
            <w:shd w:val="clear" w:color="auto" w:fill="auto"/>
            <w:hideMark/>
          </w:tcPr>
          <w:p w14:paraId="46CF0BC1"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Projekcija plana za 2021.</w:t>
            </w:r>
          </w:p>
        </w:tc>
        <w:tc>
          <w:tcPr>
            <w:tcW w:w="1160" w:type="dxa"/>
            <w:tcBorders>
              <w:top w:val="single" w:sz="8" w:space="0" w:color="000000"/>
              <w:left w:val="nil"/>
              <w:bottom w:val="nil"/>
              <w:right w:val="single" w:sz="8" w:space="0" w:color="auto"/>
            </w:tcBorders>
            <w:shd w:val="clear" w:color="auto" w:fill="auto"/>
            <w:hideMark/>
          </w:tcPr>
          <w:p w14:paraId="1002B931"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Projekcija plana za 2022.</w:t>
            </w:r>
          </w:p>
        </w:tc>
      </w:tr>
      <w:tr w:rsidR="00356B8A" w:rsidRPr="00356B8A" w14:paraId="69D1939E" w14:textId="77777777" w:rsidTr="00356B8A">
        <w:trPr>
          <w:trHeight w:val="495"/>
        </w:trPr>
        <w:tc>
          <w:tcPr>
            <w:tcW w:w="3320" w:type="dxa"/>
            <w:tcBorders>
              <w:top w:val="single" w:sz="8" w:space="0" w:color="auto"/>
              <w:left w:val="single" w:sz="8" w:space="0" w:color="auto"/>
              <w:bottom w:val="single" w:sz="8" w:space="0" w:color="auto"/>
              <w:right w:val="single" w:sz="8" w:space="0" w:color="000000"/>
            </w:tcBorders>
            <w:shd w:val="clear" w:color="auto" w:fill="auto"/>
            <w:hideMark/>
          </w:tcPr>
          <w:p w14:paraId="0846639F"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UKUPAN DONOS VIŠKA/MANJKA IZ PRETHODNIH GODINA</w:t>
            </w:r>
          </w:p>
        </w:tc>
        <w:tc>
          <w:tcPr>
            <w:tcW w:w="1160" w:type="dxa"/>
            <w:tcBorders>
              <w:top w:val="nil"/>
              <w:left w:val="nil"/>
              <w:bottom w:val="single" w:sz="8" w:space="0" w:color="auto"/>
              <w:right w:val="single" w:sz="8" w:space="0" w:color="auto"/>
            </w:tcBorders>
            <w:shd w:val="clear" w:color="000000" w:fill="F2F2F2"/>
            <w:hideMark/>
          </w:tcPr>
          <w:p w14:paraId="0F688489" w14:textId="77777777" w:rsidR="00356B8A" w:rsidRPr="00356B8A" w:rsidRDefault="00356B8A" w:rsidP="00356B8A">
            <w:pPr>
              <w:spacing w:line="240" w:lineRule="auto"/>
              <w:jc w:val="right"/>
              <w:rPr>
                <w:rFonts w:ascii="Calibri" w:eastAsia="Times New Roman" w:hAnsi="Calibri" w:cs="Calibri"/>
                <w:b/>
                <w:bCs/>
                <w:noProof w:val="0"/>
                <w:sz w:val="16"/>
                <w:szCs w:val="16"/>
                <w:lang w:eastAsia="hr-HR"/>
              </w:rPr>
            </w:pPr>
            <w:r w:rsidRPr="00356B8A">
              <w:rPr>
                <w:rFonts w:ascii="Calibri" w:eastAsia="Times New Roman" w:hAnsi="Calibri" w:cs="Calibri"/>
                <w:b/>
                <w:bCs/>
                <w:noProof w:val="0"/>
                <w:sz w:val="16"/>
                <w:szCs w:val="16"/>
                <w:lang w:eastAsia="hr-HR"/>
              </w:rPr>
              <w:t>0,00</w:t>
            </w:r>
          </w:p>
        </w:tc>
        <w:tc>
          <w:tcPr>
            <w:tcW w:w="1320" w:type="dxa"/>
            <w:tcBorders>
              <w:top w:val="nil"/>
              <w:left w:val="nil"/>
              <w:bottom w:val="single" w:sz="8" w:space="0" w:color="auto"/>
              <w:right w:val="single" w:sz="8" w:space="0" w:color="auto"/>
            </w:tcBorders>
            <w:shd w:val="clear" w:color="000000" w:fill="F2F2F2"/>
            <w:hideMark/>
          </w:tcPr>
          <w:p w14:paraId="37B130F8" w14:textId="77777777" w:rsidR="00356B8A" w:rsidRPr="00356B8A" w:rsidRDefault="00356B8A" w:rsidP="00356B8A">
            <w:pPr>
              <w:spacing w:line="240" w:lineRule="auto"/>
              <w:jc w:val="left"/>
              <w:rPr>
                <w:rFonts w:ascii="Calibri" w:eastAsia="Times New Roman" w:hAnsi="Calibri" w:cs="Calibri"/>
                <w:b/>
                <w:bCs/>
                <w:noProof w:val="0"/>
                <w:sz w:val="16"/>
                <w:szCs w:val="16"/>
                <w:lang w:eastAsia="hr-HR"/>
              </w:rPr>
            </w:pPr>
            <w:r w:rsidRPr="00356B8A">
              <w:rPr>
                <w:rFonts w:ascii="Calibri" w:eastAsia="Times New Roman" w:hAnsi="Calibri" w:cs="Calibri"/>
                <w:b/>
                <w:bCs/>
                <w:noProof w:val="0"/>
                <w:sz w:val="16"/>
                <w:szCs w:val="16"/>
                <w:lang w:eastAsia="hr-HR"/>
              </w:rPr>
              <w:t> </w:t>
            </w:r>
          </w:p>
        </w:tc>
        <w:tc>
          <w:tcPr>
            <w:tcW w:w="1180" w:type="dxa"/>
            <w:tcBorders>
              <w:top w:val="nil"/>
              <w:left w:val="nil"/>
              <w:bottom w:val="single" w:sz="8" w:space="0" w:color="auto"/>
              <w:right w:val="single" w:sz="8" w:space="0" w:color="auto"/>
            </w:tcBorders>
            <w:shd w:val="clear" w:color="000000" w:fill="F2F2F2"/>
            <w:hideMark/>
          </w:tcPr>
          <w:p w14:paraId="23B07296" w14:textId="77777777" w:rsidR="00356B8A" w:rsidRPr="00356B8A" w:rsidRDefault="00356B8A" w:rsidP="00356B8A">
            <w:pPr>
              <w:spacing w:line="240" w:lineRule="auto"/>
              <w:jc w:val="right"/>
              <w:rPr>
                <w:rFonts w:ascii="Calibri" w:eastAsia="Times New Roman" w:hAnsi="Calibri" w:cs="Calibri"/>
                <w:b/>
                <w:bCs/>
                <w:noProof w:val="0"/>
                <w:sz w:val="18"/>
                <w:szCs w:val="18"/>
                <w:lang w:eastAsia="hr-HR"/>
              </w:rPr>
            </w:pPr>
            <w:r w:rsidRPr="00356B8A">
              <w:rPr>
                <w:rFonts w:ascii="Calibri" w:eastAsia="Times New Roman" w:hAnsi="Calibri" w:cs="Calibri"/>
                <w:b/>
                <w:bCs/>
                <w:noProof w:val="0"/>
                <w:color w:val="FF0000"/>
                <w:sz w:val="18"/>
                <w:szCs w:val="18"/>
                <w:lang w:eastAsia="hr-HR"/>
              </w:rPr>
              <w:t xml:space="preserve">-1.293.898,75 </w:t>
            </w:r>
          </w:p>
        </w:tc>
        <w:tc>
          <w:tcPr>
            <w:tcW w:w="1160" w:type="dxa"/>
            <w:tcBorders>
              <w:top w:val="single" w:sz="4" w:space="0" w:color="7F7F7F"/>
              <w:left w:val="nil"/>
              <w:bottom w:val="nil"/>
              <w:right w:val="nil"/>
            </w:tcBorders>
            <w:shd w:val="clear" w:color="000000" w:fill="F2F2F2"/>
            <w:hideMark/>
          </w:tcPr>
          <w:p w14:paraId="4328ABD3" w14:textId="77777777" w:rsidR="00356B8A" w:rsidRPr="00356B8A" w:rsidRDefault="00356B8A" w:rsidP="00356B8A">
            <w:pPr>
              <w:spacing w:line="240" w:lineRule="auto"/>
              <w:jc w:val="right"/>
              <w:rPr>
                <w:rFonts w:ascii="Calibri" w:eastAsia="Times New Roman" w:hAnsi="Calibri" w:cs="Calibri"/>
                <w:b/>
                <w:bCs/>
                <w:noProof w:val="0"/>
                <w:sz w:val="16"/>
                <w:szCs w:val="16"/>
                <w:lang w:eastAsia="hr-HR"/>
              </w:rPr>
            </w:pPr>
            <w:r w:rsidRPr="00356B8A">
              <w:rPr>
                <w:rFonts w:ascii="Calibri" w:eastAsia="Times New Roman" w:hAnsi="Calibri" w:cs="Calibri"/>
                <w:b/>
                <w:bCs/>
                <w:noProof w:val="0"/>
                <w:sz w:val="16"/>
                <w:szCs w:val="16"/>
                <w:lang w:eastAsia="hr-HR"/>
              </w:rPr>
              <w:t>0,00</w:t>
            </w:r>
          </w:p>
        </w:tc>
        <w:tc>
          <w:tcPr>
            <w:tcW w:w="1160" w:type="dxa"/>
            <w:tcBorders>
              <w:top w:val="single" w:sz="8" w:space="0" w:color="auto"/>
              <w:left w:val="single" w:sz="8" w:space="0" w:color="auto"/>
              <w:bottom w:val="single" w:sz="8" w:space="0" w:color="auto"/>
              <w:right w:val="single" w:sz="8" w:space="0" w:color="auto"/>
            </w:tcBorders>
            <w:shd w:val="clear" w:color="000000" w:fill="F2F2F2"/>
            <w:hideMark/>
          </w:tcPr>
          <w:p w14:paraId="0A54947F" w14:textId="77777777" w:rsidR="00356B8A" w:rsidRPr="00356B8A" w:rsidRDefault="00356B8A" w:rsidP="00356B8A">
            <w:pPr>
              <w:spacing w:line="240" w:lineRule="auto"/>
              <w:jc w:val="right"/>
              <w:rPr>
                <w:rFonts w:ascii="Calibri" w:eastAsia="Times New Roman" w:hAnsi="Calibri" w:cs="Calibri"/>
                <w:b/>
                <w:bCs/>
                <w:noProof w:val="0"/>
                <w:sz w:val="16"/>
                <w:szCs w:val="16"/>
                <w:lang w:eastAsia="hr-HR"/>
              </w:rPr>
            </w:pPr>
            <w:r w:rsidRPr="00356B8A">
              <w:rPr>
                <w:rFonts w:ascii="Calibri" w:eastAsia="Times New Roman" w:hAnsi="Calibri" w:cs="Calibri"/>
                <w:b/>
                <w:bCs/>
                <w:noProof w:val="0"/>
                <w:sz w:val="16"/>
                <w:szCs w:val="16"/>
                <w:lang w:eastAsia="hr-HR"/>
              </w:rPr>
              <w:t>0,00</w:t>
            </w:r>
          </w:p>
        </w:tc>
      </w:tr>
      <w:tr w:rsidR="00356B8A" w:rsidRPr="00356B8A" w14:paraId="6B5A72C0" w14:textId="77777777" w:rsidTr="00356B8A">
        <w:trPr>
          <w:trHeight w:val="735"/>
        </w:trPr>
        <w:tc>
          <w:tcPr>
            <w:tcW w:w="3320" w:type="dxa"/>
            <w:tcBorders>
              <w:top w:val="single" w:sz="8" w:space="0" w:color="auto"/>
              <w:left w:val="single" w:sz="8" w:space="0" w:color="auto"/>
              <w:bottom w:val="single" w:sz="8" w:space="0" w:color="auto"/>
              <w:right w:val="single" w:sz="8" w:space="0" w:color="000000"/>
            </w:tcBorders>
            <w:shd w:val="clear" w:color="auto" w:fill="auto"/>
            <w:hideMark/>
          </w:tcPr>
          <w:p w14:paraId="2818F92E"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DIO VIŠKA/MANJKA IZ PRETHODNE/IH GODINE KOJI ĆE SE POKRITI /RASPOREDITI U RAZDOBLJU 2018.-2020.</w:t>
            </w:r>
          </w:p>
        </w:tc>
        <w:tc>
          <w:tcPr>
            <w:tcW w:w="1160" w:type="dxa"/>
            <w:tcBorders>
              <w:top w:val="nil"/>
              <w:left w:val="nil"/>
              <w:bottom w:val="single" w:sz="8" w:space="0" w:color="auto"/>
              <w:right w:val="single" w:sz="8" w:space="0" w:color="auto"/>
            </w:tcBorders>
            <w:shd w:val="clear" w:color="000000" w:fill="F2F2F2"/>
            <w:hideMark/>
          </w:tcPr>
          <w:p w14:paraId="611C18F3" w14:textId="77777777" w:rsidR="00356B8A" w:rsidRPr="00356B8A" w:rsidRDefault="00356B8A" w:rsidP="00356B8A">
            <w:pPr>
              <w:spacing w:line="240" w:lineRule="auto"/>
              <w:jc w:val="right"/>
              <w:rPr>
                <w:rFonts w:ascii="Calibri" w:eastAsia="Times New Roman" w:hAnsi="Calibri" w:cs="Calibri"/>
                <w:b/>
                <w:bCs/>
                <w:noProof w:val="0"/>
                <w:sz w:val="16"/>
                <w:szCs w:val="16"/>
                <w:lang w:eastAsia="hr-HR"/>
              </w:rPr>
            </w:pPr>
            <w:r w:rsidRPr="00356B8A">
              <w:rPr>
                <w:rFonts w:ascii="Calibri" w:eastAsia="Times New Roman" w:hAnsi="Calibri" w:cs="Calibri"/>
                <w:b/>
                <w:bCs/>
                <w:noProof w:val="0"/>
                <w:sz w:val="16"/>
                <w:szCs w:val="16"/>
                <w:lang w:eastAsia="hr-HR"/>
              </w:rPr>
              <w:t>0,00</w:t>
            </w:r>
          </w:p>
        </w:tc>
        <w:tc>
          <w:tcPr>
            <w:tcW w:w="1320" w:type="dxa"/>
            <w:tcBorders>
              <w:top w:val="nil"/>
              <w:left w:val="nil"/>
              <w:bottom w:val="single" w:sz="8" w:space="0" w:color="auto"/>
              <w:right w:val="single" w:sz="8" w:space="0" w:color="auto"/>
            </w:tcBorders>
            <w:shd w:val="clear" w:color="000000" w:fill="F2F2F2"/>
            <w:hideMark/>
          </w:tcPr>
          <w:p w14:paraId="0DF607CF" w14:textId="77777777" w:rsidR="00356B8A" w:rsidRPr="00356B8A" w:rsidRDefault="00356B8A" w:rsidP="00356B8A">
            <w:pPr>
              <w:spacing w:line="240" w:lineRule="auto"/>
              <w:jc w:val="left"/>
              <w:rPr>
                <w:rFonts w:ascii="Calibri" w:eastAsia="Times New Roman" w:hAnsi="Calibri" w:cs="Calibri"/>
                <w:b/>
                <w:bCs/>
                <w:noProof w:val="0"/>
                <w:sz w:val="16"/>
                <w:szCs w:val="16"/>
                <w:lang w:eastAsia="hr-HR"/>
              </w:rPr>
            </w:pPr>
            <w:r w:rsidRPr="00356B8A">
              <w:rPr>
                <w:rFonts w:ascii="Calibri" w:eastAsia="Times New Roman" w:hAnsi="Calibri" w:cs="Calibri"/>
                <w:b/>
                <w:bCs/>
                <w:noProof w:val="0"/>
                <w:sz w:val="16"/>
                <w:szCs w:val="16"/>
                <w:lang w:eastAsia="hr-HR"/>
              </w:rPr>
              <w:t> </w:t>
            </w:r>
          </w:p>
        </w:tc>
        <w:tc>
          <w:tcPr>
            <w:tcW w:w="1180" w:type="dxa"/>
            <w:tcBorders>
              <w:top w:val="nil"/>
              <w:left w:val="nil"/>
              <w:bottom w:val="single" w:sz="8" w:space="0" w:color="auto"/>
              <w:right w:val="single" w:sz="8" w:space="0" w:color="auto"/>
            </w:tcBorders>
            <w:shd w:val="clear" w:color="000000" w:fill="F2F2F2"/>
            <w:hideMark/>
          </w:tcPr>
          <w:p w14:paraId="32964866" w14:textId="77777777" w:rsidR="00356B8A" w:rsidRPr="00356B8A" w:rsidRDefault="00356B8A" w:rsidP="00356B8A">
            <w:pPr>
              <w:spacing w:line="240" w:lineRule="auto"/>
              <w:jc w:val="right"/>
              <w:rPr>
                <w:rFonts w:ascii="Calibri" w:eastAsia="Times New Roman" w:hAnsi="Calibri" w:cs="Calibri"/>
                <w:b/>
                <w:bCs/>
                <w:noProof w:val="0"/>
                <w:sz w:val="18"/>
                <w:szCs w:val="18"/>
                <w:lang w:eastAsia="hr-HR"/>
              </w:rPr>
            </w:pPr>
            <w:r w:rsidRPr="00356B8A">
              <w:rPr>
                <w:rFonts w:ascii="Calibri" w:eastAsia="Times New Roman" w:hAnsi="Calibri" w:cs="Calibri"/>
                <w:b/>
                <w:bCs/>
                <w:noProof w:val="0"/>
                <w:color w:val="FF0000"/>
                <w:sz w:val="18"/>
                <w:szCs w:val="18"/>
                <w:lang w:eastAsia="hr-HR"/>
              </w:rPr>
              <w:t xml:space="preserve">-1.293.898,75 </w:t>
            </w:r>
          </w:p>
        </w:tc>
        <w:tc>
          <w:tcPr>
            <w:tcW w:w="1160" w:type="dxa"/>
            <w:tcBorders>
              <w:top w:val="single" w:sz="8" w:space="0" w:color="auto"/>
              <w:left w:val="nil"/>
              <w:bottom w:val="single" w:sz="8" w:space="0" w:color="auto"/>
              <w:right w:val="single" w:sz="8" w:space="0" w:color="auto"/>
            </w:tcBorders>
            <w:shd w:val="clear" w:color="000000" w:fill="F2F2F2"/>
            <w:hideMark/>
          </w:tcPr>
          <w:p w14:paraId="4A642D5F" w14:textId="77777777" w:rsidR="00356B8A" w:rsidRPr="00356B8A" w:rsidRDefault="00356B8A" w:rsidP="00356B8A">
            <w:pPr>
              <w:spacing w:line="240" w:lineRule="auto"/>
              <w:jc w:val="right"/>
              <w:rPr>
                <w:rFonts w:ascii="Calibri" w:eastAsia="Times New Roman" w:hAnsi="Calibri" w:cs="Calibri"/>
                <w:b/>
                <w:bCs/>
                <w:noProof w:val="0"/>
                <w:sz w:val="16"/>
                <w:szCs w:val="16"/>
                <w:lang w:eastAsia="hr-HR"/>
              </w:rPr>
            </w:pPr>
            <w:r w:rsidRPr="00356B8A">
              <w:rPr>
                <w:rFonts w:ascii="Calibri" w:eastAsia="Times New Roman" w:hAnsi="Calibri" w:cs="Calibri"/>
                <w:b/>
                <w:bCs/>
                <w:noProof w:val="0"/>
                <w:sz w:val="16"/>
                <w:szCs w:val="16"/>
                <w:lang w:eastAsia="hr-HR"/>
              </w:rPr>
              <w:t>0,00</w:t>
            </w:r>
          </w:p>
        </w:tc>
        <w:tc>
          <w:tcPr>
            <w:tcW w:w="1160" w:type="dxa"/>
            <w:tcBorders>
              <w:top w:val="nil"/>
              <w:left w:val="nil"/>
              <w:bottom w:val="single" w:sz="8" w:space="0" w:color="auto"/>
              <w:right w:val="single" w:sz="8" w:space="0" w:color="auto"/>
            </w:tcBorders>
            <w:shd w:val="clear" w:color="000000" w:fill="F2F2F2"/>
            <w:hideMark/>
          </w:tcPr>
          <w:p w14:paraId="002D77D2" w14:textId="77777777" w:rsidR="00356B8A" w:rsidRPr="00356B8A" w:rsidRDefault="00356B8A" w:rsidP="00356B8A">
            <w:pPr>
              <w:spacing w:line="240" w:lineRule="auto"/>
              <w:jc w:val="right"/>
              <w:rPr>
                <w:rFonts w:ascii="Calibri" w:eastAsia="Times New Roman" w:hAnsi="Calibri" w:cs="Calibri"/>
                <w:b/>
                <w:bCs/>
                <w:noProof w:val="0"/>
                <w:sz w:val="16"/>
                <w:szCs w:val="16"/>
                <w:lang w:eastAsia="hr-HR"/>
              </w:rPr>
            </w:pPr>
            <w:r w:rsidRPr="00356B8A">
              <w:rPr>
                <w:rFonts w:ascii="Calibri" w:eastAsia="Times New Roman" w:hAnsi="Calibri" w:cs="Calibri"/>
                <w:b/>
                <w:bCs/>
                <w:noProof w:val="0"/>
                <w:sz w:val="16"/>
                <w:szCs w:val="16"/>
                <w:lang w:eastAsia="hr-HR"/>
              </w:rPr>
              <w:t>0,00</w:t>
            </w:r>
          </w:p>
        </w:tc>
      </w:tr>
    </w:tbl>
    <w:p w14:paraId="07F12A30" w14:textId="77777777" w:rsidR="006C69D7" w:rsidRDefault="006C69D7" w:rsidP="00356B8A">
      <w:pPr>
        <w:rPr>
          <w:rFonts w:ascii="Arial" w:hAnsi="Arial" w:cs="Arial"/>
          <w:sz w:val="22"/>
          <w:szCs w:val="22"/>
        </w:rPr>
      </w:pPr>
    </w:p>
    <w:tbl>
      <w:tblPr>
        <w:tblW w:w="9300" w:type="dxa"/>
        <w:tblLook w:val="04A0" w:firstRow="1" w:lastRow="0" w:firstColumn="1" w:lastColumn="0" w:noHBand="0" w:noVBand="1"/>
      </w:tblPr>
      <w:tblGrid>
        <w:gridCol w:w="664"/>
        <w:gridCol w:w="664"/>
        <w:gridCol w:w="664"/>
        <w:gridCol w:w="664"/>
        <w:gridCol w:w="664"/>
        <w:gridCol w:w="1160"/>
        <w:gridCol w:w="1320"/>
        <w:gridCol w:w="1180"/>
        <w:gridCol w:w="1160"/>
        <w:gridCol w:w="1160"/>
      </w:tblGrid>
      <w:tr w:rsidR="00356B8A" w:rsidRPr="00356B8A" w14:paraId="386162DF" w14:textId="77777777" w:rsidTr="00356B8A">
        <w:trPr>
          <w:trHeight w:val="465"/>
        </w:trPr>
        <w:tc>
          <w:tcPr>
            <w:tcW w:w="3320"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49EC2DA8" w14:textId="77777777" w:rsidR="00356B8A" w:rsidRPr="00356B8A" w:rsidRDefault="00356B8A" w:rsidP="00356B8A">
            <w:pPr>
              <w:spacing w:line="240" w:lineRule="auto"/>
              <w:jc w:val="center"/>
              <w:rPr>
                <w:rFonts w:eastAsia="Times New Roman"/>
                <w:noProof w:val="0"/>
                <w:color w:val="000000"/>
                <w:sz w:val="16"/>
                <w:szCs w:val="16"/>
                <w:lang w:eastAsia="hr-HR"/>
              </w:rPr>
            </w:pPr>
            <w:r w:rsidRPr="00356B8A">
              <w:rPr>
                <w:rFonts w:eastAsia="Times New Roman"/>
                <w:noProof w:val="0"/>
                <w:color w:val="000000"/>
                <w:sz w:val="16"/>
                <w:szCs w:val="16"/>
                <w:lang w:eastAsia="hr-HR"/>
              </w:rPr>
              <w:t> </w:t>
            </w:r>
          </w:p>
        </w:tc>
        <w:tc>
          <w:tcPr>
            <w:tcW w:w="1160" w:type="dxa"/>
            <w:tcBorders>
              <w:top w:val="single" w:sz="8" w:space="0" w:color="auto"/>
              <w:left w:val="nil"/>
              <w:bottom w:val="single" w:sz="8" w:space="0" w:color="auto"/>
              <w:right w:val="single" w:sz="8" w:space="0" w:color="auto"/>
            </w:tcBorders>
            <w:shd w:val="clear" w:color="auto" w:fill="auto"/>
            <w:hideMark/>
          </w:tcPr>
          <w:p w14:paraId="04A0650B"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Izvorni plan za 2020</w:t>
            </w:r>
          </w:p>
        </w:tc>
        <w:tc>
          <w:tcPr>
            <w:tcW w:w="1320" w:type="dxa"/>
            <w:tcBorders>
              <w:top w:val="single" w:sz="8" w:space="0" w:color="auto"/>
              <w:left w:val="nil"/>
              <w:bottom w:val="single" w:sz="8" w:space="0" w:color="auto"/>
              <w:right w:val="single" w:sz="8" w:space="0" w:color="auto"/>
            </w:tcBorders>
            <w:shd w:val="clear" w:color="auto" w:fill="auto"/>
            <w:hideMark/>
          </w:tcPr>
          <w:p w14:paraId="185116C3"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Povećanje/ smanjenje</w:t>
            </w:r>
          </w:p>
        </w:tc>
        <w:tc>
          <w:tcPr>
            <w:tcW w:w="1180" w:type="dxa"/>
            <w:tcBorders>
              <w:top w:val="single" w:sz="8" w:space="0" w:color="auto"/>
              <w:left w:val="nil"/>
              <w:bottom w:val="single" w:sz="8" w:space="0" w:color="auto"/>
              <w:right w:val="single" w:sz="8" w:space="0" w:color="auto"/>
            </w:tcBorders>
            <w:shd w:val="clear" w:color="auto" w:fill="auto"/>
            <w:hideMark/>
          </w:tcPr>
          <w:p w14:paraId="79E3006B"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Novi plan za 2020.</w:t>
            </w:r>
          </w:p>
        </w:tc>
        <w:tc>
          <w:tcPr>
            <w:tcW w:w="1160" w:type="dxa"/>
            <w:tcBorders>
              <w:top w:val="single" w:sz="8" w:space="0" w:color="auto"/>
              <w:left w:val="nil"/>
              <w:bottom w:val="single" w:sz="8" w:space="0" w:color="auto"/>
              <w:right w:val="single" w:sz="8" w:space="0" w:color="auto"/>
            </w:tcBorders>
            <w:shd w:val="clear" w:color="auto" w:fill="auto"/>
            <w:hideMark/>
          </w:tcPr>
          <w:p w14:paraId="1493F0F3"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Projekcija plana za 2021.</w:t>
            </w:r>
          </w:p>
        </w:tc>
        <w:tc>
          <w:tcPr>
            <w:tcW w:w="1160" w:type="dxa"/>
            <w:tcBorders>
              <w:top w:val="single" w:sz="8" w:space="0" w:color="000000"/>
              <w:left w:val="nil"/>
              <w:bottom w:val="nil"/>
              <w:right w:val="single" w:sz="8" w:space="0" w:color="auto"/>
            </w:tcBorders>
            <w:shd w:val="clear" w:color="auto" w:fill="auto"/>
            <w:hideMark/>
          </w:tcPr>
          <w:p w14:paraId="0A8F594C"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Projekcija plana za 2022.</w:t>
            </w:r>
          </w:p>
        </w:tc>
      </w:tr>
      <w:tr w:rsidR="00356B8A" w:rsidRPr="00356B8A" w14:paraId="0AC0BFAC" w14:textId="77777777" w:rsidTr="00356B8A">
        <w:trPr>
          <w:trHeight w:val="540"/>
        </w:trPr>
        <w:tc>
          <w:tcPr>
            <w:tcW w:w="3320"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0B1AC993"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PRIMICI OD FINANCIJSKE IMOVINE I ZADUŽIVANJA</w:t>
            </w:r>
          </w:p>
        </w:tc>
        <w:tc>
          <w:tcPr>
            <w:tcW w:w="1160" w:type="dxa"/>
            <w:tcBorders>
              <w:top w:val="nil"/>
              <w:left w:val="nil"/>
              <w:bottom w:val="single" w:sz="8" w:space="0" w:color="auto"/>
              <w:right w:val="single" w:sz="8" w:space="0" w:color="auto"/>
            </w:tcBorders>
            <w:shd w:val="clear" w:color="auto" w:fill="auto"/>
            <w:hideMark/>
          </w:tcPr>
          <w:p w14:paraId="1DB3C799"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0,00 </w:t>
            </w:r>
          </w:p>
        </w:tc>
        <w:tc>
          <w:tcPr>
            <w:tcW w:w="1320" w:type="dxa"/>
            <w:tcBorders>
              <w:top w:val="nil"/>
              <w:left w:val="nil"/>
              <w:bottom w:val="single" w:sz="8" w:space="0" w:color="auto"/>
              <w:right w:val="single" w:sz="8" w:space="0" w:color="auto"/>
            </w:tcBorders>
            <w:shd w:val="clear" w:color="auto" w:fill="auto"/>
            <w:hideMark/>
          </w:tcPr>
          <w:p w14:paraId="14FCFF18"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900.000,00 </w:t>
            </w:r>
          </w:p>
        </w:tc>
        <w:tc>
          <w:tcPr>
            <w:tcW w:w="1180" w:type="dxa"/>
            <w:tcBorders>
              <w:top w:val="nil"/>
              <w:left w:val="nil"/>
              <w:bottom w:val="single" w:sz="8" w:space="0" w:color="auto"/>
              <w:right w:val="single" w:sz="8" w:space="0" w:color="auto"/>
            </w:tcBorders>
            <w:shd w:val="clear" w:color="auto" w:fill="auto"/>
            <w:hideMark/>
          </w:tcPr>
          <w:p w14:paraId="48D2EC46"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900.000,00 </w:t>
            </w:r>
          </w:p>
        </w:tc>
        <w:tc>
          <w:tcPr>
            <w:tcW w:w="1160" w:type="dxa"/>
            <w:tcBorders>
              <w:top w:val="nil"/>
              <w:left w:val="nil"/>
              <w:bottom w:val="single" w:sz="8" w:space="0" w:color="auto"/>
              <w:right w:val="single" w:sz="8" w:space="0" w:color="auto"/>
            </w:tcBorders>
            <w:shd w:val="clear" w:color="auto" w:fill="auto"/>
            <w:hideMark/>
          </w:tcPr>
          <w:p w14:paraId="5EBF07E1"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0,00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619E2365" w14:textId="77777777" w:rsidR="00356B8A" w:rsidRPr="00356B8A" w:rsidRDefault="00356B8A" w:rsidP="00356B8A">
            <w:pPr>
              <w:spacing w:line="240" w:lineRule="auto"/>
              <w:jc w:val="right"/>
              <w:rPr>
                <w:rFonts w:ascii="Calibri" w:eastAsia="Times New Roman" w:hAnsi="Calibri" w:cs="Calibri"/>
                <w:noProof w:val="0"/>
                <w:sz w:val="16"/>
                <w:szCs w:val="16"/>
                <w:lang w:eastAsia="hr-HR"/>
              </w:rPr>
            </w:pPr>
            <w:r w:rsidRPr="00356B8A">
              <w:rPr>
                <w:rFonts w:ascii="Calibri" w:eastAsia="Times New Roman" w:hAnsi="Calibri" w:cs="Calibri"/>
                <w:noProof w:val="0"/>
                <w:sz w:val="16"/>
                <w:szCs w:val="16"/>
                <w:lang w:eastAsia="hr-HR"/>
              </w:rPr>
              <w:t>0,00</w:t>
            </w:r>
          </w:p>
        </w:tc>
      </w:tr>
      <w:tr w:rsidR="00356B8A" w:rsidRPr="00356B8A" w14:paraId="45A9ED83" w14:textId="77777777" w:rsidTr="00356B8A">
        <w:trPr>
          <w:trHeight w:val="510"/>
        </w:trPr>
        <w:tc>
          <w:tcPr>
            <w:tcW w:w="3320"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1F85E521"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IZDACI ZA FINANCIJSKU IMOVINU I OTPLATE ZAJMOVA</w:t>
            </w:r>
          </w:p>
        </w:tc>
        <w:tc>
          <w:tcPr>
            <w:tcW w:w="1160" w:type="dxa"/>
            <w:tcBorders>
              <w:top w:val="nil"/>
              <w:left w:val="nil"/>
              <w:bottom w:val="single" w:sz="8" w:space="0" w:color="auto"/>
              <w:right w:val="single" w:sz="8" w:space="0" w:color="auto"/>
            </w:tcBorders>
            <w:shd w:val="clear" w:color="auto" w:fill="auto"/>
            <w:hideMark/>
          </w:tcPr>
          <w:p w14:paraId="6EB3ECF1"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375.000,00 </w:t>
            </w:r>
          </w:p>
        </w:tc>
        <w:tc>
          <w:tcPr>
            <w:tcW w:w="1320" w:type="dxa"/>
            <w:tcBorders>
              <w:top w:val="nil"/>
              <w:left w:val="nil"/>
              <w:bottom w:val="nil"/>
              <w:right w:val="single" w:sz="8" w:space="0" w:color="auto"/>
            </w:tcBorders>
            <w:shd w:val="clear" w:color="auto" w:fill="auto"/>
            <w:hideMark/>
          </w:tcPr>
          <w:p w14:paraId="0795BE1C"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500.000,00 </w:t>
            </w:r>
          </w:p>
        </w:tc>
        <w:tc>
          <w:tcPr>
            <w:tcW w:w="1180" w:type="dxa"/>
            <w:tcBorders>
              <w:top w:val="nil"/>
              <w:left w:val="nil"/>
              <w:bottom w:val="single" w:sz="8" w:space="0" w:color="auto"/>
              <w:right w:val="single" w:sz="8" w:space="0" w:color="auto"/>
            </w:tcBorders>
            <w:shd w:val="clear" w:color="auto" w:fill="auto"/>
            <w:hideMark/>
          </w:tcPr>
          <w:p w14:paraId="16AAE2A9"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875.000,00 </w:t>
            </w:r>
          </w:p>
        </w:tc>
        <w:tc>
          <w:tcPr>
            <w:tcW w:w="1160" w:type="dxa"/>
            <w:tcBorders>
              <w:top w:val="nil"/>
              <w:left w:val="nil"/>
              <w:bottom w:val="single" w:sz="8" w:space="0" w:color="auto"/>
              <w:right w:val="single" w:sz="8" w:space="0" w:color="auto"/>
            </w:tcBorders>
            <w:shd w:val="clear" w:color="auto" w:fill="auto"/>
            <w:hideMark/>
          </w:tcPr>
          <w:p w14:paraId="34C6207F"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375.000,00 </w:t>
            </w:r>
          </w:p>
        </w:tc>
        <w:tc>
          <w:tcPr>
            <w:tcW w:w="1160" w:type="dxa"/>
            <w:tcBorders>
              <w:top w:val="nil"/>
              <w:left w:val="nil"/>
              <w:bottom w:val="single" w:sz="8" w:space="0" w:color="auto"/>
              <w:right w:val="single" w:sz="8" w:space="0" w:color="auto"/>
            </w:tcBorders>
            <w:shd w:val="clear" w:color="auto" w:fill="auto"/>
            <w:hideMark/>
          </w:tcPr>
          <w:p w14:paraId="2FD97D55" w14:textId="77777777" w:rsidR="00356B8A" w:rsidRPr="00356B8A" w:rsidRDefault="00356B8A" w:rsidP="00356B8A">
            <w:pPr>
              <w:spacing w:line="240" w:lineRule="auto"/>
              <w:jc w:val="right"/>
              <w:rPr>
                <w:rFonts w:ascii="Arial" w:eastAsia="Times New Roman" w:hAnsi="Arial" w:cs="Arial"/>
                <w:b/>
                <w:bCs/>
                <w:noProof w:val="0"/>
                <w:sz w:val="16"/>
                <w:szCs w:val="16"/>
                <w:lang w:eastAsia="hr-HR"/>
              </w:rPr>
            </w:pPr>
            <w:r w:rsidRPr="00356B8A">
              <w:rPr>
                <w:rFonts w:ascii="Arial" w:eastAsia="Times New Roman" w:hAnsi="Arial" w:cs="Arial"/>
                <w:b/>
                <w:bCs/>
                <w:noProof w:val="0"/>
                <w:sz w:val="16"/>
                <w:szCs w:val="16"/>
                <w:lang w:eastAsia="hr-HR"/>
              </w:rPr>
              <w:t xml:space="preserve">375.000,00 </w:t>
            </w:r>
          </w:p>
        </w:tc>
      </w:tr>
      <w:tr w:rsidR="00356B8A" w:rsidRPr="00356B8A" w14:paraId="1AEACB30" w14:textId="77777777" w:rsidTr="00356B8A">
        <w:trPr>
          <w:trHeight w:val="315"/>
        </w:trPr>
        <w:tc>
          <w:tcPr>
            <w:tcW w:w="33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0986F2"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NETO FINANCIRANJE</w:t>
            </w:r>
          </w:p>
        </w:tc>
        <w:tc>
          <w:tcPr>
            <w:tcW w:w="1160" w:type="dxa"/>
            <w:tcBorders>
              <w:top w:val="nil"/>
              <w:left w:val="nil"/>
              <w:bottom w:val="single" w:sz="8" w:space="0" w:color="auto"/>
              <w:right w:val="single" w:sz="8" w:space="0" w:color="auto"/>
            </w:tcBorders>
            <w:shd w:val="clear" w:color="auto" w:fill="auto"/>
            <w:noWrap/>
            <w:vAlign w:val="bottom"/>
            <w:hideMark/>
          </w:tcPr>
          <w:p w14:paraId="3F8AA8E9" w14:textId="77777777" w:rsidR="00356B8A" w:rsidRPr="00356B8A" w:rsidRDefault="00356B8A" w:rsidP="00356B8A">
            <w:pPr>
              <w:spacing w:line="240" w:lineRule="auto"/>
              <w:jc w:val="right"/>
              <w:rPr>
                <w:rFonts w:eastAsia="Times New Roman"/>
                <w:noProof w:val="0"/>
                <w:color w:val="FF0000"/>
                <w:sz w:val="16"/>
                <w:szCs w:val="16"/>
                <w:lang w:eastAsia="hr-HR"/>
              </w:rPr>
            </w:pPr>
            <w:r w:rsidRPr="00356B8A">
              <w:rPr>
                <w:rFonts w:eastAsia="Times New Roman"/>
                <w:noProof w:val="0"/>
                <w:color w:val="FF0000"/>
                <w:sz w:val="16"/>
                <w:szCs w:val="16"/>
                <w:lang w:eastAsia="hr-HR"/>
              </w:rPr>
              <w:t xml:space="preserve">-375.000,00 </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14:paraId="457ED8E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400.000,00 </w:t>
            </w:r>
          </w:p>
        </w:tc>
        <w:tc>
          <w:tcPr>
            <w:tcW w:w="1180" w:type="dxa"/>
            <w:tcBorders>
              <w:top w:val="nil"/>
              <w:left w:val="nil"/>
              <w:bottom w:val="single" w:sz="8" w:space="0" w:color="auto"/>
              <w:right w:val="single" w:sz="8" w:space="0" w:color="auto"/>
            </w:tcBorders>
            <w:shd w:val="clear" w:color="auto" w:fill="auto"/>
            <w:noWrap/>
            <w:vAlign w:val="bottom"/>
            <w:hideMark/>
          </w:tcPr>
          <w:p w14:paraId="2E54AD41"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25.000,00 </w:t>
            </w:r>
          </w:p>
        </w:tc>
        <w:tc>
          <w:tcPr>
            <w:tcW w:w="1160" w:type="dxa"/>
            <w:tcBorders>
              <w:top w:val="nil"/>
              <w:left w:val="nil"/>
              <w:bottom w:val="single" w:sz="8" w:space="0" w:color="auto"/>
              <w:right w:val="single" w:sz="8" w:space="0" w:color="auto"/>
            </w:tcBorders>
            <w:shd w:val="clear" w:color="auto" w:fill="auto"/>
            <w:noWrap/>
            <w:vAlign w:val="bottom"/>
            <w:hideMark/>
          </w:tcPr>
          <w:p w14:paraId="01875016"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-375.000,00 </w:t>
            </w:r>
          </w:p>
        </w:tc>
        <w:tc>
          <w:tcPr>
            <w:tcW w:w="1160" w:type="dxa"/>
            <w:tcBorders>
              <w:top w:val="nil"/>
              <w:left w:val="nil"/>
              <w:bottom w:val="single" w:sz="8" w:space="0" w:color="auto"/>
              <w:right w:val="single" w:sz="8" w:space="0" w:color="auto"/>
            </w:tcBorders>
            <w:shd w:val="clear" w:color="auto" w:fill="auto"/>
            <w:noWrap/>
            <w:vAlign w:val="bottom"/>
            <w:hideMark/>
          </w:tcPr>
          <w:p w14:paraId="3F181BAE" w14:textId="77777777" w:rsidR="00356B8A" w:rsidRPr="00356B8A" w:rsidRDefault="00356B8A" w:rsidP="00356B8A">
            <w:pPr>
              <w:spacing w:line="240" w:lineRule="auto"/>
              <w:jc w:val="right"/>
              <w:rPr>
                <w:rFonts w:ascii="Calibri" w:eastAsia="Times New Roman" w:hAnsi="Calibri" w:cs="Calibri"/>
                <w:noProof w:val="0"/>
                <w:color w:val="FF0000"/>
                <w:sz w:val="16"/>
                <w:szCs w:val="16"/>
                <w:lang w:eastAsia="hr-HR"/>
              </w:rPr>
            </w:pPr>
            <w:r w:rsidRPr="00356B8A">
              <w:rPr>
                <w:rFonts w:ascii="Calibri" w:eastAsia="Times New Roman" w:hAnsi="Calibri" w:cs="Calibri"/>
                <w:noProof w:val="0"/>
                <w:color w:val="FF0000"/>
                <w:sz w:val="16"/>
                <w:szCs w:val="16"/>
                <w:lang w:eastAsia="hr-HR"/>
              </w:rPr>
              <w:t xml:space="preserve">-375.000,00 </w:t>
            </w:r>
          </w:p>
        </w:tc>
      </w:tr>
      <w:tr w:rsidR="00356B8A" w:rsidRPr="00356B8A" w14:paraId="0F91472B" w14:textId="77777777" w:rsidTr="00356B8A">
        <w:trPr>
          <w:trHeight w:val="315"/>
        </w:trPr>
        <w:tc>
          <w:tcPr>
            <w:tcW w:w="664" w:type="dxa"/>
            <w:tcBorders>
              <w:top w:val="nil"/>
              <w:left w:val="nil"/>
              <w:bottom w:val="nil"/>
              <w:right w:val="nil"/>
            </w:tcBorders>
            <w:shd w:val="clear" w:color="auto" w:fill="auto"/>
            <w:noWrap/>
            <w:vAlign w:val="bottom"/>
            <w:hideMark/>
          </w:tcPr>
          <w:p w14:paraId="3C81C1BC" w14:textId="77777777" w:rsidR="00356B8A" w:rsidRPr="00356B8A" w:rsidRDefault="00356B8A" w:rsidP="00356B8A">
            <w:pPr>
              <w:spacing w:line="240" w:lineRule="auto"/>
              <w:jc w:val="right"/>
              <w:rPr>
                <w:rFonts w:ascii="Calibri" w:eastAsia="Times New Roman" w:hAnsi="Calibri" w:cs="Calibri"/>
                <w:noProof w:val="0"/>
                <w:color w:val="FF0000"/>
                <w:sz w:val="16"/>
                <w:szCs w:val="16"/>
                <w:lang w:eastAsia="hr-HR"/>
              </w:rPr>
            </w:pPr>
          </w:p>
        </w:tc>
        <w:tc>
          <w:tcPr>
            <w:tcW w:w="664" w:type="dxa"/>
            <w:tcBorders>
              <w:top w:val="nil"/>
              <w:left w:val="nil"/>
              <w:bottom w:val="nil"/>
              <w:right w:val="nil"/>
            </w:tcBorders>
            <w:shd w:val="clear" w:color="auto" w:fill="auto"/>
            <w:noWrap/>
            <w:vAlign w:val="bottom"/>
            <w:hideMark/>
          </w:tcPr>
          <w:p w14:paraId="58F22635" w14:textId="77777777" w:rsidR="00356B8A" w:rsidRPr="00356B8A" w:rsidRDefault="00356B8A" w:rsidP="00356B8A">
            <w:pPr>
              <w:spacing w:line="240" w:lineRule="auto"/>
              <w:rPr>
                <w:rFonts w:eastAsia="Times New Roman"/>
                <w:noProof w:val="0"/>
                <w:sz w:val="20"/>
                <w:szCs w:val="20"/>
                <w:lang w:eastAsia="hr-HR"/>
              </w:rPr>
            </w:pPr>
          </w:p>
        </w:tc>
        <w:tc>
          <w:tcPr>
            <w:tcW w:w="664" w:type="dxa"/>
            <w:tcBorders>
              <w:top w:val="nil"/>
              <w:left w:val="nil"/>
              <w:bottom w:val="nil"/>
              <w:right w:val="nil"/>
            </w:tcBorders>
            <w:shd w:val="clear" w:color="auto" w:fill="auto"/>
            <w:noWrap/>
            <w:vAlign w:val="bottom"/>
            <w:hideMark/>
          </w:tcPr>
          <w:p w14:paraId="5CB0A215" w14:textId="77777777" w:rsidR="00356B8A" w:rsidRPr="00356B8A" w:rsidRDefault="00356B8A" w:rsidP="00356B8A">
            <w:pPr>
              <w:spacing w:line="240" w:lineRule="auto"/>
              <w:rPr>
                <w:rFonts w:eastAsia="Times New Roman"/>
                <w:noProof w:val="0"/>
                <w:sz w:val="20"/>
                <w:szCs w:val="20"/>
                <w:lang w:eastAsia="hr-HR"/>
              </w:rPr>
            </w:pPr>
          </w:p>
        </w:tc>
        <w:tc>
          <w:tcPr>
            <w:tcW w:w="664" w:type="dxa"/>
            <w:tcBorders>
              <w:top w:val="nil"/>
              <w:left w:val="nil"/>
              <w:bottom w:val="nil"/>
              <w:right w:val="nil"/>
            </w:tcBorders>
            <w:shd w:val="clear" w:color="auto" w:fill="auto"/>
            <w:noWrap/>
            <w:vAlign w:val="bottom"/>
            <w:hideMark/>
          </w:tcPr>
          <w:p w14:paraId="7F46EFDE" w14:textId="77777777" w:rsidR="00356B8A" w:rsidRPr="00356B8A" w:rsidRDefault="00356B8A" w:rsidP="00356B8A">
            <w:pPr>
              <w:spacing w:line="240" w:lineRule="auto"/>
              <w:rPr>
                <w:rFonts w:eastAsia="Times New Roman"/>
                <w:noProof w:val="0"/>
                <w:sz w:val="20"/>
                <w:szCs w:val="20"/>
                <w:lang w:eastAsia="hr-HR"/>
              </w:rPr>
            </w:pPr>
          </w:p>
        </w:tc>
        <w:tc>
          <w:tcPr>
            <w:tcW w:w="664" w:type="dxa"/>
            <w:tcBorders>
              <w:top w:val="nil"/>
              <w:left w:val="nil"/>
              <w:bottom w:val="nil"/>
              <w:right w:val="nil"/>
            </w:tcBorders>
            <w:shd w:val="clear" w:color="auto" w:fill="auto"/>
            <w:noWrap/>
            <w:vAlign w:val="bottom"/>
            <w:hideMark/>
          </w:tcPr>
          <w:p w14:paraId="5F6D1B98" w14:textId="77777777" w:rsidR="00356B8A" w:rsidRPr="00356B8A" w:rsidRDefault="00356B8A" w:rsidP="00356B8A">
            <w:pPr>
              <w:spacing w:line="240" w:lineRule="auto"/>
              <w:rPr>
                <w:rFonts w:eastAsia="Times New Roman"/>
                <w:noProof w:val="0"/>
                <w:sz w:val="20"/>
                <w:szCs w:val="20"/>
                <w:lang w:eastAsia="hr-HR"/>
              </w:rPr>
            </w:pPr>
          </w:p>
        </w:tc>
        <w:tc>
          <w:tcPr>
            <w:tcW w:w="1160" w:type="dxa"/>
            <w:tcBorders>
              <w:top w:val="nil"/>
              <w:left w:val="nil"/>
              <w:bottom w:val="nil"/>
              <w:right w:val="nil"/>
            </w:tcBorders>
            <w:shd w:val="clear" w:color="auto" w:fill="auto"/>
            <w:noWrap/>
            <w:vAlign w:val="bottom"/>
            <w:hideMark/>
          </w:tcPr>
          <w:p w14:paraId="77C89179" w14:textId="77777777" w:rsidR="00356B8A" w:rsidRPr="00356B8A" w:rsidRDefault="00356B8A" w:rsidP="00356B8A">
            <w:pPr>
              <w:spacing w:line="240" w:lineRule="auto"/>
              <w:rPr>
                <w:rFonts w:eastAsia="Times New Roman"/>
                <w:noProof w:val="0"/>
                <w:sz w:val="20"/>
                <w:szCs w:val="20"/>
                <w:lang w:eastAsia="hr-HR"/>
              </w:rPr>
            </w:pPr>
          </w:p>
        </w:tc>
        <w:tc>
          <w:tcPr>
            <w:tcW w:w="1320" w:type="dxa"/>
            <w:tcBorders>
              <w:top w:val="nil"/>
              <w:left w:val="nil"/>
              <w:bottom w:val="nil"/>
              <w:right w:val="nil"/>
            </w:tcBorders>
            <w:shd w:val="clear" w:color="auto" w:fill="auto"/>
            <w:noWrap/>
            <w:vAlign w:val="bottom"/>
            <w:hideMark/>
          </w:tcPr>
          <w:p w14:paraId="6481C771" w14:textId="77777777" w:rsidR="00356B8A" w:rsidRPr="00356B8A" w:rsidRDefault="00356B8A" w:rsidP="00356B8A">
            <w:pPr>
              <w:spacing w:line="240" w:lineRule="auto"/>
              <w:rPr>
                <w:rFonts w:eastAsia="Times New Roman"/>
                <w:noProof w:val="0"/>
                <w:sz w:val="20"/>
                <w:szCs w:val="20"/>
                <w:lang w:eastAsia="hr-HR"/>
              </w:rPr>
            </w:pPr>
          </w:p>
        </w:tc>
        <w:tc>
          <w:tcPr>
            <w:tcW w:w="1180" w:type="dxa"/>
            <w:tcBorders>
              <w:top w:val="nil"/>
              <w:left w:val="nil"/>
              <w:bottom w:val="nil"/>
              <w:right w:val="nil"/>
            </w:tcBorders>
            <w:shd w:val="clear" w:color="auto" w:fill="auto"/>
            <w:noWrap/>
            <w:vAlign w:val="bottom"/>
            <w:hideMark/>
          </w:tcPr>
          <w:p w14:paraId="61CD16E3" w14:textId="77777777" w:rsidR="00356B8A" w:rsidRPr="00356B8A" w:rsidRDefault="00356B8A" w:rsidP="00356B8A">
            <w:pPr>
              <w:spacing w:line="240" w:lineRule="auto"/>
              <w:rPr>
                <w:rFonts w:eastAsia="Times New Roman"/>
                <w:noProof w:val="0"/>
                <w:sz w:val="20"/>
                <w:szCs w:val="20"/>
                <w:lang w:eastAsia="hr-HR"/>
              </w:rPr>
            </w:pPr>
          </w:p>
        </w:tc>
        <w:tc>
          <w:tcPr>
            <w:tcW w:w="1160" w:type="dxa"/>
            <w:tcBorders>
              <w:top w:val="nil"/>
              <w:left w:val="nil"/>
              <w:bottom w:val="nil"/>
              <w:right w:val="nil"/>
            </w:tcBorders>
            <w:shd w:val="clear" w:color="auto" w:fill="auto"/>
            <w:noWrap/>
            <w:vAlign w:val="bottom"/>
            <w:hideMark/>
          </w:tcPr>
          <w:p w14:paraId="13F3DE54" w14:textId="77777777" w:rsidR="00356B8A" w:rsidRPr="00356B8A" w:rsidRDefault="00356B8A" w:rsidP="00356B8A">
            <w:pPr>
              <w:spacing w:line="240" w:lineRule="auto"/>
              <w:rPr>
                <w:rFonts w:eastAsia="Times New Roman"/>
                <w:noProof w:val="0"/>
                <w:sz w:val="20"/>
                <w:szCs w:val="20"/>
                <w:lang w:eastAsia="hr-HR"/>
              </w:rPr>
            </w:pPr>
          </w:p>
        </w:tc>
        <w:tc>
          <w:tcPr>
            <w:tcW w:w="1160" w:type="dxa"/>
            <w:tcBorders>
              <w:top w:val="nil"/>
              <w:left w:val="nil"/>
              <w:bottom w:val="nil"/>
              <w:right w:val="nil"/>
            </w:tcBorders>
            <w:shd w:val="clear" w:color="auto" w:fill="auto"/>
            <w:noWrap/>
            <w:vAlign w:val="bottom"/>
            <w:hideMark/>
          </w:tcPr>
          <w:p w14:paraId="0DA50A85" w14:textId="77777777" w:rsidR="00356B8A" w:rsidRPr="00356B8A" w:rsidRDefault="00356B8A" w:rsidP="00356B8A">
            <w:pPr>
              <w:spacing w:line="240" w:lineRule="auto"/>
              <w:rPr>
                <w:rFonts w:eastAsia="Times New Roman"/>
                <w:noProof w:val="0"/>
                <w:sz w:val="20"/>
                <w:szCs w:val="20"/>
                <w:lang w:eastAsia="hr-HR"/>
              </w:rPr>
            </w:pPr>
          </w:p>
        </w:tc>
      </w:tr>
      <w:tr w:rsidR="00356B8A" w:rsidRPr="00356B8A" w14:paraId="0F07C79A" w14:textId="77777777" w:rsidTr="00356B8A">
        <w:trPr>
          <w:trHeight w:val="315"/>
        </w:trPr>
        <w:tc>
          <w:tcPr>
            <w:tcW w:w="33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63EE99" w14:textId="77777777" w:rsidR="00356B8A" w:rsidRPr="00356B8A" w:rsidRDefault="00356B8A" w:rsidP="00356B8A">
            <w:pPr>
              <w:spacing w:line="240" w:lineRule="auto"/>
              <w:jc w:val="left"/>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VIŠAK/MANJAK + NETO FINANCIRANJE</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3BC54357" w14:textId="77777777" w:rsidR="00356B8A" w:rsidRPr="00356B8A" w:rsidRDefault="00356B8A" w:rsidP="00356B8A">
            <w:pPr>
              <w:spacing w:line="240" w:lineRule="auto"/>
              <w:jc w:val="right"/>
              <w:rPr>
                <w:rFonts w:ascii="Arial" w:eastAsia="Times New Roman" w:hAnsi="Arial" w:cs="Arial"/>
                <w:noProof w:val="0"/>
                <w:color w:val="000000"/>
                <w:sz w:val="16"/>
                <w:szCs w:val="16"/>
                <w:lang w:eastAsia="hr-HR"/>
              </w:rPr>
            </w:pPr>
            <w:r w:rsidRPr="00356B8A">
              <w:rPr>
                <w:rFonts w:ascii="Arial" w:eastAsia="Times New Roman" w:hAnsi="Arial" w:cs="Arial"/>
                <w:noProof w:val="0"/>
                <w:color w:val="000000"/>
                <w:sz w:val="16"/>
                <w:szCs w:val="16"/>
                <w:lang w:eastAsia="hr-HR"/>
              </w:rPr>
              <w:t xml:space="preserve">0,00 </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14:paraId="19B53FB1" w14:textId="77777777" w:rsidR="00356B8A" w:rsidRPr="00356B8A" w:rsidRDefault="00356B8A" w:rsidP="00356B8A">
            <w:pPr>
              <w:spacing w:line="240" w:lineRule="auto"/>
              <w:jc w:val="right"/>
              <w:rPr>
                <w:rFonts w:ascii="Arial" w:eastAsia="Times New Roman" w:hAnsi="Arial" w:cs="Arial"/>
                <w:noProof w:val="0"/>
                <w:color w:val="000000"/>
                <w:sz w:val="16"/>
                <w:szCs w:val="16"/>
                <w:lang w:eastAsia="hr-HR"/>
              </w:rPr>
            </w:pPr>
            <w:r w:rsidRPr="00356B8A">
              <w:rPr>
                <w:rFonts w:ascii="Arial" w:eastAsia="Times New Roman" w:hAnsi="Arial" w:cs="Arial"/>
                <w:noProof w:val="0"/>
                <w:color w:val="000000"/>
                <w:sz w:val="16"/>
                <w:szCs w:val="16"/>
                <w:lang w:eastAsia="hr-HR"/>
              </w:rPr>
              <w:t> </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59593008" w14:textId="77777777" w:rsidR="00356B8A" w:rsidRPr="00356B8A" w:rsidRDefault="00356B8A" w:rsidP="00356B8A">
            <w:pPr>
              <w:spacing w:line="240" w:lineRule="auto"/>
              <w:jc w:val="right"/>
              <w:rPr>
                <w:rFonts w:ascii="Arial" w:eastAsia="Times New Roman" w:hAnsi="Arial" w:cs="Arial"/>
                <w:noProof w:val="0"/>
                <w:color w:val="000000"/>
                <w:sz w:val="16"/>
                <w:szCs w:val="16"/>
                <w:lang w:eastAsia="hr-HR"/>
              </w:rPr>
            </w:pPr>
            <w:r w:rsidRPr="00356B8A">
              <w:rPr>
                <w:rFonts w:ascii="Arial" w:eastAsia="Times New Roman" w:hAnsi="Arial" w:cs="Arial"/>
                <w:noProof w:val="0"/>
                <w:color w:val="000000"/>
                <w:sz w:val="16"/>
                <w:szCs w:val="16"/>
                <w:lang w:eastAsia="hr-HR"/>
              </w:rPr>
              <w:t xml:space="preserve">0,00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4D948EBA" w14:textId="77777777" w:rsidR="00356B8A" w:rsidRPr="00356B8A" w:rsidRDefault="00356B8A" w:rsidP="00356B8A">
            <w:pPr>
              <w:spacing w:line="240" w:lineRule="auto"/>
              <w:jc w:val="right"/>
              <w:rPr>
                <w:rFonts w:ascii="Arial" w:eastAsia="Times New Roman" w:hAnsi="Arial" w:cs="Arial"/>
                <w:noProof w:val="0"/>
                <w:color w:val="000000"/>
                <w:sz w:val="16"/>
                <w:szCs w:val="16"/>
                <w:lang w:eastAsia="hr-HR"/>
              </w:rPr>
            </w:pPr>
            <w:r w:rsidRPr="00356B8A">
              <w:rPr>
                <w:rFonts w:ascii="Arial" w:eastAsia="Times New Roman" w:hAnsi="Arial" w:cs="Arial"/>
                <w:noProof w:val="0"/>
                <w:color w:val="FF0000"/>
                <w:sz w:val="16"/>
                <w:szCs w:val="16"/>
                <w:lang w:eastAsia="hr-HR"/>
              </w:rPr>
              <w:t xml:space="preserve">-375.000,00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57345E05" w14:textId="77777777" w:rsidR="00356B8A" w:rsidRPr="00356B8A" w:rsidRDefault="00356B8A" w:rsidP="00356B8A">
            <w:pPr>
              <w:spacing w:line="240" w:lineRule="auto"/>
              <w:jc w:val="right"/>
              <w:rPr>
                <w:rFonts w:ascii="Arial" w:eastAsia="Times New Roman" w:hAnsi="Arial" w:cs="Arial"/>
                <w:noProof w:val="0"/>
                <w:color w:val="000000"/>
                <w:sz w:val="16"/>
                <w:szCs w:val="16"/>
                <w:lang w:eastAsia="hr-HR"/>
              </w:rPr>
            </w:pPr>
            <w:r w:rsidRPr="00356B8A">
              <w:rPr>
                <w:rFonts w:ascii="Arial" w:eastAsia="Times New Roman" w:hAnsi="Arial" w:cs="Arial"/>
                <w:noProof w:val="0"/>
                <w:color w:val="FF0000"/>
                <w:sz w:val="16"/>
                <w:szCs w:val="16"/>
                <w:lang w:eastAsia="hr-HR"/>
              </w:rPr>
              <w:t xml:space="preserve">-375.000,00 </w:t>
            </w:r>
          </w:p>
        </w:tc>
      </w:tr>
    </w:tbl>
    <w:p w14:paraId="388113FF" w14:textId="77777777" w:rsidR="00356B8A" w:rsidRDefault="00356B8A" w:rsidP="00356B8A">
      <w:pPr>
        <w:rPr>
          <w:rFonts w:ascii="Arial" w:hAnsi="Arial" w:cs="Arial"/>
          <w:sz w:val="22"/>
          <w:szCs w:val="22"/>
        </w:rPr>
      </w:pPr>
    </w:p>
    <w:p w14:paraId="4AE8E831" w14:textId="77777777" w:rsidR="006C69D7" w:rsidRDefault="006C69D7" w:rsidP="006D6909">
      <w:pPr>
        <w:jc w:val="center"/>
        <w:rPr>
          <w:rFonts w:ascii="Arial" w:hAnsi="Arial" w:cs="Arial"/>
          <w:sz w:val="22"/>
          <w:szCs w:val="22"/>
        </w:rPr>
      </w:pPr>
    </w:p>
    <w:p w14:paraId="64206F5F" w14:textId="77777777" w:rsidR="00356B8A" w:rsidRPr="00356B8A" w:rsidRDefault="00356B8A" w:rsidP="00356B8A">
      <w:pPr>
        <w:spacing w:line="240" w:lineRule="auto"/>
        <w:jc w:val="center"/>
        <w:rPr>
          <w:rFonts w:eastAsia="Times New Roman"/>
          <w:noProof w:val="0"/>
          <w:color w:val="000000"/>
          <w:lang w:eastAsia="hr-HR"/>
        </w:rPr>
      </w:pPr>
      <w:r w:rsidRPr="00356B8A">
        <w:rPr>
          <w:rFonts w:eastAsia="Times New Roman"/>
          <w:noProof w:val="0"/>
          <w:color w:val="000000"/>
          <w:lang w:eastAsia="hr-HR"/>
        </w:rPr>
        <w:lastRenderedPageBreak/>
        <w:t>Članak 2.</w:t>
      </w:r>
    </w:p>
    <w:p w14:paraId="4B5D8BF8" w14:textId="77777777" w:rsidR="00356B8A" w:rsidRPr="00356B8A" w:rsidRDefault="00356B8A" w:rsidP="00356B8A">
      <w:pPr>
        <w:spacing w:line="240" w:lineRule="auto"/>
        <w:rPr>
          <w:rFonts w:eastAsia="Times New Roman"/>
          <w:noProof w:val="0"/>
          <w:color w:val="000000"/>
          <w:lang w:eastAsia="hr-HR"/>
        </w:rPr>
      </w:pPr>
      <w:r w:rsidRPr="00356B8A">
        <w:rPr>
          <w:rFonts w:eastAsia="Times New Roman"/>
          <w:noProof w:val="0"/>
          <w:color w:val="000000"/>
          <w:lang w:eastAsia="hr-HR"/>
        </w:rPr>
        <w:t>Prihodi i primici te rashodi i izdaci u Računu prihoda i ra</w:t>
      </w:r>
      <w:r>
        <w:rPr>
          <w:rFonts w:eastAsia="Times New Roman"/>
          <w:noProof w:val="0"/>
          <w:color w:val="000000"/>
          <w:lang w:eastAsia="hr-HR"/>
        </w:rPr>
        <w:t>s</w:t>
      </w:r>
      <w:r w:rsidRPr="00356B8A">
        <w:rPr>
          <w:rFonts w:eastAsia="Times New Roman"/>
          <w:noProof w:val="0"/>
          <w:color w:val="000000"/>
          <w:lang w:eastAsia="hr-HR"/>
        </w:rPr>
        <w:t>hoda za 2020., 2021. i 2022. godinu utvrđuje se kako slijedi:</w:t>
      </w:r>
    </w:p>
    <w:p w14:paraId="5ECF779E" w14:textId="77777777" w:rsidR="006C69D7" w:rsidRDefault="006C69D7" w:rsidP="00356B8A">
      <w:pPr>
        <w:rPr>
          <w:rFonts w:ascii="Arial" w:hAnsi="Arial" w:cs="Arial"/>
          <w:sz w:val="22"/>
          <w:szCs w:val="22"/>
        </w:rPr>
      </w:pPr>
    </w:p>
    <w:p w14:paraId="582CD006" w14:textId="77777777" w:rsidR="00356B8A" w:rsidRPr="00356B8A" w:rsidRDefault="00356B8A" w:rsidP="00356B8A">
      <w:pPr>
        <w:spacing w:line="240" w:lineRule="auto"/>
        <w:jc w:val="left"/>
        <w:rPr>
          <w:rFonts w:ascii="Calibri" w:eastAsia="Times New Roman" w:hAnsi="Calibri" w:cs="Calibri"/>
          <w:noProof w:val="0"/>
          <w:color w:val="000000"/>
          <w:sz w:val="22"/>
          <w:szCs w:val="22"/>
          <w:lang w:eastAsia="hr-HR"/>
        </w:rPr>
      </w:pPr>
      <w:r w:rsidRPr="00356B8A">
        <w:rPr>
          <w:rFonts w:ascii="Calibri" w:eastAsia="Times New Roman" w:hAnsi="Calibri" w:cs="Calibri"/>
          <w:noProof w:val="0"/>
          <w:color w:val="000000"/>
          <w:sz w:val="22"/>
          <w:szCs w:val="22"/>
          <w:lang w:eastAsia="hr-HR"/>
        </w:rPr>
        <w:t>RAČUN PRIHODA I RASHODA PREMA EKONOMSKOJ KLASIFIKACIJI</w:t>
      </w:r>
    </w:p>
    <w:p w14:paraId="4A355809" w14:textId="77777777" w:rsidR="006C69D7" w:rsidRDefault="006C69D7" w:rsidP="006D6909">
      <w:pPr>
        <w:jc w:val="center"/>
        <w:rPr>
          <w:rFonts w:ascii="Arial" w:hAnsi="Arial" w:cs="Arial"/>
          <w:sz w:val="22"/>
          <w:szCs w:val="22"/>
        </w:rPr>
      </w:pPr>
    </w:p>
    <w:p w14:paraId="7B7F33A6" w14:textId="77777777" w:rsidR="00356B8A" w:rsidRPr="00356B8A" w:rsidRDefault="00356B8A" w:rsidP="00356B8A">
      <w:pPr>
        <w:spacing w:line="240" w:lineRule="auto"/>
        <w:jc w:val="left"/>
        <w:rPr>
          <w:rFonts w:ascii="Calibri" w:eastAsia="Times New Roman" w:hAnsi="Calibri" w:cs="Calibri"/>
          <w:b/>
          <w:bCs/>
          <w:noProof w:val="0"/>
          <w:color w:val="000000"/>
          <w:sz w:val="22"/>
          <w:szCs w:val="22"/>
          <w:lang w:eastAsia="hr-HR"/>
        </w:rPr>
      </w:pPr>
      <w:r w:rsidRPr="00356B8A">
        <w:rPr>
          <w:rFonts w:ascii="Calibri" w:eastAsia="Times New Roman" w:hAnsi="Calibri" w:cs="Calibri"/>
          <w:b/>
          <w:bCs/>
          <w:noProof w:val="0"/>
          <w:color w:val="000000"/>
          <w:sz w:val="22"/>
          <w:szCs w:val="22"/>
          <w:lang w:eastAsia="hr-HR"/>
        </w:rPr>
        <w:t>Prihodi po ekonomskoj klasifikaciji</w:t>
      </w:r>
    </w:p>
    <w:p w14:paraId="59ED5419" w14:textId="77777777" w:rsidR="006C69D7" w:rsidRDefault="006C69D7" w:rsidP="006D6909">
      <w:pPr>
        <w:jc w:val="center"/>
        <w:rPr>
          <w:rFonts w:ascii="Arial" w:hAnsi="Arial" w:cs="Arial"/>
          <w:sz w:val="22"/>
          <w:szCs w:val="22"/>
        </w:rPr>
      </w:pPr>
    </w:p>
    <w:tbl>
      <w:tblPr>
        <w:tblW w:w="9520" w:type="dxa"/>
        <w:tblLook w:val="04A0" w:firstRow="1" w:lastRow="0" w:firstColumn="1" w:lastColumn="0" w:noHBand="0" w:noVBand="1"/>
      </w:tblPr>
      <w:tblGrid>
        <w:gridCol w:w="628"/>
        <w:gridCol w:w="772"/>
        <w:gridCol w:w="1960"/>
        <w:gridCol w:w="1136"/>
        <w:gridCol w:w="1056"/>
        <w:gridCol w:w="1136"/>
        <w:gridCol w:w="1136"/>
        <w:gridCol w:w="1136"/>
        <w:gridCol w:w="581"/>
      </w:tblGrid>
      <w:tr w:rsidR="00356B8A" w:rsidRPr="00356B8A" w14:paraId="61E6F032" w14:textId="77777777" w:rsidTr="00356B8A">
        <w:trPr>
          <w:trHeight w:val="480"/>
        </w:trPr>
        <w:tc>
          <w:tcPr>
            <w:tcW w:w="541" w:type="dxa"/>
            <w:tcBorders>
              <w:top w:val="single" w:sz="8" w:space="0" w:color="auto"/>
              <w:left w:val="single" w:sz="8" w:space="0" w:color="auto"/>
              <w:bottom w:val="single" w:sz="8" w:space="0" w:color="auto"/>
              <w:right w:val="single" w:sz="8" w:space="0" w:color="auto"/>
            </w:tcBorders>
            <w:shd w:val="clear" w:color="000000" w:fill="BFBFBF"/>
            <w:hideMark/>
          </w:tcPr>
          <w:p w14:paraId="00C03966" w14:textId="77777777" w:rsidR="00356B8A" w:rsidRPr="00356B8A" w:rsidRDefault="00356B8A" w:rsidP="00356B8A">
            <w:pPr>
              <w:spacing w:line="240" w:lineRule="auto"/>
              <w:jc w:val="left"/>
              <w:rPr>
                <w:rFonts w:eastAsia="Times New Roman"/>
                <w:noProof w:val="0"/>
                <w:color w:val="000000"/>
                <w:sz w:val="16"/>
                <w:szCs w:val="16"/>
                <w:lang w:eastAsia="hr-HR"/>
              </w:rPr>
            </w:pPr>
            <w:r w:rsidRPr="00356B8A">
              <w:rPr>
                <w:rFonts w:eastAsia="Times New Roman"/>
                <w:noProof w:val="0"/>
                <w:color w:val="000000"/>
                <w:sz w:val="16"/>
                <w:szCs w:val="16"/>
                <w:lang w:eastAsia="hr-HR"/>
              </w:rPr>
              <w:t>Poz.</w:t>
            </w:r>
          </w:p>
        </w:tc>
        <w:tc>
          <w:tcPr>
            <w:tcW w:w="586" w:type="dxa"/>
            <w:tcBorders>
              <w:top w:val="single" w:sz="8" w:space="0" w:color="auto"/>
              <w:left w:val="nil"/>
              <w:bottom w:val="single" w:sz="8" w:space="0" w:color="auto"/>
              <w:right w:val="single" w:sz="8" w:space="0" w:color="auto"/>
            </w:tcBorders>
            <w:shd w:val="clear" w:color="000000" w:fill="BFBFBF"/>
            <w:hideMark/>
          </w:tcPr>
          <w:p w14:paraId="6966AA43" w14:textId="77777777" w:rsidR="00356B8A" w:rsidRPr="00356B8A" w:rsidRDefault="00356B8A" w:rsidP="00356B8A">
            <w:pPr>
              <w:spacing w:line="240" w:lineRule="auto"/>
              <w:jc w:val="left"/>
              <w:rPr>
                <w:rFonts w:eastAsia="Times New Roman"/>
                <w:noProof w:val="0"/>
                <w:color w:val="000000"/>
                <w:sz w:val="16"/>
                <w:szCs w:val="16"/>
                <w:lang w:eastAsia="hr-HR"/>
              </w:rPr>
            </w:pPr>
            <w:r w:rsidRPr="00356B8A">
              <w:rPr>
                <w:rFonts w:eastAsia="Times New Roman"/>
                <w:noProof w:val="0"/>
                <w:color w:val="000000"/>
                <w:sz w:val="16"/>
                <w:szCs w:val="16"/>
                <w:lang w:eastAsia="hr-HR"/>
              </w:rPr>
              <w:t>Br.konta</w:t>
            </w:r>
          </w:p>
        </w:tc>
        <w:tc>
          <w:tcPr>
            <w:tcW w:w="2218" w:type="dxa"/>
            <w:tcBorders>
              <w:top w:val="single" w:sz="8" w:space="0" w:color="auto"/>
              <w:left w:val="nil"/>
              <w:bottom w:val="single" w:sz="8" w:space="0" w:color="auto"/>
              <w:right w:val="single" w:sz="8" w:space="0" w:color="000000"/>
            </w:tcBorders>
            <w:shd w:val="clear" w:color="000000" w:fill="BFBFBF"/>
            <w:hideMark/>
          </w:tcPr>
          <w:p w14:paraId="229EACA0" w14:textId="77777777" w:rsidR="00356B8A" w:rsidRPr="00356B8A" w:rsidRDefault="00356B8A" w:rsidP="00356B8A">
            <w:pPr>
              <w:spacing w:line="240" w:lineRule="auto"/>
              <w:jc w:val="center"/>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               Vrsta prihoda/primitaka</w:t>
            </w:r>
          </w:p>
        </w:tc>
        <w:tc>
          <w:tcPr>
            <w:tcW w:w="1128" w:type="dxa"/>
            <w:tcBorders>
              <w:top w:val="single" w:sz="8" w:space="0" w:color="auto"/>
              <w:left w:val="nil"/>
              <w:bottom w:val="single" w:sz="8" w:space="0" w:color="auto"/>
              <w:right w:val="single" w:sz="8" w:space="0" w:color="auto"/>
            </w:tcBorders>
            <w:shd w:val="clear" w:color="000000" w:fill="BFBFBF"/>
            <w:hideMark/>
          </w:tcPr>
          <w:p w14:paraId="3C5144BA" w14:textId="77777777" w:rsidR="00356B8A" w:rsidRPr="00356B8A" w:rsidRDefault="00356B8A" w:rsidP="00356B8A">
            <w:pPr>
              <w:spacing w:line="240" w:lineRule="auto"/>
              <w:jc w:val="center"/>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Izvorni plan za 2020.</w:t>
            </w:r>
          </w:p>
        </w:tc>
        <w:tc>
          <w:tcPr>
            <w:tcW w:w="1251" w:type="dxa"/>
            <w:tcBorders>
              <w:top w:val="single" w:sz="8" w:space="0" w:color="auto"/>
              <w:left w:val="nil"/>
              <w:bottom w:val="single" w:sz="8" w:space="0" w:color="auto"/>
              <w:right w:val="single" w:sz="8" w:space="0" w:color="auto"/>
            </w:tcBorders>
            <w:shd w:val="clear" w:color="000000" w:fill="BFBFBF"/>
            <w:hideMark/>
          </w:tcPr>
          <w:p w14:paraId="14C65BCE"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Povećanje/ smanjenje</w:t>
            </w:r>
          </w:p>
        </w:tc>
        <w:tc>
          <w:tcPr>
            <w:tcW w:w="1145" w:type="dxa"/>
            <w:tcBorders>
              <w:top w:val="single" w:sz="8" w:space="0" w:color="auto"/>
              <w:left w:val="nil"/>
              <w:bottom w:val="single" w:sz="8" w:space="0" w:color="auto"/>
              <w:right w:val="single" w:sz="8" w:space="0" w:color="auto"/>
            </w:tcBorders>
            <w:shd w:val="clear" w:color="000000" w:fill="BFBFBF"/>
            <w:hideMark/>
          </w:tcPr>
          <w:p w14:paraId="18BCA536" w14:textId="77777777" w:rsidR="00356B8A" w:rsidRPr="00356B8A" w:rsidRDefault="00356B8A" w:rsidP="00356B8A">
            <w:pPr>
              <w:spacing w:line="240" w:lineRule="auto"/>
              <w:jc w:val="center"/>
              <w:rPr>
                <w:rFonts w:ascii="Arial" w:eastAsia="Times New Roman" w:hAnsi="Arial" w:cs="Arial"/>
                <w:b/>
                <w:bCs/>
                <w:noProof w:val="0"/>
                <w:color w:val="000000"/>
                <w:sz w:val="16"/>
                <w:szCs w:val="16"/>
                <w:lang w:eastAsia="hr-HR"/>
              </w:rPr>
            </w:pPr>
            <w:r w:rsidRPr="00356B8A">
              <w:rPr>
                <w:rFonts w:ascii="Arial" w:eastAsia="Times New Roman" w:hAnsi="Arial" w:cs="Arial"/>
                <w:b/>
                <w:bCs/>
                <w:noProof w:val="0"/>
                <w:color w:val="000000"/>
                <w:sz w:val="16"/>
                <w:szCs w:val="16"/>
                <w:lang w:eastAsia="hr-HR"/>
              </w:rPr>
              <w:t>Novi plan za 2020.</w:t>
            </w:r>
          </w:p>
        </w:tc>
        <w:tc>
          <w:tcPr>
            <w:tcW w:w="1128" w:type="dxa"/>
            <w:tcBorders>
              <w:top w:val="single" w:sz="8" w:space="0" w:color="auto"/>
              <w:left w:val="nil"/>
              <w:bottom w:val="single" w:sz="8" w:space="0" w:color="auto"/>
              <w:right w:val="single" w:sz="8" w:space="0" w:color="auto"/>
            </w:tcBorders>
            <w:shd w:val="clear" w:color="000000" w:fill="BFBFBF"/>
            <w:hideMark/>
          </w:tcPr>
          <w:p w14:paraId="181AC503" w14:textId="77777777" w:rsidR="00356B8A" w:rsidRPr="00356B8A" w:rsidRDefault="00356B8A" w:rsidP="00356B8A">
            <w:pPr>
              <w:spacing w:line="240" w:lineRule="auto"/>
              <w:jc w:val="center"/>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Projekcija plana za 2021.</w:t>
            </w:r>
          </w:p>
        </w:tc>
        <w:tc>
          <w:tcPr>
            <w:tcW w:w="1128" w:type="dxa"/>
            <w:tcBorders>
              <w:top w:val="single" w:sz="8" w:space="0" w:color="auto"/>
              <w:left w:val="nil"/>
              <w:bottom w:val="single" w:sz="8" w:space="0" w:color="auto"/>
              <w:right w:val="single" w:sz="8" w:space="0" w:color="auto"/>
            </w:tcBorders>
            <w:shd w:val="clear" w:color="000000" w:fill="BFBFBF"/>
            <w:hideMark/>
          </w:tcPr>
          <w:p w14:paraId="5604C700" w14:textId="77777777" w:rsidR="00356B8A" w:rsidRPr="00356B8A" w:rsidRDefault="00356B8A" w:rsidP="00356B8A">
            <w:pPr>
              <w:spacing w:line="240" w:lineRule="auto"/>
              <w:jc w:val="center"/>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Projekcija plana za 2022.</w:t>
            </w:r>
          </w:p>
        </w:tc>
        <w:tc>
          <w:tcPr>
            <w:tcW w:w="395" w:type="dxa"/>
            <w:tcBorders>
              <w:top w:val="single" w:sz="8" w:space="0" w:color="auto"/>
              <w:left w:val="nil"/>
              <w:bottom w:val="single" w:sz="8" w:space="0" w:color="auto"/>
              <w:right w:val="single" w:sz="8" w:space="0" w:color="auto"/>
            </w:tcBorders>
            <w:shd w:val="clear" w:color="000000" w:fill="BFBFBF"/>
            <w:hideMark/>
          </w:tcPr>
          <w:p w14:paraId="10532CB6" w14:textId="77777777" w:rsidR="00356B8A" w:rsidRPr="00356B8A" w:rsidRDefault="00356B8A" w:rsidP="00356B8A">
            <w:pPr>
              <w:spacing w:line="240" w:lineRule="auto"/>
              <w:jc w:val="center"/>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Izvor</w:t>
            </w:r>
          </w:p>
        </w:tc>
      </w:tr>
      <w:tr w:rsidR="00356B8A" w:rsidRPr="00356B8A" w14:paraId="17A11A7C" w14:textId="77777777" w:rsidTr="00356B8A">
        <w:trPr>
          <w:trHeight w:val="540"/>
        </w:trPr>
        <w:tc>
          <w:tcPr>
            <w:tcW w:w="3345" w:type="dxa"/>
            <w:gridSpan w:val="3"/>
            <w:tcBorders>
              <w:top w:val="single" w:sz="8" w:space="0" w:color="auto"/>
              <w:left w:val="single" w:sz="8" w:space="0" w:color="auto"/>
              <w:bottom w:val="single" w:sz="8" w:space="0" w:color="auto"/>
              <w:right w:val="single" w:sz="8" w:space="0" w:color="000000"/>
            </w:tcBorders>
            <w:shd w:val="clear" w:color="000000" w:fill="4F81BD"/>
            <w:hideMark/>
          </w:tcPr>
          <w:p w14:paraId="7399A333" w14:textId="77777777" w:rsidR="00356B8A" w:rsidRPr="00356B8A" w:rsidRDefault="00356B8A" w:rsidP="00356B8A">
            <w:pPr>
              <w:spacing w:line="240" w:lineRule="auto"/>
              <w:jc w:val="left"/>
              <w:rPr>
                <w:rFonts w:eastAsia="Times New Roman"/>
                <w:noProof w:val="0"/>
                <w:color w:val="000000"/>
                <w:sz w:val="20"/>
                <w:szCs w:val="20"/>
                <w:lang w:eastAsia="hr-HR"/>
              </w:rPr>
            </w:pPr>
            <w:r w:rsidRPr="00356B8A">
              <w:rPr>
                <w:rFonts w:eastAsia="Times New Roman"/>
                <w:noProof w:val="0"/>
                <w:color w:val="000000"/>
                <w:sz w:val="20"/>
                <w:szCs w:val="20"/>
                <w:lang w:eastAsia="hr-HR"/>
              </w:rPr>
              <w:t xml:space="preserve"> UKUPNO PRIHODI </w:t>
            </w:r>
          </w:p>
        </w:tc>
        <w:tc>
          <w:tcPr>
            <w:tcW w:w="1128" w:type="dxa"/>
            <w:tcBorders>
              <w:top w:val="nil"/>
              <w:left w:val="nil"/>
              <w:bottom w:val="single" w:sz="8" w:space="0" w:color="auto"/>
              <w:right w:val="single" w:sz="8" w:space="0" w:color="auto"/>
            </w:tcBorders>
            <w:shd w:val="clear" w:color="000000" w:fill="4F81BD"/>
            <w:hideMark/>
          </w:tcPr>
          <w:p w14:paraId="6816D116"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21.272.300,00 </w:t>
            </w:r>
          </w:p>
        </w:tc>
        <w:tc>
          <w:tcPr>
            <w:tcW w:w="1251" w:type="dxa"/>
            <w:tcBorders>
              <w:top w:val="nil"/>
              <w:left w:val="nil"/>
              <w:bottom w:val="single" w:sz="8" w:space="0" w:color="auto"/>
              <w:right w:val="single" w:sz="8" w:space="0" w:color="auto"/>
            </w:tcBorders>
            <w:shd w:val="clear" w:color="000000" w:fill="4F81BD"/>
            <w:hideMark/>
          </w:tcPr>
          <w:p w14:paraId="4E60390B"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-9.357.601,25 </w:t>
            </w:r>
          </w:p>
        </w:tc>
        <w:tc>
          <w:tcPr>
            <w:tcW w:w="1145" w:type="dxa"/>
            <w:tcBorders>
              <w:top w:val="nil"/>
              <w:left w:val="nil"/>
              <w:bottom w:val="single" w:sz="8" w:space="0" w:color="auto"/>
              <w:right w:val="single" w:sz="8" w:space="0" w:color="auto"/>
            </w:tcBorders>
            <w:shd w:val="clear" w:color="000000" w:fill="4F81BD"/>
            <w:hideMark/>
          </w:tcPr>
          <w:p w14:paraId="5C794518"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11.914.698,75 </w:t>
            </w:r>
          </w:p>
        </w:tc>
        <w:tc>
          <w:tcPr>
            <w:tcW w:w="1128" w:type="dxa"/>
            <w:tcBorders>
              <w:top w:val="nil"/>
              <w:left w:val="nil"/>
              <w:bottom w:val="single" w:sz="8" w:space="0" w:color="auto"/>
              <w:right w:val="single" w:sz="8" w:space="0" w:color="auto"/>
            </w:tcBorders>
            <w:shd w:val="clear" w:color="000000" w:fill="4F81BD"/>
            <w:hideMark/>
          </w:tcPr>
          <w:p w14:paraId="335C8B5A"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28.050.000,00 </w:t>
            </w:r>
          </w:p>
        </w:tc>
        <w:tc>
          <w:tcPr>
            <w:tcW w:w="1128" w:type="dxa"/>
            <w:tcBorders>
              <w:top w:val="nil"/>
              <w:left w:val="nil"/>
              <w:bottom w:val="single" w:sz="8" w:space="0" w:color="auto"/>
              <w:right w:val="single" w:sz="8" w:space="0" w:color="auto"/>
            </w:tcBorders>
            <w:shd w:val="clear" w:color="000000" w:fill="4F81BD"/>
            <w:hideMark/>
          </w:tcPr>
          <w:p w14:paraId="005AC92D"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16.965.000,00 </w:t>
            </w:r>
          </w:p>
        </w:tc>
        <w:tc>
          <w:tcPr>
            <w:tcW w:w="395" w:type="dxa"/>
            <w:tcBorders>
              <w:top w:val="nil"/>
              <w:left w:val="nil"/>
              <w:bottom w:val="single" w:sz="8" w:space="0" w:color="auto"/>
              <w:right w:val="single" w:sz="8" w:space="0" w:color="auto"/>
            </w:tcBorders>
            <w:shd w:val="clear" w:color="000000" w:fill="4F81BD"/>
            <w:hideMark/>
          </w:tcPr>
          <w:p w14:paraId="35E46FC8"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r>
      <w:tr w:rsidR="00356B8A" w:rsidRPr="00356B8A" w14:paraId="383674FD" w14:textId="77777777" w:rsidTr="00356B8A">
        <w:trPr>
          <w:trHeight w:val="480"/>
        </w:trPr>
        <w:tc>
          <w:tcPr>
            <w:tcW w:w="541" w:type="dxa"/>
            <w:tcBorders>
              <w:top w:val="nil"/>
              <w:left w:val="single" w:sz="8" w:space="0" w:color="auto"/>
              <w:bottom w:val="nil"/>
              <w:right w:val="single" w:sz="8" w:space="0" w:color="auto"/>
            </w:tcBorders>
            <w:shd w:val="clear" w:color="auto" w:fill="auto"/>
            <w:hideMark/>
          </w:tcPr>
          <w:p w14:paraId="1A81CC35" w14:textId="77777777" w:rsidR="00356B8A" w:rsidRPr="00356B8A" w:rsidRDefault="00356B8A" w:rsidP="00356B8A">
            <w:pPr>
              <w:spacing w:line="240" w:lineRule="auto"/>
              <w:jc w:val="left"/>
              <w:rPr>
                <w:rFonts w:eastAsia="Times New Roman"/>
                <w:noProof w:val="0"/>
                <w:color w:val="000000"/>
                <w:sz w:val="20"/>
                <w:szCs w:val="20"/>
                <w:lang w:eastAsia="hr-HR"/>
              </w:rPr>
            </w:pPr>
            <w:r w:rsidRPr="00356B8A">
              <w:rPr>
                <w:rFonts w:eastAsia="Times New Roman"/>
                <w:noProof w:val="0"/>
                <w:color w:val="000000"/>
                <w:sz w:val="20"/>
                <w:szCs w:val="20"/>
                <w:lang w:eastAsia="hr-HR"/>
              </w:rPr>
              <w:t> </w:t>
            </w:r>
          </w:p>
        </w:tc>
        <w:tc>
          <w:tcPr>
            <w:tcW w:w="586" w:type="dxa"/>
            <w:tcBorders>
              <w:top w:val="nil"/>
              <w:left w:val="nil"/>
              <w:bottom w:val="nil"/>
              <w:right w:val="single" w:sz="8" w:space="0" w:color="auto"/>
            </w:tcBorders>
            <w:shd w:val="clear" w:color="auto" w:fill="auto"/>
            <w:vAlign w:val="center"/>
            <w:hideMark/>
          </w:tcPr>
          <w:p w14:paraId="0083D9D6" w14:textId="77777777" w:rsidR="00356B8A" w:rsidRPr="00356B8A" w:rsidRDefault="00356B8A" w:rsidP="00356B8A">
            <w:pPr>
              <w:spacing w:line="240" w:lineRule="auto"/>
              <w:jc w:val="right"/>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6</w:t>
            </w:r>
          </w:p>
        </w:tc>
        <w:tc>
          <w:tcPr>
            <w:tcW w:w="2218" w:type="dxa"/>
            <w:tcBorders>
              <w:top w:val="single" w:sz="8" w:space="0" w:color="auto"/>
              <w:left w:val="nil"/>
              <w:bottom w:val="nil"/>
              <w:right w:val="single" w:sz="8" w:space="0" w:color="000000"/>
            </w:tcBorders>
            <w:shd w:val="clear" w:color="auto" w:fill="auto"/>
            <w:vAlign w:val="center"/>
            <w:hideMark/>
          </w:tcPr>
          <w:p w14:paraId="5D488C48" w14:textId="77777777" w:rsidR="00356B8A" w:rsidRPr="00356B8A" w:rsidRDefault="00356B8A" w:rsidP="00356B8A">
            <w:pPr>
              <w:spacing w:line="240" w:lineRule="auto"/>
              <w:jc w:val="center"/>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 xml:space="preserve"> Prihodi poslovanja</w:t>
            </w:r>
          </w:p>
        </w:tc>
        <w:tc>
          <w:tcPr>
            <w:tcW w:w="1128" w:type="dxa"/>
            <w:tcBorders>
              <w:top w:val="nil"/>
              <w:left w:val="nil"/>
              <w:bottom w:val="nil"/>
              <w:right w:val="single" w:sz="8" w:space="0" w:color="auto"/>
            </w:tcBorders>
            <w:shd w:val="clear" w:color="auto" w:fill="auto"/>
            <w:hideMark/>
          </w:tcPr>
          <w:p w14:paraId="433A8012"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21.092.300,00 </w:t>
            </w:r>
          </w:p>
        </w:tc>
        <w:tc>
          <w:tcPr>
            <w:tcW w:w="1251" w:type="dxa"/>
            <w:tcBorders>
              <w:top w:val="nil"/>
              <w:left w:val="nil"/>
              <w:bottom w:val="nil"/>
              <w:right w:val="single" w:sz="8" w:space="0" w:color="auto"/>
            </w:tcBorders>
            <w:shd w:val="clear" w:color="auto" w:fill="auto"/>
            <w:hideMark/>
          </w:tcPr>
          <w:p w14:paraId="365016A5"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FF0000"/>
                <w:sz w:val="16"/>
                <w:szCs w:val="16"/>
                <w:lang w:eastAsia="hr-HR"/>
              </w:rPr>
              <w:t xml:space="preserve">-9.357.601,25 </w:t>
            </w:r>
          </w:p>
        </w:tc>
        <w:tc>
          <w:tcPr>
            <w:tcW w:w="1145" w:type="dxa"/>
            <w:tcBorders>
              <w:top w:val="nil"/>
              <w:left w:val="nil"/>
              <w:bottom w:val="nil"/>
              <w:right w:val="single" w:sz="8" w:space="0" w:color="auto"/>
            </w:tcBorders>
            <w:shd w:val="clear" w:color="auto" w:fill="auto"/>
            <w:hideMark/>
          </w:tcPr>
          <w:p w14:paraId="39818531"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11.734.698,75 </w:t>
            </w:r>
          </w:p>
        </w:tc>
        <w:tc>
          <w:tcPr>
            <w:tcW w:w="1128" w:type="dxa"/>
            <w:tcBorders>
              <w:top w:val="nil"/>
              <w:left w:val="nil"/>
              <w:bottom w:val="nil"/>
              <w:right w:val="single" w:sz="8" w:space="0" w:color="auto"/>
            </w:tcBorders>
            <w:shd w:val="clear" w:color="auto" w:fill="auto"/>
            <w:hideMark/>
          </w:tcPr>
          <w:p w14:paraId="38DF8D0E"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27.850.000,00 </w:t>
            </w:r>
          </w:p>
        </w:tc>
        <w:tc>
          <w:tcPr>
            <w:tcW w:w="1128" w:type="dxa"/>
            <w:tcBorders>
              <w:top w:val="nil"/>
              <w:left w:val="nil"/>
              <w:bottom w:val="nil"/>
              <w:right w:val="single" w:sz="8" w:space="0" w:color="auto"/>
            </w:tcBorders>
            <w:shd w:val="clear" w:color="auto" w:fill="auto"/>
            <w:hideMark/>
          </w:tcPr>
          <w:p w14:paraId="73332D45"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16.765.000,00 </w:t>
            </w:r>
          </w:p>
        </w:tc>
        <w:tc>
          <w:tcPr>
            <w:tcW w:w="395" w:type="dxa"/>
            <w:tcBorders>
              <w:top w:val="nil"/>
              <w:left w:val="nil"/>
              <w:bottom w:val="nil"/>
              <w:right w:val="single" w:sz="8" w:space="0" w:color="auto"/>
            </w:tcBorders>
            <w:shd w:val="clear" w:color="auto" w:fill="auto"/>
            <w:hideMark/>
          </w:tcPr>
          <w:p w14:paraId="0D5CB272" w14:textId="77777777" w:rsidR="00356B8A" w:rsidRPr="00356B8A" w:rsidRDefault="00356B8A" w:rsidP="00356B8A">
            <w:pPr>
              <w:spacing w:line="240" w:lineRule="auto"/>
              <w:jc w:val="left"/>
              <w:rPr>
                <w:rFonts w:eastAsia="Times New Roman"/>
                <w:b/>
                <w:bCs/>
                <w:noProof w:val="0"/>
                <w:sz w:val="16"/>
                <w:szCs w:val="16"/>
                <w:lang w:eastAsia="hr-HR"/>
              </w:rPr>
            </w:pPr>
            <w:r w:rsidRPr="00356B8A">
              <w:rPr>
                <w:rFonts w:eastAsia="Times New Roman"/>
                <w:b/>
                <w:bCs/>
                <w:noProof w:val="0"/>
                <w:sz w:val="16"/>
                <w:szCs w:val="16"/>
                <w:lang w:eastAsia="hr-HR"/>
              </w:rPr>
              <w:t> </w:t>
            </w:r>
          </w:p>
        </w:tc>
      </w:tr>
      <w:tr w:rsidR="00356B8A" w:rsidRPr="00356B8A" w14:paraId="17077279" w14:textId="77777777" w:rsidTr="00356B8A">
        <w:trPr>
          <w:trHeight w:val="375"/>
        </w:trPr>
        <w:tc>
          <w:tcPr>
            <w:tcW w:w="541" w:type="dxa"/>
            <w:tcBorders>
              <w:top w:val="nil"/>
              <w:left w:val="single" w:sz="8" w:space="0" w:color="auto"/>
              <w:bottom w:val="nil"/>
              <w:right w:val="single" w:sz="8" w:space="0" w:color="auto"/>
            </w:tcBorders>
            <w:shd w:val="clear" w:color="auto" w:fill="auto"/>
            <w:hideMark/>
          </w:tcPr>
          <w:p w14:paraId="1C32E2E2" w14:textId="77777777" w:rsidR="00356B8A" w:rsidRPr="00356B8A" w:rsidRDefault="00356B8A" w:rsidP="00356B8A">
            <w:pPr>
              <w:spacing w:line="240" w:lineRule="auto"/>
              <w:jc w:val="left"/>
              <w:rPr>
                <w:rFonts w:eastAsia="Times New Roman"/>
                <w:noProof w:val="0"/>
                <w:color w:val="000000"/>
                <w:sz w:val="20"/>
                <w:szCs w:val="20"/>
                <w:lang w:eastAsia="hr-HR"/>
              </w:rPr>
            </w:pPr>
            <w:r w:rsidRPr="00356B8A">
              <w:rPr>
                <w:rFonts w:eastAsia="Times New Roman"/>
                <w:noProof w:val="0"/>
                <w:color w:val="000000"/>
                <w:sz w:val="20"/>
                <w:szCs w:val="20"/>
                <w:lang w:eastAsia="hr-HR"/>
              </w:rPr>
              <w:t> </w:t>
            </w:r>
          </w:p>
        </w:tc>
        <w:tc>
          <w:tcPr>
            <w:tcW w:w="586" w:type="dxa"/>
            <w:tcBorders>
              <w:top w:val="nil"/>
              <w:left w:val="nil"/>
              <w:bottom w:val="nil"/>
              <w:right w:val="single" w:sz="8" w:space="0" w:color="auto"/>
            </w:tcBorders>
            <w:shd w:val="clear" w:color="auto" w:fill="auto"/>
            <w:vAlign w:val="center"/>
            <w:hideMark/>
          </w:tcPr>
          <w:p w14:paraId="6736AAD3" w14:textId="77777777" w:rsidR="00356B8A" w:rsidRPr="00356B8A" w:rsidRDefault="00356B8A" w:rsidP="00356B8A">
            <w:pPr>
              <w:spacing w:line="240" w:lineRule="auto"/>
              <w:jc w:val="right"/>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61</w:t>
            </w:r>
          </w:p>
        </w:tc>
        <w:tc>
          <w:tcPr>
            <w:tcW w:w="2218" w:type="dxa"/>
            <w:tcBorders>
              <w:top w:val="nil"/>
              <w:left w:val="nil"/>
              <w:bottom w:val="nil"/>
              <w:right w:val="single" w:sz="8" w:space="0" w:color="000000"/>
            </w:tcBorders>
            <w:shd w:val="clear" w:color="auto" w:fill="auto"/>
            <w:vAlign w:val="center"/>
            <w:hideMark/>
          </w:tcPr>
          <w:p w14:paraId="37445FBB" w14:textId="77777777" w:rsidR="00356B8A" w:rsidRPr="00356B8A" w:rsidRDefault="00356B8A" w:rsidP="00356B8A">
            <w:pPr>
              <w:spacing w:line="240" w:lineRule="auto"/>
              <w:jc w:val="center"/>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Prihodi od poreza</w:t>
            </w:r>
          </w:p>
        </w:tc>
        <w:tc>
          <w:tcPr>
            <w:tcW w:w="1128" w:type="dxa"/>
            <w:tcBorders>
              <w:top w:val="nil"/>
              <w:left w:val="nil"/>
              <w:bottom w:val="nil"/>
              <w:right w:val="single" w:sz="8" w:space="0" w:color="auto"/>
            </w:tcBorders>
            <w:shd w:val="clear" w:color="auto" w:fill="auto"/>
            <w:hideMark/>
          </w:tcPr>
          <w:p w14:paraId="5519652B"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4.732.000,00 </w:t>
            </w:r>
          </w:p>
        </w:tc>
        <w:tc>
          <w:tcPr>
            <w:tcW w:w="1251" w:type="dxa"/>
            <w:tcBorders>
              <w:top w:val="nil"/>
              <w:left w:val="nil"/>
              <w:bottom w:val="nil"/>
              <w:right w:val="single" w:sz="8" w:space="0" w:color="auto"/>
            </w:tcBorders>
            <w:shd w:val="clear" w:color="auto" w:fill="auto"/>
            <w:hideMark/>
          </w:tcPr>
          <w:p w14:paraId="4A4B1376"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3D3684D6"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4.732.000,00 </w:t>
            </w:r>
          </w:p>
        </w:tc>
        <w:tc>
          <w:tcPr>
            <w:tcW w:w="1128" w:type="dxa"/>
            <w:tcBorders>
              <w:top w:val="nil"/>
              <w:left w:val="nil"/>
              <w:bottom w:val="nil"/>
              <w:right w:val="single" w:sz="8" w:space="0" w:color="auto"/>
            </w:tcBorders>
            <w:shd w:val="clear" w:color="auto" w:fill="auto"/>
            <w:hideMark/>
          </w:tcPr>
          <w:p w14:paraId="6F92DFF4"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5.100.000,00 </w:t>
            </w:r>
          </w:p>
        </w:tc>
        <w:tc>
          <w:tcPr>
            <w:tcW w:w="1128" w:type="dxa"/>
            <w:tcBorders>
              <w:top w:val="nil"/>
              <w:left w:val="nil"/>
              <w:bottom w:val="nil"/>
              <w:right w:val="single" w:sz="8" w:space="0" w:color="auto"/>
            </w:tcBorders>
            <w:shd w:val="clear" w:color="auto" w:fill="auto"/>
            <w:hideMark/>
          </w:tcPr>
          <w:p w14:paraId="70A68827"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5.100.000,00 </w:t>
            </w:r>
          </w:p>
        </w:tc>
        <w:tc>
          <w:tcPr>
            <w:tcW w:w="395" w:type="dxa"/>
            <w:tcBorders>
              <w:top w:val="nil"/>
              <w:left w:val="nil"/>
              <w:bottom w:val="nil"/>
              <w:right w:val="single" w:sz="8" w:space="0" w:color="auto"/>
            </w:tcBorders>
            <w:shd w:val="clear" w:color="auto" w:fill="auto"/>
            <w:hideMark/>
          </w:tcPr>
          <w:p w14:paraId="3FC22B64" w14:textId="77777777" w:rsidR="00356B8A" w:rsidRPr="00356B8A" w:rsidRDefault="00356B8A" w:rsidP="00356B8A">
            <w:pPr>
              <w:spacing w:line="240" w:lineRule="auto"/>
              <w:jc w:val="left"/>
              <w:rPr>
                <w:rFonts w:eastAsia="Times New Roman"/>
                <w:b/>
                <w:bCs/>
                <w:noProof w:val="0"/>
                <w:sz w:val="16"/>
                <w:szCs w:val="16"/>
                <w:lang w:eastAsia="hr-HR"/>
              </w:rPr>
            </w:pPr>
            <w:r w:rsidRPr="00356B8A">
              <w:rPr>
                <w:rFonts w:eastAsia="Times New Roman"/>
                <w:b/>
                <w:bCs/>
                <w:noProof w:val="0"/>
                <w:sz w:val="16"/>
                <w:szCs w:val="16"/>
                <w:lang w:eastAsia="hr-HR"/>
              </w:rPr>
              <w:t> </w:t>
            </w:r>
          </w:p>
        </w:tc>
      </w:tr>
      <w:tr w:rsidR="00356B8A" w:rsidRPr="00356B8A" w14:paraId="2E3C8620" w14:textId="77777777" w:rsidTr="00356B8A">
        <w:trPr>
          <w:trHeight w:val="510"/>
        </w:trPr>
        <w:tc>
          <w:tcPr>
            <w:tcW w:w="541" w:type="dxa"/>
            <w:tcBorders>
              <w:top w:val="nil"/>
              <w:left w:val="single" w:sz="8" w:space="0" w:color="auto"/>
              <w:bottom w:val="nil"/>
              <w:right w:val="single" w:sz="8" w:space="0" w:color="auto"/>
            </w:tcBorders>
            <w:shd w:val="clear" w:color="auto" w:fill="auto"/>
            <w:hideMark/>
          </w:tcPr>
          <w:p w14:paraId="13BF48F4"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P001</w:t>
            </w:r>
          </w:p>
        </w:tc>
        <w:tc>
          <w:tcPr>
            <w:tcW w:w="586" w:type="dxa"/>
            <w:tcBorders>
              <w:top w:val="nil"/>
              <w:left w:val="nil"/>
              <w:bottom w:val="nil"/>
              <w:right w:val="single" w:sz="8" w:space="0" w:color="auto"/>
            </w:tcBorders>
            <w:shd w:val="clear" w:color="auto" w:fill="auto"/>
            <w:hideMark/>
          </w:tcPr>
          <w:p w14:paraId="2C5E6693"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611</w:t>
            </w:r>
          </w:p>
        </w:tc>
        <w:tc>
          <w:tcPr>
            <w:tcW w:w="2218" w:type="dxa"/>
            <w:tcBorders>
              <w:top w:val="nil"/>
              <w:left w:val="nil"/>
              <w:bottom w:val="nil"/>
              <w:right w:val="single" w:sz="8" w:space="0" w:color="000000"/>
            </w:tcBorders>
            <w:shd w:val="clear" w:color="auto" w:fill="auto"/>
            <w:hideMark/>
          </w:tcPr>
          <w:p w14:paraId="3C91D624"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Porez na dohodak od nesamostalnog rada</w:t>
            </w:r>
          </w:p>
        </w:tc>
        <w:tc>
          <w:tcPr>
            <w:tcW w:w="1128" w:type="dxa"/>
            <w:tcBorders>
              <w:top w:val="nil"/>
              <w:left w:val="nil"/>
              <w:bottom w:val="nil"/>
              <w:right w:val="single" w:sz="8" w:space="0" w:color="auto"/>
            </w:tcBorders>
            <w:shd w:val="clear" w:color="auto" w:fill="auto"/>
            <w:hideMark/>
          </w:tcPr>
          <w:p w14:paraId="41D0FA85"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2.700.000,00 </w:t>
            </w:r>
          </w:p>
        </w:tc>
        <w:tc>
          <w:tcPr>
            <w:tcW w:w="1251" w:type="dxa"/>
            <w:tcBorders>
              <w:top w:val="nil"/>
              <w:left w:val="nil"/>
              <w:bottom w:val="nil"/>
              <w:right w:val="single" w:sz="8" w:space="0" w:color="auto"/>
            </w:tcBorders>
            <w:shd w:val="clear" w:color="auto" w:fill="auto"/>
            <w:hideMark/>
          </w:tcPr>
          <w:p w14:paraId="0927992F"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4F2C63E2"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2.700.000,00 </w:t>
            </w:r>
          </w:p>
        </w:tc>
        <w:tc>
          <w:tcPr>
            <w:tcW w:w="1128" w:type="dxa"/>
            <w:tcBorders>
              <w:top w:val="nil"/>
              <w:left w:val="nil"/>
              <w:bottom w:val="nil"/>
              <w:right w:val="single" w:sz="8" w:space="0" w:color="auto"/>
            </w:tcBorders>
            <w:shd w:val="clear" w:color="auto" w:fill="auto"/>
            <w:noWrap/>
            <w:hideMark/>
          </w:tcPr>
          <w:p w14:paraId="7500BDB3"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noWrap/>
            <w:hideMark/>
          </w:tcPr>
          <w:p w14:paraId="387A6BBF"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noWrap/>
            <w:hideMark/>
          </w:tcPr>
          <w:p w14:paraId="4B8451A2"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537BB28E" w14:textId="77777777" w:rsidTr="00356B8A">
        <w:trPr>
          <w:trHeight w:val="525"/>
        </w:trPr>
        <w:tc>
          <w:tcPr>
            <w:tcW w:w="541" w:type="dxa"/>
            <w:tcBorders>
              <w:top w:val="nil"/>
              <w:left w:val="single" w:sz="8" w:space="0" w:color="auto"/>
              <w:bottom w:val="nil"/>
              <w:right w:val="single" w:sz="8" w:space="0" w:color="auto"/>
            </w:tcBorders>
            <w:shd w:val="clear" w:color="auto" w:fill="auto"/>
            <w:hideMark/>
          </w:tcPr>
          <w:p w14:paraId="62F23E08"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P002</w:t>
            </w:r>
          </w:p>
        </w:tc>
        <w:tc>
          <w:tcPr>
            <w:tcW w:w="586" w:type="dxa"/>
            <w:tcBorders>
              <w:top w:val="nil"/>
              <w:left w:val="nil"/>
              <w:bottom w:val="nil"/>
              <w:right w:val="single" w:sz="8" w:space="0" w:color="auto"/>
            </w:tcBorders>
            <w:shd w:val="clear" w:color="auto" w:fill="auto"/>
            <w:hideMark/>
          </w:tcPr>
          <w:p w14:paraId="0242B2E5"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611</w:t>
            </w:r>
          </w:p>
        </w:tc>
        <w:tc>
          <w:tcPr>
            <w:tcW w:w="2218" w:type="dxa"/>
            <w:tcBorders>
              <w:top w:val="nil"/>
              <w:left w:val="nil"/>
              <w:bottom w:val="nil"/>
              <w:right w:val="single" w:sz="8" w:space="0" w:color="000000"/>
            </w:tcBorders>
            <w:shd w:val="clear" w:color="auto" w:fill="auto"/>
            <w:hideMark/>
          </w:tcPr>
          <w:p w14:paraId="53D5A394"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Porez na dohodak od samostalnih djelatnosti</w:t>
            </w:r>
          </w:p>
        </w:tc>
        <w:tc>
          <w:tcPr>
            <w:tcW w:w="1128" w:type="dxa"/>
            <w:tcBorders>
              <w:top w:val="nil"/>
              <w:left w:val="nil"/>
              <w:bottom w:val="nil"/>
              <w:right w:val="single" w:sz="8" w:space="0" w:color="auto"/>
            </w:tcBorders>
            <w:shd w:val="clear" w:color="auto" w:fill="auto"/>
            <w:hideMark/>
          </w:tcPr>
          <w:p w14:paraId="45F13AEF"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350.000,00 </w:t>
            </w:r>
          </w:p>
        </w:tc>
        <w:tc>
          <w:tcPr>
            <w:tcW w:w="1251" w:type="dxa"/>
            <w:tcBorders>
              <w:top w:val="nil"/>
              <w:left w:val="nil"/>
              <w:bottom w:val="nil"/>
              <w:right w:val="single" w:sz="8" w:space="0" w:color="auto"/>
            </w:tcBorders>
            <w:shd w:val="clear" w:color="auto" w:fill="auto"/>
            <w:hideMark/>
          </w:tcPr>
          <w:p w14:paraId="526ECF52"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0014573B"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350.000,00 </w:t>
            </w:r>
          </w:p>
        </w:tc>
        <w:tc>
          <w:tcPr>
            <w:tcW w:w="1128" w:type="dxa"/>
            <w:tcBorders>
              <w:top w:val="nil"/>
              <w:left w:val="nil"/>
              <w:bottom w:val="nil"/>
              <w:right w:val="single" w:sz="8" w:space="0" w:color="auto"/>
            </w:tcBorders>
            <w:shd w:val="clear" w:color="auto" w:fill="auto"/>
            <w:noWrap/>
            <w:hideMark/>
          </w:tcPr>
          <w:p w14:paraId="27632F21"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noWrap/>
            <w:hideMark/>
          </w:tcPr>
          <w:p w14:paraId="2313BD6A"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noWrap/>
            <w:hideMark/>
          </w:tcPr>
          <w:p w14:paraId="47564401"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56303A3B" w14:textId="77777777" w:rsidTr="00356B8A">
        <w:trPr>
          <w:trHeight w:val="510"/>
        </w:trPr>
        <w:tc>
          <w:tcPr>
            <w:tcW w:w="541" w:type="dxa"/>
            <w:tcBorders>
              <w:top w:val="nil"/>
              <w:left w:val="single" w:sz="8" w:space="0" w:color="auto"/>
              <w:bottom w:val="nil"/>
              <w:right w:val="single" w:sz="8" w:space="0" w:color="auto"/>
            </w:tcBorders>
            <w:shd w:val="clear" w:color="auto" w:fill="auto"/>
            <w:hideMark/>
          </w:tcPr>
          <w:p w14:paraId="4B7DC368"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P003</w:t>
            </w:r>
          </w:p>
        </w:tc>
        <w:tc>
          <w:tcPr>
            <w:tcW w:w="586" w:type="dxa"/>
            <w:tcBorders>
              <w:top w:val="nil"/>
              <w:left w:val="nil"/>
              <w:bottom w:val="nil"/>
              <w:right w:val="single" w:sz="8" w:space="0" w:color="auto"/>
            </w:tcBorders>
            <w:shd w:val="clear" w:color="auto" w:fill="auto"/>
            <w:hideMark/>
          </w:tcPr>
          <w:p w14:paraId="32BE541C"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611</w:t>
            </w:r>
          </w:p>
        </w:tc>
        <w:tc>
          <w:tcPr>
            <w:tcW w:w="2218" w:type="dxa"/>
            <w:tcBorders>
              <w:top w:val="nil"/>
              <w:left w:val="nil"/>
              <w:bottom w:val="nil"/>
              <w:right w:val="single" w:sz="8" w:space="0" w:color="000000"/>
            </w:tcBorders>
            <w:shd w:val="clear" w:color="auto" w:fill="auto"/>
            <w:hideMark/>
          </w:tcPr>
          <w:p w14:paraId="4AAD7C28"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Porez na dohodak od imovine i imovinskih prava</w:t>
            </w:r>
          </w:p>
        </w:tc>
        <w:tc>
          <w:tcPr>
            <w:tcW w:w="1128" w:type="dxa"/>
            <w:tcBorders>
              <w:top w:val="nil"/>
              <w:left w:val="nil"/>
              <w:bottom w:val="nil"/>
              <w:right w:val="single" w:sz="8" w:space="0" w:color="auto"/>
            </w:tcBorders>
            <w:shd w:val="clear" w:color="auto" w:fill="auto"/>
            <w:hideMark/>
          </w:tcPr>
          <w:p w14:paraId="7C80D708"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300.000,00 </w:t>
            </w:r>
          </w:p>
        </w:tc>
        <w:tc>
          <w:tcPr>
            <w:tcW w:w="1251" w:type="dxa"/>
            <w:tcBorders>
              <w:top w:val="nil"/>
              <w:left w:val="nil"/>
              <w:bottom w:val="nil"/>
              <w:right w:val="single" w:sz="8" w:space="0" w:color="auto"/>
            </w:tcBorders>
            <w:shd w:val="clear" w:color="auto" w:fill="auto"/>
            <w:hideMark/>
          </w:tcPr>
          <w:p w14:paraId="75C63933"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508D5DED"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300.000,00 </w:t>
            </w:r>
          </w:p>
        </w:tc>
        <w:tc>
          <w:tcPr>
            <w:tcW w:w="1128" w:type="dxa"/>
            <w:tcBorders>
              <w:top w:val="nil"/>
              <w:left w:val="nil"/>
              <w:bottom w:val="nil"/>
              <w:right w:val="single" w:sz="8" w:space="0" w:color="auto"/>
            </w:tcBorders>
            <w:shd w:val="clear" w:color="auto" w:fill="auto"/>
            <w:hideMark/>
          </w:tcPr>
          <w:p w14:paraId="5A592570"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28FE1973"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37230980"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205EEFF5" w14:textId="77777777" w:rsidTr="00356B8A">
        <w:trPr>
          <w:trHeight w:val="510"/>
        </w:trPr>
        <w:tc>
          <w:tcPr>
            <w:tcW w:w="541" w:type="dxa"/>
            <w:tcBorders>
              <w:top w:val="nil"/>
              <w:left w:val="single" w:sz="8" w:space="0" w:color="auto"/>
              <w:bottom w:val="nil"/>
              <w:right w:val="single" w:sz="8" w:space="0" w:color="auto"/>
            </w:tcBorders>
            <w:shd w:val="clear" w:color="auto" w:fill="auto"/>
            <w:hideMark/>
          </w:tcPr>
          <w:p w14:paraId="1336D542"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P004</w:t>
            </w:r>
          </w:p>
        </w:tc>
        <w:tc>
          <w:tcPr>
            <w:tcW w:w="586" w:type="dxa"/>
            <w:tcBorders>
              <w:top w:val="nil"/>
              <w:left w:val="nil"/>
              <w:bottom w:val="nil"/>
              <w:right w:val="single" w:sz="8" w:space="0" w:color="auto"/>
            </w:tcBorders>
            <w:shd w:val="clear" w:color="auto" w:fill="auto"/>
            <w:hideMark/>
          </w:tcPr>
          <w:p w14:paraId="39A00710"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611</w:t>
            </w:r>
          </w:p>
        </w:tc>
        <w:tc>
          <w:tcPr>
            <w:tcW w:w="2218" w:type="dxa"/>
            <w:tcBorders>
              <w:top w:val="nil"/>
              <w:left w:val="nil"/>
              <w:bottom w:val="nil"/>
              <w:right w:val="single" w:sz="8" w:space="0" w:color="000000"/>
            </w:tcBorders>
            <w:shd w:val="clear" w:color="auto" w:fill="auto"/>
            <w:hideMark/>
          </w:tcPr>
          <w:p w14:paraId="4B3BD298"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Porez na dohodak od kapitala</w:t>
            </w:r>
          </w:p>
        </w:tc>
        <w:tc>
          <w:tcPr>
            <w:tcW w:w="1128" w:type="dxa"/>
            <w:tcBorders>
              <w:top w:val="nil"/>
              <w:left w:val="nil"/>
              <w:bottom w:val="nil"/>
              <w:right w:val="single" w:sz="8" w:space="0" w:color="auto"/>
            </w:tcBorders>
            <w:shd w:val="clear" w:color="auto" w:fill="auto"/>
            <w:hideMark/>
          </w:tcPr>
          <w:p w14:paraId="510AECA1"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250.000,00 </w:t>
            </w:r>
          </w:p>
        </w:tc>
        <w:tc>
          <w:tcPr>
            <w:tcW w:w="1251" w:type="dxa"/>
            <w:tcBorders>
              <w:top w:val="nil"/>
              <w:left w:val="nil"/>
              <w:bottom w:val="nil"/>
              <w:right w:val="single" w:sz="8" w:space="0" w:color="auto"/>
            </w:tcBorders>
            <w:shd w:val="clear" w:color="auto" w:fill="auto"/>
            <w:hideMark/>
          </w:tcPr>
          <w:p w14:paraId="2B24CD68"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3DE8DE5B"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250.000,00 </w:t>
            </w:r>
          </w:p>
        </w:tc>
        <w:tc>
          <w:tcPr>
            <w:tcW w:w="1128" w:type="dxa"/>
            <w:tcBorders>
              <w:top w:val="nil"/>
              <w:left w:val="nil"/>
              <w:bottom w:val="nil"/>
              <w:right w:val="single" w:sz="8" w:space="0" w:color="auto"/>
            </w:tcBorders>
            <w:shd w:val="clear" w:color="auto" w:fill="auto"/>
            <w:hideMark/>
          </w:tcPr>
          <w:p w14:paraId="29A71F27"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0B62E9B2"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6CAC12ED"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47273A19" w14:textId="77777777" w:rsidTr="00356B8A">
        <w:trPr>
          <w:trHeight w:val="540"/>
        </w:trPr>
        <w:tc>
          <w:tcPr>
            <w:tcW w:w="541" w:type="dxa"/>
            <w:tcBorders>
              <w:top w:val="nil"/>
              <w:left w:val="single" w:sz="8" w:space="0" w:color="auto"/>
              <w:bottom w:val="nil"/>
              <w:right w:val="single" w:sz="8" w:space="0" w:color="auto"/>
            </w:tcBorders>
            <w:shd w:val="clear" w:color="auto" w:fill="auto"/>
            <w:hideMark/>
          </w:tcPr>
          <w:p w14:paraId="7528462B"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P005</w:t>
            </w:r>
          </w:p>
        </w:tc>
        <w:tc>
          <w:tcPr>
            <w:tcW w:w="586" w:type="dxa"/>
            <w:tcBorders>
              <w:top w:val="nil"/>
              <w:left w:val="nil"/>
              <w:bottom w:val="nil"/>
              <w:right w:val="single" w:sz="8" w:space="0" w:color="auto"/>
            </w:tcBorders>
            <w:shd w:val="clear" w:color="auto" w:fill="auto"/>
            <w:hideMark/>
          </w:tcPr>
          <w:p w14:paraId="2518DA5B"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611</w:t>
            </w:r>
          </w:p>
        </w:tc>
        <w:tc>
          <w:tcPr>
            <w:tcW w:w="2218" w:type="dxa"/>
            <w:tcBorders>
              <w:top w:val="nil"/>
              <w:left w:val="nil"/>
              <w:bottom w:val="nil"/>
              <w:right w:val="single" w:sz="8" w:space="0" w:color="000000"/>
            </w:tcBorders>
            <w:shd w:val="clear" w:color="auto" w:fill="auto"/>
            <w:hideMark/>
          </w:tcPr>
          <w:p w14:paraId="457D9CEA"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Povrat poreza na dohodak po godišnjoj prijavi</w:t>
            </w:r>
          </w:p>
        </w:tc>
        <w:tc>
          <w:tcPr>
            <w:tcW w:w="1128" w:type="dxa"/>
            <w:tcBorders>
              <w:top w:val="nil"/>
              <w:left w:val="nil"/>
              <w:bottom w:val="nil"/>
              <w:right w:val="single" w:sz="8" w:space="0" w:color="auto"/>
            </w:tcBorders>
            <w:shd w:val="clear" w:color="auto" w:fill="auto"/>
            <w:hideMark/>
          </w:tcPr>
          <w:p w14:paraId="7EF99E43" w14:textId="77777777" w:rsidR="00356B8A" w:rsidRPr="00356B8A" w:rsidRDefault="00356B8A" w:rsidP="00356B8A">
            <w:pPr>
              <w:spacing w:line="240" w:lineRule="auto"/>
              <w:jc w:val="right"/>
              <w:rPr>
                <w:rFonts w:eastAsia="Times New Roman"/>
                <w:noProof w:val="0"/>
                <w:color w:val="FF0000"/>
                <w:sz w:val="16"/>
                <w:szCs w:val="16"/>
                <w:lang w:eastAsia="hr-HR"/>
              </w:rPr>
            </w:pPr>
            <w:r w:rsidRPr="00356B8A">
              <w:rPr>
                <w:rFonts w:eastAsia="Times New Roman"/>
                <w:noProof w:val="0"/>
                <w:color w:val="FF0000"/>
                <w:sz w:val="16"/>
                <w:szCs w:val="16"/>
                <w:lang w:eastAsia="hr-HR"/>
              </w:rPr>
              <w:t xml:space="preserve">-100.000,00 </w:t>
            </w:r>
          </w:p>
        </w:tc>
        <w:tc>
          <w:tcPr>
            <w:tcW w:w="1251" w:type="dxa"/>
            <w:tcBorders>
              <w:top w:val="nil"/>
              <w:left w:val="nil"/>
              <w:bottom w:val="nil"/>
              <w:right w:val="single" w:sz="8" w:space="0" w:color="auto"/>
            </w:tcBorders>
            <w:shd w:val="clear" w:color="auto" w:fill="auto"/>
            <w:hideMark/>
          </w:tcPr>
          <w:p w14:paraId="493967B3"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3A4C2581" w14:textId="77777777" w:rsidR="00356B8A" w:rsidRPr="00356B8A" w:rsidRDefault="00356B8A" w:rsidP="00356B8A">
            <w:pPr>
              <w:spacing w:line="240" w:lineRule="auto"/>
              <w:jc w:val="right"/>
              <w:rPr>
                <w:rFonts w:eastAsia="Times New Roman"/>
                <w:noProof w:val="0"/>
                <w:color w:val="FF0000"/>
                <w:sz w:val="16"/>
                <w:szCs w:val="16"/>
                <w:lang w:eastAsia="hr-HR"/>
              </w:rPr>
            </w:pPr>
            <w:r w:rsidRPr="00356B8A">
              <w:rPr>
                <w:rFonts w:eastAsia="Times New Roman"/>
                <w:noProof w:val="0"/>
                <w:color w:val="FF0000"/>
                <w:sz w:val="16"/>
                <w:szCs w:val="16"/>
                <w:lang w:eastAsia="hr-HR"/>
              </w:rPr>
              <w:t xml:space="preserve">-100.000,00 </w:t>
            </w:r>
          </w:p>
        </w:tc>
        <w:tc>
          <w:tcPr>
            <w:tcW w:w="1128" w:type="dxa"/>
            <w:tcBorders>
              <w:top w:val="nil"/>
              <w:left w:val="nil"/>
              <w:bottom w:val="nil"/>
              <w:right w:val="single" w:sz="8" w:space="0" w:color="auto"/>
            </w:tcBorders>
            <w:shd w:val="clear" w:color="auto" w:fill="auto"/>
            <w:hideMark/>
          </w:tcPr>
          <w:p w14:paraId="164799C9"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53E37847"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588A27D7"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65358D13" w14:textId="77777777" w:rsidTr="00356B8A">
        <w:trPr>
          <w:trHeight w:val="285"/>
        </w:trPr>
        <w:tc>
          <w:tcPr>
            <w:tcW w:w="541" w:type="dxa"/>
            <w:tcBorders>
              <w:top w:val="nil"/>
              <w:left w:val="single" w:sz="8" w:space="0" w:color="auto"/>
              <w:bottom w:val="nil"/>
              <w:right w:val="single" w:sz="8" w:space="0" w:color="auto"/>
            </w:tcBorders>
            <w:shd w:val="clear" w:color="auto" w:fill="auto"/>
            <w:hideMark/>
          </w:tcPr>
          <w:p w14:paraId="46ECA680"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P006</w:t>
            </w:r>
          </w:p>
        </w:tc>
        <w:tc>
          <w:tcPr>
            <w:tcW w:w="586" w:type="dxa"/>
            <w:tcBorders>
              <w:top w:val="nil"/>
              <w:left w:val="nil"/>
              <w:bottom w:val="nil"/>
              <w:right w:val="single" w:sz="8" w:space="0" w:color="auto"/>
            </w:tcBorders>
            <w:shd w:val="clear" w:color="auto" w:fill="auto"/>
            <w:hideMark/>
          </w:tcPr>
          <w:p w14:paraId="7FBC5908"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613</w:t>
            </w:r>
          </w:p>
        </w:tc>
        <w:tc>
          <w:tcPr>
            <w:tcW w:w="2218" w:type="dxa"/>
            <w:tcBorders>
              <w:top w:val="nil"/>
              <w:left w:val="nil"/>
              <w:bottom w:val="nil"/>
              <w:right w:val="single" w:sz="8" w:space="0" w:color="000000"/>
            </w:tcBorders>
            <w:shd w:val="clear" w:color="auto" w:fill="auto"/>
            <w:hideMark/>
          </w:tcPr>
          <w:p w14:paraId="77B0949E"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Porez na kuće za odmor</w:t>
            </w:r>
          </w:p>
        </w:tc>
        <w:tc>
          <w:tcPr>
            <w:tcW w:w="1128" w:type="dxa"/>
            <w:tcBorders>
              <w:top w:val="nil"/>
              <w:left w:val="nil"/>
              <w:bottom w:val="nil"/>
              <w:right w:val="single" w:sz="8" w:space="0" w:color="auto"/>
            </w:tcBorders>
            <w:shd w:val="clear" w:color="auto" w:fill="auto"/>
            <w:hideMark/>
          </w:tcPr>
          <w:p w14:paraId="4C427665"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150.000,00 </w:t>
            </w:r>
          </w:p>
        </w:tc>
        <w:tc>
          <w:tcPr>
            <w:tcW w:w="1251" w:type="dxa"/>
            <w:tcBorders>
              <w:top w:val="nil"/>
              <w:left w:val="nil"/>
              <w:bottom w:val="nil"/>
              <w:right w:val="single" w:sz="8" w:space="0" w:color="auto"/>
            </w:tcBorders>
            <w:shd w:val="clear" w:color="auto" w:fill="auto"/>
            <w:hideMark/>
          </w:tcPr>
          <w:p w14:paraId="2CC4EA6B"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1961C9AA"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150.000,00 </w:t>
            </w:r>
          </w:p>
        </w:tc>
        <w:tc>
          <w:tcPr>
            <w:tcW w:w="1128" w:type="dxa"/>
            <w:tcBorders>
              <w:top w:val="nil"/>
              <w:left w:val="nil"/>
              <w:bottom w:val="nil"/>
              <w:right w:val="single" w:sz="8" w:space="0" w:color="auto"/>
            </w:tcBorders>
            <w:shd w:val="clear" w:color="auto" w:fill="auto"/>
            <w:hideMark/>
          </w:tcPr>
          <w:p w14:paraId="57823A79"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3A0A2B3E"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3329C9F5"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2DB6DB04"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52720045"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P007</w:t>
            </w:r>
          </w:p>
        </w:tc>
        <w:tc>
          <w:tcPr>
            <w:tcW w:w="586" w:type="dxa"/>
            <w:tcBorders>
              <w:top w:val="nil"/>
              <w:left w:val="nil"/>
              <w:bottom w:val="nil"/>
              <w:right w:val="single" w:sz="8" w:space="0" w:color="auto"/>
            </w:tcBorders>
            <w:shd w:val="clear" w:color="auto" w:fill="auto"/>
            <w:hideMark/>
          </w:tcPr>
          <w:p w14:paraId="7A814642"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613</w:t>
            </w:r>
          </w:p>
        </w:tc>
        <w:tc>
          <w:tcPr>
            <w:tcW w:w="2218" w:type="dxa"/>
            <w:tcBorders>
              <w:top w:val="nil"/>
              <w:left w:val="nil"/>
              <w:bottom w:val="nil"/>
              <w:right w:val="single" w:sz="8" w:space="0" w:color="000000"/>
            </w:tcBorders>
            <w:shd w:val="clear" w:color="auto" w:fill="auto"/>
            <w:hideMark/>
          </w:tcPr>
          <w:p w14:paraId="4C714118"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Porez na promet nekretnina</w:t>
            </w:r>
          </w:p>
        </w:tc>
        <w:tc>
          <w:tcPr>
            <w:tcW w:w="1128" w:type="dxa"/>
            <w:tcBorders>
              <w:top w:val="nil"/>
              <w:left w:val="nil"/>
              <w:bottom w:val="nil"/>
              <w:right w:val="single" w:sz="8" w:space="0" w:color="auto"/>
            </w:tcBorders>
            <w:shd w:val="clear" w:color="auto" w:fill="auto"/>
            <w:hideMark/>
          </w:tcPr>
          <w:p w14:paraId="2FDB1DF2"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900.000,00 </w:t>
            </w:r>
          </w:p>
        </w:tc>
        <w:tc>
          <w:tcPr>
            <w:tcW w:w="1251" w:type="dxa"/>
            <w:tcBorders>
              <w:top w:val="nil"/>
              <w:left w:val="nil"/>
              <w:bottom w:val="nil"/>
              <w:right w:val="single" w:sz="8" w:space="0" w:color="auto"/>
            </w:tcBorders>
            <w:shd w:val="clear" w:color="auto" w:fill="auto"/>
            <w:hideMark/>
          </w:tcPr>
          <w:p w14:paraId="041899CB"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3ED0C229"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900.000,00 </w:t>
            </w:r>
          </w:p>
        </w:tc>
        <w:tc>
          <w:tcPr>
            <w:tcW w:w="1128" w:type="dxa"/>
            <w:tcBorders>
              <w:top w:val="nil"/>
              <w:left w:val="nil"/>
              <w:bottom w:val="nil"/>
              <w:right w:val="single" w:sz="8" w:space="0" w:color="auto"/>
            </w:tcBorders>
            <w:shd w:val="clear" w:color="auto" w:fill="auto"/>
            <w:hideMark/>
          </w:tcPr>
          <w:p w14:paraId="69B56852"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6F70124A"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397A8E6E"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6FDA71A3"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5AFD061D"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P008</w:t>
            </w:r>
          </w:p>
        </w:tc>
        <w:tc>
          <w:tcPr>
            <w:tcW w:w="586" w:type="dxa"/>
            <w:tcBorders>
              <w:top w:val="nil"/>
              <w:left w:val="nil"/>
              <w:bottom w:val="nil"/>
              <w:right w:val="single" w:sz="8" w:space="0" w:color="auto"/>
            </w:tcBorders>
            <w:shd w:val="clear" w:color="auto" w:fill="auto"/>
            <w:hideMark/>
          </w:tcPr>
          <w:p w14:paraId="37E06253"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614</w:t>
            </w:r>
          </w:p>
        </w:tc>
        <w:tc>
          <w:tcPr>
            <w:tcW w:w="2218" w:type="dxa"/>
            <w:tcBorders>
              <w:top w:val="nil"/>
              <w:left w:val="nil"/>
              <w:bottom w:val="nil"/>
              <w:right w:val="single" w:sz="8" w:space="0" w:color="000000"/>
            </w:tcBorders>
            <w:shd w:val="clear" w:color="auto" w:fill="auto"/>
            <w:hideMark/>
          </w:tcPr>
          <w:p w14:paraId="3628D12F"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Porez na potrošnju</w:t>
            </w:r>
          </w:p>
        </w:tc>
        <w:tc>
          <w:tcPr>
            <w:tcW w:w="1128" w:type="dxa"/>
            <w:tcBorders>
              <w:top w:val="nil"/>
              <w:left w:val="nil"/>
              <w:bottom w:val="nil"/>
              <w:right w:val="single" w:sz="8" w:space="0" w:color="auto"/>
            </w:tcBorders>
            <w:shd w:val="clear" w:color="auto" w:fill="auto"/>
            <w:hideMark/>
          </w:tcPr>
          <w:p w14:paraId="56EDD968"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132.000,00 </w:t>
            </w:r>
          </w:p>
        </w:tc>
        <w:tc>
          <w:tcPr>
            <w:tcW w:w="1251" w:type="dxa"/>
            <w:tcBorders>
              <w:top w:val="nil"/>
              <w:left w:val="nil"/>
              <w:bottom w:val="nil"/>
              <w:right w:val="single" w:sz="8" w:space="0" w:color="auto"/>
            </w:tcBorders>
            <w:shd w:val="clear" w:color="auto" w:fill="auto"/>
            <w:hideMark/>
          </w:tcPr>
          <w:p w14:paraId="7DBA42BE"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6D9F7CAA"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132.000,00 </w:t>
            </w:r>
          </w:p>
        </w:tc>
        <w:tc>
          <w:tcPr>
            <w:tcW w:w="1128" w:type="dxa"/>
            <w:tcBorders>
              <w:top w:val="nil"/>
              <w:left w:val="nil"/>
              <w:bottom w:val="nil"/>
              <w:right w:val="single" w:sz="8" w:space="0" w:color="auto"/>
            </w:tcBorders>
            <w:shd w:val="clear" w:color="auto" w:fill="auto"/>
            <w:hideMark/>
          </w:tcPr>
          <w:p w14:paraId="1A7E7986"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0108D596"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4AF68F0B"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54D2110C"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2A465AF3"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P009</w:t>
            </w:r>
          </w:p>
        </w:tc>
        <w:tc>
          <w:tcPr>
            <w:tcW w:w="586" w:type="dxa"/>
            <w:tcBorders>
              <w:top w:val="nil"/>
              <w:left w:val="nil"/>
              <w:bottom w:val="nil"/>
              <w:right w:val="single" w:sz="8" w:space="0" w:color="auto"/>
            </w:tcBorders>
            <w:shd w:val="clear" w:color="auto" w:fill="auto"/>
            <w:hideMark/>
          </w:tcPr>
          <w:p w14:paraId="681BE2EF"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614</w:t>
            </w:r>
          </w:p>
        </w:tc>
        <w:tc>
          <w:tcPr>
            <w:tcW w:w="2218" w:type="dxa"/>
            <w:tcBorders>
              <w:top w:val="nil"/>
              <w:left w:val="nil"/>
              <w:bottom w:val="nil"/>
              <w:right w:val="single" w:sz="8" w:space="0" w:color="000000"/>
            </w:tcBorders>
            <w:shd w:val="clear" w:color="auto" w:fill="auto"/>
            <w:hideMark/>
          </w:tcPr>
          <w:p w14:paraId="10DDCFAE"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Porez na tvrtku</w:t>
            </w:r>
          </w:p>
        </w:tc>
        <w:tc>
          <w:tcPr>
            <w:tcW w:w="1128" w:type="dxa"/>
            <w:tcBorders>
              <w:top w:val="nil"/>
              <w:left w:val="nil"/>
              <w:bottom w:val="nil"/>
              <w:right w:val="single" w:sz="8" w:space="0" w:color="auto"/>
            </w:tcBorders>
            <w:shd w:val="clear" w:color="auto" w:fill="auto"/>
            <w:hideMark/>
          </w:tcPr>
          <w:p w14:paraId="28750C6C"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50.000,00 </w:t>
            </w:r>
          </w:p>
        </w:tc>
        <w:tc>
          <w:tcPr>
            <w:tcW w:w="1251" w:type="dxa"/>
            <w:tcBorders>
              <w:top w:val="nil"/>
              <w:left w:val="nil"/>
              <w:bottom w:val="nil"/>
              <w:right w:val="single" w:sz="8" w:space="0" w:color="auto"/>
            </w:tcBorders>
            <w:shd w:val="clear" w:color="auto" w:fill="auto"/>
            <w:hideMark/>
          </w:tcPr>
          <w:p w14:paraId="2D6A4648"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6116F0BA"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50.000,00 </w:t>
            </w:r>
          </w:p>
        </w:tc>
        <w:tc>
          <w:tcPr>
            <w:tcW w:w="1128" w:type="dxa"/>
            <w:tcBorders>
              <w:top w:val="nil"/>
              <w:left w:val="nil"/>
              <w:bottom w:val="nil"/>
              <w:right w:val="single" w:sz="8" w:space="0" w:color="auto"/>
            </w:tcBorders>
            <w:shd w:val="clear" w:color="auto" w:fill="auto"/>
            <w:hideMark/>
          </w:tcPr>
          <w:p w14:paraId="481DEEBB"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3F5C49A2"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5281B38D"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4858DCA1" w14:textId="77777777" w:rsidTr="00356B8A">
        <w:trPr>
          <w:trHeight w:val="795"/>
        </w:trPr>
        <w:tc>
          <w:tcPr>
            <w:tcW w:w="541" w:type="dxa"/>
            <w:tcBorders>
              <w:top w:val="nil"/>
              <w:left w:val="single" w:sz="8" w:space="0" w:color="auto"/>
              <w:bottom w:val="nil"/>
              <w:right w:val="single" w:sz="8" w:space="0" w:color="auto"/>
            </w:tcBorders>
            <w:shd w:val="clear" w:color="auto" w:fill="auto"/>
            <w:hideMark/>
          </w:tcPr>
          <w:p w14:paraId="19E4D79F"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vAlign w:val="center"/>
            <w:hideMark/>
          </w:tcPr>
          <w:p w14:paraId="7B30B591" w14:textId="77777777" w:rsidR="00356B8A" w:rsidRPr="00356B8A" w:rsidRDefault="00356B8A" w:rsidP="00356B8A">
            <w:pPr>
              <w:spacing w:line="240" w:lineRule="auto"/>
              <w:jc w:val="right"/>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63</w:t>
            </w:r>
          </w:p>
        </w:tc>
        <w:tc>
          <w:tcPr>
            <w:tcW w:w="2218" w:type="dxa"/>
            <w:tcBorders>
              <w:top w:val="nil"/>
              <w:left w:val="nil"/>
              <w:bottom w:val="nil"/>
              <w:right w:val="single" w:sz="8" w:space="0" w:color="000000"/>
            </w:tcBorders>
            <w:shd w:val="clear" w:color="auto" w:fill="auto"/>
            <w:vAlign w:val="center"/>
            <w:hideMark/>
          </w:tcPr>
          <w:p w14:paraId="16B26E78" w14:textId="77777777" w:rsidR="00356B8A" w:rsidRPr="00356B8A" w:rsidRDefault="00356B8A" w:rsidP="00356B8A">
            <w:pPr>
              <w:spacing w:line="240" w:lineRule="auto"/>
              <w:jc w:val="center"/>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Pomoći iz inozemstva (darovnice) i od subjekata unutar općeg proračuna</w:t>
            </w:r>
          </w:p>
        </w:tc>
        <w:tc>
          <w:tcPr>
            <w:tcW w:w="1128" w:type="dxa"/>
            <w:tcBorders>
              <w:top w:val="nil"/>
              <w:left w:val="nil"/>
              <w:bottom w:val="nil"/>
              <w:right w:val="single" w:sz="8" w:space="0" w:color="auto"/>
            </w:tcBorders>
            <w:shd w:val="clear" w:color="auto" w:fill="auto"/>
            <w:hideMark/>
          </w:tcPr>
          <w:p w14:paraId="5644AF8F"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8.408.000,00 </w:t>
            </w:r>
          </w:p>
        </w:tc>
        <w:tc>
          <w:tcPr>
            <w:tcW w:w="1251" w:type="dxa"/>
            <w:tcBorders>
              <w:top w:val="nil"/>
              <w:left w:val="nil"/>
              <w:bottom w:val="nil"/>
              <w:right w:val="single" w:sz="8" w:space="0" w:color="auto"/>
            </w:tcBorders>
            <w:shd w:val="clear" w:color="auto" w:fill="auto"/>
            <w:hideMark/>
          </w:tcPr>
          <w:p w14:paraId="240FE31B"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FF0000"/>
                <w:sz w:val="16"/>
                <w:szCs w:val="16"/>
                <w:lang w:eastAsia="hr-HR"/>
              </w:rPr>
              <w:t xml:space="preserve">-6.508.000,00 </w:t>
            </w:r>
          </w:p>
        </w:tc>
        <w:tc>
          <w:tcPr>
            <w:tcW w:w="1145" w:type="dxa"/>
            <w:tcBorders>
              <w:top w:val="nil"/>
              <w:left w:val="nil"/>
              <w:bottom w:val="nil"/>
              <w:right w:val="single" w:sz="8" w:space="0" w:color="auto"/>
            </w:tcBorders>
            <w:shd w:val="clear" w:color="auto" w:fill="auto"/>
            <w:hideMark/>
          </w:tcPr>
          <w:p w14:paraId="10885AB4"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1.900.000,00 </w:t>
            </w:r>
          </w:p>
        </w:tc>
        <w:tc>
          <w:tcPr>
            <w:tcW w:w="1128" w:type="dxa"/>
            <w:tcBorders>
              <w:top w:val="nil"/>
              <w:left w:val="nil"/>
              <w:bottom w:val="nil"/>
              <w:right w:val="single" w:sz="8" w:space="0" w:color="auto"/>
            </w:tcBorders>
            <w:shd w:val="clear" w:color="auto" w:fill="auto"/>
            <w:hideMark/>
          </w:tcPr>
          <w:p w14:paraId="5A0C6156"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15.250.000,00 </w:t>
            </w:r>
          </w:p>
        </w:tc>
        <w:tc>
          <w:tcPr>
            <w:tcW w:w="1128" w:type="dxa"/>
            <w:tcBorders>
              <w:top w:val="nil"/>
              <w:left w:val="nil"/>
              <w:bottom w:val="nil"/>
              <w:right w:val="single" w:sz="8" w:space="0" w:color="auto"/>
            </w:tcBorders>
            <w:shd w:val="clear" w:color="auto" w:fill="auto"/>
            <w:hideMark/>
          </w:tcPr>
          <w:p w14:paraId="27FF180E"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4.500.000,00 </w:t>
            </w:r>
          </w:p>
        </w:tc>
        <w:tc>
          <w:tcPr>
            <w:tcW w:w="395" w:type="dxa"/>
            <w:tcBorders>
              <w:top w:val="nil"/>
              <w:left w:val="nil"/>
              <w:bottom w:val="nil"/>
              <w:right w:val="single" w:sz="8" w:space="0" w:color="auto"/>
            </w:tcBorders>
            <w:shd w:val="clear" w:color="auto" w:fill="auto"/>
            <w:hideMark/>
          </w:tcPr>
          <w:p w14:paraId="004A9593" w14:textId="77777777" w:rsidR="00356B8A" w:rsidRPr="00356B8A" w:rsidRDefault="00356B8A" w:rsidP="00356B8A">
            <w:pPr>
              <w:spacing w:line="240" w:lineRule="auto"/>
              <w:jc w:val="left"/>
              <w:rPr>
                <w:rFonts w:eastAsia="Times New Roman"/>
                <w:b/>
                <w:bCs/>
                <w:noProof w:val="0"/>
                <w:sz w:val="16"/>
                <w:szCs w:val="16"/>
                <w:lang w:eastAsia="hr-HR"/>
              </w:rPr>
            </w:pPr>
            <w:r w:rsidRPr="00356B8A">
              <w:rPr>
                <w:rFonts w:eastAsia="Times New Roman"/>
                <w:b/>
                <w:bCs/>
                <w:noProof w:val="0"/>
                <w:sz w:val="16"/>
                <w:szCs w:val="16"/>
                <w:lang w:eastAsia="hr-HR"/>
              </w:rPr>
              <w:t> </w:t>
            </w:r>
          </w:p>
        </w:tc>
      </w:tr>
      <w:tr w:rsidR="00356B8A" w:rsidRPr="00356B8A" w14:paraId="1ACF1F5C" w14:textId="77777777" w:rsidTr="00356B8A">
        <w:trPr>
          <w:trHeight w:val="510"/>
        </w:trPr>
        <w:tc>
          <w:tcPr>
            <w:tcW w:w="541" w:type="dxa"/>
            <w:tcBorders>
              <w:top w:val="nil"/>
              <w:left w:val="single" w:sz="8" w:space="0" w:color="auto"/>
              <w:bottom w:val="nil"/>
              <w:right w:val="single" w:sz="8" w:space="0" w:color="auto"/>
            </w:tcBorders>
            <w:shd w:val="clear" w:color="auto" w:fill="auto"/>
            <w:hideMark/>
          </w:tcPr>
          <w:p w14:paraId="1414D71F"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P010</w:t>
            </w:r>
          </w:p>
        </w:tc>
        <w:tc>
          <w:tcPr>
            <w:tcW w:w="586" w:type="dxa"/>
            <w:tcBorders>
              <w:top w:val="nil"/>
              <w:left w:val="nil"/>
              <w:bottom w:val="nil"/>
              <w:right w:val="single" w:sz="8" w:space="0" w:color="auto"/>
            </w:tcBorders>
            <w:shd w:val="clear" w:color="auto" w:fill="auto"/>
            <w:hideMark/>
          </w:tcPr>
          <w:p w14:paraId="7E8D7ED3"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633</w:t>
            </w:r>
          </w:p>
        </w:tc>
        <w:tc>
          <w:tcPr>
            <w:tcW w:w="2218" w:type="dxa"/>
            <w:tcBorders>
              <w:top w:val="nil"/>
              <w:left w:val="nil"/>
              <w:bottom w:val="nil"/>
              <w:right w:val="single" w:sz="8" w:space="0" w:color="000000"/>
            </w:tcBorders>
            <w:shd w:val="clear" w:color="auto" w:fill="auto"/>
            <w:hideMark/>
          </w:tcPr>
          <w:p w14:paraId="15475832"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Tekuće pomoći iz proračuna</w:t>
            </w:r>
          </w:p>
        </w:tc>
        <w:tc>
          <w:tcPr>
            <w:tcW w:w="1128" w:type="dxa"/>
            <w:tcBorders>
              <w:top w:val="nil"/>
              <w:left w:val="nil"/>
              <w:bottom w:val="nil"/>
              <w:right w:val="single" w:sz="8" w:space="0" w:color="auto"/>
            </w:tcBorders>
            <w:shd w:val="clear" w:color="auto" w:fill="auto"/>
            <w:hideMark/>
          </w:tcPr>
          <w:p w14:paraId="6D0F2D3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10.000,00 </w:t>
            </w:r>
          </w:p>
        </w:tc>
        <w:tc>
          <w:tcPr>
            <w:tcW w:w="1251" w:type="dxa"/>
            <w:tcBorders>
              <w:top w:val="nil"/>
              <w:left w:val="nil"/>
              <w:bottom w:val="nil"/>
              <w:right w:val="single" w:sz="8" w:space="0" w:color="auto"/>
            </w:tcBorders>
            <w:shd w:val="clear" w:color="auto" w:fill="auto"/>
            <w:hideMark/>
          </w:tcPr>
          <w:p w14:paraId="7A47440A"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40.000,00 </w:t>
            </w:r>
          </w:p>
        </w:tc>
        <w:tc>
          <w:tcPr>
            <w:tcW w:w="1145" w:type="dxa"/>
            <w:tcBorders>
              <w:top w:val="nil"/>
              <w:left w:val="nil"/>
              <w:bottom w:val="nil"/>
              <w:right w:val="single" w:sz="8" w:space="0" w:color="auto"/>
            </w:tcBorders>
            <w:shd w:val="clear" w:color="auto" w:fill="auto"/>
            <w:hideMark/>
          </w:tcPr>
          <w:p w14:paraId="1B0A2D8B"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50.000,00 </w:t>
            </w:r>
          </w:p>
        </w:tc>
        <w:tc>
          <w:tcPr>
            <w:tcW w:w="1128" w:type="dxa"/>
            <w:tcBorders>
              <w:top w:val="nil"/>
              <w:left w:val="nil"/>
              <w:bottom w:val="nil"/>
              <w:right w:val="single" w:sz="8" w:space="0" w:color="auto"/>
            </w:tcBorders>
            <w:shd w:val="clear" w:color="auto" w:fill="auto"/>
            <w:hideMark/>
          </w:tcPr>
          <w:p w14:paraId="7081F55A"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44AE5EF4"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707D87C9"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5</w:t>
            </w:r>
          </w:p>
        </w:tc>
      </w:tr>
      <w:tr w:rsidR="00356B8A" w:rsidRPr="00356B8A" w14:paraId="603EA66E" w14:textId="77777777" w:rsidTr="00356B8A">
        <w:trPr>
          <w:trHeight w:val="495"/>
        </w:trPr>
        <w:tc>
          <w:tcPr>
            <w:tcW w:w="541" w:type="dxa"/>
            <w:tcBorders>
              <w:top w:val="nil"/>
              <w:left w:val="single" w:sz="8" w:space="0" w:color="auto"/>
              <w:bottom w:val="nil"/>
              <w:right w:val="single" w:sz="8" w:space="0" w:color="auto"/>
            </w:tcBorders>
            <w:shd w:val="clear" w:color="auto" w:fill="auto"/>
            <w:hideMark/>
          </w:tcPr>
          <w:p w14:paraId="16F2D149"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P011</w:t>
            </w:r>
          </w:p>
        </w:tc>
        <w:tc>
          <w:tcPr>
            <w:tcW w:w="586" w:type="dxa"/>
            <w:tcBorders>
              <w:top w:val="nil"/>
              <w:left w:val="nil"/>
              <w:bottom w:val="nil"/>
              <w:right w:val="single" w:sz="8" w:space="0" w:color="auto"/>
            </w:tcBorders>
            <w:shd w:val="clear" w:color="auto" w:fill="auto"/>
            <w:hideMark/>
          </w:tcPr>
          <w:p w14:paraId="7C538E38"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633</w:t>
            </w:r>
          </w:p>
        </w:tc>
        <w:tc>
          <w:tcPr>
            <w:tcW w:w="2218" w:type="dxa"/>
            <w:tcBorders>
              <w:top w:val="nil"/>
              <w:left w:val="nil"/>
              <w:bottom w:val="nil"/>
              <w:right w:val="single" w:sz="8" w:space="0" w:color="000000"/>
            </w:tcBorders>
            <w:shd w:val="clear" w:color="auto" w:fill="auto"/>
            <w:hideMark/>
          </w:tcPr>
          <w:p w14:paraId="2C83FD18"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Kapitalne pomoći iz proračuna</w:t>
            </w:r>
          </w:p>
        </w:tc>
        <w:tc>
          <w:tcPr>
            <w:tcW w:w="1128" w:type="dxa"/>
            <w:tcBorders>
              <w:top w:val="nil"/>
              <w:left w:val="nil"/>
              <w:bottom w:val="nil"/>
              <w:right w:val="single" w:sz="8" w:space="0" w:color="auto"/>
            </w:tcBorders>
            <w:shd w:val="clear" w:color="auto" w:fill="auto"/>
            <w:hideMark/>
          </w:tcPr>
          <w:p w14:paraId="5E915A35"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4.648.000,00 </w:t>
            </w:r>
          </w:p>
        </w:tc>
        <w:tc>
          <w:tcPr>
            <w:tcW w:w="1251" w:type="dxa"/>
            <w:tcBorders>
              <w:top w:val="nil"/>
              <w:left w:val="nil"/>
              <w:bottom w:val="nil"/>
              <w:right w:val="single" w:sz="8" w:space="0" w:color="auto"/>
            </w:tcBorders>
            <w:shd w:val="clear" w:color="auto" w:fill="auto"/>
            <w:hideMark/>
          </w:tcPr>
          <w:p w14:paraId="093E90F4"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-3.348.000,00 </w:t>
            </w:r>
          </w:p>
        </w:tc>
        <w:tc>
          <w:tcPr>
            <w:tcW w:w="1145" w:type="dxa"/>
            <w:tcBorders>
              <w:top w:val="nil"/>
              <w:left w:val="nil"/>
              <w:bottom w:val="nil"/>
              <w:right w:val="single" w:sz="8" w:space="0" w:color="auto"/>
            </w:tcBorders>
            <w:shd w:val="clear" w:color="auto" w:fill="auto"/>
            <w:hideMark/>
          </w:tcPr>
          <w:p w14:paraId="404B911F"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1.300.000,00 </w:t>
            </w:r>
          </w:p>
        </w:tc>
        <w:tc>
          <w:tcPr>
            <w:tcW w:w="1128" w:type="dxa"/>
            <w:tcBorders>
              <w:top w:val="nil"/>
              <w:left w:val="nil"/>
              <w:bottom w:val="nil"/>
              <w:right w:val="single" w:sz="8" w:space="0" w:color="auto"/>
            </w:tcBorders>
            <w:shd w:val="clear" w:color="auto" w:fill="auto"/>
            <w:hideMark/>
          </w:tcPr>
          <w:p w14:paraId="2E0B19BF"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7AE772CC"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1C2C0814"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5</w:t>
            </w:r>
          </w:p>
        </w:tc>
      </w:tr>
      <w:tr w:rsidR="00356B8A" w:rsidRPr="00356B8A" w14:paraId="69DB58AA" w14:textId="77777777" w:rsidTr="00356B8A">
        <w:trPr>
          <w:trHeight w:val="555"/>
        </w:trPr>
        <w:tc>
          <w:tcPr>
            <w:tcW w:w="541" w:type="dxa"/>
            <w:tcBorders>
              <w:top w:val="nil"/>
              <w:left w:val="single" w:sz="8" w:space="0" w:color="auto"/>
              <w:bottom w:val="nil"/>
              <w:right w:val="single" w:sz="8" w:space="0" w:color="auto"/>
            </w:tcBorders>
            <w:shd w:val="clear" w:color="auto" w:fill="auto"/>
            <w:hideMark/>
          </w:tcPr>
          <w:p w14:paraId="5E83A885"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P012</w:t>
            </w:r>
          </w:p>
        </w:tc>
        <w:tc>
          <w:tcPr>
            <w:tcW w:w="586" w:type="dxa"/>
            <w:tcBorders>
              <w:top w:val="nil"/>
              <w:left w:val="nil"/>
              <w:bottom w:val="nil"/>
              <w:right w:val="single" w:sz="8" w:space="0" w:color="auto"/>
            </w:tcBorders>
            <w:shd w:val="clear" w:color="auto" w:fill="auto"/>
            <w:hideMark/>
          </w:tcPr>
          <w:p w14:paraId="7BE4D8FE"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634</w:t>
            </w:r>
          </w:p>
        </w:tc>
        <w:tc>
          <w:tcPr>
            <w:tcW w:w="2218" w:type="dxa"/>
            <w:tcBorders>
              <w:top w:val="nil"/>
              <w:left w:val="nil"/>
              <w:bottom w:val="nil"/>
              <w:right w:val="single" w:sz="8" w:space="0" w:color="000000"/>
            </w:tcBorders>
            <w:shd w:val="clear" w:color="auto" w:fill="auto"/>
            <w:hideMark/>
          </w:tcPr>
          <w:p w14:paraId="156590F2"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Tekuće pomoći izvanproračunskih fondova</w:t>
            </w:r>
          </w:p>
        </w:tc>
        <w:tc>
          <w:tcPr>
            <w:tcW w:w="1128" w:type="dxa"/>
            <w:tcBorders>
              <w:top w:val="nil"/>
              <w:left w:val="nil"/>
              <w:bottom w:val="nil"/>
              <w:right w:val="single" w:sz="8" w:space="0" w:color="auto"/>
            </w:tcBorders>
            <w:shd w:val="clear" w:color="auto" w:fill="auto"/>
            <w:hideMark/>
          </w:tcPr>
          <w:p w14:paraId="74765360"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500.000,00 </w:t>
            </w:r>
          </w:p>
        </w:tc>
        <w:tc>
          <w:tcPr>
            <w:tcW w:w="1251" w:type="dxa"/>
            <w:tcBorders>
              <w:top w:val="nil"/>
              <w:left w:val="nil"/>
              <w:bottom w:val="nil"/>
              <w:right w:val="single" w:sz="8" w:space="0" w:color="auto"/>
            </w:tcBorders>
            <w:shd w:val="clear" w:color="auto" w:fill="auto"/>
            <w:hideMark/>
          </w:tcPr>
          <w:p w14:paraId="7A69844E"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-350.000,00 </w:t>
            </w:r>
          </w:p>
        </w:tc>
        <w:tc>
          <w:tcPr>
            <w:tcW w:w="1145" w:type="dxa"/>
            <w:tcBorders>
              <w:top w:val="nil"/>
              <w:left w:val="nil"/>
              <w:bottom w:val="nil"/>
              <w:right w:val="single" w:sz="8" w:space="0" w:color="auto"/>
            </w:tcBorders>
            <w:shd w:val="clear" w:color="auto" w:fill="auto"/>
            <w:hideMark/>
          </w:tcPr>
          <w:p w14:paraId="3D059D0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150.000,00 </w:t>
            </w:r>
          </w:p>
        </w:tc>
        <w:tc>
          <w:tcPr>
            <w:tcW w:w="1128" w:type="dxa"/>
            <w:tcBorders>
              <w:top w:val="nil"/>
              <w:left w:val="nil"/>
              <w:bottom w:val="nil"/>
              <w:right w:val="single" w:sz="8" w:space="0" w:color="auto"/>
            </w:tcBorders>
            <w:shd w:val="clear" w:color="auto" w:fill="auto"/>
            <w:hideMark/>
          </w:tcPr>
          <w:p w14:paraId="1B66A0D1"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4B342208"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2A0A57E9"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5</w:t>
            </w:r>
          </w:p>
        </w:tc>
      </w:tr>
      <w:tr w:rsidR="00356B8A" w:rsidRPr="00356B8A" w14:paraId="57E5EF07" w14:textId="77777777" w:rsidTr="00356B8A">
        <w:trPr>
          <w:trHeight w:val="825"/>
        </w:trPr>
        <w:tc>
          <w:tcPr>
            <w:tcW w:w="541" w:type="dxa"/>
            <w:tcBorders>
              <w:top w:val="nil"/>
              <w:left w:val="single" w:sz="8" w:space="0" w:color="auto"/>
              <w:bottom w:val="nil"/>
              <w:right w:val="single" w:sz="8" w:space="0" w:color="auto"/>
            </w:tcBorders>
            <w:shd w:val="clear" w:color="auto" w:fill="auto"/>
            <w:hideMark/>
          </w:tcPr>
          <w:p w14:paraId="1EE5557D"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P013</w:t>
            </w:r>
          </w:p>
        </w:tc>
        <w:tc>
          <w:tcPr>
            <w:tcW w:w="586" w:type="dxa"/>
            <w:tcBorders>
              <w:top w:val="nil"/>
              <w:left w:val="nil"/>
              <w:bottom w:val="nil"/>
              <w:right w:val="single" w:sz="8" w:space="0" w:color="auto"/>
            </w:tcBorders>
            <w:shd w:val="clear" w:color="auto" w:fill="auto"/>
            <w:hideMark/>
          </w:tcPr>
          <w:p w14:paraId="5F0D6D2E"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634</w:t>
            </w:r>
          </w:p>
        </w:tc>
        <w:tc>
          <w:tcPr>
            <w:tcW w:w="2218" w:type="dxa"/>
            <w:tcBorders>
              <w:top w:val="nil"/>
              <w:left w:val="nil"/>
              <w:bottom w:val="nil"/>
              <w:right w:val="single" w:sz="8" w:space="0" w:color="000000"/>
            </w:tcBorders>
            <w:shd w:val="clear" w:color="auto" w:fill="auto"/>
            <w:hideMark/>
          </w:tcPr>
          <w:p w14:paraId="21227693"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 xml:space="preserve">Kapitalne pomoći od izvanproračunskih korisnika </w:t>
            </w:r>
          </w:p>
        </w:tc>
        <w:tc>
          <w:tcPr>
            <w:tcW w:w="1128" w:type="dxa"/>
            <w:tcBorders>
              <w:top w:val="nil"/>
              <w:left w:val="nil"/>
              <w:bottom w:val="nil"/>
              <w:right w:val="single" w:sz="8" w:space="0" w:color="auto"/>
            </w:tcBorders>
            <w:shd w:val="clear" w:color="auto" w:fill="auto"/>
            <w:hideMark/>
          </w:tcPr>
          <w:p w14:paraId="422B985B"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1.250.000,00 </w:t>
            </w:r>
          </w:p>
        </w:tc>
        <w:tc>
          <w:tcPr>
            <w:tcW w:w="1251" w:type="dxa"/>
            <w:tcBorders>
              <w:top w:val="nil"/>
              <w:left w:val="nil"/>
              <w:bottom w:val="nil"/>
              <w:right w:val="single" w:sz="8" w:space="0" w:color="auto"/>
            </w:tcBorders>
            <w:shd w:val="clear" w:color="auto" w:fill="auto"/>
            <w:hideMark/>
          </w:tcPr>
          <w:p w14:paraId="1D80A251"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-1.050.000,00 </w:t>
            </w:r>
          </w:p>
        </w:tc>
        <w:tc>
          <w:tcPr>
            <w:tcW w:w="1145" w:type="dxa"/>
            <w:tcBorders>
              <w:top w:val="nil"/>
              <w:left w:val="nil"/>
              <w:bottom w:val="nil"/>
              <w:right w:val="single" w:sz="8" w:space="0" w:color="auto"/>
            </w:tcBorders>
            <w:shd w:val="clear" w:color="auto" w:fill="auto"/>
            <w:hideMark/>
          </w:tcPr>
          <w:p w14:paraId="6ADFCD4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200.000,00 </w:t>
            </w:r>
          </w:p>
        </w:tc>
        <w:tc>
          <w:tcPr>
            <w:tcW w:w="1128" w:type="dxa"/>
            <w:tcBorders>
              <w:top w:val="nil"/>
              <w:left w:val="nil"/>
              <w:bottom w:val="nil"/>
              <w:right w:val="single" w:sz="8" w:space="0" w:color="auto"/>
            </w:tcBorders>
            <w:shd w:val="clear" w:color="auto" w:fill="auto"/>
            <w:hideMark/>
          </w:tcPr>
          <w:p w14:paraId="26D3CE94"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26A8C1E2"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3322C4D5"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5</w:t>
            </w:r>
          </w:p>
        </w:tc>
      </w:tr>
      <w:tr w:rsidR="00356B8A" w:rsidRPr="00356B8A" w14:paraId="59A0196D" w14:textId="77777777" w:rsidTr="00356B8A">
        <w:trPr>
          <w:trHeight w:val="555"/>
        </w:trPr>
        <w:tc>
          <w:tcPr>
            <w:tcW w:w="541" w:type="dxa"/>
            <w:tcBorders>
              <w:top w:val="nil"/>
              <w:left w:val="single" w:sz="8" w:space="0" w:color="auto"/>
              <w:bottom w:val="nil"/>
              <w:right w:val="single" w:sz="8" w:space="0" w:color="auto"/>
            </w:tcBorders>
            <w:shd w:val="clear" w:color="auto" w:fill="auto"/>
            <w:hideMark/>
          </w:tcPr>
          <w:p w14:paraId="2B0FBC9B"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P014</w:t>
            </w:r>
          </w:p>
        </w:tc>
        <w:tc>
          <w:tcPr>
            <w:tcW w:w="586" w:type="dxa"/>
            <w:tcBorders>
              <w:top w:val="nil"/>
              <w:left w:val="nil"/>
              <w:bottom w:val="nil"/>
              <w:right w:val="single" w:sz="8" w:space="0" w:color="auto"/>
            </w:tcBorders>
            <w:shd w:val="clear" w:color="auto" w:fill="auto"/>
            <w:hideMark/>
          </w:tcPr>
          <w:p w14:paraId="15C350B7"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638</w:t>
            </w:r>
          </w:p>
        </w:tc>
        <w:tc>
          <w:tcPr>
            <w:tcW w:w="2218" w:type="dxa"/>
            <w:tcBorders>
              <w:top w:val="nil"/>
              <w:left w:val="nil"/>
              <w:bottom w:val="nil"/>
              <w:right w:val="single" w:sz="8" w:space="0" w:color="000000"/>
            </w:tcBorders>
            <w:shd w:val="clear" w:color="auto" w:fill="auto"/>
            <w:hideMark/>
          </w:tcPr>
          <w:p w14:paraId="00FC3E1F"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Pomoći temeljem prijenosa EU sredstava</w:t>
            </w:r>
          </w:p>
        </w:tc>
        <w:tc>
          <w:tcPr>
            <w:tcW w:w="1128" w:type="dxa"/>
            <w:tcBorders>
              <w:top w:val="nil"/>
              <w:left w:val="nil"/>
              <w:bottom w:val="nil"/>
              <w:right w:val="single" w:sz="8" w:space="0" w:color="auto"/>
            </w:tcBorders>
            <w:shd w:val="clear" w:color="auto" w:fill="auto"/>
            <w:hideMark/>
          </w:tcPr>
          <w:p w14:paraId="67E7E33B"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2.000.000,00 </w:t>
            </w:r>
          </w:p>
        </w:tc>
        <w:tc>
          <w:tcPr>
            <w:tcW w:w="1251" w:type="dxa"/>
            <w:tcBorders>
              <w:top w:val="nil"/>
              <w:left w:val="nil"/>
              <w:bottom w:val="nil"/>
              <w:right w:val="single" w:sz="8" w:space="0" w:color="auto"/>
            </w:tcBorders>
            <w:shd w:val="clear" w:color="auto" w:fill="auto"/>
            <w:hideMark/>
          </w:tcPr>
          <w:p w14:paraId="46054293"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-1.800.000,00 </w:t>
            </w:r>
          </w:p>
        </w:tc>
        <w:tc>
          <w:tcPr>
            <w:tcW w:w="1145" w:type="dxa"/>
            <w:tcBorders>
              <w:top w:val="nil"/>
              <w:left w:val="nil"/>
              <w:bottom w:val="nil"/>
              <w:right w:val="single" w:sz="8" w:space="0" w:color="auto"/>
            </w:tcBorders>
            <w:shd w:val="clear" w:color="auto" w:fill="auto"/>
            <w:hideMark/>
          </w:tcPr>
          <w:p w14:paraId="52D7D52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200.000,00 </w:t>
            </w:r>
          </w:p>
        </w:tc>
        <w:tc>
          <w:tcPr>
            <w:tcW w:w="1128" w:type="dxa"/>
            <w:tcBorders>
              <w:top w:val="nil"/>
              <w:left w:val="nil"/>
              <w:bottom w:val="nil"/>
              <w:right w:val="single" w:sz="8" w:space="0" w:color="auto"/>
            </w:tcBorders>
            <w:shd w:val="clear" w:color="auto" w:fill="auto"/>
            <w:hideMark/>
          </w:tcPr>
          <w:p w14:paraId="3D19D5AC"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2326F569"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28A19364"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5</w:t>
            </w:r>
          </w:p>
        </w:tc>
      </w:tr>
      <w:tr w:rsidR="00356B8A" w:rsidRPr="00356B8A" w14:paraId="0FE9ADD1" w14:textId="77777777" w:rsidTr="00356B8A">
        <w:trPr>
          <w:trHeight w:val="435"/>
        </w:trPr>
        <w:tc>
          <w:tcPr>
            <w:tcW w:w="541" w:type="dxa"/>
            <w:tcBorders>
              <w:top w:val="nil"/>
              <w:left w:val="single" w:sz="8" w:space="0" w:color="auto"/>
              <w:bottom w:val="nil"/>
              <w:right w:val="single" w:sz="8" w:space="0" w:color="auto"/>
            </w:tcBorders>
            <w:shd w:val="clear" w:color="auto" w:fill="auto"/>
            <w:hideMark/>
          </w:tcPr>
          <w:p w14:paraId="6DFC49FB"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vAlign w:val="center"/>
            <w:hideMark/>
          </w:tcPr>
          <w:p w14:paraId="02AF04CB" w14:textId="77777777" w:rsidR="00356B8A" w:rsidRPr="00356B8A" w:rsidRDefault="00356B8A" w:rsidP="00356B8A">
            <w:pPr>
              <w:spacing w:line="240" w:lineRule="auto"/>
              <w:jc w:val="right"/>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64</w:t>
            </w:r>
          </w:p>
        </w:tc>
        <w:tc>
          <w:tcPr>
            <w:tcW w:w="2218" w:type="dxa"/>
            <w:tcBorders>
              <w:top w:val="nil"/>
              <w:left w:val="nil"/>
              <w:bottom w:val="nil"/>
              <w:right w:val="single" w:sz="8" w:space="0" w:color="000000"/>
            </w:tcBorders>
            <w:shd w:val="clear" w:color="auto" w:fill="auto"/>
            <w:vAlign w:val="center"/>
            <w:hideMark/>
          </w:tcPr>
          <w:p w14:paraId="0F5794B9" w14:textId="77777777" w:rsidR="00356B8A" w:rsidRPr="00356B8A" w:rsidRDefault="00356B8A" w:rsidP="00356B8A">
            <w:pPr>
              <w:spacing w:line="240" w:lineRule="auto"/>
              <w:jc w:val="center"/>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 xml:space="preserve"> Prihodi od imovine</w:t>
            </w:r>
          </w:p>
        </w:tc>
        <w:tc>
          <w:tcPr>
            <w:tcW w:w="1128" w:type="dxa"/>
            <w:tcBorders>
              <w:top w:val="nil"/>
              <w:left w:val="nil"/>
              <w:bottom w:val="nil"/>
              <w:right w:val="single" w:sz="8" w:space="0" w:color="auto"/>
            </w:tcBorders>
            <w:shd w:val="clear" w:color="auto" w:fill="auto"/>
            <w:hideMark/>
          </w:tcPr>
          <w:p w14:paraId="2DF140CC"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2.192.300,00 </w:t>
            </w:r>
          </w:p>
        </w:tc>
        <w:tc>
          <w:tcPr>
            <w:tcW w:w="1251" w:type="dxa"/>
            <w:tcBorders>
              <w:top w:val="nil"/>
              <w:left w:val="nil"/>
              <w:bottom w:val="nil"/>
              <w:right w:val="single" w:sz="8" w:space="0" w:color="auto"/>
            </w:tcBorders>
            <w:shd w:val="clear" w:color="auto" w:fill="auto"/>
            <w:hideMark/>
          </w:tcPr>
          <w:p w14:paraId="1B4F9672"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FF0000"/>
                <w:sz w:val="16"/>
                <w:szCs w:val="16"/>
                <w:lang w:eastAsia="hr-HR"/>
              </w:rPr>
              <w:t xml:space="preserve">-850.000,00 </w:t>
            </w:r>
          </w:p>
        </w:tc>
        <w:tc>
          <w:tcPr>
            <w:tcW w:w="1145" w:type="dxa"/>
            <w:tcBorders>
              <w:top w:val="nil"/>
              <w:left w:val="nil"/>
              <w:bottom w:val="nil"/>
              <w:right w:val="single" w:sz="8" w:space="0" w:color="auto"/>
            </w:tcBorders>
            <w:shd w:val="clear" w:color="auto" w:fill="auto"/>
            <w:hideMark/>
          </w:tcPr>
          <w:p w14:paraId="574B6011"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1.342.300,00 </w:t>
            </w:r>
          </w:p>
        </w:tc>
        <w:tc>
          <w:tcPr>
            <w:tcW w:w="1128" w:type="dxa"/>
            <w:tcBorders>
              <w:top w:val="nil"/>
              <w:left w:val="nil"/>
              <w:bottom w:val="nil"/>
              <w:right w:val="single" w:sz="8" w:space="0" w:color="auto"/>
            </w:tcBorders>
            <w:shd w:val="clear" w:color="auto" w:fill="auto"/>
            <w:hideMark/>
          </w:tcPr>
          <w:p w14:paraId="01B13F0D"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2.200.000,00 </w:t>
            </w:r>
          </w:p>
        </w:tc>
        <w:tc>
          <w:tcPr>
            <w:tcW w:w="1128" w:type="dxa"/>
            <w:tcBorders>
              <w:top w:val="nil"/>
              <w:left w:val="nil"/>
              <w:bottom w:val="nil"/>
              <w:right w:val="single" w:sz="8" w:space="0" w:color="auto"/>
            </w:tcBorders>
            <w:shd w:val="clear" w:color="auto" w:fill="auto"/>
            <w:hideMark/>
          </w:tcPr>
          <w:p w14:paraId="07CC8528"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2.800.000,00 </w:t>
            </w:r>
          </w:p>
        </w:tc>
        <w:tc>
          <w:tcPr>
            <w:tcW w:w="395" w:type="dxa"/>
            <w:tcBorders>
              <w:top w:val="nil"/>
              <w:left w:val="nil"/>
              <w:bottom w:val="nil"/>
              <w:right w:val="single" w:sz="8" w:space="0" w:color="auto"/>
            </w:tcBorders>
            <w:shd w:val="clear" w:color="auto" w:fill="auto"/>
            <w:hideMark/>
          </w:tcPr>
          <w:p w14:paraId="4C1D022F" w14:textId="77777777" w:rsidR="00356B8A" w:rsidRPr="00356B8A" w:rsidRDefault="00356B8A" w:rsidP="00356B8A">
            <w:pPr>
              <w:spacing w:line="240" w:lineRule="auto"/>
              <w:jc w:val="left"/>
              <w:rPr>
                <w:rFonts w:eastAsia="Times New Roman"/>
                <w:b/>
                <w:bCs/>
                <w:noProof w:val="0"/>
                <w:sz w:val="16"/>
                <w:szCs w:val="16"/>
                <w:lang w:eastAsia="hr-HR"/>
              </w:rPr>
            </w:pPr>
            <w:r w:rsidRPr="00356B8A">
              <w:rPr>
                <w:rFonts w:eastAsia="Times New Roman"/>
                <w:b/>
                <w:bCs/>
                <w:noProof w:val="0"/>
                <w:sz w:val="16"/>
                <w:szCs w:val="16"/>
                <w:lang w:eastAsia="hr-HR"/>
              </w:rPr>
              <w:t> </w:t>
            </w:r>
          </w:p>
        </w:tc>
      </w:tr>
      <w:tr w:rsidR="00356B8A" w:rsidRPr="00356B8A" w14:paraId="2B155920"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12BDF2EF"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P015</w:t>
            </w:r>
          </w:p>
        </w:tc>
        <w:tc>
          <w:tcPr>
            <w:tcW w:w="586" w:type="dxa"/>
            <w:tcBorders>
              <w:top w:val="nil"/>
              <w:left w:val="nil"/>
              <w:bottom w:val="nil"/>
              <w:right w:val="single" w:sz="8" w:space="0" w:color="auto"/>
            </w:tcBorders>
            <w:shd w:val="clear" w:color="auto" w:fill="auto"/>
            <w:hideMark/>
          </w:tcPr>
          <w:p w14:paraId="1C1D83A8"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641</w:t>
            </w:r>
          </w:p>
        </w:tc>
        <w:tc>
          <w:tcPr>
            <w:tcW w:w="2218" w:type="dxa"/>
            <w:tcBorders>
              <w:top w:val="nil"/>
              <w:left w:val="nil"/>
              <w:bottom w:val="nil"/>
              <w:right w:val="single" w:sz="8" w:space="0" w:color="000000"/>
            </w:tcBorders>
            <w:shd w:val="clear" w:color="auto" w:fill="auto"/>
            <w:hideMark/>
          </w:tcPr>
          <w:p w14:paraId="33508CCA"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Prihodi od kamata</w:t>
            </w:r>
          </w:p>
        </w:tc>
        <w:tc>
          <w:tcPr>
            <w:tcW w:w="1128" w:type="dxa"/>
            <w:tcBorders>
              <w:top w:val="nil"/>
              <w:left w:val="nil"/>
              <w:bottom w:val="nil"/>
              <w:right w:val="single" w:sz="8" w:space="0" w:color="auto"/>
            </w:tcBorders>
            <w:shd w:val="clear" w:color="auto" w:fill="auto"/>
            <w:vAlign w:val="center"/>
            <w:hideMark/>
          </w:tcPr>
          <w:p w14:paraId="3435E32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3.000,00 </w:t>
            </w:r>
          </w:p>
        </w:tc>
        <w:tc>
          <w:tcPr>
            <w:tcW w:w="1251" w:type="dxa"/>
            <w:tcBorders>
              <w:top w:val="nil"/>
              <w:left w:val="nil"/>
              <w:bottom w:val="nil"/>
              <w:right w:val="single" w:sz="8" w:space="0" w:color="auto"/>
            </w:tcBorders>
            <w:shd w:val="clear" w:color="auto" w:fill="auto"/>
            <w:hideMark/>
          </w:tcPr>
          <w:p w14:paraId="1258D4E5"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vAlign w:val="center"/>
            <w:hideMark/>
          </w:tcPr>
          <w:p w14:paraId="74EC1AB9"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3.000,00 </w:t>
            </w:r>
          </w:p>
        </w:tc>
        <w:tc>
          <w:tcPr>
            <w:tcW w:w="1128" w:type="dxa"/>
            <w:tcBorders>
              <w:top w:val="nil"/>
              <w:left w:val="nil"/>
              <w:bottom w:val="nil"/>
              <w:right w:val="single" w:sz="8" w:space="0" w:color="auto"/>
            </w:tcBorders>
            <w:shd w:val="clear" w:color="auto" w:fill="auto"/>
            <w:hideMark/>
          </w:tcPr>
          <w:p w14:paraId="20CA1AA1"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046C49DD"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495A5FAD"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34FE6607" w14:textId="77777777" w:rsidTr="00356B8A">
        <w:trPr>
          <w:trHeight w:val="540"/>
        </w:trPr>
        <w:tc>
          <w:tcPr>
            <w:tcW w:w="541" w:type="dxa"/>
            <w:tcBorders>
              <w:top w:val="nil"/>
              <w:left w:val="single" w:sz="8" w:space="0" w:color="auto"/>
              <w:bottom w:val="nil"/>
              <w:right w:val="single" w:sz="8" w:space="0" w:color="auto"/>
            </w:tcBorders>
            <w:shd w:val="clear" w:color="auto" w:fill="auto"/>
            <w:hideMark/>
          </w:tcPr>
          <w:p w14:paraId="6D08DBF7"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lastRenderedPageBreak/>
              <w:t>P016</w:t>
            </w:r>
          </w:p>
        </w:tc>
        <w:tc>
          <w:tcPr>
            <w:tcW w:w="586" w:type="dxa"/>
            <w:tcBorders>
              <w:top w:val="nil"/>
              <w:left w:val="nil"/>
              <w:bottom w:val="nil"/>
              <w:right w:val="single" w:sz="8" w:space="0" w:color="auto"/>
            </w:tcBorders>
            <w:shd w:val="clear" w:color="auto" w:fill="auto"/>
            <w:hideMark/>
          </w:tcPr>
          <w:p w14:paraId="07EB8D8B"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642</w:t>
            </w:r>
          </w:p>
        </w:tc>
        <w:tc>
          <w:tcPr>
            <w:tcW w:w="2218" w:type="dxa"/>
            <w:tcBorders>
              <w:top w:val="nil"/>
              <w:left w:val="nil"/>
              <w:bottom w:val="nil"/>
              <w:right w:val="single" w:sz="8" w:space="0" w:color="000000"/>
            </w:tcBorders>
            <w:shd w:val="clear" w:color="auto" w:fill="auto"/>
            <w:hideMark/>
          </w:tcPr>
          <w:p w14:paraId="72A1B5E1"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 xml:space="preserve"> Naknada za koncesije i upotrebu pomorskog dobra</w:t>
            </w:r>
          </w:p>
        </w:tc>
        <w:tc>
          <w:tcPr>
            <w:tcW w:w="1128" w:type="dxa"/>
            <w:tcBorders>
              <w:top w:val="nil"/>
              <w:left w:val="nil"/>
              <w:bottom w:val="nil"/>
              <w:right w:val="single" w:sz="8" w:space="0" w:color="auto"/>
            </w:tcBorders>
            <w:shd w:val="clear" w:color="auto" w:fill="auto"/>
            <w:vAlign w:val="center"/>
            <w:hideMark/>
          </w:tcPr>
          <w:p w14:paraId="40CB7545"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1.750.000,00 </w:t>
            </w:r>
          </w:p>
        </w:tc>
        <w:tc>
          <w:tcPr>
            <w:tcW w:w="1251" w:type="dxa"/>
            <w:tcBorders>
              <w:top w:val="nil"/>
              <w:left w:val="nil"/>
              <w:bottom w:val="nil"/>
              <w:right w:val="single" w:sz="8" w:space="0" w:color="auto"/>
            </w:tcBorders>
            <w:shd w:val="clear" w:color="auto" w:fill="auto"/>
            <w:hideMark/>
          </w:tcPr>
          <w:p w14:paraId="585EADB5"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-850.000,00 </w:t>
            </w:r>
          </w:p>
        </w:tc>
        <w:tc>
          <w:tcPr>
            <w:tcW w:w="1145" w:type="dxa"/>
            <w:tcBorders>
              <w:top w:val="nil"/>
              <w:left w:val="nil"/>
              <w:bottom w:val="nil"/>
              <w:right w:val="single" w:sz="8" w:space="0" w:color="auto"/>
            </w:tcBorders>
            <w:shd w:val="clear" w:color="auto" w:fill="auto"/>
            <w:vAlign w:val="center"/>
            <w:hideMark/>
          </w:tcPr>
          <w:p w14:paraId="433AEA32"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900.000,00 </w:t>
            </w:r>
          </w:p>
        </w:tc>
        <w:tc>
          <w:tcPr>
            <w:tcW w:w="1128" w:type="dxa"/>
            <w:tcBorders>
              <w:top w:val="nil"/>
              <w:left w:val="nil"/>
              <w:bottom w:val="nil"/>
              <w:right w:val="single" w:sz="8" w:space="0" w:color="auto"/>
            </w:tcBorders>
            <w:shd w:val="clear" w:color="auto" w:fill="auto"/>
            <w:hideMark/>
          </w:tcPr>
          <w:p w14:paraId="46375A27"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548A69C7"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5D08C870"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4</w:t>
            </w:r>
          </w:p>
        </w:tc>
      </w:tr>
      <w:tr w:rsidR="00356B8A" w:rsidRPr="00356B8A" w14:paraId="01CD6C5B" w14:textId="77777777" w:rsidTr="00356B8A">
        <w:trPr>
          <w:trHeight w:val="525"/>
        </w:trPr>
        <w:tc>
          <w:tcPr>
            <w:tcW w:w="541" w:type="dxa"/>
            <w:tcBorders>
              <w:top w:val="nil"/>
              <w:left w:val="single" w:sz="8" w:space="0" w:color="auto"/>
              <w:bottom w:val="nil"/>
              <w:right w:val="single" w:sz="8" w:space="0" w:color="auto"/>
            </w:tcBorders>
            <w:shd w:val="clear" w:color="auto" w:fill="auto"/>
            <w:hideMark/>
          </w:tcPr>
          <w:p w14:paraId="1E9CDF41"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P017</w:t>
            </w:r>
          </w:p>
        </w:tc>
        <w:tc>
          <w:tcPr>
            <w:tcW w:w="586" w:type="dxa"/>
            <w:tcBorders>
              <w:top w:val="nil"/>
              <w:left w:val="nil"/>
              <w:bottom w:val="nil"/>
              <w:right w:val="single" w:sz="8" w:space="0" w:color="auto"/>
            </w:tcBorders>
            <w:shd w:val="clear" w:color="auto" w:fill="auto"/>
            <w:hideMark/>
          </w:tcPr>
          <w:p w14:paraId="032D89BF"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642</w:t>
            </w:r>
          </w:p>
        </w:tc>
        <w:tc>
          <w:tcPr>
            <w:tcW w:w="2218" w:type="dxa"/>
            <w:tcBorders>
              <w:top w:val="nil"/>
              <w:left w:val="nil"/>
              <w:bottom w:val="nil"/>
              <w:right w:val="single" w:sz="8" w:space="0" w:color="000000"/>
            </w:tcBorders>
            <w:shd w:val="clear" w:color="auto" w:fill="auto"/>
            <w:hideMark/>
          </w:tcPr>
          <w:p w14:paraId="050A22A8"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Prihodi od zakupa i iznajmljivanja imovine</w:t>
            </w:r>
          </w:p>
        </w:tc>
        <w:tc>
          <w:tcPr>
            <w:tcW w:w="1128" w:type="dxa"/>
            <w:tcBorders>
              <w:top w:val="nil"/>
              <w:left w:val="nil"/>
              <w:bottom w:val="nil"/>
              <w:right w:val="single" w:sz="8" w:space="0" w:color="auto"/>
            </w:tcBorders>
            <w:shd w:val="clear" w:color="auto" w:fill="auto"/>
            <w:vAlign w:val="center"/>
            <w:hideMark/>
          </w:tcPr>
          <w:p w14:paraId="70E03855"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383.300,00 </w:t>
            </w:r>
          </w:p>
        </w:tc>
        <w:tc>
          <w:tcPr>
            <w:tcW w:w="1251" w:type="dxa"/>
            <w:tcBorders>
              <w:top w:val="nil"/>
              <w:left w:val="nil"/>
              <w:bottom w:val="nil"/>
              <w:right w:val="single" w:sz="8" w:space="0" w:color="auto"/>
            </w:tcBorders>
            <w:shd w:val="clear" w:color="auto" w:fill="auto"/>
            <w:hideMark/>
          </w:tcPr>
          <w:p w14:paraId="64DE19A4"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vAlign w:val="center"/>
            <w:hideMark/>
          </w:tcPr>
          <w:p w14:paraId="378A948D"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383.300,00 </w:t>
            </w:r>
          </w:p>
        </w:tc>
        <w:tc>
          <w:tcPr>
            <w:tcW w:w="1128" w:type="dxa"/>
            <w:tcBorders>
              <w:top w:val="nil"/>
              <w:left w:val="nil"/>
              <w:bottom w:val="nil"/>
              <w:right w:val="single" w:sz="8" w:space="0" w:color="auto"/>
            </w:tcBorders>
            <w:shd w:val="clear" w:color="auto" w:fill="auto"/>
            <w:hideMark/>
          </w:tcPr>
          <w:p w14:paraId="5A71B53F"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57430B6D"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421A30C2"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4</w:t>
            </w:r>
          </w:p>
        </w:tc>
      </w:tr>
      <w:tr w:rsidR="00356B8A" w:rsidRPr="00356B8A" w14:paraId="15D4115C"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40C2856C"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P018</w:t>
            </w:r>
          </w:p>
        </w:tc>
        <w:tc>
          <w:tcPr>
            <w:tcW w:w="586" w:type="dxa"/>
            <w:tcBorders>
              <w:top w:val="nil"/>
              <w:left w:val="nil"/>
              <w:bottom w:val="nil"/>
              <w:right w:val="single" w:sz="8" w:space="0" w:color="auto"/>
            </w:tcBorders>
            <w:shd w:val="clear" w:color="auto" w:fill="auto"/>
            <w:hideMark/>
          </w:tcPr>
          <w:p w14:paraId="01855A14"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642</w:t>
            </w:r>
          </w:p>
        </w:tc>
        <w:tc>
          <w:tcPr>
            <w:tcW w:w="2218" w:type="dxa"/>
            <w:tcBorders>
              <w:top w:val="nil"/>
              <w:left w:val="nil"/>
              <w:bottom w:val="nil"/>
              <w:right w:val="single" w:sz="8" w:space="0" w:color="000000"/>
            </w:tcBorders>
            <w:shd w:val="clear" w:color="auto" w:fill="auto"/>
            <w:hideMark/>
          </w:tcPr>
          <w:p w14:paraId="73DD7393"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 xml:space="preserve"> Spomenička renta</w:t>
            </w:r>
          </w:p>
        </w:tc>
        <w:tc>
          <w:tcPr>
            <w:tcW w:w="1128" w:type="dxa"/>
            <w:tcBorders>
              <w:top w:val="nil"/>
              <w:left w:val="nil"/>
              <w:bottom w:val="nil"/>
              <w:right w:val="single" w:sz="8" w:space="0" w:color="auto"/>
            </w:tcBorders>
            <w:shd w:val="clear" w:color="auto" w:fill="auto"/>
            <w:vAlign w:val="center"/>
            <w:hideMark/>
          </w:tcPr>
          <w:p w14:paraId="11A7C518"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6.000,00 </w:t>
            </w:r>
          </w:p>
        </w:tc>
        <w:tc>
          <w:tcPr>
            <w:tcW w:w="1251" w:type="dxa"/>
            <w:tcBorders>
              <w:top w:val="nil"/>
              <w:left w:val="nil"/>
              <w:bottom w:val="nil"/>
              <w:right w:val="single" w:sz="8" w:space="0" w:color="auto"/>
            </w:tcBorders>
            <w:shd w:val="clear" w:color="auto" w:fill="auto"/>
            <w:hideMark/>
          </w:tcPr>
          <w:p w14:paraId="6C40DDF1"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vAlign w:val="center"/>
            <w:hideMark/>
          </w:tcPr>
          <w:p w14:paraId="0F8F578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6.000,00 </w:t>
            </w:r>
          </w:p>
        </w:tc>
        <w:tc>
          <w:tcPr>
            <w:tcW w:w="1128" w:type="dxa"/>
            <w:tcBorders>
              <w:top w:val="nil"/>
              <w:left w:val="nil"/>
              <w:bottom w:val="nil"/>
              <w:right w:val="single" w:sz="8" w:space="0" w:color="auto"/>
            </w:tcBorders>
            <w:shd w:val="clear" w:color="auto" w:fill="auto"/>
            <w:hideMark/>
          </w:tcPr>
          <w:p w14:paraId="091E460B"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6971BF9A"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4BD06C35"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4</w:t>
            </w:r>
          </w:p>
        </w:tc>
      </w:tr>
      <w:tr w:rsidR="00356B8A" w:rsidRPr="00356B8A" w14:paraId="75FDC517"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03AAC3AD"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P019</w:t>
            </w:r>
          </w:p>
        </w:tc>
        <w:tc>
          <w:tcPr>
            <w:tcW w:w="586" w:type="dxa"/>
            <w:tcBorders>
              <w:top w:val="nil"/>
              <w:left w:val="nil"/>
              <w:bottom w:val="nil"/>
              <w:right w:val="single" w:sz="8" w:space="0" w:color="auto"/>
            </w:tcBorders>
            <w:shd w:val="clear" w:color="auto" w:fill="auto"/>
            <w:hideMark/>
          </w:tcPr>
          <w:p w14:paraId="492181BD"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642</w:t>
            </w:r>
          </w:p>
        </w:tc>
        <w:tc>
          <w:tcPr>
            <w:tcW w:w="2218" w:type="dxa"/>
            <w:tcBorders>
              <w:top w:val="nil"/>
              <w:left w:val="nil"/>
              <w:bottom w:val="nil"/>
              <w:right w:val="single" w:sz="8" w:space="0" w:color="000000"/>
            </w:tcBorders>
            <w:shd w:val="clear" w:color="auto" w:fill="auto"/>
            <w:hideMark/>
          </w:tcPr>
          <w:p w14:paraId="257B0ADA"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Naknada za zadržavanje</w:t>
            </w:r>
          </w:p>
        </w:tc>
        <w:tc>
          <w:tcPr>
            <w:tcW w:w="1128" w:type="dxa"/>
            <w:tcBorders>
              <w:top w:val="nil"/>
              <w:left w:val="nil"/>
              <w:bottom w:val="nil"/>
              <w:right w:val="single" w:sz="8" w:space="0" w:color="auto"/>
            </w:tcBorders>
            <w:shd w:val="clear" w:color="auto" w:fill="auto"/>
            <w:vAlign w:val="center"/>
            <w:hideMark/>
          </w:tcPr>
          <w:p w14:paraId="7C5C02D7"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50.000,00 </w:t>
            </w:r>
          </w:p>
        </w:tc>
        <w:tc>
          <w:tcPr>
            <w:tcW w:w="1251" w:type="dxa"/>
            <w:tcBorders>
              <w:top w:val="nil"/>
              <w:left w:val="nil"/>
              <w:bottom w:val="nil"/>
              <w:right w:val="single" w:sz="8" w:space="0" w:color="auto"/>
            </w:tcBorders>
            <w:shd w:val="clear" w:color="auto" w:fill="auto"/>
            <w:hideMark/>
          </w:tcPr>
          <w:p w14:paraId="70E5F467"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vAlign w:val="center"/>
            <w:hideMark/>
          </w:tcPr>
          <w:p w14:paraId="40DE0ED3"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50.000,00 </w:t>
            </w:r>
          </w:p>
        </w:tc>
        <w:tc>
          <w:tcPr>
            <w:tcW w:w="1128" w:type="dxa"/>
            <w:tcBorders>
              <w:top w:val="nil"/>
              <w:left w:val="nil"/>
              <w:bottom w:val="nil"/>
              <w:right w:val="single" w:sz="8" w:space="0" w:color="auto"/>
            </w:tcBorders>
            <w:shd w:val="clear" w:color="auto" w:fill="auto"/>
            <w:hideMark/>
          </w:tcPr>
          <w:p w14:paraId="21EB94CA"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65B7BE94"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5517329E"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4</w:t>
            </w:r>
          </w:p>
        </w:tc>
      </w:tr>
      <w:tr w:rsidR="00356B8A" w:rsidRPr="00356B8A" w14:paraId="7136C00F" w14:textId="77777777" w:rsidTr="00356B8A">
        <w:trPr>
          <w:trHeight w:val="1005"/>
        </w:trPr>
        <w:tc>
          <w:tcPr>
            <w:tcW w:w="541" w:type="dxa"/>
            <w:tcBorders>
              <w:top w:val="nil"/>
              <w:left w:val="single" w:sz="8" w:space="0" w:color="auto"/>
              <w:bottom w:val="nil"/>
              <w:right w:val="single" w:sz="8" w:space="0" w:color="auto"/>
            </w:tcBorders>
            <w:shd w:val="clear" w:color="auto" w:fill="auto"/>
            <w:hideMark/>
          </w:tcPr>
          <w:p w14:paraId="237F0090"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vAlign w:val="center"/>
            <w:hideMark/>
          </w:tcPr>
          <w:p w14:paraId="5A455BDE" w14:textId="77777777" w:rsidR="00356B8A" w:rsidRPr="00356B8A" w:rsidRDefault="00356B8A" w:rsidP="00356B8A">
            <w:pPr>
              <w:spacing w:line="240" w:lineRule="auto"/>
              <w:jc w:val="right"/>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65</w:t>
            </w:r>
          </w:p>
        </w:tc>
        <w:tc>
          <w:tcPr>
            <w:tcW w:w="2218" w:type="dxa"/>
            <w:tcBorders>
              <w:top w:val="nil"/>
              <w:left w:val="nil"/>
              <w:bottom w:val="nil"/>
              <w:right w:val="single" w:sz="8" w:space="0" w:color="000000"/>
            </w:tcBorders>
            <w:shd w:val="clear" w:color="auto" w:fill="auto"/>
            <w:vAlign w:val="center"/>
            <w:hideMark/>
          </w:tcPr>
          <w:p w14:paraId="31E23F66"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 xml:space="preserve"> </w:t>
            </w:r>
            <w:r w:rsidRPr="00356B8A">
              <w:rPr>
                <w:rFonts w:eastAsia="Times New Roman"/>
                <w:b/>
                <w:bCs/>
                <w:noProof w:val="0"/>
                <w:color w:val="000000"/>
                <w:sz w:val="20"/>
                <w:szCs w:val="20"/>
                <w:lang w:eastAsia="hr-HR"/>
              </w:rPr>
              <w:t>Prihodi od upravnih i administrativnih pristojbi, pristojbi po posebnim propisima i naknada</w:t>
            </w:r>
          </w:p>
        </w:tc>
        <w:tc>
          <w:tcPr>
            <w:tcW w:w="1128" w:type="dxa"/>
            <w:tcBorders>
              <w:top w:val="nil"/>
              <w:left w:val="nil"/>
              <w:bottom w:val="nil"/>
              <w:right w:val="single" w:sz="8" w:space="0" w:color="auto"/>
            </w:tcBorders>
            <w:shd w:val="clear" w:color="auto" w:fill="auto"/>
            <w:hideMark/>
          </w:tcPr>
          <w:p w14:paraId="4FA6E72C"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5.474.000,00 </w:t>
            </w:r>
          </w:p>
        </w:tc>
        <w:tc>
          <w:tcPr>
            <w:tcW w:w="1251" w:type="dxa"/>
            <w:tcBorders>
              <w:top w:val="nil"/>
              <w:left w:val="nil"/>
              <w:bottom w:val="nil"/>
              <w:right w:val="single" w:sz="8" w:space="0" w:color="auto"/>
            </w:tcBorders>
            <w:shd w:val="clear" w:color="auto" w:fill="auto"/>
            <w:hideMark/>
          </w:tcPr>
          <w:p w14:paraId="50FF68E3"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FF0000"/>
                <w:sz w:val="16"/>
                <w:szCs w:val="16"/>
                <w:lang w:eastAsia="hr-HR"/>
              </w:rPr>
              <w:t xml:space="preserve">-1.857.601,25 </w:t>
            </w:r>
          </w:p>
        </w:tc>
        <w:tc>
          <w:tcPr>
            <w:tcW w:w="1145" w:type="dxa"/>
            <w:tcBorders>
              <w:top w:val="nil"/>
              <w:left w:val="nil"/>
              <w:bottom w:val="nil"/>
              <w:right w:val="single" w:sz="8" w:space="0" w:color="auto"/>
            </w:tcBorders>
            <w:shd w:val="clear" w:color="auto" w:fill="auto"/>
            <w:hideMark/>
          </w:tcPr>
          <w:p w14:paraId="7167A780"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3.616.398,75 </w:t>
            </w:r>
          </w:p>
        </w:tc>
        <w:tc>
          <w:tcPr>
            <w:tcW w:w="1128" w:type="dxa"/>
            <w:tcBorders>
              <w:top w:val="nil"/>
              <w:left w:val="nil"/>
              <w:bottom w:val="nil"/>
              <w:right w:val="single" w:sz="8" w:space="0" w:color="auto"/>
            </w:tcBorders>
            <w:shd w:val="clear" w:color="auto" w:fill="auto"/>
            <w:hideMark/>
          </w:tcPr>
          <w:p w14:paraId="3091CDF1"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5.000.000,00 </w:t>
            </w:r>
          </w:p>
        </w:tc>
        <w:tc>
          <w:tcPr>
            <w:tcW w:w="1128" w:type="dxa"/>
            <w:tcBorders>
              <w:top w:val="nil"/>
              <w:left w:val="nil"/>
              <w:bottom w:val="nil"/>
              <w:right w:val="single" w:sz="8" w:space="0" w:color="auto"/>
            </w:tcBorders>
            <w:shd w:val="clear" w:color="auto" w:fill="auto"/>
            <w:hideMark/>
          </w:tcPr>
          <w:p w14:paraId="64965484"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4.065.000,00 </w:t>
            </w:r>
          </w:p>
        </w:tc>
        <w:tc>
          <w:tcPr>
            <w:tcW w:w="395" w:type="dxa"/>
            <w:tcBorders>
              <w:top w:val="nil"/>
              <w:left w:val="nil"/>
              <w:bottom w:val="nil"/>
              <w:right w:val="single" w:sz="8" w:space="0" w:color="auto"/>
            </w:tcBorders>
            <w:shd w:val="clear" w:color="auto" w:fill="auto"/>
            <w:hideMark/>
          </w:tcPr>
          <w:p w14:paraId="76352E1B" w14:textId="77777777" w:rsidR="00356B8A" w:rsidRPr="00356B8A" w:rsidRDefault="00356B8A" w:rsidP="00356B8A">
            <w:pPr>
              <w:spacing w:line="240" w:lineRule="auto"/>
              <w:jc w:val="left"/>
              <w:rPr>
                <w:rFonts w:eastAsia="Times New Roman"/>
                <w:b/>
                <w:bCs/>
                <w:noProof w:val="0"/>
                <w:sz w:val="16"/>
                <w:szCs w:val="16"/>
                <w:lang w:eastAsia="hr-HR"/>
              </w:rPr>
            </w:pPr>
            <w:r w:rsidRPr="00356B8A">
              <w:rPr>
                <w:rFonts w:eastAsia="Times New Roman"/>
                <w:b/>
                <w:bCs/>
                <w:noProof w:val="0"/>
                <w:sz w:val="16"/>
                <w:szCs w:val="16"/>
                <w:lang w:eastAsia="hr-HR"/>
              </w:rPr>
              <w:t> </w:t>
            </w:r>
          </w:p>
        </w:tc>
      </w:tr>
      <w:tr w:rsidR="00356B8A" w:rsidRPr="00356B8A" w14:paraId="2671A22A" w14:textId="77777777" w:rsidTr="00356B8A">
        <w:trPr>
          <w:trHeight w:val="525"/>
        </w:trPr>
        <w:tc>
          <w:tcPr>
            <w:tcW w:w="541" w:type="dxa"/>
            <w:tcBorders>
              <w:top w:val="nil"/>
              <w:left w:val="single" w:sz="8" w:space="0" w:color="auto"/>
              <w:bottom w:val="nil"/>
              <w:right w:val="single" w:sz="8" w:space="0" w:color="auto"/>
            </w:tcBorders>
            <w:shd w:val="clear" w:color="auto" w:fill="auto"/>
            <w:hideMark/>
          </w:tcPr>
          <w:p w14:paraId="5C730233"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P020</w:t>
            </w:r>
          </w:p>
        </w:tc>
        <w:tc>
          <w:tcPr>
            <w:tcW w:w="586" w:type="dxa"/>
            <w:tcBorders>
              <w:top w:val="nil"/>
              <w:left w:val="nil"/>
              <w:bottom w:val="nil"/>
              <w:right w:val="single" w:sz="8" w:space="0" w:color="auto"/>
            </w:tcBorders>
            <w:shd w:val="clear" w:color="auto" w:fill="auto"/>
            <w:hideMark/>
          </w:tcPr>
          <w:p w14:paraId="43283705"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651</w:t>
            </w:r>
          </w:p>
        </w:tc>
        <w:tc>
          <w:tcPr>
            <w:tcW w:w="2218" w:type="dxa"/>
            <w:tcBorders>
              <w:top w:val="nil"/>
              <w:left w:val="nil"/>
              <w:bottom w:val="nil"/>
              <w:right w:val="single" w:sz="8" w:space="0" w:color="000000"/>
            </w:tcBorders>
            <w:shd w:val="clear" w:color="auto" w:fill="auto"/>
            <w:hideMark/>
          </w:tcPr>
          <w:p w14:paraId="78D38225"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Prihod od prodaje državnih biljega</w:t>
            </w:r>
          </w:p>
        </w:tc>
        <w:tc>
          <w:tcPr>
            <w:tcW w:w="1128" w:type="dxa"/>
            <w:tcBorders>
              <w:top w:val="nil"/>
              <w:left w:val="nil"/>
              <w:bottom w:val="nil"/>
              <w:right w:val="single" w:sz="8" w:space="0" w:color="auto"/>
            </w:tcBorders>
            <w:shd w:val="clear" w:color="auto" w:fill="auto"/>
            <w:hideMark/>
          </w:tcPr>
          <w:p w14:paraId="6534C2A5"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6.000,00 </w:t>
            </w:r>
          </w:p>
        </w:tc>
        <w:tc>
          <w:tcPr>
            <w:tcW w:w="1251" w:type="dxa"/>
            <w:tcBorders>
              <w:top w:val="nil"/>
              <w:left w:val="nil"/>
              <w:bottom w:val="nil"/>
              <w:right w:val="single" w:sz="8" w:space="0" w:color="auto"/>
            </w:tcBorders>
            <w:shd w:val="clear" w:color="auto" w:fill="auto"/>
            <w:hideMark/>
          </w:tcPr>
          <w:p w14:paraId="341C21DD"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364BE0AB"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6.000,00 </w:t>
            </w:r>
          </w:p>
        </w:tc>
        <w:tc>
          <w:tcPr>
            <w:tcW w:w="1128" w:type="dxa"/>
            <w:tcBorders>
              <w:top w:val="nil"/>
              <w:left w:val="nil"/>
              <w:bottom w:val="nil"/>
              <w:right w:val="single" w:sz="8" w:space="0" w:color="auto"/>
            </w:tcBorders>
            <w:shd w:val="clear" w:color="auto" w:fill="auto"/>
            <w:hideMark/>
          </w:tcPr>
          <w:p w14:paraId="17F6E19B"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7539B6D8"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42287DDF"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007EF738"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7066EA0A"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P021</w:t>
            </w:r>
          </w:p>
        </w:tc>
        <w:tc>
          <w:tcPr>
            <w:tcW w:w="586" w:type="dxa"/>
            <w:tcBorders>
              <w:top w:val="nil"/>
              <w:left w:val="nil"/>
              <w:bottom w:val="nil"/>
              <w:right w:val="single" w:sz="8" w:space="0" w:color="auto"/>
            </w:tcBorders>
            <w:shd w:val="clear" w:color="auto" w:fill="auto"/>
            <w:hideMark/>
          </w:tcPr>
          <w:p w14:paraId="372D7818"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651</w:t>
            </w:r>
          </w:p>
        </w:tc>
        <w:tc>
          <w:tcPr>
            <w:tcW w:w="2218" w:type="dxa"/>
            <w:tcBorders>
              <w:top w:val="nil"/>
              <w:left w:val="nil"/>
              <w:bottom w:val="nil"/>
              <w:right w:val="single" w:sz="8" w:space="0" w:color="000000"/>
            </w:tcBorders>
            <w:shd w:val="clear" w:color="auto" w:fill="auto"/>
            <w:hideMark/>
          </w:tcPr>
          <w:p w14:paraId="6665114D"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Boravišna pristojba</w:t>
            </w:r>
          </w:p>
        </w:tc>
        <w:tc>
          <w:tcPr>
            <w:tcW w:w="1128" w:type="dxa"/>
            <w:tcBorders>
              <w:top w:val="nil"/>
              <w:left w:val="nil"/>
              <w:bottom w:val="nil"/>
              <w:right w:val="single" w:sz="8" w:space="0" w:color="auto"/>
            </w:tcBorders>
            <w:shd w:val="clear" w:color="auto" w:fill="auto"/>
            <w:hideMark/>
          </w:tcPr>
          <w:p w14:paraId="4E5595FB"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200.000,00 </w:t>
            </w:r>
          </w:p>
        </w:tc>
        <w:tc>
          <w:tcPr>
            <w:tcW w:w="1251" w:type="dxa"/>
            <w:tcBorders>
              <w:top w:val="nil"/>
              <w:left w:val="nil"/>
              <w:bottom w:val="nil"/>
              <w:right w:val="single" w:sz="8" w:space="0" w:color="auto"/>
            </w:tcBorders>
            <w:shd w:val="clear" w:color="auto" w:fill="auto"/>
            <w:hideMark/>
          </w:tcPr>
          <w:p w14:paraId="4467A450"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-50.000,00 </w:t>
            </w:r>
          </w:p>
        </w:tc>
        <w:tc>
          <w:tcPr>
            <w:tcW w:w="1145" w:type="dxa"/>
            <w:tcBorders>
              <w:top w:val="nil"/>
              <w:left w:val="nil"/>
              <w:bottom w:val="nil"/>
              <w:right w:val="single" w:sz="8" w:space="0" w:color="auto"/>
            </w:tcBorders>
            <w:shd w:val="clear" w:color="auto" w:fill="auto"/>
            <w:hideMark/>
          </w:tcPr>
          <w:p w14:paraId="57175AA4"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150.000,00 </w:t>
            </w:r>
          </w:p>
        </w:tc>
        <w:tc>
          <w:tcPr>
            <w:tcW w:w="1128" w:type="dxa"/>
            <w:tcBorders>
              <w:top w:val="nil"/>
              <w:left w:val="nil"/>
              <w:bottom w:val="nil"/>
              <w:right w:val="single" w:sz="8" w:space="0" w:color="auto"/>
            </w:tcBorders>
            <w:shd w:val="clear" w:color="auto" w:fill="auto"/>
            <w:hideMark/>
          </w:tcPr>
          <w:p w14:paraId="35FD2DA8"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4CCD44F8"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79DBCE1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4</w:t>
            </w:r>
          </w:p>
        </w:tc>
      </w:tr>
      <w:tr w:rsidR="00356B8A" w:rsidRPr="00356B8A" w14:paraId="6FFF24AE"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21DEDA51"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P022</w:t>
            </w:r>
          </w:p>
        </w:tc>
        <w:tc>
          <w:tcPr>
            <w:tcW w:w="586" w:type="dxa"/>
            <w:tcBorders>
              <w:top w:val="nil"/>
              <w:left w:val="nil"/>
              <w:bottom w:val="nil"/>
              <w:right w:val="single" w:sz="8" w:space="0" w:color="auto"/>
            </w:tcBorders>
            <w:shd w:val="clear" w:color="auto" w:fill="auto"/>
            <w:hideMark/>
          </w:tcPr>
          <w:p w14:paraId="7D6A0707"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651</w:t>
            </w:r>
          </w:p>
        </w:tc>
        <w:tc>
          <w:tcPr>
            <w:tcW w:w="2218" w:type="dxa"/>
            <w:tcBorders>
              <w:top w:val="nil"/>
              <w:left w:val="nil"/>
              <w:bottom w:val="nil"/>
              <w:right w:val="single" w:sz="8" w:space="0" w:color="000000"/>
            </w:tcBorders>
            <w:shd w:val="clear" w:color="auto" w:fill="auto"/>
            <w:hideMark/>
          </w:tcPr>
          <w:p w14:paraId="679C8653"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Ostale naknade i pristojbe</w:t>
            </w:r>
          </w:p>
        </w:tc>
        <w:tc>
          <w:tcPr>
            <w:tcW w:w="1128" w:type="dxa"/>
            <w:tcBorders>
              <w:top w:val="nil"/>
              <w:left w:val="nil"/>
              <w:bottom w:val="nil"/>
              <w:right w:val="single" w:sz="8" w:space="0" w:color="auto"/>
            </w:tcBorders>
            <w:shd w:val="clear" w:color="auto" w:fill="auto"/>
            <w:hideMark/>
          </w:tcPr>
          <w:p w14:paraId="7AD9FA3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5.000,00 </w:t>
            </w:r>
          </w:p>
        </w:tc>
        <w:tc>
          <w:tcPr>
            <w:tcW w:w="1251" w:type="dxa"/>
            <w:tcBorders>
              <w:top w:val="nil"/>
              <w:left w:val="nil"/>
              <w:bottom w:val="nil"/>
              <w:right w:val="single" w:sz="8" w:space="0" w:color="auto"/>
            </w:tcBorders>
            <w:shd w:val="clear" w:color="auto" w:fill="auto"/>
            <w:hideMark/>
          </w:tcPr>
          <w:p w14:paraId="1761D911"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1FD13207"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5.000,00 </w:t>
            </w:r>
          </w:p>
        </w:tc>
        <w:tc>
          <w:tcPr>
            <w:tcW w:w="1128" w:type="dxa"/>
            <w:tcBorders>
              <w:top w:val="nil"/>
              <w:left w:val="nil"/>
              <w:bottom w:val="nil"/>
              <w:right w:val="single" w:sz="8" w:space="0" w:color="auto"/>
            </w:tcBorders>
            <w:shd w:val="clear" w:color="auto" w:fill="auto"/>
            <w:hideMark/>
          </w:tcPr>
          <w:p w14:paraId="3778E9A5"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34A83423"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33E4EA59"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096B47BE" w14:textId="77777777" w:rsidTr="00356B8A">
        <w:trPr>
          <w:trHeight w:val="390"/>
        </w:trPr>
        <w:tc>
          <w:tcPr>
            <w:tcW w:w="541" w:type="dxa"/>
            <w:tcBorders>
              <w:top w:val="nil"/>
              <w:left w:val="single" w:sz="8" w:space="0" w:color="auto"/>
              <w:bottom w:val="nil"/>
              <w:right w:val="single" w:sz="8" w:space="0" w:color="auto"/>
            </w:tcBorders>
            <w:shd w:val="clear" w:color="auto" w:fill="auto"/>
            <w:hideMark/>
          </w:tcPr>
          <w:p w14:paraId="2A2F2AF0"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P023</w:t>
            </w:r>
          </w:p>
        </w:tc>
        <w:tc>
          <w:tcPr>
            <w:tcW w:w="586" w:type="dxa"/>
            <w:tcBorders>
              <w:top w:val="nil"/>
              <w:left w:val="nil"/>
              <w:bottom w:val="nil"/>
              <w:right w:val="single" w:sz="8" w:space="0" w:color="auto"/>
            </w:tcBorders>
            <w:shd w:val="clear" w:color="auto" w:fill="auto"/>
            <w:hideMark/>
          </w:tcPr>
          <w:p w14:paraId="6E8EF940"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652</w:t>
            </w:r>
          </w:p>
        </w:tc>
        <w:tc>
          <w:tcPr>
            <w:tcW w:w="2218" w:type="dxa"/>
            <w:tcBorders>
              <w:top w:val="nil"/>
              <w:left w:val="nil"/>
              <w:bottom w:val="nil"/>
              <w:right w:val="single" w:sz="8" w:space="0" w:color="000000"/>
            </w:tcBorders>
            <w:shd w:val="clear" w:color="auto" w:fill="auto"/>
            <w:hideMark/>
          </w:tcPr>
          <w:p w14:paraId="7DFCF1B3"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 xml:space="preserve"> Vodni doprinos</w:t>
            </w:r>
          </w:p>
        </w:tc>
        <w:tc>
          <w:tcPr>
            <w:tcW w:w="1128" w:type="dxa"/>
            <w:tcBorders>
              <w:top w:val="nil"/>
              <w:left w:val="nil"/>
              <w:bottom w:val="nil"/>
              <w:right w:val="single" w:sz="8" w:space="0" w:color="auto"/>
            </w:tcBorders>
            <w:shd w:val="clear" w:color="auto" w:fill="auto"/>
            <w:hideMark/>
          </w:tcPr>
          <w:p w14:paraId="6BD15E21"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100.000,00 </w:t>
            </w:r>
          </w:p>
        </w:tc>
        <w:tc>
          <w:tcPr>
            <w:tcW w:w="1251" w:type="dxa"/>
            <w:tcBorders>
              <w:top w:val="nil"/>
              <w:left w:val="nil"/>
              <w:bottom w:val="nil"/>
              <w:right w:val="single" w:sz="8" w:space="0" w:color="auto"/>
            </w:tcBorders>
            <w:shd w:val="clear" w:color="auto" w:fill="auto"/>
            <w:hideMark/>
          </w:tcPr>
          <w:p w14:paraId="5A150CCD"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-50.000,00 </w:t>
            </w:r>
          </w:p>
        </w:tc>
        <w:tc>
          <w:tcPr>
            <w:tcW w:w="1145" w:type="dxa"/>
            <w:tcBorders>
              <w:top w:val="nil"/>
              <w:left w:val="nil"/>
              <w:bottom w:val="nil"/>
              <w:right w:val="single" w:sz="8" w:space="0" w:color="auto"/>
            </w:tcBorders>
            <w:shd w:val="clear" w:color="auto" w:fill="auto"/>
            <w:hideMark/>
          </w:tcPr>
          <w:p w14:paraId="7498F534"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50.000,00 </w:t>
            </w:r>
          </w:p>
        </w:tc>
        <w:tc>
          <w:tcPr>
            <w:tcW w:w="1128" w:type="dxa"/>
            <w:tcBorders>
              <w:top w:val="nil"/>
              <w:left w:val="nil"/>
              <w:bottom w:val="nil"/>
              <w:right w:val="single" w:sz="8" w:space="0" w:color="auto"/>
            </w:tcBorders>
            <w:shd w:val="clear" w:color="auto" w:fill="auto"/>
            <w:hideMark/>
          </w:tcPr>
          <w:p w14:paraId="2B03B8D7"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48D6C7C7"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72BAF58E"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4</w:t>
            </w:r>
          </w:p>
        </w:tc>
      </w:tr>
      <w:tr w:rsidR="00356B8A" w:rsidRPr="00356B8A" w14:paraId="2CB8D214" w14:textId="77777777" w:rsidTr="00356B8A">
        <w:trPr>
          <w:trHeight w:val="765"/>
        </w:trPr>
        <w:tc>
          <w:tcPr>
            <w:tcW w:w="541" w:type="dxa"/>
            <w:tcBorders>
              <w:top w:val="nil"/>
              <w:left w:val="single" w:sz="8" w:space="0" w:color="auto"/>
              <w:bottom w:val="nil"/>
              <w:right w:val="single" w:sz="8" w:space="0" w:color="auto"/>
            </w:tcBorders>
            <w:shd w:val="clear" w:color="auto" w:fill="auto"/>
            <w:hideMark/>
          </w:tcPr>
          <w:p w14:paraId="73AC00F0"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P024</w:t>
            </w:r>
          </w:p>
        </w:tc>
        <w:tc>
          <w:tcPr>
            <w:tcW w:w="586" w:type="dxa"/>
            <w:tcBorders>
              <w:top w:val="nil"/>
              <w:left w:val="nil"/>
              <w:bottom w:val="nil"/>
              <w:right w:val="single" w:sz="8" w:space="0" w:color="auto"/>
            </w:tcBorders>
            <w:shd w:val="clear" w:color="auto" w:fill="auto"/>
            <w:hideMark/>
          </w:tcPr>
          <w:p w14:paraId="28ACEAE1"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652</w:t>
            </w:r>
          </w:p>
        </w:tc>
        <w:tc>
          <w:tcPr>
            <w:tcW w:w="2218" w:type="dxa"/>
            <w:tcBorders>
              <w:top w:val="nil"/>
              <w:left w:val="nil"/>
              <w:bottom w:val="nil"/>
              <w:right w:val="single" w:sz="8" w:space="0" w:color="000000"/>
            </w:tcBorders>
            <w:shd w:val="clear" w:color="auto" w:fill="auto"/>
            <w:hideMark/>
          </w:tcPr>
          <w:p w14:paraId="0CBB7E9A"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Prihodi od naknade za sufianc.katast.izmjere i obnove z.k.</w:t>
            </w:r>
          </w:p>
        </w:tc>
        <w:tc>
          <w:tcPr>
            <w:tcW w:w="1128" w:type="dxa"/>
            <w:tcBorders>
              <w:top w:val="nil"/>
              <w:left w:val="nil"/>
              <w:bottom w:val="nil"/>
              <w:right w:val="single" w:sz="8" w:space="0" w:color="auto"/>
            </w:tcBorders>
            <w:shd w:val="clear" w:color="auto" w:fill="auto"/>
            <w:hideMark/>
          </w:tcPr>
          <w:p w14:paraId="0FF48AA7"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1.757.000,00 </w:t>
            </w:r>
          </w:p>
        </w:tc>
        <w:tc>
          <w:tcPr>
            <w:tcW w:w="1251" w:type="dxa"/>
            <w:tcBorders>
              <w:top w:val="nil"/>
              <w:left w:val="nil"/>
              <w:bottom w:val="nil"/>
              <w:right w:val="single" w:sz="8" w:space="0" w:color="auto"/>
            </w:tcBorders>
            <w:shd w:val="clear" w:color="auto" w:fill="auto"/>
            <w:hideMark/>
          </w:tcPr>
          <w:p w14:paraId="3377DEB1"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18A704B8"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1.757.000,00 </w:t>
            </w:r>
          </w:p>
        </w:tc>
        <w:tc>
          <w:tcPr>
            <w:tcW w:w="1128" w:type="dxa"/>
            <w:tcBorders>
              <w:top w:val="nil"/>
              <w:left w:val="nil"/>
              <w:bottom w:val="nil"/>
              <w:right w:val="single" w:sz="8" w:space="0" w:color="auto"/>
            </w:tcBorders>
            <w:shd w:val="clear" w:color="auto" w:fill="auto"/>
            <w:hideMark/>
          </w:tcPr>
          <w:p w14:paraId="5A6CC735"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1A231738"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4F3E8673"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29E704B8"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49601D1C"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P025</w:t>
            </w:r>
          </w:p>
        </w:tc>
        <w:tc>
          <w:tcPr>
            <w:tcW w:w="586" w:type="dxa"/>
            <w:tcBorders>
              <w:top w:val="nil"/>
              <w:left w:val="nil"/>
              <w:bottom w:val="nil"/>
              <w:right w:val="single" w:sz="8" w:space="0" w:color="auto"/>
            </w:tcBorders>
            <w:shd w:val="clear" w:color="auto" w:fill="auto"/>
            <w:hideMark/>
          </w:tcPr>
          <w:p w14:paraId="07499ED5"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652</w:t>
            </w:r>
          </w:p>
        </w:tc>
        <w:tc>
          <w:tcPr>
            <w:tcW w:w="2218" w:type="dxa"/>
            <w:tcBorders>
              <w:top w:val="nil"/>
              <w:left w:val="nil"/>
              <w:bottom w:val="nil"/>
              <w:right w:val="single" w:sz="8" w:space="0" w:color="000000"/>
            </w:tcBorders>
            <w:shd w:val="clear" w:color="auto" w:fill="auto"/>
            <w:hideMark/>
          </w:tcPr>
          <w:p w14:paraId="2E5EF4D2"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Ostali nespomenuti prihodi</w:t>
            </w:r>
          </w:p>
        </w:tc>
        <w:tc>
          <w:tcPr>
            <w:tcW w:w="1128" w:type="dxa"/>
            <w:tcBorders>
              <w:top w:val="nil"/>
              <w:left w:val="nil"/>
              <w:bottom w:val="nil"/>
              <w:right w:val="single" w:sz="8" w:space="0" w:color="auto"/>
            </w:tcBorders>
            <w:shd w:val="clear" w:color="auto" w:fill="auto"/>
            <w:hideMark/>
          </w:tcPr>
          <w:p w14:paraId="0BE2F2E9"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6.000,00 </w:t>
            </w:r>
          </w:p>
        </w:tc>
        <w:tc>
          <w:tcPr>
            <w:tcW w:w="1251" w:type="dxa"/>
            <w:tcBorders>
              <w:top w:val="nil"/>
              <w:left w:val="nil"/>
              <w:bottom w:val="nil"/>
              <w:right w:val="single" w:sz="8" w:space="0" w:color="auto"/>
            </w:tcBorders>
            <w:shd w:val="clear" w:color="auto" w:fill="auto"/>
            <w:hideMark/>
          </w:tcPr>
          <w:p w14:paraId="1C8D8739"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7C89607B"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6.000,00 </w:t>
            </w:r>
          </w:p>
        </w:tc>
        <w:tc>
          <w:tcPr>
            <w:tcW w:w="1128" w:type="dxa"/>
            <w:tcBorders>
              <w:top w:val="nil"/>
              <w:left w:val="nil"/>
              <w:bottom w:val="nil"/>
              <w:right w:val="single" w:sz="8" w:space="0" w:color="auto"/>
            </w:tcBorders>
            <w:shd w:val="clear" w:color="auto" w:fill="auto"/>
            <w:hideMark/>
          </w:tcPr>
          <w:p w14:paraId="3D475987"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754259D8"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0D7DB074"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1</w:t>
            </w:r>
          </w:p>
        </w:tc>
      </w:tr>
      <w:tr w:rsidR="00356B8A" w:rsidRPr="00356B8A" w14:paraId="48216691"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1EACD1A0"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P026</w:t>
            </w:r>
          </w:p>
        </w:tc>
        <w:tc>
          <w:tcPr>
            <w:tcW w:w="586" w:type="dxa"/>
            <w:tcBorders>
              <w:top w:val="nil"/>
              <w:left w:val="nil"/>
              <w:bottom w:val="nil"/>
              <w:right w:val="single" w:sz="8" w:space="0" w:color="auto"/>
            </w:tcBorders>
            <w:shd w:val="clear" w:color="auto" w:fill="auto"/>
            <w:hideMark/>
          </w:tcPr>
          <w:p w14:paraId="66F2A53D"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653</w:t>
            </w:r>
          </w:p>
        </w:tc>
        <w:tc>
          <w:tcPr>
            <w:tcW w:w="2218" w:type="dxa"/>
            <w:tcBorders>
              <w:top w:val="nil"/>
              <w:left w:val="nil"/>
              <w:bottom w:val="nil"/>
              <w:right w:val="single" w:sz="8" w:space="0" w:color="000000"/>
            </w:tcBorders>
            <w:shd w:val="clear" w:color="auto" w:fill="auto"/>
            <w:hideMark/>
          </w:tcPr>
          <w:p w14:paraId="05BA0542"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Komunalni doprinos</w:t>
            </w:r>
          </w:p>
        </w:tc>
        <w:tc>
          <w:tcPr>
            <w:tcW w:w="1128" w:type="dxa"/>
            <w:tcBorders>
              <w:top w:val="nil"/>
              <w:left w:val="nil"/>
              <w:bottom w:val="nil"/>
              <w:right w:val="single" w:sz="8" w:space="0" w:color="auto"/>
            </w:tcBorders>
            <w:shd w:val="clear" w:color="auto" w:fill="auto"/>
            <w:hideMark/>
          </w:tcPr>
          <w:p w14:paraId="4C685E43"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2.400.000,00 </w:t>
            </w:r>
          </w:p>
        </w:tc>
        <w:tc>
          <w:tcPr>
            <w:tcW w:w="1251" w:type="dxa"/>
            <w:tcBorders>
              <w:top w:val="nil"/>
              <w:left w:val="nil"/>
              <w:bottom w:val="nil"/>
              <w:right w:val="single" w:sz="8" w:space="0" w:color="auto"/>
            </w:tcBorders>
            <w:shd w:val="clear" w:color="auto" w:fill="auto"/>
            <w:hideMark/>
          </w:tcPr>
          <w:p w14:paraId="5AF50D66"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-1.750.000,00 </w:t>
            </w:r>
          </w:p>
        </w:tc>
        <w:tc>
          <w:tcPr>
            <w:tcW w:w="1145" w:type="dxa"/>
            <w:tcBorders>
              <w:top w:val="nil"/>
              <w:left w:val="nil"/>
              <w:bottom w:val="nil"/>
              <w:right w:val="single" w:sz="8" w:space="0" w:color="auto"/>
            </w:tcBorders>
            <w:shd w:val="clear" w:color="auto" w:fill="auto"/>
            <w:hideMark/>
          </w:tcPr>
          <w:p w14:paraId="060FF2D3"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650.000,00 </w:t>
            </w:r>
          </w:p>
        </w:tc>
        <w:tc>
          <w:tcPr>
            <w:tcW w:w="1128" w:type="dxa"/>
            <w:tcBorders>
              <w:top w:val="nil"/>
              <w:left w:val="nil"/>
              <w:bottom w:val="nil"/>
              <w:right w:val="single" w:sz="8" w:space="0" w:color="auto"/>
            </w:tcBorders>
            <w:shd w:val="clear" w:color="auto" w:fill="auto"/>
            <w:hideMark/>
          </w:tcPr>
          <w:p w14:paraId="2CE34A4B"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26A5D738"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433E4D1F"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4</w:t>
            </w:r>
          </w:p>
        </w:tc>
      </w:tr>
      <w:tr w:rsidR="00356B8A" w:rsidRPr="00356B8A" w14:paraId="4B4A0F1C" w14:textId="77777777" w:rsidTr="00356B8A">
        <w:trPr>
          <w:trHeight w:val="270"/>
        </w:trPr>
        <w:tc>
          <w:tcPr>
            <w:tcW w:w="541" w:type="dxa"/>
            <w:tcBorders>
              <w:top w:val="nil"/>
              <w:left w:val="single" w:sz="8" w:space="0" w:color="auto"/>
              <w:bottom w:val="nil"/>
              <w:right w:val="single" w:sz="8" w:space="0" w:color="auto"/>
            </w:tcBorders>
            <w:shd w:val="clear" w:color="auto" w:fill="auto"/>
            <w:hideMark/>
          </w:tcPr>
          <w:p w14:paraId="4468AD61"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P027</w:t>
            </w:r>
          </w:p>
        </w:tc>
        <w:tc>
          <w:tcPr>
            <w:tcW w:w="586" w:type="dxa"/>
            <w:tcBorders>
              <w:top w:val="nil"/>
              <w:left w:val="nil"/>
              <w:bottom w:val="nil"/>
              <w:right w:val="single" w:sz="8" w:space="0" w:color="auto"/>
            </w:tcBorders>
            <w:shd w:val="clear" w:color="auto" w:fill="auto"/>
            <w:hideMark/>
          </w:tcPr>
          <w:p w14:paraId="7ED040DF"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653</w:t>
            </w:r>
          </w:p>
        </w:tc>
        <w:tc>
          <w:tcPr>
            <w:tcW w:w="2218" w:type="dxa"/>
            <w:tcBorders>
              <w:top w:val="nil"/>
              <w:left w:val="nil"/>
              <w:bottom w:val="nil"/>
              <w:right w:val="single" w:sz="8" w:space="0" w:color="000000"/>
            </w:tcBorders>
            <w:shd w:val="clear" w:color="auto" w:fill="auto"/>
            <w:hideMark/>
          </w:tcPr>
          <w:p w14:paraId="165594AA"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 xml:space="preserve"> Komunalna naknada</w:t>
            </w:r>
          </w:p>
        </w:tc>
        <w:tc>
          <w:tcPr>
            <w:tcW w:w="1128" w:type="dxa"/>
            <w:tcBorders>
              <w:top w:val="nil"/>
              <w:left w:val="nil"/>
              <w:bottom w:val="nil"/>
              <w:right w:val="single" w:sz="8" w:space="0" w:color="auto"/>
            </w:tcBorders>
            <w:shd w:val="clear" w:color="auto" w:fill="auto"/>
            <w:hideMark/>
          </w:tcPr>
          <w:p w14:paraId="6C34F5BA"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1.000.000,00 </w:t>
            </w:r>
          </w:p>
        </w:tc>
        <w:tc>
          <w:tcPr>
            <w:tcW w:w="1251" w:type="dxa"/>
            <w:tcBorders>
              <w:top w:val="nil"/>
              <w:left w:val="nil"/>
              <w:bottom w:val="nil"/>
              <w:right w:val="single" w:sz="8" w:space="0" w:color="auto"/>
            </w:tcBorders>
            <w:shd w:val="clear" w:color="auto" w:fill="auto"/>
            <w:hideMark/>
          </w:tcPr>
          <w:p w14:paraId="46C3D4B6"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-7.601,25 </w:t>
            </w:r>
          </w:p>
        </w:tc>
        <w:tc>
          <w:tcPr>
            <w:tcW w:w="1145" w:type="dxa"/>
            <w:tcBorders>
              <w:top w:val="nil"/>
              <w:left w:val="nil"/>
              <w:bottom w:val="nil"/>
              <w:right w:val="single" w:sz="8" w:space="0" w:color="auto"/>
            </w:tcBorders>
            <w:shd w:val="clear" w:color="auto" w:fill="auto"/>
            <w:hideMark/>
          </w:tcPr>
          <w:p w14:paraId="61C41292"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992.398,75 </w:t>
            </w:r>
          </w:p>
        </w:tc>
        <w:tc>
          <w:tcPr>
            <w:tcW w:w="1128" w:type="dxa"/>
            <w:tcBorders>
              <w:top w:val="nil"/>
              <w:left w:val="nil"/>
              <w:bottom w:val="nil"/>
              <w:right w:val="single" w:sz="8" w:space="0" w:color="auto"/>
            </w:tcBorders>
            <w:shd w:val="clear" w:color="auto" w:fill="auto"/>
            <w:hideMark/>
          </w:tcPr>
          <w:p w14:paraId="3A095DAE"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145BB29B"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1CDFA859"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4</w:t>
            </w:r>
          </w:p>
        </w:tc>
      </w:tr>
      <w:tr w:rsidR="00356B8A" w:rsidRPr="00356B8A" w14:paraId="5BC2DE77" w14:textId="77777777" w:rsidTr="00356B8A">
        <w:trPr>
          <w:trHeight w:val="720"/>
        </w:trPr>
        <w:tc>
          <w:tcPr>
            <w:tcW w:w="541" w:type="dxa"/>
            <w:tcBorders>
              <w:top w:val="nil"/>
              <w:left w:val="single" w:sz="8" w:space="0" w:color="auto"/>
              <w:bottom w:val="nil"/>
              <w:right w:val="single" w:sz="8" w:space="0" w:color="auto"/>
            </w:tcBorders>
            <w:shd w:val="clear" w:color="auto" w:fill="auto"/>
            <w:hideMark/>
          </w:tcPr>
          <w:p w14:paraId="73328886"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noWrap/>
            <w:vAlign w:val="bottom"/>
            <w:hideMark/>
          </w:tcPr>
          <w:p w14:paraId="74AC7756" w14:textId="77777777" w:rsidR="00356B8A" w:rsidRPr="00356B8A" w:rsidRDefault="00356B8A" w:rsidP="00356B8A">
            <w:pPr>
              <w:spacing w:line="240" w:lineRule="auto"/>
              <w:jc w:val="right"/>
              <w:rPr>
                <w:rFonts w:ascii="Calibri" w:eastAsia="Times New Roman" w:hAnsi="Calibri" w:cs="Calibri"/>
                <w:b/>
                <w:bCs/>
                <w:noProof w:val="0"/>
                <w:color w:val="000000"/>
                <w:sz w:val="22"/>
                <w:szCs w:val="22"/>
                <w:lang w:eastAsia="hr-HR"/>
              </w:rPr>
            </w:pPr>
            <w:r w:rsidRPr="00356B8A">
              <w:rPr>
                <w:rFonts w:ascii="Calibri" w:eastAsia="Times New Roman" w:hAnsi="Calibri" w:cs="Calibri"/>
                <w:b/>
                <w:bCs/>
                <w:noProof w:val="0"/>
                <w:color w:val="000000"/>
                <w:sz w:val="22"/>
                <w:szCs w:val="22"/>
                <w:lang w:eastAsia="hr-HR"/>
              </w:rPr>
              <w:t>66</w:t>
            </w:r>
          </w:p>
        </w:tc>
        <w:tc>
          <w:tcPr>
            <w:tcW w:w="2218" w:type="dxa"/>
            <w:tcBorders>
              <w:top w:val="nil"/>
              <w:left w:val="nil"/>
              <w:bottom w:val="nil"/>
              <w:right w:val="single" w:sz="8" w:space="0" w:color="000000"/>
            </w:tcBorders>
            <w:shd w:val="clear" w:color="auto" w:fill="auto"/>
            <w:vAlign w:val="bottom"/>
            <w:hideMark/>
          </w:tcPr>
          <w:p w14:paraId="176B056C" w14:textId="77777777" w:rsidR="00356B8A" w:rsidRPr="00356B8A" w:rsidRDefault="00356B8A" w:rsidP="00356B8A">
            <w:pPr>
              <w:spacing w:line="240" w:lineRule="auto"/>
              <w:jc w:val="center"/>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Vlasiti prihodi proračunskih korisnika i prihodi od donacija</w:t>
            </w:r>
          </w:p>
        </w:tc>
        <w:tc>
          <w:tcPr>
            <w:tcW w:w="1128" w:type="dxa"/>
            <w:tcBorders>
              <w:top w:val="nil"/>
              <w:left w:val="nil"/>
              <w:bottom w:val="nil"/>
              <w:right w:val="single" w:sz="8" w:space="0" w:color="auto"/>
            </w:tcBorders>
            <w:shd w:val="clear" w:color="auto" w:fill="auto"/>
            <w:vAlign w:val="bottom"/>
            <w:hideMark/>
          </w:tcPr>
          <w:p w14:paraId="7FBBB85A"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286.000,00 </w:t>
            </w:r>
          </w:p>
        </w:tc>
        <w:tc>
          <w:tcPr>
            <w:tcW w:w="1251" w:type="dxa"/>
            <w:tcBorders>
              <w:top w:val="nil"/>
              <w:left w:val="nil"/>
              <w:bottom w:val="nil"/>
              <w:right w:val="single" w:sz="8" w:space="0" w:color="auto"/>
            </w:tcBorders>
            <w:shd w:val="clear" w:color="auto" w:fill="auto"/>
            <w:vAlign w:val="bottom"/>
            <w:hideMark/>
          </w:tcPr>
          <w:p w14:paraId="5F9C56C5"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FF0000"/>
                <w:sz w:val="16"/>
                <w:szCs w:val="16"/>
                <w:lang w:eastAsia="hr-HR"/>
              </w:rPr>
              <w:t xml:space="preserve">-142.000,00 </w:t>
            </w:r>
          </w:p>
        </w:tc>
        <w:tc>
          <w:tcPr>
            <w:tcW w:w="1145" w:type="dxa"/>
            <w:tcBorders>
              <w:top w:val="nil"/>
              <w:left w:val="nil"/>
              <w:bottom w:val="nil"/>
              <w:right w:val="single" w:sz="8" w:space="0" w:color="auto"/>
            </w:tcBorders>
            <w:shd w:val="clear" w:color="auto" w:fill="auto"/>
            <w:vAlign w:val="bottom"/>
            <w:hideMark/>
          </w:tcPr>
          <w:p w14:paraId="0BB9A9FF"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144.000,00 </w:t>
            </w:r>
          </w:p>
        </w:tc>
        <w:tc>
          <w:tcPr>
            <w:tcW w:w="1128" w:type="dxa"/>
            <w:tcBorders>
              <w:top w:val="nil"/>
              <w:left w:val="nil"/>
              <w:bottom w:val="nil"/>
              <w:right w:val="single" w:sz="8" w:space="0" w:color="auto"/>
            </w:tcBorders>
            <w:shd w:val="clear" w:color="auto" w:fill="auto"/>
            <w:vAlign w:val="bottom"/>
            <w:hideMark/>
          </w:tcPr>
          <w:p w14:paraId="6CBB5AB9"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300.000,00 </w:t>
            </w:r>
          </w:p>
        </w:tc>
        <w:tc>
          <w:tcPr>
            <w:tcW w:w="1128" w:type="dxa"/>
            <w:tcBorders>
              <w:top w:val="nil"/>
              <w:left w:val="nil"/>
              <w:bottom w:val="nil"/>
              <w:right w:val="single" w:sz="8" w:space="0" w:color="auto"/>
            </w:tcBorders>
            <w:shd w:val="clear" w:color="auto" w:fill="auto"/>
            <w:vAlign w:val="bottom"/>
            <w:hideMark/>
          </w:tcPr>
          <w:p w14:paraId="6A946929"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300.000,00 </w:t>
            </w:r>
          </w:p>
        </w:tc>
        <w:tc>
          <w:tcPr>
            <w:tcW w:w="395" w:type="dxa"/>
            <w:tcBorders>
              <w:top w:val="nil"/>
              <w:left w:val="nil"/>
              <w:bottom w:val="nil"/>
              <w:right w:val="single" w:sz="8" w:space="0" w:color="auto"/>
            </w:tcBorders>
            <w:shd w:val="clear" w:color="auto" w:fill="auto"/>
            <w:hideMark/>
          </w:tcPr>
          <w:p w14:paraId="5A9330C5" w14:textId="77777777" w:rsidR="00356B8A" w:rsidRPr="00356B8A" w:rsidRDefault="00356B8A" w:rsidP="00356B8A">
            <w:pPr>
              <w:spacing w:line="240" w:lineRule="auto"/>
              <w:jc w:val="left"/>
              <w:rPr>
                <w:rFonts w:eastAsia="Times New Roman"/>
                <w:b/>
                <w:bCs/>
                <w:noProof w:val="0"/>
                <w:sz w:val="16"/>
                <w:szCs w:val="16"/>
                <w:lang w:eastAsia="hr-HR"/>
              </w:rPr>
            </w:pPr>
            <w:r w:rsidRPr="00356B8A">
              <w:rPr>
                <w:rFonts w:eastAsia="Times New Roman"/>
                <w:b/>
                <w:bCs/>
                <w:noProof w:val="0"/>
                <w:sz w:val="16"/>
                <w:szCs w:val="16"/>
                <w:lang w:eastAsia="hr-HR"/>
              </w:rPr>
              <w:t> </w:t>
            </w:r>
          </w:p>
        </w:tc>
      </w:tr>
      <w:tr w:rsidR="00356B8A" w:rsidRPr="00356B8A" w14:paraId="69BB9DEA" w14:textId="77777777" w:rsidTr="00356B8A">
        <w:trPr>
          <w:trHeight w:val="540"/>
        </w:trPr>
        <w:tc>
          <w:tcPr>
            <w:tcW w:w="541" w:type="dxa"/>
            <w:tcBorders>
              <w:top w:val="nil"/>
              <w:left w:val="single" w:sz="8" w:space="0" w:color="auto"/>
              <w:bottom w:val="nil"/>
              <w:right w:val="single" w:sz="8" w:space="0" w:color="auto"/>
            </w:tcBorders>
            <w:shd w:val="clear" w:color="auto" w:fill="auto"/>
            <w:hideMark/>
          </w:tcPr>
          <w:p w14:paraId="5DDD6075"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P028</w:t>
            </w:r>
          </w:p>
        </w:tc>
        <w:tc>
          <w:tcPr>
            <w:tcW w:w="586" w:type="dxa"/>
            <w:tcBorders>
              <w:top w:val="nil"/>
              <w:left w:val="nil"/>
              <w:bottom w:val="nil"/>
              <w:right w:val="single" w:sz="8" w:space="0" w:color="auto"/>
            </w:tcBorders>
            <w:shd w:val="clear" w:color="auto" w:fill="auto"/>
            <w:noWrap/>
            <w:vAlign w:val="bottom"/>
            <w:hideMark/>
          </w:tcPr>
          <w:p w14:paraId="10CA518E" w14:textId="77777777" w:rsidR="00356B8A" w:rsidRPr="00356B8A" w:rsidRDefault="00356B8A" w:rsidP="00356B8A">
            <w:pPr>
              <w:spacing w:line="240" w:lineRule="auto"/>
              <w:jc w:val="right"/>
              <w:rPr>
                <w:rFonts w:ascii="Calibri" w:eastAsia="Times New Roman" w:hAnsi="Calibri" w:cs="Calibri"/>
                <w:noProof w:val="0"/>
                <w:color w:val="000000"/>
                <w:sz w:val="22"/>
                <w:szCs w:val="22"/>
                <w:lang w:eastAsia="hr-HR"/>
              </w:rPr>
            </w:pPr>
            <w:r w:rsidRPr="00356B8A">
              <w:rPr>
                <w:rFonts w:ascii="Calibri" w:eastAsia="Times New Roman" w:hAnsi="Calibri" w:cs="Calibri"/>
                <w:noProof w:val="0"/>
                <w:color w:val="000000"/>
                <w:sz w:val="22"/>
                <w:szCs w:val="22"/>
                <w:lang w:eastAsia="hr-HR"/>
              </w:rPr>
              <w:t>661</w:t>
            </w:r>
          </w:p>
        </w:tc>
        <w:tc>
          <w:tcPr>
            <w:tcW w:w="2218" w:type="dxa"/>
            <w:tcBorders>
              <w:top w:val="nil"/>
              <w:left w:val="nil"/>
              <w:bottom w:val="nil"/>
              <w:right w:val="single" w:sz="8" w:space="0" w:color="000000"/>
            </w:tcBorders>
            <w:shd w:val="clear" w:color="auto" w:fill="auto"/>
            <w:hideMark/>
          </w:tcPr>
          <w:p w14:paraId="3CA78163"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Vlastiti prihodi proračunskih korisnika</w:t>
            </w:r>
          </w:p>
        </w:tc>
        <w:tc>
          <w:tcPr>
            <w:tcW w:w="1128" w:type="dxa"/>
            <w:tcBorders>
              <w:top w:val="nil"/>
              <w:left w:val="nil"/>
              <w:bottom w:val="nil"/>
              <w:right w:val="single" w:sz="8" w:space="0" w:color="auto"/>
            </w:tcBorders>
            <w:shd w:val="clear" w:color="auto" w:fill="auto"/>
            <w:vAlign w:val="bottom"/>
            <w:hideMark/>
          </w:tcPr>
          <w:p w14:paraId="011B93C7"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86.000,00 </w:t>
            </w:r>
          </w:p>
        </w:tc>
        <w:tc>
          <w:tcPr>
            <w:tcW w:w="1251" w:type="dxa"/>
            <w:tcBorders>
              <w:top w:val="nil"/>
              <w:left w:val="nil"/>
              <w:bottom w:val="nil"/>
              <w:right w:val="single" w:sz="8" w:space="0" w:color="auto"/>
            </w:tcBorders>
            <w:shd w:val="clear" w:color="auto" w:fill="auto"/>
            <w:hideMark/>
          </w:tcPr>
          <w:p w14:paraId="1A00E07C"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8.000,00 </w:t>
            </w:r>
          </w:p>
        </w:tc>
        <w:tc>
          <w:tcPr>
            <w:tcW w:w="1145" w:type="dxa"/>
            <w:tcBorders>
              <w:top w:val="nil"/>
              <w:left w:val="nil"/>
              <w:bottom w:val="nil"/>
              <w:right w:val="single" w:sz="8" w:space="0" w:color="auto"/>
            </w:tcBorders>
            <w:shd w:val="clear" w:color="auto" w:fill="auto"/>
            <w:vAlign w:val="bottom"/>
            <w:hideMark/>
          </w:tcPr>
          <w:p w14:paraId="2EB0A873"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94.000,00 </w:t>
            </w:r>
          </w:p>
        </w:tc>
        <w:tc>
          <w:tcPr>
            <w:tcW w:w="1128" w:type="dxa"/>
            <w:tcBorders>
              <w:top w:val="nil"/>
              <w:left w:val="nil"/>
              <w:bottom w:val="nil"/>
              <w:right w:val="single" w:sz="8" w:space="0" w:color="auto"/>
            </w:tcBorders>
            <w:shd w:val="clear" w:color="auto" w:fill="auto"/>
            <w:hideMark/>
          </w:tcPr>
          <w:p w14:paraId="4A3B19FB"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58609E57"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0DA76433"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3</w:t>
            </w:r>
          </w:p>
        </w:tc>
      </w:tr>
      <w:tr w:rsidR="00356B8A" w:rsidRPr="00356B8A" w14:paraId="6CC74CF6" w14:textId="77777777" w:rsidTr="00356B8A">
        <w:trPr>
          <w:trHeight w:val="360"/>
        </w:trPr>
        <w:tc>
          <w:tcPr>
            <w:tcW w:w="541" w:type="dxa"/>
            <w:tcBorders>
              <w:top w:val="nil"/>
              <w:left w:val="single" w:sz="8" w:space="0" w:color="auto"/>
              <w:bottom w:val="nil"/>
              <w:right w:val="single" w:sz="8" w:space="0" w:color="auto"/>
            </w:tcBorders>
            <w:shd w:val="clear" w:color="auto" w:fill="auto"/>
            <w:hideMark/>
          </w:tcPr>
          <w:p w14:paraId="5DA60C59"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P029</w:t>
            </w:r>
          </w:p>
        </w:tc>
        <w:tc>
          <w:tcPr>
            <w:tcW w:w="586" w:type="dxa"/>
            <w:tcBorders>
              <w:top w:val="nil"/>
              <w:left w:val="nil"/>
              <w:bottom w:val="nil"/>
              <w:right w:val="single" w:sz="8" w:space="0" w:color="auto"/>
            </w:tcBorders>
            <w:shd w:val="clear" w:color="auto" w:fill="auto"/>
            <w:noWrap/>
            <w:vAlign w:val="bottom"/>
            <w:hideMark/>
          </w:tcPr>
          <w:p w14:paraId="46349337" w14:textId="77777777" w:rsidR="00356B8A" w:rsidRPr="00356B8A" w:rsidRDefault="00356B8A" w:rsidP="00356B8A">
            <w:pPr>
              <w:spacing w:line="240" w:lineRule="auto"/>
              <w:jc w:val="right"/>
              <w:rPr>
                <w:rFonts w:ascii="Calibri" w:eastAsia="Times New Roman" w:hAnsi="Calibri" w:cs="Calibri"/>
                <w:noProof w:val="0"/>
                <w:color w:val="000000"/>
                <w:sz w:val="22"/>
                <w:szCs w:val="22"/>
                <w:lang w:eastAsia="hr-HR"/>
              </w:rPr>
            </w:pPr>
            <w:r w:rsidRPr="00356B8A">
              <w:rPr>
                <w:rFonts w:ascii="Calibri" w:eastAsia="Times New Roman" w:hAnsi="Calibri" w:cs="Calibri"/>
                <w:noProof w:val="0"/>
                <w:color w:val="000000"/>
                <w:sz w:val="22"/>
                <w:szCs w:val="22"/>
                <w:lang w:eastAsia="hr-HR"/>
              </w:rPr>
              <w:t>663</w:t>
            </w:r>
          </w:p>
        </w:tc>
        <w:tc>
          <w:tcPr>
            <w:tcW w:w="2218" w:type="dxa"/>
            <w:tcBorders>
              <w:top w:val="nil"/>
              <w:left w:val="nil"/>
              <w:bottom w:val="nil"/>
              <w:right w:val="single" w:sz="8" w:space="0" w:color="000000"/>
            </w:tcBorders>
            <w:shd w:val="clear" w:color="auto" w:fill="auto"/>
            <w:hideMark/>
          </w:tcPr>
          <w:p w14:paraId="6A00797F"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Tekuće donacije</w:t>
            </w:r>
          </w:p>
        </w:tc>
        <w:tc>
          <w:tcPr>
            <w:tcW w:w="1128" w:type="dxa"/>
            <w:tcBorders>
              <w:top w:val="nil"/>
              <w:left w:val="nil"/>
              <w:bottom w:val="nil"/>
              <w:right w:val="single" w:sz="8" w:space="0" w:color="auto"/>
            </w:tcBorders>
            <w:shd w:val="clear" w:color="auto" w:fill="auto"/>
            <w:vAlign w:val="bottom"/>
            <w:hideMark/>
          </w:tcPr>
          <w:p w14:paraId="2F41F925"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0,00 </w:t>
            </w:r>
          </w:p>
        </w:tc>
        <w:tc>
          <w:tcPr>
            <w:tcW w:w="1251" w:type="dxa"/>
            <w:tcBorders>
              <w:top w:val="nil"/>
              <w:left w:val="nil"/>
              <w:bottom w:val="nil"/>
              <w:right w:val="single" w:sz="8" w:space="0" w:color="auto"/>
            </w:tcBorders>
            <w:shd w:val="clear" w:color="auto" w:fill="auto"/>
            <w:hideMark/>
          </w:tcPr>
          <w:p w14:paraId="10FFCB86"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50.000,00 </w:t>
            </w:r>
          </w:p>
        </w:tc>
        <w:tc>
          <w:tcPr>
            <w:tcW w:w="1145" w:type="dxa"/>
            <w:tcBorders>
              <w:top w:val="nil"/>
              <w:left w:val="nil"/>
              <w:bottom w:val="nil"/>
              <w:right w:val="single" w:sz="8" w:space="0" w:color="auto"/>
            </w:tcBorders>
            <w:shd w:val="clear" w:color="auto" w:fill="auto"/>
            <w:vAlign w:val="bottom"/>
            <w:hideMark/>
          </w:tcPr>
          <w:p w14:paraId="402F874E"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50.000,00 </w:t>
            </w:r>
          </w:p>
        </w:tc>
        <w:tc>
          <w:tcPr>
            <w:tcW w:w="1128" w:type="dxa"/>
            <w:tcBorders>
              <w:top w:val="nil"/>
              <w:left w:val="nil"/>
              <w:bottom w:val="nil"/>
              <w:right w:val="single" w:sz="8" w:space="0" w:color="auto"/>
            </w:tcBorders>
            <w:shd w:val="clear" w:color="auto" w:fill="auto"/>
            <w:hideMark/>
          </w:tcPr>
          <w:p w14:paraId="7A669AF1"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4D530710"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0542BFDE"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6</w:t>
            </w:r>
          </w:p>
        </w:tc>
      </w:tr>
      <w:tr w:rsidR="00356B8A" w:rsidRPr="00356B8A" w14:paraId="585B3A99" w14:textId="77777777" w:rsidTr="00356B8A">
        <w:trPr>
          <w:trHeight w:val="300"/>
        </w:trPr>
        <w:tc>
          <w:tcPr>
            <w:tcW w:w="541" w:type="dxa"/>
            <w:tcBorders>
              <w:top w:val="nil"/>
              <w:left w:val="single" w:sz="8" w:space="0" w:color="auto"/>
              <w:bottom w:val="nil"/>
              <w:right w:val="single" w:sz="8" w:space="0" w:color="auto"/>
            </w:tcBorders>
            <w:shd w:val="clear" w:color="auto" w:fill="auto"/>
            <w:hideMark/>
          </w:tcPr>
          <w:p w14:paraId="34E064BE"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P030</w:t>
            </w:r>
          </w:p>
        </w:tc>
        <w:tc>
          <w:tcPr>
            <w:tcW w:w="586" w:type="dxa"/>
            <w:tcBorders>
              <w:top w:val="nil"/>
              <w:left w:val="nil"/>
              <w:bottom w:val="nil"/>
              <w:right w:val="single" w:sz="8" w:space="0" w:color="auto"/>
            </w:tcBorders>
            <w:shd w:val="clear" w:color="auto" w:fill="auto"/>
            <w:hideMark/>
          </w:tcPr>
          <w:p w14:paraId="1F858BBE" w14:textId="77777777" w:rsidR="00356B8A" w:rsidRPr="00356B8A" w:rsidRDefault="00356B8A" w:rsidP="00356B8A">
            <w:pPr>
              <w:spacing w:line="240" w:lineRule="auto"/>
              <w:jc w:val="right"/>
              <w:rPr>
                <w:rFonts w:ascii="Calibri" w:eastAsia="Times New Roman" w:hAnsi="Calibri" w:cs="Calibri"/>
                <w:noProof w:val="0"/>
                <w:color w:val="000000"/>
                <w:sz w:val="20"/>
                <w:szCs w:val="20"/>
                <w:lang w:eastAsia="hr-HR"/>
              </w:rPr>
            </w:pPr>
            <w:r w:rsidRPr="00356B8A">
              <w:rPr>
                <w:rFonts w:ascii="Calibri" w:eastAsia="Times New Roman" w:hAnsi="Calibri" w:cs="Calibri"/>
                <w:noProof w:val="0"/>
                <w:color w:val="000000"/>
                <w:sz w:val="20"/>
                <w:szCs w:val="20"/>
                <w:lang w:eastAsia="hr-HR"/>
              </w:rPr>
              <w:t>663</w:t>
            </w:r>
          </w:p>
        </w:tc>
        <w:tc>
          <w:tcPr>
            <w:tcW w:w="2218" w:type="dxa"/>
            <w:tcBorders>
              <w:top w:val="nil"/>
              <w:left w:val="nil"/>
              <w:bottom w:val="nil"/>
              <w:right w:val="single" w:sz="8" w:space="0" w:color="000000"/>
            </w:tcBorders>
            <w:shd w:val="clear" w:color="auto" w:fill="auto"/>
            <w:vAlign w:val="bottom"/>
            <w:hideMark/>
          </w:tcPr>
          <w:p w14:paraId="614EACC5"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Kapitalne donacije</w:t>
            </w:r>
          </w:p>
        </w:tc>
        <w:tc>
          <w:tcPr>
            <w:tcW w:w="1128" w:type="dxa"/>
            <w:tcBorders>
              <w:top w:val="nil"/>
              <w:left w:val="nil"/>
              <w:bottom w:val="nil"/>
              <w:right w:val="single" w:sz="8" w:space="0" w:color="auto"/>
            </w:tcBorders>
            <w:shd w:val="clear" w:color="auto" w:fill="auto"/>
            <w:vAlign w:val="bottom"/>
            <w:hideMark/>
          </w:tcPr>
          <w:p w14:paraId="2246FCFA"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200.000,00 </w:t>
            </w:r>
          </w:p>
        </w:tc>
        <w:tc>
          <w:tcPr>
            <w:tcW w:w="1251" w:type="dxa"/>
            <w:tcBorders>
              <w:top w:val="nil"/>
              <w:left w:val="nil"/>
              <w:bottom w:val="nil"/>
              <w:right w:val="single" w:sz="8" w:space="0" w:color="auto"/>
            </w:tcBorders>
            <w:shd w:val="clear" w:color="auto" w:fill="auto"/>
            <w:hideMark/>
          </w:tcPr>
          <w:p w14:paraId="1863BC85"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FF0000"/>
                <w:sz w:val="16"/>
                <w:szCs w:val="16"/>
                <w:lang w:eastAsia="hr-HR"/>
              </w:rPr>
              <w:t xml:space="preserve">-200.000,00 </w:t>
            </w:r>
          </w:p>
        </w:tc>
        <w:tc>
          <w:tcPr>
            <w:tcW w:w="1145" w:type="dxa"/>
            <w:tcBorders>
              <w:top w:val="nil"/>
              <w:left w:val="nil"/>
              <w:bottom w:val="nil"/>
              <w:right w:val="single" w:sz="8" w:space="0" w:color="auto"/>
            </w:tcBorders>
            <w:shd w:val="clear" w:color="auto" w:fill="auto"/>
            <w:vAlign w:val="bottom"/>
            <w:hideMark/>
          </w:tcPr>
          <w:p w14:paraId="4543E88C"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0,00 </w:t>
            </w:r>
          </w:p>
        </w:tc>
        <w:tc>
          <w:tcPr>
            <w:tcW w:w="1128" w:type="dxa"/>
            <w:tcBorders>
              <w:top w:val="nil"/>
              <w:left w:val="nil"/>
              <w:bottom w:val="nil"/>
              <w:right w:val="single" w:sz="8" w:space="0" w:color="auto"/>
            </w:tcBorders>
            <w:shd w:val="clear" w:color="auto" w:fill="auto"/>
            <w:hideMark/>
          </w:tcPr>
          <w:p w14:paraId="593D1F78"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nil"/>
              <w:right w:val="single" w:sz="8" w:space="0" w:color="auto"/>
            </w:tcBorders>
            <w:shd w:val="clear" w:color="auto" w:fill="auto"/>
            <w:hideMark/>
          </w:tcPr>
          <w:p w14:paraId="18ED2BEB"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nil"/>
              <w:right w:val="single" w:sz="8" w:space="0" w:color="auto"/>
            </w:tcBorders>
            <w:shd w:val="clear" w:color="auto" w:fill="auto"/>
            <w:hideMark/>
          </w:tcPr>
          <w:p w14:paraId="5DBA8A5F"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6</w:t>
            </w:r>
          </w:p>
        </w:tc>
      </w:tr>
      <w:tr w:rsidR="00356B8A" w:rsidRPr="00356B8A" w14:paraId="13FF43F0" w14:textId="77777777" w:rsidTr="00356B8A">
        <w:trPr>
          <w:trHeight w:val="600"/>
        </w:trPr>
        <w:tc>
          <w:tcPr>
            <w:tcW w:w="541" w:type="dxa"/>
            <w:tcBorders>
              <w:top w:val="nil"/>
              <w:left w:val="single" w:sz="8" w:space="0" w:color="auto"/>
              <w:bottom w:val="nil"/>
              <w:right w:val="single" w:sz="8" w:space="0" w:color="auto"/>
            </w:tcBorders>
            <w:shd w:val="clear" w:color="auto" w:fill="auto"/>
            <w:hideMark/>
          </w:tcPr>
          <w:p w14:paraId="3EE3E27D"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vAlign w:val="center"/>
            <w:hideMark/>
          </w:tcPr>
          <w:p w14:paraId="4774A642" w14:textId="77777777" w:rsidR="00356B8A" w:rsidRPr="00356B8A" w:rsidRDefault="00356B8A" w:rsidP="00356B8A">
            <w:pPr>
              <w:spacing w:line="240" w:lineRule="auto"/>
              <w:jc w:val="right"/>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7</w:t>
            </w:r>
          </w:p>
        </w:tc>
        <w:tc>
          <w:tcPr>
            <w:tcW w:w="2218" w:type="dxa"/>
            <w:tcBorders>
              <w:top w:val="nil"/>
              <w:left w:val="nil"/>
              <w:bottom w:val="nil"/>
              <w:right w:val="single" w:sz="8" w:space="0" w:color="000000"/>
            </w:tcBorders>
            <w:shd w:val="clear" w:color="auto" w:fill="auto"/>
            <w:vAlign w:val="center"/>
            <w:hideMark/>
          </w:tcPr>
          <w:p w14:paraId="611B0B70" w14:textId="77777777" w:rsidR="00356B8A" w:rsidRPr="00356B8A" w:rsidRDefault="00356B8A" w:rsidP="00356B8A">
            <w:pPr>
              <w:spacing w:line="240" w:lineRule="auto"/>
              <w:jc w:val="center"/>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Prihodi od prodaje nefinancijske imovine</w:t>
            </w:r>
          </w:p>
        </w:tc>
        <w:tc>
          <w:tcPr>
            <w:tcW w:w="1128" w:type="dxa"/>
            <w:tcBorders>
              <w:top w:val="nil"/>
              <w:left w:val="nil"/>
              <w:bottom w:val="nil"/>
              <w:right w:val="single" w:sz="8" w:space="0" w:color="auto"/>
            </w:tcBorders>
            <w:shd w:val="clear" w:color="auto" w:fill="auto"/>
            <w:hideMark/>
          </w:tcPr>
          <w:p w14:paraId="6592C33E"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180.000,00 </w:t>
            </w:r>
          </w:p>
        </w:tc>
        <w:tc>
          <w:tcPr>
            <w:tcW w:w="1251" w:type="dxa"/>
            <w:tcBorders>
              <w:top w:val="nil"/>
              <w:left w:val="nil"/>
              <w:bottom w:val="nil"/>
              <w:right w:val="single" w:sz="8" w:space="0" w:color="auto"/>
            </w:tcBorders>
            <w:shd w:val="clear" w:color="auto" w:fill="auto"/>
            <w:hideMark/>
          </w:tcPr>
          <w:p w14:paraId="4A590F85"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55B52DAB"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180.000,00 </w:t>
            </w:r>
          </w:p>
        </w:tc>
        <w:tc>
          <w:tcPr>
            <w:tcW w:w="1128" w:type="dxa"/>
            <w:tcBorders>
              <w:top w:val="nil"/>
              <w:left w:val="nil"/>
              <w:bottom w:val="nil"/>
              <w:right w:val="single" w:sz="8" w:space="0" w:color="auto"/>
            </w:tcBorders>
            <w:shd w:val="clear" w:color="auto" w:fill="auto"/>
            <w:hideMark/>
          </w:tcPr>
          <w:p w14:paraId="22A5D67C"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200.000,00 </w:t>
            </w:r>
          </w:p>
        </w:tc>
        <w:tc>
          <w:tcPr>
            <w:tcW w:w="1128" w:type="dxa"/>
            <w:tcBorders>
              <w:top w:val="nil"/>
              <w:left w:val="nil"/>
              <w:bottom w:val="nil"/>
              <w:right w:val="single" w:sz="8" w:space="0" w:color="auto"/>
            </w:tcBorders>
            <w:shd w:val="clear" w:color="auto" w:fill="auto"/>
            <w:hideMark/>
          </w:tcPr>
          <w:p w14:paraId="4F2212F6"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200.000,00 </w:t>
            </w:r>
          </w:p>
        </w:tc>
        <w:tc>
          <w:tcPr>
            <w:tcW w:w="395" w:type="dxa"/>
            <w:tcBorders>
              <w:top w:val="nil"/>
              <w:left w:val="nil"/>
              <w:bottom w:val="nil"/>
              <w:right w:val="single" w:sz="8" w:space="0" w:color="auto"/>
            </w:tcBorders>
            <w:shd w:val="clear" w:color="auto" w:fill="auto"/>
            <w:hideMark/>
          </w:tcPr>
          <w:p w14:paraId="693E3EE2" w14:textId="77777777" w:rsidR="00356B8A" w:rsidRPr="00356B8A" w:rsidRDefault="00356B8A" w:rsidP="00356B8A">
            <w:pPr>
              <w:spacing w:line="240" w:lineRule="auto"/>
              <w:jc w:val="left"/>
              <w:rPr>
                <w:rFonts w:eastAsia="Times New Roman"/>
                <w:b/>
                <w:bCs/>
                <w:noProof w:val="0"/>
                <w:sz w:val="16"/>
                <w:szCs w:val="16"/>
                <w:lang w:eastAsia="hr-HR"/>
              </w:rPr>
            </w:pPr>
            <w:r w:rsidRPr="00356B8A">
              <w:rPr>
                <w:rFonts w:eastAsia="Times New Roman"/>
                <w:b/>
                <w:bCs/>
                <w:noProof w:val="0"/>
                <w:sz w:val="16"/>
                <w:szCs w:val="16"/>
                <w:lang w:eastAsia="hr-HR"/>
              </w:rPr>
              <w:t> </w:t>
            </w:r>
          </w:p>
        </w:tc>
      </w:tr>
      <w:tr w:rsidR="00356B8A" w:rsidRPr="00356B8A" w14:paraId="2643462D" w14:textId="77777777" w:rsidTr="00356B8A">
        <w:trPr>
          <w:trHeight w:val="870"/>
        </w:trPr>
        <w:tc>
          <w:tcPr>
            <w:tcW w:w="541" w:type="dxa"/>
            <w:tcBorders>
              <w:top w:val="nil"/>
              <w:left w:val="single" w:sz="8" w:space="0" w:color="auto"/>
              <w:bottom w:val="nil"/>
              <w:right w:val="single" w:sz="8" w:space="0" w:color="auto"/>
            </w:tcBorders>
            <w:shd w:val="clear" w:color="auto" w:fill="auto"/>
            <w:hideMark/>
          </w:tcPr>
          <w:p w14:paraId="42DE0DE0"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vAlign w:val="center"/>
            <w:hideMark/>
          </w:tcPr>
          <w:p w14:paraId="5BC73359" w14:textId="77777777" w:rsidR="00356B8A" w:rsidRPr="00356B8A" w:rsidRDefault="00356B8A" w:rsidP="00356B8A">
            <w:pPr>
              <w:spacing w:line="240" w:lineRule="auto"/>
              <w:jc w:val="right"/>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71</w:t>
            </w:r>
          </w:p>
        </w:tc>
        <w:tc>
          <w:tcPr>
            <w:tcW w:w="2218" w:type="dxa"/>
            <w:tcBorders>
              <w:top w:val="nil"/>
              <w:left w:val="nil"/>
              <w:bottom w:val="nil"/>
              <w:right w:val="single" w:sz="8" w:space="0" w:color="000000"/>
            </w:tcBorders>
            <w:shd w:val="clear" w:color="auto" w:fill="auto"/>
            <w:vAlign w:val="center"/>
            <w:hideMark/>
          </w:tcPr>
          <w:p w14:paraId="0409C988" w14:textId="77777777" w:rsidR="00356B8A" w:rsidRPr="00356B8A" w:rsidRDefault="00356B8A" w:rsidP="00356B8A">
            <w:pPr>
              <w:spacing w:line="240" w:lineRule="auto"/>
              <w:jc w:val="center"/>
              <w:rPr>
                <w:rFonts w:eastAsia="Times New Roman"/>
                <w:b/>
                <w:bCs/>
                <w:noProof w:val="0"/>
                <w:color w:val="000000"/>
                <w:sz w:val="20"/>
                <w:szCs w:val="20"/>
                <w:lang w:eastAsia="hr-HR"/>
              </w:rPr>
            </w:pPr>
            <w:r w:rsidRPr="00356B8A">
              <w:rPr>
                <w:rFonts w:eastAsia="Times New Roman"/>
                <w:b/>
                <w:bCs/>
                <w:noProof w:val="0"/>
                <w:color w:val="000000"/>
                <w:sz w:val="20"/>
                <w:szCs w:val="20"/>
                <w:lang w:eastAsia="hr-HR"/>
              </w:rPr>
              <w:t>Prihod od prodaje neproizvedene dugotrajne imovine</w:t>
            </w:r>
          </w:p>
        </w:tc>
        <w:tc>
          <w:tcPr>
            <w:tcW w:w="1128" w:type="dxa"/>
            <w:tcBorders>
              <w:top w:val="nil"/>
              <w:left w:val="nil"/>
              <w:bottom w:val="nil"/>
              <w:right w:val="single" w:sz="8" w:space="0" w:color="auto"/>
            </w:tcBorders>
            <w:shd w:val="clear" w:color="auto" w:fill="auto"/>
            <w:hideMark/>
          </w:tcPr>
          <w:p w14:paraId="068524FA"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180.000,00 </w:t>
            </w:r>
          </w:p>
        </w:tc>
        <w:tc>
          <w:tcPr>
            <w:tcW w:w="1251" w:type="dxa"/>
            <w:tcBorders>
              <w:top w:val="nil"/>
              <w:left w:val="nil"/>
              <w:bottom w:val="nil"/>
              <w:right w:val="single" w:sz="8" w:space="0" w:color="auto"/>
            </w:tcBorders>
            <w:shd w:val="clear" w:color="auto" w:fill="auto"/>
            <w:hideMark/>
          </w:tcPr>
          <w:p w14:paraId="3CE831A2"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0,00 </w:t>
            </w:r>
          </w:p>
        </w:tc>
        <w:tc>
          <w:tcPr>
            <w:tcW w:w="1145" w:type="dxa"/>
            <w:tcBorders>
              <w:top w:val="nil"/>
              <w:left w:val="nil"/>
              <w:bottom w:val="nil"/>
              <w:right w:val="single" w:sz="8" w:space="0" w:color="auto"/>
            </w:tcBorders>
            <w:shd w:val="clear" w:color="auto" w:fill="auto"/>
            <w:hideMark/>
          </w:tcPr>
          <w:p w14:paraId="32C4F123" w14:textId="77777777" w:rsidR="00356B8A" w:rsidRPr="00356B8A" w:rsidRDefault="00356B8A" w:rsidP="00356B8A">
            <w:pPr>
              <w:spacing w:line="240" w:lineRule="auto"/>
              <w:jc w:val="right"/>
              <w:rPr>
                <w:rFonts w:eastAsia="Times New Roman"/>
                <w:b/>
                <w:bCs/>
                <w:noProof w:val="0"/>
                <w:color w:val="000000"/>
                <w:sz w:val="16"/>
                <w:szCs w:val="16"/>
                <w:lang w:eastAsia="hr-HR"/>
              </w:rPr>
            </w:pPr>
            <w:r w:rsidRPr="00356B8A">
              <w:rPr>
                <w:rFonts w:eastAsia="Times New Roman"/>
                <w:b/>
                <w:bCs/>
                <w:noProof w:val="0"/>
                <w:color w:val="000000"/>
                <w:sz w:val="16"/>
                <w:szCs w:val="16"/>
                <w:lang w:eastAsia="hr-HR"/>
              </w:rPr>
              <w:t xml:space="preserve">180.000,00 </w:t>
            </w:r>
          </w:p>
        </w:tc>
        <w:tc>
          <w:tcPr>
            <w:tcW w:w="1128" w:type="dxa"/>
            <w:tcBorders>
              <w:top w:val="nil"/>
              <w:left w:val="nil"/>
              <w:bottom w:val="nil"/>
              <w:right w:val="single" w:sz="8" w:space="0" w:color="auto"/>
            </w:tcBorders>
            <w:shd w:val="clear" w:color="auto" w:fill="auto"/>
            <w:hideMark/>
          </w:tcPr>
          <w:p w14:paraId="4863AB06"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200.000,00 </w:t>
            </w:r>
          </w:p>
        </w:tc>
        <w:tc>
          <w:tcPr>
            <w:tcW w:w="1128" w:type="dxa"/>
            <w:tcBorders>
              <w:top w:val="nil"/>
              <w:left w:val="nil"/>
              <w:bottom w:val="nil"/>
              <w:right w:val="single" w:sz="8" w:space="0" w:color="auto"/>
            </w:tcBorders>
            <w:shd w:val="clear" w:color="auto" w:fill="auto"/>
            <w:hideMark/>
          </w:tcPr>
          <w:p w14:paraId="32A4E0D1" w14:textId="77777777" w:rsidR="00356B8A" w:rsidRPr="00356B8A" w:rsidRDefault="00356B8A" w:rsidP="00356B8A">
            <w:pPr>
              <w:spacing w:line="240" w:lineRule="auto"/>
              <w:jc w:val="right"/>
              <w:rPr>
                <w:rFonts w:eastAsia="Times New Roman"/>
                <w:b/>
                <w:bCs/>
                <w:noProof w:val="0"/>
                <w:sz w:val="16"/>
                <w:szCs w:val="16"/>
                <w:lang w:eastAsia="hr-HR"/>
              </w:rPr>
            </w:pPr>
            <w:r w:rsidRPr="00356B8A">
              <w:rPr>
                <w:rFonts w:eastAsia="Times New Roman"/>
                <w:b/>
                <w:bCs/>
                <w:noProof w:val="0"/>
                <w:sz w:val="16"/>
                <w:szCs w:val="16"/>
                <w:lang w:eastAsia="hr-HR"/>
              </w:rPr>
              <w:t xml:space="preserve">200.000,00 </w:t>
            </w:r>
          </w:p>
        </w:tc>
        <w:tc>
          <w:tcPr>
            <w:tcW w:w="395" w:type="dxa"/>
            <w:tcBorders>
              <w:top w:val="nil"/>
              <w:left w:val="nil"/>
              <w:bottom w:val="nil"/>
              <w:right w:val="single" w:sz="8" w:space="0" w:color="auto"/>
            </w:tcBorders>
            <w:shd w:val="clear" w:color="auto" w:fill="auto"/>
            <w:hideMark/>
          </w:tcPr>
          <w:p w14:paraId="7A519162" w14:textId="77777777" w:rsidR="00356B8A" w:rsidRPr="00356B8A" w:rsidRDefault="00356B8A" w:rsidP="00356B8A">
            <w:pPr>
              <w:spacing w:line="240" w:lineRule="auto"/>
              <w:jc w:val="left"/>
              <w:rPr>
                <w:rFonts w:eastAsia="Times New Roman"/>
                <w:b/>
                <w:bCs/>
                <w:noProof w:val="0"/>
                <w:sz w:val="16"/>
                <w:szCs w:val="16"/>
                <w:lang w:eastAsia="hr-HR"/>
              </w:rPr>
            </w:pPr>
            <w:r w:rsidRPr="00356B8A">
              <w:rPr>
                <w:rFonts w:eastAsia="Times New Roman"/>
                <w:b/>
                <w:bCs/>
                <w:noProof w:val="0"/>
                <w:sz w:val="16"/>
                <w:szCs w:val="16"/>
                <w:lang w:eastAsia="hr-HR"/>
              </w:rPr>
              <w:t> </w:t>
            </w:r>
          </w:p>
        </w:tc>
      </w:tr>
      <w:tr w:rsidR="00356B8A" w:rsidRPr="00356B8A" w14:paraId="47958951" w14:textId="77777777" w:rsidTr="00356B8A">
        <w:trPr>
          <w:trHeight w:val="525"/>
        </w:trPr>
        <w:tc>
          <w:tcPr>
            <w:tcW w:w="541" w:type="dxa"/>
            <w:tcBorders>
              <w:top w:val="nil"/>
              <w:left w:val="single" w:sz="8" w:space="0" w:color="auto"/>
              <w:bottom w:val="single" w:sz="8" w:space="0" w:color="auto"/>
              <w:right w:val="single" w:sz="8" w:space="0" w:color="auto"/>
            </w:tcBorders>
            <w:shd w:val="clear" w:color="auto" w:fill="auto"/>
            <w:hideMark/>
          </w:tcPr>
          <w:p w14:paraId="7DE803A3" w14:textId="77777777" w:rsidR="00356B8A" w:rsidRPr="00356B8A" w:rsidRDefault="00356B8A" w:rsidP="00356B8A">
            <w:pPr>
              <w:spacing w:line="240" w:lineRule="auto"/>
              <w:jc w:val="left"/>
              <w:rPr>
                <w:rFonts w:eastAsia="Times New Roman"/>
                <w:noProof w:val="0"/>
                <w:sz w:val="20"/>
                <w:szCs w:val="20"/>
                <w:lang w:eastAsia="hr-HR"/>
              </w:rPr>
            </w:pPr>
            <w:r w:rsidRPr="00356B8A">
              <w:rPr>
                <w:rFonts w:eastAsia="Times New Roman"/>
                <w:noProof w:val="0"/>
                <w:sz w:val="20"/>
                <w:szCs w:val="20"/>
                <w:lang w:eastAsia="hr-HR"/>
              </w:rPr>
              <w:t>P031</w:t>
            </w:r>
          </w:p>
        </w:tc>
        <w:tc>
          <w:tcPr>
            <w:tcW w:w="586" w:type="dxa"/>
            <w:tcBorders>
              <w:top w:val="nil"/>
              <w:left w:val="nil"/>
              <w:bottom w:val="single" w:sz="8" w:space="0" w:color="auto"/>
              <w:right w:val="single" w:sz="8" w:space="0" w:color="auto"/>
            </w:tcBorders>
            <w:shd w:val="clear" w:color="auto" w:fill="auto"/>
            <w:hideMark/>
          </w:tcPr>
          <w:p w14:paraId="48E07582" w14:textId="77777777" w:rsidR="00356B8A" w:rsidRPr="00356B8A" w:rsidRDefault="00356B8A" w:rsidP="00356B8A">
            <w:pPr>
              <w:spacing w:line="240" w:lineRule="auto"/>
              <w:jc w:val="right"/>
              <w:rPr>
                <w:rFonts w:eastAsia="Times New Roman"/>
                <w:noProof w:val="0"/>
                <w:color w:val="000000"/>
                <w:sz w:val="20"/>
                <w:szCs w:val="20"/>
                <w:lang w:eastAsia="hr-HR"/>
              </w:rPr>
            </w:pPr>
            <w:r w:rsidRPr="00356B8A">
              <w:rPr>
                <w:rFonts w:eastAsia="Times New Roman"/>
                <w:noProof w:val="0"/>
                <w:color w:val="000000"/>
                <w:sz w:val="20"/>
                <w:szCs w:val="20"/>
                <w:lang w:eastAsia="hr-HR"/>
              </w:rPr>
              <w:t>711</w:t>
            </w:r>
          </w:p>
        </w:tc>
        <w:tc>
          <w:tcPr>
            <w:tcW w:w="2218" w:type="dxa"/>
            <w:tcBorders>
              <w:top w:val="nil"/>
              <w:left w:val="nil"/>
              <w:bottom w:val="single" w:sz="8" w:space="0" w:color="auto"/>
              <w:right w:val="single" w:sz="8" w:space="0" w:color="000000"/>
            </w:tcBorders>
            <w:shd w:val="clear" w:color="auto" w:fill="auto"/>
            <w:hideMark/>
          </w:tcPr>
          <w:p w14:paraId="6608C847" w14:textId="77777777" w:rsidR="00356B8A" w:rsidRPr="00356B8A" w:rsidRDefault="00356B8A" w:rsidP="00356B8A">
            <w:pPr>
              <w:spacing w:line="240" w:lineRule="auto"/>
              <w:jc w:val="center"/>
              <w:rPr>
                <w:rFonts w:eastAsia="Times New Roman"/>
                <w:noProof w:val="0"/>
                <w:color w:val="000000"/>
                <w:sz w:val="20"/>
                <w:szCs w:val="20"/>
                <w:lang w:eastAsia="hr-HR"/>
              </w:rPr>
            </w:pPr>
            <w:r w:rsidRPr="00356B8A">
              <w:rPr>
                <w:rFonts w:eastAsia="Times New Roman"/>
                <w:noProof w:val="0"/>
                <w:color w:val="000000"/>
                <w:sz w:val="20"/>
                <w:szCs w:val="20"/>
                <w:lang w:eastAsia="hr-HR"/>
              </w:rPr>
              <w:t>Prihod od prodaje zemljišta</w:t>
            </w:r>
          </w:p>
        </w:tc>
        <w:tc>
          <w:tcPr>
            <w:tcW w:w="1128" w:type="dxa"/>
            <w:tcBorders>
              <w:top w:val="nil"/>
              <w:left w:val="nil"/>
              <w:bottom w:val="single" w:sz="8" w:space="0" w:color="auto"/>
              <w:right w:val="single" w:sz="8" w:space="0" w:color="auto"/>
            </w:tcBorders>
            <w:shd w:val="clear" w:color="auto" w:fill="auto"/>
            <w:hideMark/>
          </w:tcPr>
          <w:p w14:paraId="79F833A4"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180.000,00 </w:t>
            </w:r>
          </w:p>
        </w:tc>
        <w:tc>
          <w:tcPr>
            <w:tcW w:w="1251" w:type="dxa"/>
            <w:tcBorders>
              <w:top w:val="nil"/>
              <w:left w:val="nil"/>
              <w:bottom w:val="single" w:sz="8" w:space="0" w:color="auto"/>
              <w:right w:val="single" w:sz="8" w:space="0" w:color="auto"/>
            </w:tcBorders>
            <w:shd w:val="clear" w:color="auto" w:fill="auto"/>
            <w:hideMark/>
          </w:tcPr>
          <w:p w14:paraId="41E21157" w14:textId="77777777" w:rsidR="00356B8A" w:rsidRPr="00356B8A" w:rsidRDefault="00356B8A" w:rsidP="00356B8A">
            <w:pPr>
              <w:spacing w:line="240" w:lineRule="auto"/>
              <w:jc w:val="right"/>
              <w:rPr>
                <w:rFonts w:eastAsia="Times New Roman"/>
                <w:noProof w:val="0"/>
                <w:color w:val="000000"/>
                <w:sz w:val="16"/>
                <w:szCs w:val="16"/>
                <w:lang w:eastAsia="hr-HR"/>
              </w:rPr>
            </w:pPr>
            <w:r w:rsidRPr="00356B8A">
              <w:rPr>
                <w:rFonts w:eastAsia="Times New Roman"/>
                <w:noProof w:val="0"/>
                <w:color w:val="000000"/>
                <w:sz w:val="16"/>
                <w:szCs w:val="16"/>
                <w:lang w:eastAsia="hr-HR"/>
              </w:rPr>
              <w:t xml:space="preserve">0,00 </w:t>
            </w:r>
          </w:p>
        </w:tc>
        <w:tc>
          <w:tcPr>
            <w:tcW w:w="1145" w:type="dxa"/>
            <w:tcBorders>
              <w:top w:val="nil"/>
              <w:left w:val="nil"/>
              <w:bottom w:val="single" w:sz="8" w:space="0" w:color="auto"/>
              <w:right w:val="single" w:sz="8" w:space="0" w:color="auto"/>
            </w:tcBorders>
            <w:shd w:val="clear" w:color="auto" w:fill="auto"/>
            <w:hideMark/>
          </w:tcPr>
          <w:p w14:paraId="18C00CB3"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 xml:space="preserve">180.000,00 </w:t>
            </w:r>
          </w:p>
        </w:tc>
        <w:tc>
          <w:tcPr>
            <w:tcW w:w="1128" w:type="dxa"/>
            <w:tcBorders>
              <w:top w:val="nil"/>
              <w:left w:val="nil"/>
              <w:bottom w:val="single" w:sz="8" w:space="0" w:color="auto"/>
              <w:right w:val="single" w:sz="8" w:space="0" w:color="auto"/>
            </w:tcBorders>
            <w:shd w:val="clear" w:color="auto" w:fill="auto"/>
            <w:hideMark/>
          </w:tcPr>
          <w:p w14:paraId="1AB3FD8E"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1128" w:type="dxa"/>
            <w:tcBorders>
              <w:top w:val="nil"/>
              <w:left w:val="nil"/>
              <w:bottom w:val="single" w:sz="8" w:space="0" w:color="auto"/>
              <w:right w:val="single" w:sz="8" w:space="0" w:color="auto"/>
            </w:tcBorders>
            <w:shd w:val="clear" w:color="auto" w:fill="auto"/>
            <w:hideMark/>
          </w:tcPr>
          <w:p w14:paraId="0612F1DA" w14:textId="77777777" w:rsidR="00356B8A" w:rsidRPr="00356B8A" w:rsidRDefault="00356B8A" w:rsidP="00356B8A">
            <w:pPr>
              <w:spacing w:line="240" w:lineRule="auto"/>
              <w:jc w:val="left"/>
              <w:rPr>
                <w:rFonts w:eastAsia="Times New Roman"/>
                <w:noProof w:val="0"/>
                <w:sz w:val="16"/>
                <w:szCs w:val="16"/>
                <w:lang w:eastAsia="hr-HR"/>
              </w:rPr>
            </w:pPr>
            <w:r w:rsidRPr="00356B8A">
              <w:rPr>
                <w:rFonts w:eastAsia="Times New Roman"/>
                <w:noProof w:val="0"/>
                <w:sz w:val="16"/>
                <w:szCs w:val="16"/>
                <w:lang w:eastAsia="hr-HR"/>
              </w:rPr>
              <w:t> </w:t>
            </w:r>
          </w:p>
        </w:tc>
        <w:tc>
          <w:tcPr>
            <w:tcW w:w="395" w:type="dxa"/>
            <w:tcBorders>
              <w:top w:val="nil"/>
              <w:left w:val="nil"/>
              <w:bottom w:val="single" w:sz="8" w:space="0" w:color="auto"/>
              <w:right w:val="single" w:sz="8" w:space="0" w:color="auto"/>
            </w:tcBorders>
            <w:shd w:val="clear" w:color="auto" w:fill="auto"/>
            <w:hideMark/>
          </w:tcPr>
          <w:p w14:paraId="1FD4F3B1" w14:textId="77777777" w:rsidR="00356B8A" w:rsidRPr="00356B8A" w:rsidRDefault="00356B8A" w:rsidP="00356B8A">
            <w:pPr>
              <w:spacing w:line="240" w:lineRule="auto"/>
              <w:jc w:val="right"/>
              <w:rPr>
                <w:rFonts w:eastAsia="Times New Roman"/>
                <w:noProof w:val="0"/>
                <w:sz w:val="16"/>
                <w:szCs w:val="16"/>
                <w:lang w:eastAsia="hr-HR"/>
              </w:rPr>
            </w:pPr>
            <w:r w:rsidRPr="00356B8A">
              <w:rPr>
                <w:rFonts w:eastAsia="Times New Roman"/>
                <w:noProof w:val="0"/>
                <w:sz w:val="16"/>
                <w:szCs w:val="16"/>
                <w:lang w:eastAsia="hr-HR"/>
              </w:rPr>
              <w:t>7</w:t>
            </w:r>
          </w:p>
        </w:tc>
      </w:tr>
    </w:tbl>
    <w:p w14:paraId="4EC1D539" w14:textId="77777777" w:rsidR="006C69D7" w:rsidRDefault="006C69D7" w:rsidP="00356B8A">
      <w:pPr>
        <w:rPr>
          <w:rFonts w:ascii="Arial" w:hAnsi="Arial" w:cs="Arial"/>
          <w:sz w:val="22"/>
          <w:szCs w:val="22"/>
        </w:rPr>
      </w:pPr>
    </w:p>
    <w:p w14:paraId="7D1DBBA7" w14:textId="77777777" w:rsidR="006C69D7" w:rsidRDefault="006C69D7" w:rsidP="006D6909">
      <w:pPr>
        <w:jc w:val="center"/>
        <w:rPr>
          <w:rFonts w:ascii="Arial" w:hAnsi="Arial" w:cs="Arial"/>
          <w:sz w:val="22"/>
          <w:szCs w:val="22"/>
        </w:rPr>
      </w:pPr>
    </w:p>
    <w:p w14:paraId="78B4EE99" w14:textId="77777777" w:rsidR="006C69D7" w:rsidRDefault="006C69D7" w:rsidP="006D6909">
      <w:pPr>
        <w:jc w:val="center"/>
        <w:rPr>
          <w:rFonts w:ascii="Arial" w:hAnsi="Arial" w:cs="Arial"/>
          <w:sz w:val="22"/>
          <w:szCs w:val="22"/>
        </w:rPr>
      </w:pPr>
    </w:p>
    <w:p w14:paraId="50326A61" w14:textId="77777777" w:rsidR="006C69D7" w:rsidRDefault="006C69D7" w:rsidP="006D6909">
      <w:pPr>
        <w:jc w:val="center"/>
        <w:rPr>
          <w:rFonts w:ascii="Arial" w:hAnsi="Arial" w:cs="Arial"/>
          <w:sz w:val="22"/>
          <w:szCs w:val="22"/>
        </w:rPr>
      </w:pPr>
    </w:p>
    <w:p w14:paraId="3927DC63" w14:textId="77777777" w:rsidR="006C69D7" w:rsidRDefault="006C69D7" w:rsidP="006D6909">
      <w:pPr>
        <w:jc w:val="center"/>
        <w:rPr>
          <w:rFonts w:ascii="Arial" w:hAnsi="Arial" w:cs="Arial"/>
          <w:sz w:val="22"/>
          <w:szCs w:val="22"/>
        </w:rPr>
      </w:pPr>
    </w:p>
    <w:p w14:paraId="493E90F0" w14:textId="77777777" w:rsidR="006C69D7" w:rsidRDefault="006C69D7" w:rsidP="006D6909">
      <w:pPr>
        <w:jc w:val="center"/>
        <w:rPr>
          <w:rFonts w:ascii="Arial" w:hAnsi="Arial" w:cs="Arial"/>
          <w:sz w:val="22"/>
          <w:szCs w:val="22"/>
        </w:rPr>
      </w:pPr>
    </w:p>
    <w:p w14:paraId="004B3244" w14:textId="77777777" w:rsidR="006C69D7" w:rsidRDefault="006C69D7" w:rsidP="006D6909">
      <w:pPr>
        <w:jc w:val="center"/>
        <w:rPr>
          <w:rFonts w:ascii="Arial" w:hAnsi="Arial" w:cs="Arial"/>
          <w:sz w:val="22"/>
          <w:szCs w:val="22"/>
        </w:rPr>
      </w:pPr>
    </w:p>
    <w:p w14:paraId="5FD3FD78" w14:textId="77777777" w:rsidR="006C69D7" w:rsidRDefault="006C69D7" w:rsidP="006D6909">
      <w:pPr>
        <w:jc w:val="center"/>
        <w:rPr>
          <w:rFonts w:ascii="Arial" w:hAnsi="Arial" w:cs="Arial"/>
          <w:sz w:val="22"/>
          <w:szCs w:val="22"/>
        </w:rPr>
      </w:pPr>
    </w:p>
    <w:p w14:paraId="62AFC939" w14:textId="77777777" w:rsidR="006C69D7" w:rsidRDefault="006C69D7" w:rsidP="006D6909">
      <w:pPr>
        <w:jc w:val="center"/>
        <w:rPr>
          <w:rFonts w:ascii="Arial" w:hAnsi="Arial" w:cs="Arial"/>
          <w:sz w:val="22"/>
          <w:szCs w:val="22"/>
        </w:rPr>
      </w:pPr>
    </w:p>
    <w:p w14:paraId="0CC775C3" w14:textId="77777777" w:rsidR="00852F49" w:rsidRPr="00852F49" w:rsidRDefault="00852F49" w:rsidP="00852F49">
      <w:pPr>
        <w:spacing w:line="240" w:lineRule="auto"/>
        <w:rPr>
          <w:rFonts w:eastAsia="Times New Roman"/>
          <w:b/>
          <w:bCs/>
          <w:noProof w:val="0"/>
          <w:color w:val="000000"/>
          <w:lang w:eastAsia="hr-HR"/>
        </w:rPr>
      </w:pPr>
      <w:r w:rsidRPr="00852F49">
        <w:rPr>
          <w:rFonts w:eastAsia="Times New Roman"/>
          <w:b/>
          <w:bCs/>
          <w:noProof w:val="0"/>
          <w:color w:val="000000"/>
          <w:lang w:eastAsia="hr-HR"/>
        </w:rPr>
        <w:lastRenderedPageBreak/>
        <w:t>Prihodi po izvorima financiranja</w:t>
      </w:r>
    </w:p>
    <w:p w14:paraId="5AFD7C73" w14:textId="77777777" w:rsidR="006C69D7" w:rsidRDefault="006C69D7" w:rsidP="00852F49">
      <w:pPr>
        <w:rPr>
          <w:rFonts w:ascii="Arial" w:hAnsi="Arial" w:cs="Arial"/>
          <w:sz w:val="22"/>
          <w:szCs w:val="22"/>
        </w:rPr>
      </w:pPr>
    </w:p>
    <w:tbl>
      <w:tblPr>
        <w:tblW w:w="9300" w:type="dxa"/>
        <w:tblLook w:val="04A0" w:firstRow="1" w:lastRow="0" w:firstColumn="1" w:lastColumn="0" w:noHBand="0" w:noVBand="1"/>
      </w:tblPr>
      <w:tblGrid>
        <w:gridCol w:w="544"/>
        <w:gridCol w:w="2565"/>
        <w:gridCol w:w="266"/>
        <w:gridCol w:w="1158"/>
        <w:gridCol w:w="1302"/>
        <w:gridCol w:w="1177"/>
        <w:gridCol w:w="1144"/>
        <w:gridCol w:w="1144"/>
      </w:tblGrid>
      <w:tr w:rsidR="00852F49" w:rsidRPr="00852F49" w14:paraId="61549684" w14:textId="77777777" w:rsidTr="00852F49">
        <w:trPr>
          <w:trHeight w:val="555"/>
        </w:trPr>
        <w:tc>
          <w:tcPr>
            <w:tcW w:w="3320" w:type="dxa"/>
            <w:gridSpan w:val="3"/>
            <w:tcBorders>
              <w:top w:val="single" w:sz="8" w:space="0" w:color="auto"/>
              <w:left w:val="single" w:sz="8" w:space="0" w:color="auto"/>
              <w:bottom w:val="single" w:sz="8" w:space="0" w:color="auto"/>
              <w:right w:val="single" w:sz="8" w:space="0" w:color="000000"/>
            </w:tcBorders>
            <w:shd w:val="clear" w:color="000000" w:fill="D9D9D9"/>
            <w:hideMark/>
          </w:tcPr>
          <w:p w14:paraId="499C33F9" w14:textId="77777777" w:rsidR="00852F49" w:rsidRPr="00852F49" w:rsidRDefault="00852F49" w:rsidP="00852F49">
            <w:pPr>
              <w:spacing w:line="240" w:lineRule="auto"/>
              <w:jc w:val="center"/>
              <w:rPr>
                <w:rFonts w:eastAsia="Times New Roman"/>
                <w:b/>
                <w:bCs/>
                <w:noProof w:val="0"/>
                <w:color w:val="000000"/>
                <w:sz w:val="20"/>
                <w:szCs w:val="20"/>
                <w:lang w:eastAsia="hr-HR"/>
              </w:rPr>
            </w:pPr>
            <w:r w:rsidRPr="00852F49">
              <w:rPr>
                <w:rFonts w:eastAsia="Times New Roman"/>
                <w:b/>
                <w:bCs/>
                <w:noProof w:val="0"/>
                <w:color w:val="000000"/>
                <w:sz w:val="20"/>
                <w:szCs w:val="20"/>
                <w:lang w:eastAsia="hr-HR"/>
              </w:rPr>
              <w:t>Rekapitulacija prihoda po izvorima financiranja:</w:t>
            </w:r>
          </w:p>
        </w:tc>
        <w:tc>
          <w:tcPr>
            <w:tcW w:w="1160" w:type="dxa"/>
            <w:tcBorders>
              <w:top w:val="single" w:sz="8" w:space="0" w:color="auto"/>
              <w:left w:val="nil"/>
              <w:bottom w:val="single" w:sz="8" w:space="0" w:color="auto"/>
              <w:right w:val="single" w:sz="8" w:space="0" w:color="auto"/>
            </w:tcBorders>
            <w:shd w:val="clear" w:color="000000" w:fill="D9D9D9"/>
            <w:hideMark/>
          </w:tcPr>
          <w:p w14:paraId="0882BC64"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Prijedlog plana za 2020</w:t>
            </w:r>
          </w:p>
        </w:tc>
        <w:tc>
          <w:tcPr>
            <w:tcW w:w="1320" w:type="dxa"/>
            <w:tcBorders>
              <w:top w:val="single" w:sz="8" w:space="0" w:color="auto"/>
              <w:left w:val="nil"/>
              <w:bottom w:val="single" w:sz="8" w:space="0" w:color="auto"/>
              <w:right w:val="single" w:sz="8" w:space="0" w:color="auto"/>
            </w:tcBorders>
            <w:shd w:val="clear" w:color="000000" w:fill="BFBFBF"/>
            <w:hideMark/>
          </w:tcPr>
          <w:p w14:paraId="1A81EF25" w14:textId="77777777" w:rsidR="00852F49" w:rsidRPr="00852F49" w:rsidRDefault="00852F49" w:rsidP="00852F49">
            <w:pPr>
              <w:spacing w:line="240" w:lineRule="auto"/>
              <w:jc w:val="center"/>
              <w:rPr>
                <w:rFonts w:ascii="Arial" w:eastAsia="Times New Roman" w:hAnsi="Arial" w:cs="Arial"/>
                <w:b/>
                <w:bCs/>
                <w:noProof w:val="0"/>
                <w:color w:val="000000"/>
                <w:sz w:val="16"/>
                <w:szCs w:val="16"/>
                <w:lang w:eastAsia="hr-HR"/>
              </w:rPr>
            </w:pPr>
            <w:r w:rsidRPr="00852F49">
              <w:rPr>
                <w:rFonts w:ascii="Arial" w:eastAsia="Times New Roman" w:hAnsi="Arial" w:cs="Arial"/>
                <w:b/>
                <w:bCs/>
                <w:noProof w:val="0"/>
                <w:color w:val="000000"/>
                <w:sz w:val="16"/>
                <w:szCs w:val="16"/>
                <w:lang w:eastAsia="hr-HR"/>
              </w:rPr>
              <w:t>Povećanje/ smanjenje</w:t>
            </w:r>
          </w:p>
        </w:tc>
        <w:tc>
          <w:tcPr>
            <w:tcW w:w="1180" w:type="dxa"/>
            <w:tcBorders>
              <w:top w:val="single" w:sz="8" w:space="0" w:color="auto"/>
              <w:left w:val="nil"/>
              <w:bottom w:val="single" w:sz="8" w:space="0" w:color="auto"/>
              <w:right w:val="single" w:sz="8" w:space="0" w:color="auto"/>
            </w:tcBorders>
            <w:shd w:val="clear" w:color="000000" w:fill="BFBFBF"/>
            <w:hideMark/>
          </w:tcPr>
          <w:p w14:paraId="05C0155E" w14:textId="77777777" w:rsidR="00852F49" w:rsidRPr="00852F49" w:rsidRDefault="00852F49" w:rsidP="00852F49">
            <w:pPr>
              <w:spacing w:line="240" w:lineRule="auto"/>
              <w:jc w:val="center"/>
              <w:rPr>
                <w:rFonts w:ascii="Arial" w:eastAsia="Times New Roman" w:hAnsi="Arial" w:cs="Arial"/>
                <w:b/>
                <w:bCs/>
                <w:noProof w:val="0"/>
                <w:color w:val="000000"/>
                <w:sz w:val="16"/>
                <w:szCs w:val="16"/>
                <w:lang w:eastAsia="hr-HR"/>
              </w:rPr>
            </w:pPr>
            <w:r w:rsidRPr="00852F49">
              <w:rPr>
                <w:rFonts w:ascii="Arial" w:eastAsia="Times New Roman" w:hAnsi="Arial" w:cs="Arial"/>
                <w:b/>
                <w:bCs/>
                <w:noProof w:val="0"/>
                <w:color w:val="000000"/>
                <w:sz w:val="16"/>
                <w:szCs w:val="16"/>
                <w:lang w:eastAsia="hr-HR"/>
              </w:rPr>
              <w:t>Novi plan za 2020.</w:t>
            </w:r>
          </w:p>
        </w:tc>
        <w:tc>
          <w:tcPr>
            <w:tcW w:w="1160" w:type="dxa"/>
            <w:tcBorders>
              <w:top w:val="single" w:sz="8" w:space="0" w:color="auto"/>
              <w:left w:val="nil"/>
              <w:bottom w:val="single" w:sz="8" w:space="0" w:color="auto"/>
              <w:right w:val="single" w:sz="8" w:space="0" w:color="auto"/>
            </w:tcBorders>
            <w:shd w:val="clear" w:color="000000" w:fill="D9D9D9"/>
            <w:hideMark/>
          </w:tcPr>
          <w:p w14:paraId="35007018"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Projekcija plana za 2021.</w:t>
            </w:r>
          </w:p>
        </w:tc>
        <w:tc>
          <w:tcPr>
            <w:tcW w:w="1160" w:type="dxa"/>
            <w:tcBorders>
              <w:top w:val="single" w:sz="8" w:space="0" w:color="auto"/>
              <w:left w:val="nil"/>
              <w:bottom w:val="single" w:sz="8" w:space="0" w:color="auto"/>
              <w:right w:val="single" w:sz="8" w:space="0" w:color="auto"/>
            </w:tcBorders>
            <w:shd w:val="clear" w:color="000000" w:fill="D9D9D9"/>
            <w:hideMark/>
          </w:tcPr>
          <w:p w14:paraId="6CD9245B"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Projekcija plana za 2022.</w:t>
            </w:r>
          </w:p>
        </w:tc>
      </w:tr>
      <w:tr w:rsidR="00852F49" w:rsidRPr="00852F49" w14:paraId="38F2583C" w14:textId="77777777" w:rsidTr="00852F49">
        <w:trPr>
          <w:trHeight w:val="390"/>
        </w:trPr>
        <w:tc>
          <w:tcPr>
            <w:tcW w:w="560" w:type="dxa"/>
            <w:tcBorders>
              <w:top w:val="nil"/>
              <w:left w:val="single" w:sz="8" w:space="0" w:color="auto"/>
              <w:bottom w:val="nil"/>
              <w:right w:val="single" w:sz="8" w:space="0" w:color="auto"/>
            </w:tcBorders>
            <w:shd w:val="clear" w:color="auto" w:fill="auto"/>
            <w:hideMark/>
          </w:tcPr>
          <w:p w14:paraId="051F2FAE" w14:textId="77777777" w:rsidR="00852F49" w:rsidRPr="00852F49" w:rsidRDefault="00852F49" w:rsidP="00852F49">
            <w:pPr>
              <w:spacing w:line="240" w:lineRule="auto"/>
              <w:jc w:val="center"/>
              <w:rPr>
                <w:rFonts w:eastAsia="Times New Roman"/>
                <w:noProof w:val="0"/>
                <w:color w:val="000000"/>
                <w:sz w:val="20"/>
                <w:szCs w:val="20"/>
                <w:lang w:eastAsia="hr-HR"/>
              </w:rPr>
            </w:pPr>
            <w:r w:rsidRPr="00852F49">
              <w:rPr>
                <w:rFonts w:eastAsia="Times New Roman"/>
                <w:noProof w:val="0"/>
                <w:color w:val="000000"/>
                <w:sz w:val="20"/>
                <w:szCs w:val="20"/>
                <w:lang w:eastAsia="hr-HR"/>
              </w:rPr>
              <w:t>1</w:t>
            </w:r>
          </w:p>
        </w:tc>
        <w:tc>
          <w:tcPr>
            <w:tcW w:w="2660" w:type="dxa"/>
            <w:tcBorders>
              <w:top w:val="single" w:sz="8" w:space="0" w:color="auto"/>
              <w:left w:val="nil"/>
              <w:bottom w:val="nil"/>
              <w:right w:val="nil"/>
            </w:tcBorders>
            <w:shd w:val="clear" w:color="auto" w:fill="auto"/>
            <w:hideMark/>
          </w:tcPr>
          <w:p w14:paraId="1874E501" w14:textId="77777777" w:rsidR="00852F49" w:rsidRPr="00852F49" w:rsidRDefault="00852F49" w:rsidP="00852F49">
            <w:pPr>
              <w:spacing w:line="240" w:lineRule="auto"/>
              <w:jc w:val="left"/>
              <w:rPr>
                <w:rFonts w:eastAsia="Times New Roman"/>
                <w:noProof w:val="0"/>
                <w:color w:val="000000"/>
                <w:sz w:val="20"/>
                <w:szCs w:val="20"/>
                <w:lang w:eastAsia="hr-HR"/>
              </w:rPr>
            </w:pPr>
            <w:r w:rsidRPr="00852F49">
              <w:rPr>
                <w:rFonts w:eastAsia="Times New Roman"/>
                <w:noProof w:val="0"/>
                <w:color w:val="000000"/>
                <w:sz w:val="20"/>
                <w:szCs w:val="20"/>
                <w:lang w:eastAsia="hr-HR"/>
              </w:rPr>
              <w:t>Opći prihodi i primici</w:t>
            </w:r>
          </w:p>
        </w:tc>
        <w:tc>
          <w:tcPr>
            <w:tcW w:w="100" w:type="dxa"/>
            <w:tcBorders>
              <w:top w:val="nil"/>
              <w:left w:val="nil"/>
              <w:bottom w:val="nil"/>
              <w:right w:val="single" w:sz="8" w:space="0" w:color="auto"/>
            </w:tcBorders>
            <w:shd w:val="clear" w:color="auto" w:fill="auto"/>
            <w:hideMark/>
          </w:tcPr>
          <w:p w14:paraId="57821314" w14:textId="77777777" w:rsidR="00852F49" w:rsidRPr="00852F49" w:rsidRDefault="00852F49" w:rsidP="00852F49">
            <w:pPr>
              <w:spacing w:line="240" w:lineRule="auto"/>
              <w:jc w:val="left"/>
              <w:rPr>
                <w:rFonts w:eastAsia="Times New Roman"/>
                <w:b/>
                <w:bCs/>
                <w:noProof w:val="0"/>
                <w:color w:val="000000"/>
                <w:sz w:val="20"/>
                <w:szCs w:val="20"/>
                <w:lang w:eastAsia="hr-HR"/>
              </w:rPr>
            </w:pPr>
            <w:r w:rsidRPr="00852F49">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3422DD8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6.509.000,00 </w:t>
            </w:r>
          </w:p>
        </w:tc>
        <w:tc>
          <w:tcPr>
            <w:tcW w:w="1320" w:type="dxa"/>
            <w:tcBorders>
              <w:top w:val="nil"/>
              <w:left w:val="nil"/>
              <w:bottom w:val="nil"/>
              <w:right w:val="single" w:sz="8" w:space="0" w:color="auto"/>
            </w:tcBorders>
            <w:shd w:val="clear" w:color="auto" w:fill="auto"/>
            <w:hideMark/>
          </w:tcPr>
          <w:p w14:paraId="389A4AA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180" w:type="dxa"/>
            <w:tcBorders>
              <w:top w:val="nil"/>
              <w:left w:val="nil"/>
              <w:bottom w:val="nil"/>
              <w:right w:val="single" w:sz="8" w:space="0" w:color="auto"/>
            </w:tcBorders>
            <w:shd w:val="clear" w:color="auto" w:fill="auto"/>
            <w:hideMark/>
          </w:tcPr>
          <w:p w14:paraId="122EE01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6.509.000,00 </w:t>
            </w:r>
          </w:p>
        </w:tc>
        <w:tc>
          <w:tcPr>
            <w:tcW w:w="1160" w:type="dxa"/>
            <w:tcBorders>
              <w:top w:val="nil"/>
              <w:left w:val="nil"/>
              <w:bottom w:val="nil"/>
              <w:right w:val="single" w:sz="8" w:space="0" w:color="auto"/>
            </w:tcBorders>
            <w:shd w:val="clear" w:color="auto" w:fill="auto"/>
            <w:hideMark/>
          </w:tcPr>
          <w:p w14:paraId="2B5833D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71C8A1C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6EE0BCE7" w14:textId="77777777" w:rsidTr="00852F49">
        <w:trPr>
          <w:trHeight w:val="495"/>
        </w:trPr>
        <w:tc>
          <w:tcPr>
            <w:tcW w:w="560" w:type="dxa"/>
            <w:tcBorders>
              <w:top w:val="nil"/>
              <w:left w:val="single" w:sz="8" w:space="0" w:color="auto"/>
              <w:bottom w:val="nil"/>
              <w:right w:val="single" w:sz="8" w:space="0" w:color="auto"/>
            </w:tcBorders>
            <w:shd w:val="clear" w:color="auto" w:fill="auto"/>
            <w:hideMark/>
          </w:tcPr>
          <w:p w14:paraId="442FB7A9" w14:textId="77777777" w:rsidR="00852F49" w:rsidRPr="00852F49" w:rsidRDefault="00852F49" w:rsidP="00852F49">
            <w:pPr>
              <w:spacing w:line="240" w:lineRule="auto"/>
              <w:jc w:val="center"/>
              <w:rPr>
                <w:rFonts w:eastAsia="Times New Roman"/>
                <w:noProof w:val="0"/>
                <w:color w:val="000000"/>
                <w:sz w:val="20"/>
                <w:szCs w:val="20"/>
                <w:lang w:eastAsia="hr-HR"/>
              </w:rPr>
            </w:pPr>
            <w:r w:rsidRPr="00852F49">
              <w:rPr>
                <w:rFonts w:eastAsia="Times New Roman"/>
                <w:noProof w:val="0"/>
                <w:color w:val="000000"/>
                <w:sz w:val="20"/>
                <w:szCs w:val="20"/>
                <w:lang w:eastAsia="hr-HR"/>
              </w:rPr>
              <w:t>3</w:t>
            </w:r>
          </w:p>
        </w:tc>
        <w:tc>
          <w:tcPr>
            <w:tcW w:w="2660" w:type="dxa"/>
            <w:tcBorders>
              <w:top w:val="nil"/>
              <w:left w:val="nil"/>
              <w:bottom w:val="nil"/>
              <w:right w:val="nil"/>
            </w:tcBorders>
            <w:shd w:val="clear" w:color="auto" w:fill="auto"/>
            <w:hideMark/>
          </w:tcPr>
          <w:p w14:paraId="75A59B45" w14:textId="77777777" w:rsidR="00852F49" w:rsidRPr="00852F49" w:rsidRDefault="00852F49" w:rsidP="00852F49">
            <w:pPr>
              <w:spacing w:line="240" w:lineRule="auto"/>
              <w:jc w:val="left"/>
              <w:rPr>
                <w:rFonts w:eastAsia="Times New Roman"/>
                <w:noProof w:val="0"/>
                <w:color w:val="000000"/>
                <w:sz w:val="20"/>
                <w:szCs w:val="20"/>
                <w:lang w:eastAsia="hr-HR"/>
              </w:rPr>
            </w:pPr>
            <w:r w:rsidRPr="00852F49">
              <w:rPr>
                <w:rFonts w:eastAsia="Times New Roman"/>
                <w:noProof w:val="0"/>
                <w:color w:val="000000"/>
                <w:sz w:val="20"/>
                <w:szCs w:val="20"/>
                <w:lang w:eastAsia="hr-HR"/>
              </w:rPr>
              <w:t>Vlastiti prihodi proračunskih korisnika</w:t>
            </w:r>
          </w:p>
        </w:tc>
        <w:tc>
          <w:tcPr>
            <w:tcW w:w="100" w:type="dxa"/>
            <w:tcBorders>
              <w:top w:val="nil"/>
              <w:left w:val="nil"/>
              <w:bottom w:val="nil"/>
              <w:right w:val="single" w:sz="8" w:space="0" w:color="auto"/>
            </w:tcBorders>
            <w:shd w:val="clear" w:color="auto" w:fill="auto"/>
            <w:hideMark/>
          </w:tcPr>
          <w:p w14:paraId="6D428DD7" w14:textId="77777777" w:rsidR="00852F49" w:rsidRPr="00852F49" w:rsidRDefault="00852F49" w:rsidP="00852F49">
            <w:pPr>
              <w:spacing w:line="240" w:lineRule="auto"/>
              <w:jc w:val="left"/>
              <w:rPr>
                <w:rFonts w:eastAsia="Times New Roman"/>
                <w:b/>
                <w:bCs/>
                <w:noProof w:val="0"/>
                <w:color w:val="000000"/>
                <w:sz w:val="20"/>
                <w:szCs w:val="20"/>
                <w:lang w:eastAsia="hr-HR"/>
              </w:rPr>
            </w:pPr>
            <w:r w:rsidRPr="00852F49">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2D4860F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86.000,00 </w:t>
            </w:r>
          </w:p>
        </w:tc>
        <w:tc>
          <w:tcPr>
            <w:tcW w:w="1320" w:type="dxa"/>
            <w:tcBorders>
              <w:top w:val="nil"/>
              <w:left w:val="nil"/>
              <w:bottom w:val="nil"/>
              <w:right w:val="single" w:sz="8" w:space="0" w:color="auto"/>
            </w:tcBorders>
            <w:shd w:val="clear" w:color="auto" w:fill="auto"/>
            <w:hideMark/>
          </w:tcPr>
          <w:p w14:paraId="4CBD11A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8.000,00 </w:t>
            </w:r>
          </w:p>
        </w:tc>
        <w:tc>
          <w:tcPr>
            <w:tcW w:w="1180" w:type="dxa"/>
            <w:tcBorders>
              <w:top w:val="nil"/>
              <w:left w:val="nil"/>
              <w:bottom w:val="nil"/>
              <w:right w:val="single" w:sz="8" w:space="0" w:color="auto"/>
            </w:tcBorders>
            <w:shd w:val="clear" w:color="auto" w:fill="auto"/>
            <w:hideMark/>
          </w:tcPr>
          <w:p w14:paraId="0C5A8A9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94.000,00 </w:t>
            </w:r>
          </w:p>
        </w:tc>
        <w:tc>
          <w:tcPr>
            <w:tcW w:w="1160" w:type="dxa"/>
            <w:tcBorders>
              <w:top w:val="nil"/>
              <w:left w:val="nil"/>
              <w:bottom w:val="nil"/>
              <w:right w:val="single" w:sz="8" w:space="0" w:color="auto"/>
            </w:tcBorders>
            <w:shd w:val="clear" w:color="auto" w:fill="auto"/>
            <w:hideMark/>
          </w:tcPr>
          <w:p w14:paraId="088447D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55C482F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2DE70FB8" w14:textId="77777777" w:rsidTr="00852F49">
        <w:trPr>
          <w:trHeight w:val="390"/>
        </w:trPr>
        <w:tc>
          <w:tcPr>
            <w:tcW w:w="560" w:type="dxa"/>
            <w:tcBorders>
              <w:top w:val="nil"/>
              <w:left w:val="single" w:sz="8" w:space="0" w:color="auto"/>
              <w:bottom w:val="nil"/>
              <w:right w:val="single" w:sz="8" w:space="0" w:color="auto"/>
            </w:tcBorders>
            <w:shd w:val="clear" w:color="auto" w:fill="auto"/>
            <w:hideMark/>
          </w:tcPr>
          <w:p w14:paraId="3EBBEA32" w14:textId="77777777" w:rsidR="00852F49" w:rsidRPr="00852F49" w:rsidRDefault="00852F49" w:rsidP="00852F49">
            <w:pPr>
              <w:spacing w:line="240" w:lineRule="auto"/>
              <w:jc w:val="center"/>
              <w:rPr>
                <w:rFonts w:eastAsia="Times New Roman"/>
                <w:noProof w:val="0"/>
                <w:color w:val="000000"/>
                <w:sz w:val="20"/>
                <w:szCs w:val="20"/>
                <w:lang w:eastAsia="hr-HR"/>
              </w:rPr>
            </w:pPr>
            <w:r w:rsidRPr="00852F49">
              <w:rPr>
                <w:rFonts w:eastAsia="Times New Roman"/>
                <w:noProof w:val="0"/>
                <w:color w:val="000000"/>
                <w:sz w:val="20"/>
                <w:szCs w:val="20"/>
                <w:lang w:eastAsia="hr-HR"/>
              </w:rPr>
              <w:t>4</w:t>
            </w:r>
          </w:p>
        </w:tc>
        <w:tc>
          <w:tcPr>
            <w:tcW w:w="2660" w:type="dxa"/>
            <w:tcBorders>
              <w:top w:val="nil"/>
              <w:left w:val="nil"/>
              <w:bottom w:val="nil"/>
              <w:right w:val="nil"/>
            </w:tcBorders>
            <w:shd w:val="clear" w:color="auto" w:fill="auto"/>
            <w:hideMark/>
          </w:tcPr>
          <w:p w14:paraId="4A1458CE" w14:textId="77777777" w:rsidR="00852F49" w:rsidRPr="00852F49" w:rsidRDefault="00852F49" w:rsidP="00852F49">
            <w:pPr>
              <w:spacing w:line="240" w:lineRule="auto"/>
              <w:jc w:val="left"/>
              <w:rPr>
                <w:rFonts w:eastAsia="Times New Roman"/>
                <w:noProof w:val="0"/>
                <w:color w:val="000000"/>
                <w:sz w:val="20"/>
                <w:szCs w:val="20"/>
                <w:lang w:eastAsia="hr-HR"/>
              </w:rPr>
            </w:pPr>
            <w:r w:rsidRPr="00852F49">
              <w:rPr>
                <w:rFonts w:eastAsia="Times New Roman"/>
                <w:noProof w:val="0"/>
                <w:color w:val="000000"/>
                <w:sz w:val="20"/>
                <w:szCs w:val="20"/>
                <w:lang w:eastAsia="hr-HR"/>
              </w:rPr>
              <w:t>Prihodi za posebne namjene</w:t>
            </w:r>
          </w:p>
        </w:tc>
        <w:tc>
          <w:tcPr>
            <w:tcW w:w="100" w:type="dxa"/>
            <w:tcBorders>
              <w:top w:val="nil"/>
              <w:left w:val="nil"/>
              <w:bottom w:val="nil"/>
              <w:right w:val="single" w:sz="8" w:space="0" w:color="auto"/>
            </w:tcBorders>
            <w:shd w:val="clear" w:color="auto" w:fill="auto"/>
            <w:hideMark/>
          </w:tcPr>
          <w:p w14:paraId="099FAC1C" w14:textId="77777777" w:rsidR="00852F49" w:rsidRPr="00852F49" w:rsidRDefault="00852F49" w:rsidP="00852F49">
            <w:pPr>
              <w:spacing w:line="240" w:lineRule="auto"/>
              <w:jc w:val="left"/>
              <w:rPr>
                <w:rFonts w:eastAsia="Times New Roman"/>
                <w:b/>
                <w:bCs/>
                <w:noProof w:val="0"/>
                <w:color w:val="000000"/>
                <w:sz w:val="20"/>
                <w:szCs w:val="20"/>
                <w:lang w:eastAsia="hr-HR"/>
              </w:rPr>
            </w:pPr>
            <w:r w:rsidRPr="00852F49">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4D9A566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5.889.300,00 </w:t>
            </w:r>
          </w:p>
        </w:tc>
        <w:tc>
          <w:tcPr>
            <w:tcW w:w="1320" w:type="dxa"/>
            <w:tcBorders>
              <w:top w:val="nil"/>
              <w:left w:val="nil"/>
              <w:bottom w:val="nil"/>
              <w:right w:val="single" w:sz="8" w:space="0" w:color="auto"/>
            </w:tcBorders>
            <w:shd w:val="clear" w:color="auto" w:fill="auto"/>
            <w:hideMark/>
          </w:tcPr>
          <w:p w14:paraId="34F1C26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-2.707.601,25 </w:t>
            </w:r>
          </w:p>
        </w:tc>
        <w:tc>
          <w:tcPr>
            <w:tcW w:w="1180" w:type="dxa"/>
            <w:tcBorders>
              <w:top w:val="nil"/>
              <w:left w:val="nil"/>
              <w:bottom w:val="nil"/>
              <w:right w:val="single" w:sz="8" w:space="0" w:color="auto"/>
            </w:tcBorders>
            <w:shd w:val="clear" w:color="auto" w:fill="auto"/>
            <w:hideMark/>
          </w:tcPr>
          <w:p w14:paraId="39BABA9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3.181.698,75 </w:t>
            </w:r>
          </w:p>
        </w:tc>
        <w:tc>
          <w:tcPr>
            <w:tcW w:w="1160" w:type="dxa"/>
            <w:tcBorders>
              <w:top w:val="nil"/>
              <w:left w:val="nil"/>
              <w:bottom w:val="nil"/>
              <w:right w:val="single" w:sz="8" w:space="0" w:color="auto"/>
            </w:tcBorders>
            <w:shd w:val="clear" w:color="auto" w:fill="auto"/>
            <w:hideMark/>
          </w:tcPr>
          <w:p w14:paraId="4B95D56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4E299FD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3D9B780A" w14:textId="77777777" w:rsidTr="00852F49">
        <w:trPr>
          <w:trHeight w:val="390"/>
        </w:trPr>
        <w:tc>
          <w:tcPr>
            <w:tcW w:w="560" w:type="dxa"/>
            <w:tcBorders>
              <w:top w:val="nil"/>
              <w:left w:val="single" w:sz="8" w:space="0" w:color="auto"/>
              <w:bottom w:val="nil"/>
              <w:right w:val="single" w:sz="8" w:space="0" w:color="auto"/>
            </w:tcBorders>
            <w:shd w:val="clear" w:color="auto" w:fill="auto"/>
            <w:hideMark/>
          </w:tcPr>
          <w:p w14:paraId="1452DA4A" w14:textId="77777777" w:rsidR="00852F49" w:rsidRPr="00852F49" w:rsidRDefault="00852F49" w:rsidP="00852F49">
            <w:pPr>
              <w:spacing w:line="240" w:lineRule="auto"/>
              <w:jc w:val="center"/>
              <w:rPr>
                <w:rFonts w:eastAsia="Times New Roman"/>
                <w:noProof w:val="0"/>
                <w:color w:val="000000"/>
                <w:sz w:val="20"/>
                <w:szCs w:val="20"/>
                <w:lang w:eastAsia="hr-HR"/>
              </w:rPr>
            </w:pPr>
            <w:r w:rsidRPr="00852F49">
              <w:rPr>
                <w:rFonts w:eastAsia="Times New Roman"/>
                <w:noProof w:val="0"/>
                <w:color w:val="000000"/>
                <w:sz w:val="20"/>
                <w:szCs w:val="20"/>
                <w:lang w:eastAsia="hr-HR"/>
              </w:rPr>
              <w:t>5</w:t>
            </w:r>
          </w:p>
        </w:tc>
        <w:tc>
          <w:tcPr>
            <w:tcW w:w="2660" w:type="dxa"/>
            <w:tcBorders>
              <w:top w:val="nil"/>
              <w:left w:val="nil"/>
              <w:bottom w:val="nil"/>
              <w:right w:val="nil"/>
            </w:tcBorders>
            <w:shd w:val="clear" w:color="auto" w:fill="auto"/>
            <w:hideMark/>
          </w:tcPr>
          <w:p w14:paraId="498D178F" w14:textId="77777777" w:rsidR="00852F49" w:rsidRPr="00852F49" w:rsidRDefault="00852F49" w:rsidP="00852F49">
            <w:pPr>
              <w:spacing w:line="240" w:lineRule="auto"/>
              <w:jc w:val="left"/>
              <w:rPr>
                <w:rFonts w:eastAsia="Times New Roman"/>
                <w:noProof w:val="0"/>
                <w:color w:val="000000"/>
                <w:sz w:val="20"/>
                <w:szCs w:val="20"/>
                <w:lang w:eastAsia="hr-HR"/>
              </w:rPr>
            </w:pPr>
            <w:r w:rsidRPr="00852F49">
              <w:rPr>
                <w:rFonts w:eastAsia="Times New Roman"/>
                <w:noProof w:val="0"/>
                <w:color w:val="000000"/>
                <w:sz w:val="20"/>
                <w:szCs w:val="20"/>
                <w:lang w:eastAsia="hr-HR"/>
              </w:rPr>
              <w:t>Pomoći</w:t>
            </w:r>
          </w:p>
        </w:tc>
        <w:tc>
          <w:tcPr>
            <w:tcW w:w="100" w:type="dxa"/>
            <w:tcBorders>
              <w:top w:val="nil"/>
              <w:left w:val="nil"/>
              <w:bottom w:val="nil"/>
              <w:right w:val="single" w:sz="8" w:space="0" w:color="auto"/>
            </w:tcBorders>
            <w:shd w:val="clear" w:color="auto" w:fill="auto"/>
            <w:hideMark/>
          </w:tcPr>
          <w:p w14:paraId="44CD9826" w14:textId="77777777" w:rsidR="00852F49" w:rsidRPr="00852F49" w:rsidRDefault="00852F49" w:rsidP="00852F49">
            <w:pPr>
              <w:spacing w:line="240" w:lineRule="auto"/>
              <w:jc w:val="left"/>
              <w:rPr>
                <w:rFonts w:eastAsia="Times New Roman"/>
                <w:b/>
                <w:bCs/>
                <w:noProof w:val="0"/>
                <w:color w:val="000000"/>
                <w:sz w:val="20"/>
                <w:szCs w:val="20"/>
                <w:lang w:eastAsia="hr-HR"/>
              </w:rPr>
            </w:pPr>
            <w:r w:rsidRPr="00852F49">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1E52C36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8.408.000,00 </w:t>
            </w:r>
          </w:p>
        </w:tc>
        <w:tc>
          <w:tcPr>
            <w:tcW w:w="1320" w:type="dxa"/>
            <w:tcBorders>
              <w:top w:val="nil"/>
              <w:left w:val="nil"/>
              <w:bottom w:val="nil"/>
              <w:right w:val="single" w:sz="8" w:space="0" w:color="auto"/>
            </w:tcBorders>
            <w:shd w:val="clear" w:color="auto" w:fill="auto"/>
            <w:hideMark/>
          </w:tcPr>
          <w:p w14:paraId="681FC30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-6.508.000,00 </w:t>
            </w:r>
          </w:p>
        </w:tc>
        <w:tc>
          <w:tcPr>
            <w:tcW w:w="1180" w:type="dxa"/>
            <w:tcBorders>
              <w:top w:val="nil"/>
              <w:left w:val="nil"/>
              <w:bottom w:val="nil"/>
              <w:right w:val="single" w:sz="8" w:space="0" w:color="auto"/>
            </w:tcBorders>
            <w:shd w:val="clear" w:color="auto" w:fill="auto"/>
            <w:hideMark/>
          </w:tcPr>
          <w:p w14:paraId="2588BCC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1.900.000,00 </w:t>
            </w:r>
          </w:p>
        </w:tc>
        <w:tc>
          <w:tcPr>
            <w:tcW w:w="1160" w:type="dxa"/>
            <w:tcBorders>
              <w:top w:val="nil"/>
              <w:left w:val="nil"/>
              <w:bottom w:val="nil"/>
              <w:right w:val="single" w:sz="8" w:space="0" w:color="auto"/>
            </w:tcBorders>
            <w:shd w:val="clear" w:color="auto" w:fill="auto"/>
            <w:hideMark/>
          </w:tcPr>
          <w:p w14:paraId="09BE053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59DAE54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2AAEC7AF" w14:textId="77777777" w:rsidTr="00852F49">
        <w:trPr>
          <w:trHeight w:val="390"/>
        </w:trPr>
        <w:tc>
          <w:tcPr>
            <w:tcW w:w="560" w:type="dxa"/>
            <w:tcBorders>
              <w:top w:val="nil"/>
              <w:left w:val="single" w:sz="8" w:space="0" w:color="auto"/>
              <w:bottom w:val="nil"/>
              <w:right w:val="single" w:sz="8" w:space="0" w:color="auto"/>
            </w:tcBorders>
            <w:shd w:val="clear" w:color="auto" w:fill="auto"/>
            <w:hideMark/>
          </w:tcPr>
          <w:p w14:paraId="1058F2E6" w14:textId="77777777" w:rsidR="00852F49" w:rsidRPr="00852F49" w:rsidRDefault="00852F49" w:rsidP="00852F49">
            <w:pPr>
              <w:spacing w:line="240" w:lineRule="auto"/>
              <w:jc w:val="center"/>
              <w:rPr>
                <w:rFonts w:eastAsia="Times New Roman"/>
                <w:noProof w:val="0"/>
                <w:color w:val="000000"/>
                <w:sz w:val="20"/>
                <w:szCs w:val="20"/>
                <w:lang w:eastAsia="hr-HR"/>
              </w:rPr>
            </w:pPr>
            <w:r w:rsidRPr="00852F49">
              <w:rPr>
                <w:rFonts w:eastAsia="Times New Roman"/>
                <w:noProof w:val="0"/>
                <w:color w:val="000000"/>
                <w:sz w:val="20"/>
                <w:szCs w:val="20"/>
                <w:lang w:eastAsia="hr-HR"/>
              </w:rPr>
              <w:t>6</w:t>
            </w:r>
          </w:p>
        </w:tc>
        <w:tc>
          <w:tcPr>
            <w:tcW w:w="2660" w:type="dxa"/>
            <w:tcBorders>
              <w:top w:val="nil"/>
              <w:left w:val="nil"/>
              <w:bottom w:val="nil"/>
              <w:right w:val="nil"/>
            </w:tcBorders>
            <w:shd w:val="clear" w:color="auto" w:fill="auto"/>
            <w:hideMark/>
          </w:tcPr>
          <w:p w14:paraId="3F6B1E2C" w14:textId="77777777" w:rsidR="00852F49" w:rsidRPr="00852F49" w:rsidRDefault="00852F49" w:rsidP="00852F49">
            <w:pPr>
              <w:spacing w:line="240" w:lineRule="auto"/>
              <w:jc w:val="left"/>
              <w:rPr>
                <w:rFonts w:eastAsia="Times New Roman"/>
                <w:noProof w:val="0"/>
                <w:color w:val="000000"/>
                <w:sz w:val="20"/>
                <w:szCs w:val="20"/>
                <w:lang w:eastAsia="hr-HR"/>
              </w:rPr>
            </w:pPr>
            <w:r w:rsidRPr="00852F49">
              <w:rPr>
                <w:rFonts w:eastAsia="Times New Roman"/>
                <w:noProof w:val="0"/>
                <w:color w:val="000000"/>
                <w:sz w:val="20"/>
                <w:szCs w:val="20"/>
                <w:lang w:eastAsia="hr-HR"/>
              </w:rPr>
              <w:t>Donacije</w:t>
            </w:r>
          </w:p>
        </w:tc>
        <w:tc>
          <w:tcPr>
            <w:tcW w:w="100" w:type="dxa"/>
            <w:tcBorders>
              <w:top w:val="nil"/>
              <w:left w:val="nil"/>
              <w:bottom w:val="nil"/>
              <w:right w:val="single" w:sz="8" w:space="0" w:color="auto"/>
            </w:tcBorders>
            <w:shd w:val="clear" w:color="auto" w:fill="auto"/>
            <w:hideMark/>
          </w:tcPr>
          <w:p w14:paraId="0B7155CE" w14:textId="77777777" w:rsidR="00852F49" w:rsidRPr="00852F49" w:rsidRDefault="00852F49" w:rsidP="00852F49">
            <w:pPr>
              <w:spacing w:line="240" w:lineRule="auto"/>
              <w:jc w:val="left"/>
              <w:rPr>
                <w:rFonts w:eastAsia="Times New Roman"/>
                <w:b/>
                <w:bCs/>
                <w:noProof w:val="0"/>
                <w:color w:val="000000"/>
                <w:sz w:val="20"/>
                <w:szCs w:val="20"/>
                <w:lang w:eastAsia="hr-HR"/>
              </w:rPr>
            </w:pPr>
            <w:r w:rsidRPr="00852F49">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15F56ED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200.000,00 </w:t>
            </w:r>
          </w:p>
        </w:tc>
        <w:tc>
          <w:tcPr>
            <w:tcW w:w="1320" w:type="dxa"/>
            <w:tcBorders>
              <w:top w:val="nil"/>
              <w:left w:val="nil"/>
              <w:bottom w:val="nil"/>
              <w:right w:val="single" w:sz="8" w:space="0" w:color="auto"/>
            </w:tcBorders>
            <w:shd w:val="clear" w:color="auto" w:fill="auto"/>
            <w:hideMark/>
          </w:tcPr>
          <w:p w14:paraId="03A91D7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-150.000,00 </w:t>
            </w:r>
          </w:p>
        </w:tc>
        <w:tc>
          <w:tcPr>
            <w:tcW w:w="1180" w:type="dxa"/>
            <w:tcBorders>
              <w:top w:val="nil"/>
              <w:left w:val="nil"/>
              <w:bottom w:val="nil"/>
              <w:right w:val="single" w:sz="8" w:space="0" w:color="auto"/>
            </w:tcBorders>
            <w:shd w:val="clear" w:color="auto" w:fill="auto"/>
            <w:hideMark/>
          </w:tcPr>
          <w:p w14:paraId="09DD554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50.000,00 </w:t>
            </w:r>
          </w:p>
        </w:tc>
        <w:tc>
          <w:tcPr>
            <w:tcW w:w="1160" w:type="dxa"/>
            <w:tcBorders>
              <w:top w:val="nil"/>
              <w:left w:val="nil"/>
              <w:bottom w:val="nil"/>
              <w:right w:val="single" w:sz="8" w:space="0" w:color="auto"/>
            </w:tcBorders>
            <w:shd w:val="clear" w:color="auto" w:fill="auto"/>
            <w:hideMark/>
          </w:tcPr>
          <w:p w14:paraId="0B1C300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536A28D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2305FE86" w14:textId="77777777" w:rsidTr="00852F49">
        <w:trPr>
          <w:trHeight w:val="390"/>
        </w:trPr>
        <w:tc>
          <w:tcPr>
            <w:tcW w:w="560" w:type="dxa"/>
            <w:tcBorders>
              <w:top w:val="nil"/>
              <w:left w:val="single" w:sz="8" w:space="0" w:color="auto"/>
              <w:bottom w:val="nil"/>
              <w:right w:val="single" w:sz="8" w:space="0" w:color="auto"/>
            </w:tcBorders>
            <w:shd w:val="clear" w:color="auto" w:fill="auto"/>
            <w:hideMark/>
          </w:tcPr>
          <w:p w14:paraId="0E2F41CB" w14:textId="77777777" w:rsidR="00852F49" w:rsidRPr="00852F49" w:rsidRDefault="00852F49" w:rsidP="00852F49">
            <w:pPr>
              <w:spacing w:line="240" w:lineRule="auto"/>
              <w:jc w:val="center"/>
              <w:rPr>
                <w:rFonts w:eastAsia="Times New Roman"/>
                <w:noProof w:val="0"/>
                <w:color w:val="000000"/>
                <w:sz w:val="20"/>
                <w:szCs w:val="20"/>
                <w:lang w:eastAsia="hr-HR"/>
              </w:rPr>
            </w:pPr>
            <w:r w:rsidRPr="00852F49">
              <w:rPr>
                <w:rFonts w:eastAsia="Times New Roman"/>
                <w:noProof w:val="0"/>
                <w:color w:val="000000"/>
                <w:sz w:val="20"/>
                <w:szCs w:val="20"/>
                <w:lang w:eastAsia="hr-HR"/>
              </w:rPr>
              <w:t>7</w:t>
            </w:r>
          </w:p>
        </w:tc>
        <w:tc>
          <w:tcPr>
            <w:tcW w:w="2660" w:type="dxa"/>
            <w:tcBorders>
              <w:top w:val="nil"/>
              <w:left w:val="nil"/>
              <w:bottom w:val="nil"/>
              <w:right w:val="nil"/>
            </w:tcBorders>
            <w:shd w:val="clear" w:color="auto" w:fill="auto"/>
            <w:hideMark/>
          </w:tcPr>
          <w:p w14:paraId="45FBCB95" w14:textId="77777777" w:rsidR="00852F49" w:rsidRPr="00852F49" w:rsidRDefault="00852F49" w:rsidP="00852F49">
            <w:pPr>
              <w:spacing w:line="240" w:lineRule="auto"/>
              <w:jc w:val="left"/>
              <w:rPr>
                <w:rFonts w:eastAsia="Times New Roman"/>
                <w:noProof w:val="0"/>
                <w:color w:val="000000"/>
                <w:sz w:val="20"/>
                <w:szCs w:val="20"/>
                <w:lang w:eastAsia="hr-HR"/>
              </w:rPr>
            </w:pPr>
            <w:r w:rsidRPr="00852F49">
              <w:rPr>
                <w:rFonts w:eastAsia="Times New Roman"/>
                <w:noProof w:val="0"/>
                <w:color w:val="000000"/>
                <w:sz w:val="20"/>
                <w:szCs w:val="20"/>
                <w:lang w:eastAsia="hr-HR"/>
              </w:rPr>
              <w:t>Prihodi od prodaje</w:t>
            </w:r>
          </w:p>
        </w:tc>
        <w:tc>
          <w:tcPr>
            <w:tcW w:w="100" w:type="dxa"/>
            <w:tcBorders>
              <w:top w:val="nil"/>
              <w:left w:val="nil"/>
              <w:bottom w:val="nil"/>
              <w:right w:val="single" w:sz="8" w:space="0" w:color="auto"/>
            </w:tcBorders>
            <w:shd w:val="clear" w:color="auto" w:fill="auto"/>
            <w:hideMark/>
          </w:tcPr>
          <w:p w14:paraId="67BDEDDD" w14:textId="77777777" w:rsidR="00852F49" w:rsidRPr="00852F49" w:rsidRDefault="00852F49" w:rsidP="00852F49">
            <w:pPr>
              <w:spacing w:line="240" w:lineRule="auto"/>
              <w:jc w:val="left"/>
              <w:rPr>
                <w:rFonts w:eastAsia="Times New Roman"/>
                <w:b/>
                <w:bCs/>
                <w:noProof w:val="0"/>
                <w:color w:val="000000"/>
                <w:sz w:val="20"/>
                <w:szCs w:val="20"/>
                <w:lang w:eastAsia="hr-HR"/>
              </w:rPr>
            </w:pPr>
            <w:r w:rsidRPr="00852F49">
              <w:rPr>
                <w:rFonts w:eastAsia="Times New Roman"/>
                <w:b/>
                <w:bCs/>
                <w:noProof w:val="0"/>
                <w:color w:val="000000"/>
                <w:sz w:val="20"/>
                <w:szCs w:val="20"/>
                <w:lang w:eastAsia="hr-HR"/>
              </w:rPr>
              <w:t> </w:t>
            </w:r>
          </w:p>
        </w:tc>
        <w:tc>
          <w:tcPr>
            <w:tcW w:w="1160" w:type="dxa"/>
            <w:tcBorders>
              <w:top w:val="nil"/>
              <w:left w:val="nil"/>
              <w:bottom w:val="nil"/>
              <w:right w:val="single" w:sz="8" w:space="0" w:color="auto"/>
            </w:tcBorders>
            <w:shd w:val="clear" w:color="auto" w:fill="auto"/>
            <w:hideMark/>
          </w:tcPr>
          <w:p w14:paraId="7C5B363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180.000,00 </w:t>
            </w:r>
          </w:p>
        </w:tc>
        <w:tc>
          <w:tcPr>
            <w:tcW w:w="1320" w:type="dxa"/>
            <w:tcBorders>
              <w:top w:val="nil"/>
              <w:left w:val="nil"/>
              <w:bottom w:val="nil"/>
              <w:right w:val="single" w:sz="8" w:space="0" w:color="auto"/>
            </w:tcBorders>
            <w:shd w:val="clear" w:color="auto" w:fill="auto"/>
            <w:hideMark/>
          </w:tcPr>
          <w:p w14:paraId="523BAA4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180" w:type="dxa"/>
            <w:tcBorders>
              <w:top w:val="nil"/>
              <w:left w:val="nil"/>
              <w:bottom w:val="nil"/>
              <w:right w:val="single" w:sz="8" w:space="0" w:color="auto"/>
            </w:tcBorders>
            <w:shd w:val="clear" w:color="auto" w:fill="auto"/>
            <w:hideMark/>
          </w:tcPr>
          <w:p w14:paraId="56005EF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180.000,00 </w:t>
            </w:r>
          </w:p>
        </w:tc>
        <w:tc>
          <w:tcPr>
            <w:tcW w:w="1160" w:type="dxa"/>
            <w:tcBorders>
              <w:top w:val="nil"/>
              <w:left w:val="nil"/>
              <w:bottom w:val="nil"/>
              <w:right w:val="single" w:sz="8" w:space="0" w:color="auto"/>
            </w:tcBorders>
            <w:shd w:val="clear" w:color="auto" w:fill="auto"/>
            <w:hideMark/>
          </w:tcPr>
          <w:p w14:paraId="6747857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3DD8035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67CFB4A3" w14:textId="77777777" w:rsidTr="00852F49">
        <w:trPr>
          <w:trHeight w:val="390"/>
        </w:trPr>
        <w:tc>
          <w:tcPr>
            <w:tcW w:w="560" w:type="dxa"/>
            <w:tcBorders>
              <w:top w:val="single" w:sz="8" w:space="0" w:color="auto"/>
              <w:left w:val="single" w:sz="8" w:space="0" w:color="auto"/>
              <w:bottom w:val="single" w:sz="8" w:space="0" w:color="auto"/>
              <w:right w:val="nil"/>
            </w:tcBorders>
            <w:shd w:val="clear" w:color="000000" w:fill="D9D9D9"/>
            <w:vAlign w:val="center"/>
            <w:hideMark/>
          </w:tcPr>
          <w:p w14:paraId="38021832" w14:textId="77777777" w:rsidR="00852F49" w:rsidRPr="00852F49" w:rsidRDefault="00852F49" w:rsidP="00852F49">
            <w:pPr>
              <w:spacing w:line="240" w:lineRule="auto"/>
              <w:jc w:val="center"/>
              <w:rPr>
                <w:rFonts w:eastAsia="Times New Roman"/>
                <w:noProof w:val="0"/>
                <w:color w:val="000000"/>
                <w:sz w:val="20"/>
                <w:szCs w:val="20"/>
                <w:lang w:eastAsia="hr-HR"/>
              </w:rPr>
            </w:pPr>
            <w:r w:rsidRPr="00852F49">
              <w:rPr>
                <w:rFonts w:eastAsia="Times New Roman"/>
                <w:noProof w:val="0"/>
                <w:color w:val="000000"/>
                <w:sz w:val="20"/>
                <w:szCs w:val="20"/>
                <w:lang w:eastAsia="hr-HR"/>
              </w:rPr>
              <w:t> </w:t>
            </w:r>
          </w:p>
        </w:tc>
        <w:tc>
          <w:tcPr>
            <w:tcW w:w="2660" w:type="dxa"/>
            <w:tcBorders>
              <w:top w:val="single" w:sz="8" w:space="0" w:color="auto"/>
              <w:left w:val="nil"/>
              <w:bottom w:val="single" w:sz="8" w:space="0" w:color="auto"/>
              <w:right w:val="nil"/>
            </w:tcBorders>
            <w:shd w:val="clear" w:color="000000" w:fill="D9D9D9"/>
            <w:vAlign w:val="center"/>
            <w:hideMark/>
          </w:tcPr>
          <w:p w14:paraId="436714E0" w14:textId="77777777" w:rsidR="00852F49" w:rsidRPr="00852F49" w:rsidRDefault="00852F49" w:rsidP="00852F49">
            <w:pPr>
              <w:spacing w:line="240" w:lineRule="auto"/>
              <w:jc w:val="left"/>
              <w:rPr>
                <w:rFonts w:eastAsia="Times New Roman"/>
                <w:b/>
                <w:bCs/>
                <w:noProof w:val="0"/>
                <w:color w:val="000000"/>
                <w:sz w:val="20"/>
                <w:szCs w:val="20"/>
                <w:lang w:eastAsia="hr-HR"/>
              </w:rPr>
            </w:pPr>
            <w:r w:rsidRPr="00852F49">
              <w:rPr>
                <w:rFonts w:eastAsia="Times New Roman"/>
                <w:b/>
                <w:bCs/>
                <w:noProof w:val="0"/>
                <w:color w:val="000000"/>
                <w:sz w:val="20"/>
                <w:szCs w:val="20"/>
                <w:lang w:eastAsia="hr-HR"/>
              </w:rPr>
              <w:t>Ukupno</w:t>
            </w:r>
          </w:p>
        </w:tc>
        <w:tc>
          <w:tcPr>
            <w:tcW w:w="100" w:type="dxa"/>
            <w:tcBorders>
              <w:top w:val="single" w:sz="8" w:space="0" w:color="auto"/>
              <w:left w:val="nil"/>
              <w:bottom w:val="single" w:sz="8" w:space="0" w:color="auto"/>
              <w:right w:val="single" w:sz="8" w:space="0" w:color="auto"/>
            </w:tcBorders>
            <w:shd w:val="clear" w:color="000000" w:fill="D9D9D9"/>
            <w:vAlign w:val="center"/>
            <w:hideMark/>
          </w:tcPr>
          <w:p w14:paraId="64989FA1" w14:textId="77777777" w:rsidR="00852F49" w:rsidRPr="00852F49" w:rsidRDefault="00852F49" w:rsidP="00852F49">
            <w:pPr>
              <w:spacing w:line="240" w:lineRule="auto"/>
              <w:jc w:val="left"/>
              <w:rPr>
                <w:rFonts w:eastAsia="Times New Roman"/>
                <w:b/>
                <w:bCs/>
                <w:noProof w:val="0"/>
                <w:color w:val="000000"/>
                <w:sz w:val="20"/>
                <w:szCs w:val="20"/>
                <w:lang w:eastAsia="hr-HR"/>
              </w:rPr>
            </w:pPr>
            <w:r w:rsidRPr="00852F49">
              <w:rPr>
                <w:rFonts w:eastAsia="Times New Roman"/>
                <w:b/>
                <w:bCs/>
                <w:noProof w:val="0"/>
                <w:color w:val="000000"/>
                <w:sz w:val="20"/>
                <w:szCs w:val="20"/>
                <w:lang w:eastAsia="hr-HR"/>
              </w:rPr>
              <w:t> </w:t>
            </w:r>
          </w:p>
        </w:tc>
        <w:tc>
          <w:tcPr>
            <w:tcW w:w="1160" w:type="dxa"/>
            <w:tcBorders>
              <w:top w:val="single" w:sz="8" w:space="0" w:color="auto"/>
              <w:left w:val="nil"/>
              <w:bottom w:val="single" w:sz="8" w:space="0" w:color="auto"/>
              <w:right w:val="single" w:sz="8" w:space="0" w:color="auto"/>
            </w:tcBorders>
            <w:shd w:val="clear" w:color="000000" w:fill="D9D9D9"/>
            <w:vAlign w:val="center"/>
            <w:hideMark/>
          </w:tcPr>
          <w:p w14:paraId="4E30BD8D"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21.272.300,00 </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3EE4B0CD"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-9.357.601,25 </w:t>
            </w:r>
          </w:p>
        </w:tc>
        <w:tc>
          <w:tcPr>
            <w:tcW w:w="1180" w:type="dxa"/>
            <w:tcBorders>
              <w:top w:val="single" w:sz="8" w:space="0" w:color="auto"/>
              <w:left w:val="nil"/>
              <w:bottom w:val="single" w:sz="8" w:space="0" w:color="auto"/>
              <w:right w:val="single" w:sz="8" w:space="0" w:color="auto"/>
            </w:tcBorders>
            <w:shd w:val="clear" w:color="000000" w:fill="D9D9D9"/>
            <w:vAlign w:val="center"/>
            <w:hideMark/>
          </w:tcPr>
          <w:p w14:paraId="665F757F"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11.914.698,75 </w:t>
            </w:r>
          </w:p>
        </w:tc>
        <w:tc>
          <w:tcPr>
            <w:tcW w:w="1160" w:type="dxa"/>
            <w:tcBorders>
              <w:top w:val="single" w:sz="8" w:space="0" w:color="auto"/>
              <w:left w:val="nil"/>
              <w:bottom w:val="single" w:sz="8" w:space="0" w:color="auto"/>
              <w:right w:val="single" w:sz="8" w:space="0" w:color="auto"/>
            </w:tcBorders>
            <w:shd w:val="clear" w:color="000000" w:fill="D9D9D9"/>
            <w:vAlign w:val="center"/>
            <w:hideMark/>
          </w:tcPr>
          <w:p w14:paraId="772B7ED9"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0,00 </w:t>
            </w:r>
          </w:p>
        </w:tc>
        <w:tc>
          <w:tcPr>
            <w:tcW w:w="1160" w:type="dxa"/>
            <w:tcBorders>
              <w:top w:val="single" w:sz="8" w:space="0" w:color="auto"/>
              <w:left w:val="nil"/>
              <w:bottom w:val="single" w:sz="8" w:space="0" w:color="auto"/>
              <w:right w:val="single" w:sz="8" w:space="0" w:color="auto"/>
            </w:tcBorders>
            <w:shd w:val="clear" w:color="000000" w:fill="D9D9D9"/>
            <w:vAlign w:val="center"/>
            <w:hideMark/>
          </w:tcPr>
          <w:p w14:paraId="5AAE3262"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0,00 </w:t>
            </w:r>
          </w:p>
        </w:tc>
      </w:tr>
    </w:tbl>
    <w:p w14:paraId="2651C5A8" w14:textId="77777777" w:rsidR="00852F49" w:rsidRDefault="00852F49" w:rsidP="00852F49">
      <w:pPr>
        <w:rPr>
          <w:rFonts w:ascii="Arial" w:hAnsi="Arial" w:cs="Arial"/>
          <w:sz w:val="22"/>
          <w:szCs w:val="22"/>
        </w:rPr>
      </w:pPr>
    </w:p>
    <w:p w14:paraId="2A187BD9" w14:textId="77777777" w:rsidR="00852F49" w:rsidRDefault="00852F49" w:rsidP="00852F49">
      <w:pPr>
        <w:spacing w:line="240" w:lineRule="auto"/>
        <w:rPr>
          <w:rFonts w:eastAsia="Times New Roman"/>
          <w:b/>
          <w:bCs/>
          <w:noProof w:val="0"/>
          <w:color w:val="000000"/>
          <w:lang w:eastAsia="hr-HR"/>
        </w:rPr>
      </w:pPr>
    </w:p>
    <w:p w14:paraId="0854080E" w14:textId="77777777" w:rsidR="00852F49" w:rsidRDefault="00852F49" w:rsidP="00852F49">
      <w:pPr>
        <w:spacing w:line="240" w:lineRule="auto"/>
        <w:rPr>
          <w:rFonts w:eastAsia="Times New Roman"/>
          <w:b/>
          <w:bCs/>
          <w:noProof w:val="0"/>
          <w:color w:val="000000"/>
          <w:lang w:eastAsia="hr-HR"/>
        </w:rPr>
      </w:pPr>
    </w:p>
    <w:p w14:paraId="1AC5BADC" w14:textId="77777777" w:rsidR="00852F49" w:rsidRPr="00852F49" w:rsidRDefault="00852F49" w:rsidP="00852F49">
      <w:pPr>
        <w:spacing w:line="240" w:lineRule="auto"/>
        <w:rPr>
          <w:rFonts w:eastAsia="Times New Roman"/>
          <w:b/>
          <w:bCs/>
          <w:noProof w:val="0"/>
          <w:color w:val="000000"/>
          <w:lang w:eastAsia="hr-HR"/>
        </w:rPr>
      </w:pPr>
      <w:r w:rsidRPr="00852F49">
        <w:rPr>
          <w:rFonts w:eastAsia="Times New Roman"/>
          <w:b/>
          <w:bCs/>
          <w:noProof w:val="0"/>
          <w:color w:val="000000"/>
          <w:lang w:eastAsia="hr-HR"/>
        </w:rPr>
        <w:t>Rashodi po ekonomskoj klasifikaciji</w:t>
      </w:r>
    </w:p>
    <w:p w14:paraId="2E9E3F1F" w14:textId="77777777" w:rsidR="006C69D7" w:rsidRDefault="006C69D7" w:rsidP="00852F49">
      <w:pPr>
        <w:rPr>
          <w:rFonts w:ascii="Arial" w:hAnsi="Arial" w:cs="Arial"/>
          <w:sz w:val="22"/>
          <w:szCs w:val="22"/>
        </w:rPr>
      </w:pPr>
    </w:p>
    <w:tbl>
      <w:tblPr>
        <w:tblW w:w="9300" w:type="dxa"/>
        <w:tblLook w:val="04A0" w:firstRow="1" w:lastRow="0" w:firstColumn="1" w:lastColumn="0" w:noHBand="0" w:noVBand="1"/>
      </w:tblPr>
      <w:tblGrid>
        <w:gridCol w:w="609"/>
        <w:gridCol w:w="2720"/>
        <w:gridCol w:w="1159"/>
        <w:gridCol w:w="1315"/>
        <w:gridCol w:w="1179"/>
        <w:gridCol w:w="1159"/>
        <w:gridCol w:w="1159"/>
      </w:tblGrid>
      <w:tr w:rsidR="00852F49" w:rsidRPr="00852F49" w14:paraId="2CCCEE4B" w14:textId="77777777" w:rsidTr="00852F49">
        <w:trPr>
          <w:trHeight w:val="510"/>
        </w:trPr>
        <w:tc>
          <w:tcPr>
            <w:tcW w:w="56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7E860C1"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Broj konta</w:t>
            </w:r>
          </w:p>
        </w:tc>
        <w:tc>
          <w:tcPr>
            <w:tcW w:w="2760" w:type="dxa"/>
            <w:tcBorders>
              <w:top w:val="single" w:sz="8" w:space="0" w:color="auto"/>
              <w:left w:val="nil"/>
              <w:bottom w:val="single" w:sz="8" w:space="0" w:color="auto"/>
              <w:right w:val="single" w:sz="8" w:space="0" w:color="000000"/>
            </w:tcBorders>
            <w:shd w:val="clear" w:color="000000" w:fill="BFBFBF"/>
            <w:vAlign w:val="center"/>
            <w:hideMark/>
          </w:tcPr>
          <w:p w14:paraId="78D49371"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               Vrsta rashoda</w:t>
            </w:r>
          </w:p>
        </w:tc>
        <w:tc>
          <w:tcPr>
            <w:tcW w:w="1160" w:type="dxa"/>
            <w:tcBorders>
              <w:top w:val="single" w:sz="8" w:space="0" w:color="auto"/>
              <w:left w:val="nil"/>
              <w:bottom w:val="single" w:sz="8" w:space="0" w:color="auto"/>
              <w:right w:val="single" w:sz="8" w:space="0" w:color="auto"/>
            </w:tcBorders>
            <w:shd w:val="clear" w:color="000000" w:fill="BFBFBF"/>
            <w:vAlign w:val="center"/>
            <w:hideMark/>
          </w:tcPr>
          <w:p w14:paraId="0E295342"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Izvorni plan za 2020.</w:t>
            </w:r>
          </w:p>
        </w:tc>
        <w:tc>
          <w:tcPr>
            <w:tcW w:w="1320" w:type="dxa"/>
            <w:tcBorders>
              <w:top w:val="single" w:sz="8" w:space="0" w:color="auto"/>
              <w:left w:val="nil"/>
              <w:bottom w:val="single" w:sz="8" w:space="0" w:color="auto"/>
              <w:right w:val="single" w:sz="8" w:space="0" w:color="auto"/>
            </w:tcBorders>
            <w:shd w:val="clear" w:color="000000" w:fill="BFBFBF"/>
            <w:hideMark/>
          </w:tcPr>
          <w:p w14:paraId="626BD288" w14:textId="77777777" w:rsidR="00852F49" w:rsidRPr="00852F49" w:rsidRDefault="00852F49" w:rsidP="00852F49">
            <w:pPr>
              <w:spacing w:line="240" w:lineRule="auto"/>
              <w:jc w:val="center"/>
              <w:rPr>
                <w:rFonts w:ascii="Arial" w:eastAsia="Times New Roman" w:hAnsi="Arial" w:cs="Arial"/>
                <w:b/>
                <w:bCs/>
                <w:noProof w:val="0"/>
                <w:color w:val="000000"/>
                <w:sz w:val="16"/>
                <w:szCs w:val="16"/>
                <w:lang w:eastAsia="hr-HR"/>
              </w:rPr>
            </w:pPr>
            <w:r w:rsidRPr="00852F49">
              <w:rPr>
                <w:rFonts w:ascii="Arial" w:eastAsia="Times New Roman" w:hAnsi="Arial" w:cs="Arial"/>
                <w:b/>
                <w:bCs/>
                <w:noProof w:val="0"/>
                <w:color w:val="000000"/>
                <w:sz w:val="16"/>
                <w:szCs w:val="16"/>
                <w:lang w:eastAsia="hr-HR"/>
              </w:rPr>
              <w:t>Povećanje/ smanjenje</w:t>
            </w:r>
          </w:p>
        </w:tc>
        <w:tc>
          <w:tcPr>
            <w:tcW w:w="1180" w:type="dxa"/>
            <w:tcBorders>
              <w:top w:val="single" w:sz="8" w:space="0" w:color="auto"/>
              <w:left w:val="nil"/>
              <w:bottom w:val="single" w:sz="8" w:space="0" w:color="auto"/>
              <w:right w:val="single" w:sz="8" w:space="0" w:color="auto"/>
            </w:tcBorders>
            <w:shd w:val="clear" w:color="000000" w:fill="BFBFBF"/>
            <w:hideMark/>
          </w:tcPr>
          <w:p w14:paraId="5D789727" w14:textId="77777777" w:rsidR="00852F49" w:rsidRPr="00852F49" w:rsidRDefault="00852F49" w:rsidP="00852F49">
            <w:pPr>
              <w:spacing w:line="240" w:lineRule="auto"/>
              <w:jc w:val="center"/>
              <w:rPr>
                <w:rFonts w:ascii="Arial" w:eastAsia="Times New Roman" w:hAnsi="Arial" w:cs="Arial"/>
                <w:b/>
                <w:bCs/>
                <w:noProof w:val="0"/>
                <w:color w:val="000000"/>
                <w:sz w:val="16"/>
                <w:szCs w:val="16"/>
                <w:lang w:eastAsia="hr-HR"/>
              </w:rPr>
            </w:pPr>
            <w:r w:rsidRPr="00852F49">
              <w:rPr>
                <w:rFonts w:ascii="Arial" w:eastAsia="Times New Roman" w:hAnsi="Arial" w:cs="Arial"/>
                <w:b/>
                <w:bCs/>
                <w:noProof w:val="0"/>
                <w:color w:val="000000"/>
                <w:sz w:val="16"/>
                <w:szCs w:val="16"/>
                <w:lang w:eastAsia="hr-HR"/>
              </w:rPr>
              <w:t>Novi plan za 2020.</w:t>
            </w:r>
          </w:p>
        </w:tc>
        <w:tc>
          <w:tcPr>
            <w:tcW w:w="1160" w:type="dxa"/>
            <w:tcBorders>
              <w:top w:val="single" w:sz="8" w:space="0" w:color="auto"/>
              <w:left w:val="nil"/>
              <w:bottom w:val="single" w:sz="8" w:space="0" w:color="auto"/>
              <w:right w:val="single" w:sz="8" w:space="0" w:color="auto"/>
            </w:tcBorders>
            <w:shd w:val="clear" w:color="000000" w:fill="BFBFBF"/>
            <w:vAlign w:val="center"/>
            <w:hideMark/>
          </w:tcPr>
          <w:p w14:paraId="764B94A6"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Projekcija plana za 2021.</w:t>
            </w:r>
          </w:p>
        </w:tc>
        <w:tc>
          <w:tcPr>
            <w:tcW w:w="1160" w:type="dxa"/>
            <w:tcBorders>
              <w:top w:val="single" w:sz="8" w:space="0" w:color="auto"/>
              <w:left w:val="nil"/>
              <w:bottom w:val="single" w:sz="8" w:space="0" w:color="auto"/>
              <w:right w:val="single" w:sz="8" w:space="0" w:color="auto"/>
            </w:tcBorders>
            <w:shd w:val="clear" w:color="000000" w:fill="BFBFBF"/>
            <w:vAlign w:val="center"/>
            <w:hideMark/>
          </w:tcPr>
          <w:p w14:paraId="4C928A35"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Projekcija plana za 2022.</w:t>
            </w:r>
          </w:p>
        </w:tc>
      </w:tr>
      <w:tr w:rsidR="00852F49" w:rsidRPr="00852F49" w14:paraId="602A5DB6" w14:textId="77777777" w:rsidTr="00852F49">
        <w:trPr>
          <w:trHeight w:val="360"/>
        </w:trPr>
        <w:tc>
          <w:tcPr>
            <w:tcW w:w="560" w:type="dxa"/>
            <w:tcBorders>
              <w:top w:val="nil"/>
              <w:left w:val="single" w:sz="8" w:space="0" w:color="auto"/>
              <w:bottom w:val="single" w:sz="8" w:space="0" w:color="auto"/>
              <w:right w:val="nil"/>
            </w:tcBorders>
            <w:shd w:val="clear" w:color="000000" w:fill="538DD5"/>
            <w:vAlign w:val="center"/>
            <w:hideMark/>
          </w:tcPr>
          <w:p w14:paraId="4CDE8152"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2760" w:type="dxa"/>
            <w:tcBorders>
              <w:top w:val="single" w:sz="8" w:space="0" w:color="auto"/>
              <w:left w:val="nil"/>
              <w:bottom w:val="single" w:sz="8" w:space="0" w:color="auto"/>
              <w:right w:val="single" w:sz="8" w:space="0" w:color="000000"/>
            </w:tcBorders>
            <w:shd w:val="clear" w:color="000000" w:fill="538DD5"/>
            <w:vAlign w:val="center"/>
            <w:hideMark/>
          </w:tcPr>
          <w:p w14:paraId="0F140AF9"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UKUPNO RASHODI</w:t>
            </w:r>
          </w:p>
        </w:tc>
        <w:tc>
          <w:tcPr>
            <w:tcW w:w="1160" w:type="dxa"/>
            <w:tcBorders>
              <w:top w:val="nil"/>
              <w:left w:val="nil"/>
              <w:bottom w:val="single" w:sz="8" w:space="0" w:color="auto"/>
              <w:right w:val="single" w:sz="8" w:space="0" w:color="auto"/>
            </w:tcBorders>
            <w:shd w:val="clear" w:color="000000" w:fill="538DD5"/>
            <w:vAlign w:val="center"/>
            <w:hideMark/>
          </w:tcPr>
          <w:p w14:paraId="0EF5A051"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20.897.300,00</w:t>
            </w:r>
          </w:p>
        </w:tc>
        <w:tc>
          <w:tcPr>
            <w:tcW w:w="1320" w:type="dxa"/>
            <w:tcBorders>
              <w:top w:val="nil"/>
              <w:left w:val="nil"/>
              <w:bottom w:val="single" w:sz="8" w:space="0" w:color="auto"/>
              <w:right w:val="single" w:sz="8" w:space="0" w:color="auto"/>
            </w:tcBorders>
            <w:shd w:val="clear" w:color="000000" w:fill="538DD5"/>
            <w:vAlign w:val="center"/>
            <w:hideMark/>
          </w:tcPr>
          <w:p w14:paraId="0013FD33"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-10.251.500,00 </w:t>
            </w:r>
          </w:p>
        </w:tc>
        <w:tc>
          <w:tcPr>
            <w:tcW w:w="1180" w:type="dxa"/>
            <w:tcBorders>
              <w:top w:val="nil"/>
              <w:left w:val="nil"/>
              <w:bottom w:val="single" w:sz="8" w:space="0" w:color="auto"/>
              <w:right w:val="single" w:sz="8" w:space="0" w:color="auto"/>
            </w:tcBorders>
            <w:shd w:val="clear" w:color="000000" w:fill="538DD5"/>
            <w:vAlign w:val="center"/>
            <w:hideMark/>
          </w:tcPr>
          <w:p w14:paraId="19E542BB"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10.645.800,00</w:t>
            </w:r>
          </w:p>
        </w:tc>
        <w:tc>
          <w:tcPr>
            <w:tcW w:w="1160" w:type="dxa"/>
            <w:tcBorders>
              <w:top w:val="nil"/>
              <w:left w:val="nil"/>
              <w:bottom w:val="single" w:sz="8" w:space="0" w:color="auto"/>
              <w:right w:val="single" w:sz="8" w:space="0" w:color="auto"/>
            </w:tcBorders>
            <w:shd w:val="clear" w:color="000000" w:fill="538DD5"/>
            <w:vAlign w:val="center"/>
            <w:hideMark/>
          </w:tcPr>
          <w:p w14:paraId="0B3DB211"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28.050.000,00</w:t>
            </w:r>
          </w:p>
        </w:tc>
        <w:tc>
          <w:tcPr>
            <w:tcW w:w="1160" w:type="dxa"/>
            <w:tcBorders>
              <w:top w:val="nil"/>
              <w:left w:val="nil"/>
              <w:bottom w:val="single" w:sz="8" w:space="0" w:color="auto"/>
              <w:right w:val="single" w:sz="8" w:space="0" w:color="auto"/>
            </w:tcBorders>
            <w:shd w:val="clear" w:color="000000" w:fill="538DD5"/>
            <w:vAlign w:val="center"/>
            <w:hideMark/>
          </w:tcPr>
          <w:p w14:paraId="58E4E4CC"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16.965.000,00</w:t>
            </w:r>
          </w:p>
        </w:tc>
      </w:tr>
      <w:tr w:rsidR="00852F49" w:rsidRPr="00852F49" w14:paraId="55C2C039"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545A038E"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w:t>
            </w:r>
          </w:p>
        </w:tc>
        <w:tc>
          <w:tcPr>
            <w:tcW w:w="2760" w:type="dxa"/>
            <w:tcBorders>
              <w:top w:val="single" w:sz="8" w:space="0" w:color="auto"/>
              <w:left w:val="nil"/>
              <w:bottom w:val="nil"/>
              <w:right w:val="single" w:sz="8" w:space="0" w:color="000000"/>
            </w:tcBorders>
            <w:shd w:val="clear" w:color="auto" w:fill="auto"/>
            <w:vAlign w:val="center"/>
            <w:hideMark/>
          </w:tcPr>
          <w:p w14:paraId="1C4742C4"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Rashodi poslovanja</w:t>
            </w:r>
          </w:p>
        </w:tc>
        <w:tc>
          <w:tcPr>
            <w:tcW w:w="1160" w:type="dxa"/>
            <w:tcBorders>
              <w:top w:val="nil"/>
              <w:left w:val="nil"/>
              <w:bottom w:val="nil"/>
              <w:right w:val="single" w:sz="8" w:space="0" w:color="auto"/>
            </w:tcBorders>
            <w:shd w:val="clear" w:color="auto" w:fill="auto"/>
            <w:vAlign w:val="center"/>
            <w:hideMark/>
          </w:tcPr>
          <w:p w14:paraId="74D92D6B"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12.400.300,00</w:t>
            </w:r>
          </w:p>
        </w:tc>
        <w:tc>
          <w:tcPr>
            <w:tcW w:w="1320" w:type="dxa"/>
            <w:tcBorders>
              <w:top w:val="nil"/>
              <w:left w:val="nil"/>
              <w:bottom w:val="nil"/>
              <w:right w:val="single" w:sz="8" w:space="0" w:color="auto"/>
            </w:tcBorders>
            <w:shd w:val="clear" w:color="auto" w:fill="auto"/>
            <w:vAlign w:val="center"/>
            <w:hideMark/>
          </w:tcPr>
          <w:p w14:paraId="4AB0685E"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-4.086.500,00 </w:t>
            </w:r>
          </w:p>
        </w:tc>
        <w:tc>
          <w:tcPr>
            <w:tcW w:w="1180" w:type="dxa"/>
            <w:tcBorders>
              <w:top w:val="nil"/>
              <w:left w:val="nil"/>
              <w:bottom w:val="nil"/>
              <w:right w:val="single" w:sz="8" w:space="0" w:color="auto"/>
            </w:tcBorders>
            <w:shd w:val="clear" w:color="auto" w:fill="auto"/>
            <w:vAlign w:val="center"/>
            <w:hideMark/>
          </w:tcPr>
          <w:p w14:paraId="6CA0B9C9"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8.313.800,00</w:t>
            </w:r>
          </w:p>
        </w:tc>
        <w:tc>
          <w:tcPr>
            <w:tcW w:w="1160" w:type="dxa"/>
            <w:tcBorders>
              <w:top w:val="nil"/>
              <w:left w:val="nil"/>
              <w:bottom w:val="nil"/>
              <w:right w:val="single" w:sz="8" w:space="0" w:color="auto"/>
            </w:tcBorders>
            <w:shd w:val="clear" w:color="auto" w:fill="auto"/>
            <w:vAlign w:val="center"/>
            <w:hideMark/>
          </w:tcPr>
          <w:p w14:paraId="6D04337A"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11.070.000,00</w:t>
            </w:r>
          </w:p>
        </w:tc>
        <w:tc>
          <w:tcPr>
            <w:tcW w:w="1160" w:type="dxa"/>
            <w:tcBorders>
              <w:top w:val="nil"/>
              <w:left w:val="nil"/>
              <w:bottom w:val="nil"/>
              <w:right w:val="single" w:sz="8" w:space="0" w:color="auto"/>
            </w:tcBorders>
            <w:shd w:val="clear" w:color="auto" w:fill="auto"/>
            <w:vAlign w:val="center"/>
            <w:hideMark/>
          </w:tcPr>
          <w:p w14:paraId="5537B90B"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10.535.000,00</w:t>
            </w:r>
          </w:p>
        </w:tc>
      </w:tr>
      <w:tr w:rsidR="00852F49" w:rsidRPr="00852F49" w14:paraId="67CC4751"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2B5533C2"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31</w:t>
            </w:r>
          </w:p>
        </w:tc>
        <w:tc>
          <w:tcPr>
            <w:tcW w:w="2760" w:type="dxa"/>
            <w:tcBorders>
              <w:top w:val="nil"/>
              <w:left w:val="nil"/>
              <w:bottom w:val="nil"/>
              <w:right w:val="single" w:sz="8" w:space="0" w:color="000000"/>
            </w:tcBorders>
            <w:shd w:val="clear" w:color="auto" w:fill="auto"/>
            <w:vAlign w:val="center"/>
            <w:hideMark/>
          </w:tcPr>
          <w:p w14:paraId="7EAF6646"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Rashodi za zaposlene</w:t>
            </w:r>
          </w:p>
        </w:tc>
        <w:tc>
          <w:tcPr>
            <w:tcW w:w="1160" w:type="dxa"/>
            <w:tcBorders>
              <w:top w:val="nil"/>
              <w:left w:val="nil"/>
              <w:bottom w:val="nil"/>
              <w:right w:val="single" w:sz="8" w:space="0" w:color="auto"/>
            </w:tcBorders>
            <w:shd w:val="clear" w:color="auto" w:fill="auto"/>
            <w:vAlign w:val="center"/>
            <w:hideMark/>
          </w:tcPr>
          <w:p w14:paraId="29F3929A"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2.007.500,00</w:t>
            </w:r>
          </w:p>
        </w:tc>
        <w:tc>
          <w:tcPr>
            <w:tcW w:w="1320" w:type="dxa"/>
            <w:tcBorders>
              <w:top w:val="nil"/>
              <w:left w:val="nil"/>
              <w:bottom w:val="nil"/>
              <w:right w:val="single" w:sz="8" w:space="0" w:color="auto"/>
            </w:tcBorders>
            <w:shd w:val="clear" w:color="auto" w:fill="auto"/>
            <w:vAlign w:val="center"/>
            <w:hideMark/>
          </w:tcPr>
          <w:p w14:paraId="004BEB80"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-55.000,00 </w:t>
            </w:r>
          </w:p>
        </w:tc>
        <w:tc>
          <w:tcPr>
            <w:tcW w:w="1180" w:type="dxa"/>
            <w:tcBorders>
              <w:top w:val="nil"/>
              <w:left w:val="nil"/>
              <w:bottom w:val="nil"/>
              <w:right w:val="single" w:sz="8" w:space="0" w:color="auto"/>
            </w:tcBorders>
            <w:shd w:val="clear" w:color="auto" w:fill="auto"/>
            <w:vAlign w:val="center"/>
            <w:hideMark/>
          </w:tcPr>
          <w:p w14:paraId="7B9640E6"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1.952.500,00</w:t>
            </w:r>
          </w:p>
        </w:tc>
        <w:tc>
          <w:tcPr>
            <w:tcW w:w="1160" w:type="dxa"/>
            <w:tcBorders>
              <w:top w:val="nil"/>
              <w:left w:val="nil"/>
              <w:bottom w:val="nil"/>
              <w:right w:val="single" w:sz="8" w:space="0" w:color="auto"/>
            </w:tcBorders>
            <w:shd w:val="clear" w:color="auto" w:fill="auto"/>
            <w:vAlign w:val="center"/>
            <w:hideMark/>
          </w:tcPr>
          <w:p w14:paraId="4E44A89F"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1.987.000,00</w:t>
            </w:r>
          </w:p>
        </w:tc>
        <w:tc>
          <w:tcPr>
            <w:tcW w:w="1160" w:type="dxa"/>
            <w:tcBorders>
              <w:top w:val="nil"/>
              <w:left w:val="nil"/>
              <w:bottom w:val="nil"/>
              <w:right w:val="single" w:sz="8" w:space="0" w:color="auto"/>
            </w:tcBorders>
            <w:shd w:val="clear" w:color="auto" w:fill="auto"/>
            <w:vAlign w:val="center"/>
            <w:hideMark/>
          </w:tcPr>
          <w:p w14:paraId="3B05C7BC"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1.987.000,00</w:t>
            </w:r>
          </w:p>
        </w:tc>
      </w:tr>
      <w:tr w:rsidR="00852F49" w:rsidRPr="00852F49" w14:paraId="1B44732A"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22D8EE5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311</w:t>
            </w:r>
          </w:p>
        </w:tc>
        <w:tc>
          <w:tcPr>
            <w:tcW w:w="2760" w:type="dxa"/>
            <w:tcBorders>
              <w:top w:val="nil"/>
              <w:left w:val="nil"/>
              <w:bottom w:val="nil"/>
              <w:right w:val="single" w:sz="8" w:space="0" w:color="000000"/>
            </w:tcBorders>
            <w:shd w:val="clear" w:color="auto" w:fill="auto"/>
            <w:vAlign w:val="center"/>
            <w:hideMark/>
          </w:tcPr>
          <w:p w14:paraId="773BE8AD"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Plaće za zaposlene</w:t>
            </w:r>
          </w:p>
        </w:tc>
        <w:tc>
          <w:tcPr>
            <w:tcW w:w="1160" w:type="dxa"/>
            <w:tcBorders>
              <w:top w:val="nil"/>
              <w:left w:val="nil"/>
              <w:bottom w:val="nil"/>
              <w:right w:val="single" w:sz="8" w:space="0" w:color="auto"/>
            </w:tcBorders>
            <w:shd w:val="clear" w:color="auto" w:fill="auto"/>
            <w:vAlign w:val="center"/>
            <w:hideMark/>
          </w:tcPr>
          <w:p w14:paraId="505A1EB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1.650.000,00</w:t>
            </w:r>
          </w:p>
        </w:tc>
        <w:tc>
          <w:tcPr>
            <w:tcW w:w="1320" w:type="dxa"/>
            <w:tcBorders>
              <w:top w:val="nil"/>
              <w:left w:val="nil"/>
              <w:bottom w:val="nil"/>
              <w:right w:val="single" w:sz="8" w:space="0" w:color="auto"/>
            </w:tcBorders>
            <w:shd w:val="clear" w:color="auto" w:fill="auto"/>
            <w:hideMark/>
          </w:tcPr>
          <w:p w14:paraId="2C596C0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-50.000,00 </w:t>
            </w:r>
          </w:p>
        </w:tc>
        <w:tc>
          <w:tcPr>
            <w:tcW w:w="1180" w:type="dxa"/>
            <w:tcBorders>
              <w:top w:val="nil"/>
              <w:left w:val="nil"/>
              <w:bottom w:val="nil"/>
              <w:right w:val="single" w:sz="8" w:space="0" w:color="auto"/>
            </w:tcBorders>
            <w:shd w:val="clear" w:color="auto" w:fill="auto"/>
            <w:vAlign w:val="center"/>
            <w:hideMark/>
          </w:tcPr>
          <w:p w14:paraId="7D91698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1.600.000,00</w:t>
            </w:r>
          </w:p>
        </w:tc>
        <w:tc>
          <w:tcPr>
            <w:tcW w:w="1160" w:type="dxa"/>
            <w:tcBorders>
              <w:top w:val="nil"/>
              <w:left w:val="nil"/>
              <w:bottom w:val="nil"/>
              <w:right w:val="single" w:sz="8" w:space="0" w:color="auto"/>
            </w:tcBorders>
            <w:shd w:val="clear" w:color="auto" w:fill="auto"/>
            <w:vAlign w:val="center"/>
            <w:hideMark/>
          </w:tcPr>
          <w:p w14:paraId="4E8A7A5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318375A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4312037B"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2C02C54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312</w:t>
            </w:r>
          </w:p>
        </w:tc>
        <w:tc>
          <w:tcPr>
            <w:tcW w:w="2760" w:type="dxa"/>
            <w:tcBorders>
              <w:top w:val="nil"/>
              <w:left w:val="nil"/>
              <w:bottom w:val="nil"/>
              <w:right w:val="single" w:sz="8" w:space="0" w:color="000000"/>
            </w:tcBorders>
            <w:shd w:val="clear" w:color="auto" w:fill="auto"/>
            <w:vAlign w:val="center"/>
            <w:hideMark/>
          </w:tcPr>
          <w:p w14:paraId="01574FC0"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Ostali rashodi za zaposlene</w:t>
            </w:r>
          </w:p>
        </w:tc>
        <w:tc>
          <w:tcPr>
            <w:tcW w:w="1160" w:type="dxa"/>
            <w:tcBorders>
              <w:top w:val="nil"/>
              <w:left w:val="nil"/>
              <w:bottom w:val="nil"/>
              <w:right w:val="single" w:sz="8" w:space="0" w:color="auto"/>
            </w:tcBorders>
            <w:shd w:val="clear" w:color="auto" w:fill="auto"/>
            <w:vAlign w:val="center"/>
            <w:hideMark/>
          </w:tcPr>
          <w:p w14:paraId="0D9B1E2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75.000,00</w:t>
            </w:r>
          </w:p>
        </w:tc>
        <w:tc>
          <w:tcPr>
            <w:tcW w:w="1320" w:type="dxa"/>
            <w:tcBorders>
              <w:top w:val="nil"/>
              <w:left w:val="nil"/>
              <w:bottom w:val="nil"/>
              <w:right w:val="single" w:sz="8" w:space="0" w:color="auto"/>
            </w:tcBorders>
            <w:shd w:val="clear" w:color="auto" w:fill="auto"/>
            <w:hideMark/>
          </w:tcPr>
          <w:p w14:paraId="12E0170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5.000,00 </w:t>
            </w:r>
          </w:p>
        </w:tc>
        <w:tc>
          <w:tcPr>
            <w:tcW w:w="1180" w:type="dxa"/>
            <w:tcBorders>
              <w:top w:val="nil"/>
              <w:left w:val="nil"/>
              <w:bottom w:val="nil"/>
              <w:right w:val="single" w:sz="8" w:space="0" w:color="auto"/>
            </w:tcBorders>
            <w:shd w:val="clear" w:color="auto" w:fill="auto"/>
            <w:vAlign w:val="center"/>
            <w:hideMark/>
          </w:tcPr>
          <w:p w14:paraId="39E1607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80.000,00</w:t>
            </w:r>
          </w:p>
        </w:tc>
        <w:tc>
          <w:tcPr>
            <w:tcW w:w="1160" w:type="dxa"/>
            <w:tcBorders>
              <w:top w:val="nil"/>
              <w:left w:val="nil"/>
              <w:bottom w:val="nil"/>
              <w:right w:val="single" w:sz="8" w:space="0" w:color="auto"/>
            </w:tcBorders>
            <w:shd w:val="clear" w:color="auto" w:fill="auto"/>
            <w:vAlign w:val="center"/>
            <w:hideMark/>
          </w:tcPr>
          <w:p w14:paraId="163EBEC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002914D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0023FDD6"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251C4B1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313</w:t>
            </w:r>
          </w:p>
        </w:tc>
        <w:tc>
          <w:tcPr>
            <w:tcW w:w="2760" w:type="dxa"/>
            <w:tcBorders>
              <w:top w:val="nil"/>
              <w:left w:val="nil"/>
              <w:bottom w:val="nil"/>
              <w:right w:val="single" w:sz="8" w:space="0" w:color="000000"/>
            </w:tcBorders>
            <w:shd w:val="clear" w:color="auto" w:fill="auto"/>
            <w:vAlign w:val="center"/>
            <w:hideMark/>
          </w:tcPr>
          <w:p w14:paraId="4978BB0B"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Doprinosi na plaće</w:t>
            </w:r>
          </w:p>
        </w:tc>
        <w:tc>
          <w:tcPr>
            <w:tcW w:w="1160" w:type="dxa"/>
            <w:tcBorders>
              <w:top w:val="nil"/>
              <w:left w:val="nil"/>
              <w:bottom w:val="nil"/>
              <w:right w:val="single" w:sz="8" w:space="0" w:color="auto"/>
            </w:tcBorders>
            <w:shd w:val="clear" w:color="auto" w:fill="auto"/>
            <w:vAlign w:val="center"/>
            <w:hideMark/>
          </w:tcPr>
          <w:p w14:paraId="37AC761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282.500,00</w:t>
            </w:r>
          </w:p>
        </w:tc>
        <w:tc>
          <w:tcPr>
            <w:tcW w:w="1320" w:type="dxa"/>
            <w:tcBorders>
              <w:top w:val="nil"/>
              <w:left w:val="nil"/>
              <w:bottom w:val="nil"/>
              <w:right w:val="single" w:sz="8" w:space="0" w:color="auto"/>
            </w:tcBorders>
            <w:shd w:val="clear" w:color="auto" w:fill="auto"/>
            <w:hideMark/>
          </w:tcPr>
          <w:p w14:paraId="6E3BACD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180" w:type="dxa"/>
            <w:tcBorders>
              <w:top w:val="nil"/>
              <w:left w:val="nil"/>
              <w:bottom w:val="nil"/>
              <w:right w:val="single" w:sz="8" w:space="0" w:color="auto"/>
            </w:tcBorders>
            <w:shd w:val="clear" w:color="auto" w:fill="auto"/>
            <w:vAlign w:val="center"/>
            <w:hideMark/>
          </w:tcPr>
          <w:p w14:paraId="0263B04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272.500,00</w:t>
            </w:r>
          </w:p>
        </w:tc>
        <w:tc>
          <w:tcPr>
            <w:tcW w:w="1160" w:type="dxa"/>
            <w:tcBorders>
              <w:top w:val="nil"/>
              <w:left w:val="nil"/>
              <w:bottom w:val="nil"/>
              <w:right w:val="single" w:sz="8" w:space="0" w:color="auto"/>
            </w:tcBorders>
            <w:shd w:val="clear" w:color="auto" w:fill="auto"/>
            <w:vAlign w:val="center"/>
            <w:hideMark/>
          </w:tcPr>
          <w:p w14:paraId="456EF99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4D6A3FF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1DF641BA"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7FCDA2D3"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32</w:t>
            </w:r>
          </w:p>
        </w:tc>
        <w:tc>
          <w:tcPr>
            <w:tcW w:w="2760" w:type="dxa"/>
            <w:tcBorders>
              <w:top w:val="nil"/>
              <w:left w:val="nil"/>
              <w:bottom w:val="nil"/>
              <w:right w:val="single" w:sz="8" w:space="0" w:color="000000"/>
            </w:tcBorders>
            <w:shd w:val="clear" w:color="auto" w:fill="auto"/>
            <w:vAlign w:val="center"/>
            <w:hideMark/>
          </w:tcPr>
          <w:p w14:paraId="0EEC7FAE"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Materijalni rashodi</w:t>
            </w:r>
          </w:p>
        </w:tc>
        <w:tc>
          <w:tcPr>
            <w:tcW w:w="1160" w:type="dxa"/>
            <w:tcBorders>
              <w:top w:val="nil"/>
              <w:left w:val="nil"/>
              <w:bottom w:val="nil"/>
              <w:right w:val="single" w:sz="8" w:space="0" w:color="auto"/>
            </w:tcBorders>
            <w:shd w:val="clear" w:color="auto" w:fill="auto"/>
            <w:vAlign w:val="center"/>
            <w:hideMark/>
          </w:tcPr>
          <w:p w14:paraId="21EADDDA"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6.922.000,00</w:t>
            </w:r>
          </w:p>
        </w:tc>
        <w:tc>
          <w:tcPr>
            <w:tcW w:w="1320" w:type="dxa"/>
            <w:tcBorders>
              <w:top w:val="nil"/>
              <w:left w:val="nil"/>
              <w:bottom w:val="nil"/>
              <w:right w:val="single" w:sz="8" w:space="0" w:color="auto"/>
            </w:tcBorders>
            <w:shd w:val="clear" w:color="auto" w:fill="auto"/>
            <w:vAlign w:val="center"/>
            <w:hideMark/>
          </w:tcPr>
          <w:p w14:paraId="4A4DAB0B"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-3.039.000,00 </w:t>
            </w:r>
          </w:p>
        </w:tc>
        <w:tc>
          <w:tcPr>
            <w:tcW w:w="1180" w:type="dxa"/>
            <w:tcBorders>
              <w:top w:val="nil"/>
              <w:left w:val="nil"/>
              <w:bottom w:val="nil"/>
              <w:right w:val="single" w:sz="8" w:space="0" w:color="auto"/>
            </w:tcBorders>
            <w:shd w:val="clear" w:color="auto" w:fill="auto"/>
            <w:vAlign w:val="center"/>
            <w:hideMark/>
          </w:tcPr>
          <w:p w14:paraId="20A79D57"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3.883.000,00</w:t>
            </w:r>
          </w:p>
        </w:tc>
        <w:tc>
          <w:tcPr>
            <w:tcW w:w="1160" w:type="dxa"/>
            <w:tcBorders>
              <w:top w:val="nil"/>
              <w:left w:val="nil"/>
              <w:bottom w:val="nil"/>
              <w:right w:val="single" w:sz="8" w:space="0" w:color="auto"/>
            </w:tcBorders>
            <w:shd w:val="clear" w:color="auto" w:fill="auto"/>
            <w:vAlign w:val="center"/>
            <w:hideMark/>
          </w:tcPr>
          <w:p w14:paraId="594BCC00"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6.279.000,00</w:t>
            </w:r>
          </w:p>
        </w:tc>
        <w:tc>
          <w:tcPr>
            <w:tcW w:w="1160" w:type="dxa"/>
            <w:tcBorders>
              <w:top w:val="nil"/>
              <w:left w:val="nil"/>
              <w:bottom w:val="nil"/>
              <w:right w:val="single" w:sz="8" w:space="0" w:color="auto"/>
            </w:tcBorders>
            <w:shd w:val="clear" w:color="auto" w:fill="auto"/>
            <w:vAlign w:val="center"/>
            <w:hideMark/>
          </w:tcPr>
          <w:p w14:paraId="4BDDFB15"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5.749.000,00</w:t>
            </w:r>
          </w:p>
        </w:tc>
      </w:tr>
      <w:tr w:rsidR="00852F49" w:rsidRPr="00852F49" w14:paraId="220DF003"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0B44420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321</w:t>
            </w:r>
          </w:p>
        </w:tc>
        <w:tc>
          <w:tcPr>
            <w:tcW w:w="2760" w:type="dxa"/>
            <w:tcBorders>
              <w:top w:val="nil"/>
              <w:left w:val="nil"/>
              <w:bottom w:val="nil"/>
              <w:right w:val="single" w:sz="8" w:space="0" w:color="000000"/>
            </w:tcBorders>
            <w:shd w:val="clear" w:color="auto" w:fill="auto"/>
            <w:vAlign w:val="center"/>
            <w:hideMark/>
          </w:tcPr>
          <w:p w14:paraId="54A5EEFE"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Naknade troškova zaposlenima</w:t>
            </w:r>
          </w:p>
        </w:tc>
        <w:tc>
          <w:tcPr>
            <w:tcW w:w="1160" w:type="dxa"/>
            <w:tcBorders>
              <w:top w:val="nil"/>
              <w:left w:val="nil"/>
              <w:bottom w:val="nil"/>
              <w:right w:val="single" w:sz="8" w:space="0" w:color="auto"/>
            </w:tcBorders>
            <w:shd w:val="clear" w:color="auto" w:fill="auto"/>
            <w:vAlign w:val="center"/>
            <w:hideMark/>
          </w:tcPr>
          <w:p w14:paraId="7CCE680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270.000,00</w:t>
            </w:r>
          </w:p>
        </w:tc>
        <w:tc>
          <w:tcPr>
            <w:tcW w:w="1320" w:type="dxa"/>
            <w:tcBorders>
              <w:top w:val="nil"/>
              <w:left w:val="nil"/>
              <w:bottom w:val="nil"/>
              <w:right w:val="single" w:sz="8" w:space="0" w:color="auto"/>
            </w:tcBorders>
            <w:shd w:val="clear" w:color="auto" w:fill="auto"/>
            <w:hideMark/>
          </w:tcPr>
          <w:p w14:paraId="157ABC8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-97.000,00 </w:t>
            </w:r>
          </w:p>
        </w:tc>
        <w:tc>
          <w:tcPr>
            <w:tcW w:w="1180" w:type="dxa"/>
            <w:tcBorders>
              <w:top w:val="nil"/>
              <w:left w:val="nil"/>
              <w:bottom w:val="nil"/>
              <w:right w:val="single" w:sz="8" w:space="0" w:color="auto"/>
            </w:tcBorders>
            <w:shd w:val="clear" w:color="auto" w:fill="auto"/>
            <w:vAlign w:val="center"/>
            <w:hideMark/>
          </w:tcPr>
          <w:p w14:paraId="209E450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173.000,00</w:t>
            </w:r>
          </w:p>
        </w:tc>
        <w:tc>
          <w:tcPr>
            <w:tcW w:w="1160" w:type="dxa"/>
            <w:tcBorders>
              <w:top w:val="nil"/>
              <w:left w:val="nil"/>
              <w:bottom w:val="nil"/>
              <w:right w:val="single" w:sz="8" w:space="0" w:color="auto"/>
            </w:tcBorders>
            <w:shd w:val="clear" w:color="auto" w:fill="auto"/>
            <w:vAlign w:val="center"/>
            <w:hideMark/>
          </w:tcPr>
          <w:p w14:paraId="72CBF9A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16359E7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04E6D0BE"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0BBD6B5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322</w:t>
            </w:r>
          </w:p>
        </w:tc>
        <w:tc>
          <w:tcPr>
            <w:tcW w:w="2760" w:type="dxa"/>
            <w:tcBorders>
              <w:top w:val="nil"/>
              <w:left w:val="nil"/>
              <w:bottom w:val="nil"/>
              <w:right w:val="single" w:sz="8" w:space="0" w:color="000000"/>
            </w:tcBorders>
            <w:shd w:val="clear" w:color="auto" w:fill="auto"/>
            <w:vAlign w:val="center"/>
            <w:hideMark/>
          </w:tcPr>
          <w:p w14:paraId="7CCB0685"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Rashodi za materijal i energiju</w:t>
            </w:r>
          </w:p>
        </w:tc>
        <w:tc>
          <w:tcPr>
            <w:tcW w:w="1160" w:type="dxa"/>
            <w:tcBorders>
              <w:top w:val="nil"/>
              <w:left w:val="nil"/>
              <w:bottom w:val="nil"/>
              <w:right w:val="single" w:sz="8" w:space="0" w:color="auto"/>
            </w:tcBorders>
            <w:shd w:val="clear" w:color="auto" w:fill="auto"/>
            <w:vAlign w:val="center"/>
            <w:hideMark/>
          </w:tcPr>
          <w:p w14:paraId="13C6257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1.590.000,00</w:t>
            </w:r>
          </w:p>
        </w:tc>
        <w:tc>
          <w:tcPr>
            <w:tcW w:w="1320" w:type="dxa"/>
            <w:tcBorders>
              <w:top w:val="nil"/>
              <w:left w:val="nil"/>
              <w:bottom w:val="nil"/>
              <w:right w:val="single" w:sz="8" w:space="0" w:color="auto"/>
            </w:tcBorders>
            <w:shd w:val="clear" w:color="auto" w:fill="auto"/>
            <w:hideMark/>
          </w:tcPr>
          <w:p w14:paraId="3396FCC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-400.000,00 </w:t>
            </w:r>
          </w:p>
        </w:tc>
        <w:tc>
          <w:tcPr>
            <w:tcW w:w="1180" w:type="dxa"/>
            <w:tcBorders>
              <w:top w:val="nil"/>
              <w:left w:val="nil"/>
              <w:bottom w:val="nil"/>
              <w:right w:val="single" w:sz="8" w:space="0" w:color="auto"/>
            </w:tcBorders>
            <w:shd w:val="clear" w:color="auto" w:fill="auto"/>
            <w:vAlign w:val="center"/>
            <w:hideMark/>
          </w:tcPr>
          <w:p w14:paraId="426B1B0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1.190.000,00</w:t>
            </w:r>
          </w:p>
        </w:tc>
        <w:tc>
          <w:tcPr>
            <w:tcW w:w="1160" w:type="dxa"/>
            <w:tcBorders>
              <w:top w:val="nil"/>
              <w:left w:val="nil"/>
              <w:bottom w:val="nil"/>
              <w:right w:val="single" w:sz="8" w:space="0" w:color="auto"/>
            </w:tcBorders>
            <w:shd w:val="clear" w:color="auto" w:fill="auto"/>
            <w:vAlign w:val="center"/>
            <w:hideMark/>
          </w:tcPr>
          <w:p w14:paraId="21F8CE1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6107D79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2B7EC256"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25E2B96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323</w:t>
            </w:r>
          </w:p>
        </w:tc>
        <w:tc>
          <w:tcPr>
            <w:tcW w:w="2760" w:type="dxa"/>
            <w:tcBorders>
              <w:top w:val="nil"/>
              <w:left w:val="nil"/>
              <w:bottom w:val="nil"/>
              <w:right w:val="single" w:sz="8" w:space="0" w:color="000000"/>
            </w:tcBorders>
            <w:shd w:val="clear" w:color="auto" w:fill="auto"/>
            <w:vAlign w:val="center"/>
            <w:hideMark/>
          </w:tcPr>
          <w:p w14:paraId="05F0717A"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Rashodi za usluge</w:t>
            </w:r>
          </w:p>
        </w:tc>
        <w:tc>
          <w:tcPr>
            <w:tcW w:w="1160" w:type="dxa"/>
            <w:tcBorders>
              <w:top w:val="nil"/>
              <w:left w:val="nil"/>
              <w:bottom w:val="nil"/>
              <w:right w:val="single" w:sz="8" w:space="0" w:color="auto"/>
            </w:tcBorders>
            <w:shd w:val="clear" w:color="auto" w:fill="auto"/>
            <w:vAlign w:val="center"/>
            <w:hideMark/>
          </w:tcPr>
          <w:p w14:paraId="743E17D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4.912.000,00</w:t>
            </w:r>
          </w:p>
        </w:tc>
        <w:tc>
          <w:tcPr>
            <w:tcW w:w="1320" w:type="dxa"/>
            <w:tcBorders>
              <w:top w:val="nil"/>
              <w:left w:val="nil"/>
              <w:bottom w:val="nil"/>
              <w:right w:val="single" w:sz="8" w:space="0" w:color="auto"/>
            </w:tcBorders>
            <w:shd w:val="clear" w:color="auto" w:fill="auto"/>
            <w:hideMark/>
          </w:tcPr>
          <w:p w14:paraId="0D2611C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-2.563.000,00 </w:t>
            </w:r>
          </w:p>
        </w:tc>
        <w:tc>
          <w:tcPr>
            <w:tcW w:w="1180" w:type="dxa"/>
            <w:tcBorders>
              <w:top w:val="nil"/>
              <w:left w:val="nil"/>
              <w:bottom w:val="nil"/>
              <w:right w:val="single" w:sz="8" w:space="0" w:color="auto"/>
            </w:tcBorders>
            <w:shd w:val="clear" w:color="auto" w:fill="auto"/>
            <w:vAlign w:val="center"/>
            <w:hideMark/>
          </w:tcPr>
          <w:p w14:paraId="0885352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2.349.000,00</w:t>
            </w:r>
          </w:p>
        </w:tc>
        <w:tc>
          <w:tcPr>
            <w:tcW w:w="1160" w:type="dxa"/>
            <w:tcBorders>
              <w:top w:val="nil"/>
              <w:left w:val="nil"/>
              <w:bottom w:val="nil"/>
              <w:right w:val="single" w:sz="8" w:space="0" w:color="auto"/>
            </w:tcBorders>
            <w:shd w:val="clear" w:color="auto" w:fill="auto"/>
            <w:vAlign w:val="center"/>
            <w:hideMark/>
          </w:tcPr>
          <w:p w14:paraId="7954A03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3E93144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5E0F92D1"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38F23A7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329</w:t>
            </w:r>
          </w:p>
        </w:tc>
        <w:tc>
          <w:tcPr>
            <w:tcW w:w="2760" w:type="dxa"/>
            <w:tcBorders>
              <w:top w:val="nil"/>
              <w:left w:val="nil"/>
              <w:bottom w:val="nil"/>
              <w:right w:val="single" w:sz="8" w:space="0" w:color="000000"/>
            </w:tcBorders>
            <w:shd w:val="clear" w:color="auto" w:fill="auto"/>
            <w:vAlign w:val="center"/>
            <w:hideMark/>
          </w:tcPr>
          <w:p w14:paraId="3FB94C7B"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Ostali nespomenuti rashodi poslovanja</w:t>
            </w:r>
          </w:p>
        </w:tc>
        <w:tc>
          <w:tcPr>
            <w:tcW w:w="1160" w:type="dxa"/>
            <w:tcBorders>
              <w:top w:val="nil"/>
              <w:left w:val="nil"/>
              <w:bottom w:val="nil"/>
              <w:right w:val="single" w:sz="8" w:space="0" w:color="auto"/>
            </w:tcBorders>
            <w:shd w:val="clear" w:color="auto" w:fill="auto"/>
            <w:vAlign w:val="center"/>
            <w:hideMark/>
          </w:tcPr>
          <w:p w14:paraId="42B7EA7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150.000,00</w:t>
            </w:r>
          </w:p>
        </w:tc>
        <w:tc>
          <w:tcPr>
            <w:tcW w:w="1320" w:type="dxa"/>
            <w:tcBorders>
              <w:top w:val="nil"/>
              <w:left w:val="nil"/>
              <w:bottom w:val="nil"/>
              <w:right w:val="single" w:sz="8" w:space="0" w:color="auto"/>
            </w:tcBorders>
            <w:shd w:val="clear" w:color="auto" w:fill="auto"/>
            <w:hideMark/>
          </w:tcPr>
          <w:p w14:paraId="24A9D02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21.000,00 </w:t>
            </w:r>
          </w:p>
        </w:tc>
        <w:tc>
          <w:tcPr>
            <w:tcW w:w="1180" w:type="dxa"/>
            <w:tcBorders>
              <w:top w:val="nil"/>
              <w:left w:val="nil"/>
              <w:bottom w:val="nil"/>
              <w:right w:val="single" w:sz="8" w:space="0" w:color="auto"/>
            </w:tcBorders>
            <w:shd w:val="clear" w:color="auto" w:fill="auto"/>
            <w:vAlign w:val="center"/>
            <w:hideMark/>
          </w:tcPr>
          <w:p w14:paraId="21A2957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171.000,00</w:t>
            </w:r>
          </w:p>
        </w:tc>
        <w:tc>
          <w:tcPr>
            <w:tcW w:w="1160" w:type="dxa"/>
            <w:tcBorders>
              <w:top w:val="nil"/>
              <w:left w:val="nil"/>
              <w:bottom w:val="nil"/>
              <w:right w:val="single" w:sz="8" w:space="0" w:color="auto"/>
            </w:tcBorders>
            <w:shd w:val="clear" w:color="auto" w:fill="auto"/>
            <w:vAlign w:val="center"/>
            <w:hideMark/>
          </w:tcPr>
          <w:p w14:paraId="754C223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04CA404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3ABBC570"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16804547"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34</w:t>
            </w:r>
          </w:p>
        </w:tc>
        <w:tc>
          <w:tcPr>
            <w:tcW w:w="2760" w:type="dxa"/>
            <w:tcBorders>
              <w:top w:val="nil"/>
              <w:left w:val="nil"/>
              <w:bottom w:val="nil"/>
              <w:right w:val="single" w:sz="8" w:space="0" w:color="000000"/>
            </w:tcBorders>
            <w:shd w:val="clear" w:color="auto" w:fill="auto"/>
            <w:vAlign w:val="center"/>
            <w:hideMark/>
          </w:tcPr>
          <w:p w14:paraId="51EE771B"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Financijski rashodi</w:t>
            </w:r>
          </w:p>
        </w:tc>
        <w:tc>
          <w:tcPr>
            <w:tcW w:w="1160" w:type="dxa"/>
            <w:tcBorders>
              <w:top w:val="nil"/>
              <w:left w:val="nil"/>
              <w:bottom w:val="nil"/>
              <w:right w:val="single" w:sz="8" w:space="0" w:color="auto"/>
            </w:tcBorders>
            <w:shd w:val="clear" w:color="auto" w:fill="auto"/>
            <w:vAlign w:val="center"/>
            <w:hideMark/>
          </w:tcPr>
          <w:p w14:paraId="445C1722"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89.300,00</w:t>
            </w:r>
          </w:p>
        </w:tc>
        <w:tc>
          <w:tcPr>
            <w:tcW w:w="1320" w:type="dxa"/>
            <w:tcBorders>
              <w:top w:val="nil"/>
              <w:left w:val="nil"/>
              <w:bottom w:val="nil"/>
              <w:right w:val="single" w:sz="8" w:space="0" w:color="auto"/>
            </w:tcBorders>
            <w:shd w:val="clear" w:color="auto" w:fill="auto"/>
            <w:vAlign w:val="center"/>
            <w:hideMark/>
          </w:tcPr>
          <w:p w14:paraId="1BF04267"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6.000,00 </w:t>
            </w:r>
          </w:p>
        </w:tc>
        <w:tc>
          <w:tcPr>
            <w:tcW w:w="1180" w:type="dxa"/>
            <w:tcBorders>
              <w:top w:val="nil"/>
              <w:left w:val="nil"/>
              <w:bottom w:val="nil"/>
              <w:right w:val="single" w:sz="8" w:space="0" w:color="auto"/>
            </w:tcBorders>
            <w:shd w:val="clear" w:color="auto" w:fill="auto"/>
            <w:vAlign w:val="center"/>
            <w:hideMark/>
          </w:tcPr>
          <w:p w14:paraId="6B303518"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95.300,00</w:t>
            </w:r>
          </w:p>
        </w:tc>
        <w:tc>
          <w:tcPr>
            <w:tcW w:w="1160" w:type="dxa"/>
            <w:tcBorders>
              <w:top w:val="nil"/>
              <w:left w:val="nil"/>
              <w:bottom w:val="nil"/>
              <w:right w:val="single" w:sz="8" w:space="0" w:color="auto"/>
            </w:tcBorders>
            <w:shd w:val="clear" w:color="auto" w:fill="auto"/>
            <w:vAlign w:val="center"/>
            <w:hideMark/>
          </w:tcPr>
          <w:p w14:paraId="3371C518"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81.000,00</w:t>
            </w:r>
          </w:p>
        </w:tc>
        <w:tc>
          <w:tcPr>
            <w:tcW w:w="1160" w:type="dxa"/>
            <w:tcBorders>
              <w:top w:val="nil"/>
              <w:left w:val="nil"/>
              <w:bottom w:val="nil"/>
              <w:right w:val="single" w:sz="8" w:space="0" w:color="auto"/>
            </w:tcBorders>
            <w:shd w:val="clear" w:color="auto" w:fill="auto"/>
            <w:vAlign w:val="center"/>
            <w:hideMark/>
          </w:tcPr>
          <w:p w14:paraId="2EA2E86F"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76.000,00</w:t>
            </w:r>
          </w:p>
        </w:tc>
      </w:tr>
      <w:tr w:rsidR="00852F49" w:rsidRPr="00852F49" w14:paraId="326F9525"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50922EB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342</w:t>
            </w:r>
          </w:p>
        </w:tc>
        <w:tc>
          <w:tcPr>
            <w:tcW w:w="2760" w:type="dxa"/>
            <w:tcBorders>
              <w:top w:val="nil"/>
              <w:left w:val="nil"/>
              <w:bottom w:val="nil"/>
              <w:right w:val="single" w:sz="8" w:space="0" w:color="000000"/>
            </w:tcBorders>
            <w:shd w:val="clear" w:color="auto" w:fill="auto"/>
            <w:vAlign w:val="center"/>
            <w:hideMark/>
          </w:tcPr>
          <w:p w14:paraId="13179BFF"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Kamate za primljene kredite i zajmove</w:t>
            </w:r>
          </w:p>
        </w:tc>
        <w:tc>
          <w:tcPr>
            <w:tcW w:w="1160" w:type="dxa"/>
            <w:tcBorders>
              <w:top w:val="nil"/>
              <w:left w:val="nil"/>
              <w:bottom w:val="nil"/>
              <w:right w:val="single" w:sz="8" w:space="0" w:color="auto"/>
            </w:tcBorders>
            <w:shd w:val="clear" w:color="auto" w:fill="auto"/>
            <w:vAlign w:val="center"/>
            <w:hideMark/>
          </w:tcPr>
          <w:p w14:paraId="0BC833D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51.300,00</w:t>
            </w:r>
          </w:p>
        </w:tc>
        <w:tc>
          <w:tcPr>
            <w:tcW w:w="1320" w:type="dxa"/>
            <w:tcBorders>
              <w:top w:val="nil"/>
              <w:left w:val="nil"/>
              <w:bottom w:val="nil"/>
              <w:right w:val="single" w:sz="8" w:space="0" w:color="auto"/>
            </w:tcBorders>
            <w:shd w:val="clear" w:color="auto" w:fill="auto"/>
            <w:hideMark/>
          </w:tcPr>
          <w:p w14:paraId="1A7AA84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6.000,00 </w:t>
            </w:r>
          </w:p>
        </w:tc>
        <w:tc>
          <w:tcPr>
            <w:tcW w:w="1180" w:type="dxa"/>
            <w:tcBorders>
              <w:top w:val="nil"/>
              <w:left w:val="nil"/>
              <w:bottom w:val="nil"/>
              <w:right w:val="single" w:sz="8" w:space="0" w:color="auto"/>
            </w:tcBorders>
            <w:shd w:val="clear" w:color="auto" w:fill="auto"/>
            <w:vAlign w:val="center"/>
            <w:hideMark/>
          </w:tcPr>
          <w:p w14:paraId="6E95D94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57.300,00</w:t>
            </w:r>
          </w:p>
        </w:tc>
        <w:tc>
          <w:tcPr>
            <w:tcW w:w="1160" w:type="dxa"/>
            <w:tcBorders>
              <w:top w:val="nil"/>
              <w:left w:val="nil"/>
              <w:bottom w:val="nil"/>
              <w:right w:val="single" w:sz="8" w:space="0" w:color="auto"/>
            </w:tcBorders>
            <w:shd w:val="clear" w:color="auto" w:fill="auto"/>
            <w:vAlign w:val="center"/>
            <w:hideMark/>
          </w:tcPr>
          <w:p w14:paraId="05BE12F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67EAB6B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26830D01"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7DB9750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343</w:t>
            </w:r>
          </w:p>
        </w:tc>
        <w:tc>
          <w:tcPr>
            <w:tcW w:w="2760" w:type="dxa"/>
            <w:tcBorders>
              <w:top w:val="nil"/>
              <w:left w:val="nil"/>
              <w:bottom w:val="nil"/>
              <w:right w:val="single" w:sz="8" w:space="0" w:color="000000"/>
            </w:tcBorders>
            <w:shd w:val="clear" w:color="auto" w:fill="auto"/>
            <w:vAlign w:val="center"/>
            <w:hideMark/>
          </w:tcPr>
          <w:p w14:paraId="4ECC2793"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Ostali financijski rashodi</w:t>
            </w:r>
          </w:p>
        </w:tc>
        <w:tc>
          <w:tcPr>
            <w:tcW w:w="1160" w:type="dxa"/>
            <w:tcBorders>
              <w:top w:val="nil"/>
              <w:left w:val="nil"/>
              <w:bottom w:val="nil"/>
              <w:right w:val="single" w:sz="8" w:space="0" w:color="auto"/>
            </w:tcBorders>
            <w:shd w:val="clear" w:color="auto" w:fill="auto"/>
            <w:vAlign w:val="center"/>
            <w:hideMark/>
          </w:tcPr>
          <w:p w14:paraId="0917008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38.000,00</w:t>
            </w:r>
          </w:p>
        </w:tc>
        <w:tc>
          <w:tcPr>
            <w:tcW w:w="1320" w:type="dxa"/>
            <w:tcBorders>
              <w:top w:val="nil"/>
              <w:left w:val="nil"/>
              <w:bottom w:val="nil"/>
              <w:right w:val="single" w:sz="8" w:space="0" w:color="auto"/>
            </w:tcBorders>
            <w:shd w:val="clear" w:color="auto" w:fill="auto"/>
            <w:hideMark/>
          </w:tcPr>
          <w:p w14:paraId="527D0C5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180" w:type="dxa"/>
            <w:tcBorders>
              <w:top w:val="nil"/>
              <w:left w:val="nil"/>
              <w:bottom w:val="nil"/>
              <w:right w:val="single" w:sz="8" w:space="0" w:color="auto"/>
            </w:tcBorders>
            <w:shd w:val="clear" w:color="auto" w:fill="auto"/>
            <w:vAlign w:val="center"/>
            <w:hideMark/>
          </w:tcPr>
          <w:p w14:paraId="2250689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38.000,00</w:t>
            </w:r>
          </w:p>
        </w:tc>
        <w:tc>
          <w:tcPr>
            <w:tcW w:w="1160" w:type="dxa"/>
            <w:tcBorders>
              <w:top w:val="nil"/>
              <w:left w:val="nil"/>
              <w:bottom w:val="nil"/>
              <w:right w:val="single" w:sz="8" w:space="0" w:color="auto"/>
            </w:tcBorders>
            <w:shd w:val="clear" w:color="auto" w:fill="auto"/>
            <w:vAlign w:val="center"/>
            <w:hideMark/>
          </w:tcPr>
          <w:p w14:paraId="01CA092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3ECF01C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204EFC82"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0C969936"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35</w:t>
            </w:r>
          </w:p>
        </w:tc>
        <w:tc>
          <w:tcPr>
            <w:tcW w:w="2760" w:type="dxa"/>
            <w:tcBorders>
              <w:top w:val="nil"/>
              <w:left w:val="nil"/>
              <w:bottom w:val="nil"/>
              <w:right w:val="single" w:sz="8" w:space="0" w:color="000000"/>
            </w:tcBorders>
            <w:shd w:val="clear" w:color="auto" w:fill="auto"/>
            <w:vAlign w:val="center"/>
            <w:hideMark/>
          </w:tcPr>
          <w:p w14:paraId="088068CA"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Subvencije</w:t>
            </w:r>
          </w:p>
        </w:tc>
        <w:tc>
          <w:tcPr>
            <w:tcW w:w="1160" w:type="dxa"/>
            <w:tcBorders>
              <w:top w:val="nil"/>
              <w:left w:val="nil"/>
              <w:bottom w:val="nil"/>
              <w:right w:val="single" w:sz="8" w:space="0" w:color="auto"/>
            </w:tcBorders>
            <w:shd w:val="clear" w:color="auto" w:fill="auto"/>
            <w:vAlign w:val="center"/>
            <w:hideMark/>
          </w:tcPr>
          <w:p w14:paraId="4140BB64"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175.000,00</w:t>
            </w:r>
          </w:p>
        </w:tc>
        <w:tc>
          <w:tcPr>
            <w:tcW w:w="1320" w:type="dxa"/>
            <w:tcBorders>
              <w:top w:val="nil"/>
              <w:left w:val="nil"/>
              <w:bottom w:val="nil"/>
              <w:right w:val="single" w:sz="8" w:space="0" w:color="auto"/>
            </w:tcBorders>
            <w:shd w:val="clear" w:color="auto" w:fill="auto"/>
            <w:vAlign w:val="center"/>
            <w:hideMark/>
          </w:tcPr>
          <w:p w14:paraId="6B61B308"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-20.000,00 </w:t>
            </w:r>
          </w:p>
        </w:tc>
        <w:tc>
          <w:tcPr>
            <w:tcW w:w="1180" w:type="dxa"/>
            <w:tcBorders>
              <w:top w:val="nil"/>
              <w:left w:val="nil"/>
              <w:bottom w:val="nil"/>
              <w:right w:val="single" w:sz="8" w:space="0" w:color="auto"/>
            </w:tcBorders>
            <w:shd w:val="clear" w:color="auto" w:fill="auto"/>
            <w:vAlign w:val="center"/>
            <w:hideMark/>
          </w:tcPr>
          <w:p w14:paraId="1E1E3398"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155.000,00</w:t>
            </w:r>
          </w:p>
        </w:tc>
        <w:tc>
          <w:tcPr>
            <w:tcW w:w="1160" w:type="dxa"/>
            <w:tcBorders>
              <w:top w:val="nil"/>
              <w:left w:val="nil"/>
              <w:bottom w:val="nil"/>
              <w:right w:val="single" w:sz="8" w:space="0" w:color="auto"/>
            </w:tcBorders>
            <w:shd w:val="clear" w:color="auto" w:fill="auto"/>
            <w:vAlign w:val="center"/>
            <w:hideMark/>
          </w:tcPr>
          <w:p w14:paraId="07AE0119"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165.000,00</w:t>
            </w:r>
          </w:p>
        </w:tc>
        <w:tc>
          <w:tcPr>
            <w:tcW w:w="1160" w:type="dxa"/>
            <w:tcBorders>
              <w:top w:val="nil"/>
              <w:left w:val="nil"/>
              <w:bottom w:val="nil"/>
              <w:right w:val="single" w:sz="8" w:space="0" w:color="auto"/>
            </w:tcBorders>
            <w:shd w:val="clear" w:color="auto" w:fill="auto"/>
            <w:vAlign w:val="center"/>
            <w:hideMark/>
          </w:tcPr>
          <w:p w14:paraId="396CDC5F"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165.000,00</w:t>
            </w:r>
          </w:p>
        </w:tc>
      </w:tr>
      <w:tr w:rsidR="00852F49" w:rsidRPr="00852F49" w14:paraId="41F4D989"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1139D27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351</w:t>
            </w:r>
          </w:p>
        </w:tc>
        <w:tc>
          <w:tcPr>
            <w:tcW w:w="2760" w:type="dxa"/>
            <w:tcBorders>
              <w:top w:val="nil"/>
              <w:left w:val="nil"/>
              <w:bottom w:val="nil"/>
              <w:right w:val="single" w:sz="8" w:space="0" w:color="000000"/>
            </w:tcBorders>
            <w:shd w:val="clear" w:color="auto" w:fill="auto"/>
            <w:vAlign w:val="center"/>
            <w:hideMark/>
          </w:tcPr>
          <w:p w14:paraId="724B9410"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Subvencije trgovačkim društvima u javnom sektoru</w:t>
            </w:r>
          </w:p>
        </w:tc>
        <w:tc>
          <w:tcPr>
            <w:tcW w:w="1160" w:type="dxa"/>
            <w:tcBorders>
              <w:top w:val="nil"/>
              <w:left w:val="nil"/>
              <w:bottom w:val="nil"/>
              <w:right w:val="single" w:sz="8" w:space="0" w:color="auto"/>
            </w:tcBorders>
            <w:shd w:val="clear" w:color="auto" w:fill="auto"/>
            <w:vAlign w:val="center"/>
            <w:hideMark/>
          </w:tcPr>
          <w:p w14:paraId="587C278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150.000,00</w:t>
            </w:r>
          </w:p>
        </w:tc>
        <w:tc>
          <w:tcPr>
            <w:tcW w:w="1320" w:type="dxa"/>
            <w:tcBorders>
              <w:top w:val="nil"/>
              <w:left w:val="nil"/>
              <w:bottom w:val="nil"/>
              <w:right w:val="single" w:sz="8" w:space="0" w:color="auto"/>
            </w:tcBorders>
            <w:shd w:val="clear" w:color="auto" w:fill="auto"/>
            <w:hideMark/>
          </w:tcPr>
          <w:p w14:paraId="2E05D18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180" w:type="dxa"/>
            <w:tcBorders>
              <w:top w:val="nil"/>
              <w:left w:val="nil"/>
              <w:bottom w:val="nil"/>
              <w:right w:val="single" w:sz="8" w:space="0" w:color="auto"/>
            </w:tcBorders>
            <w:shd w:val="clear" w:color="auto" w:fill="auto"/>
            <w:vAlign w:val="center"/>
            <w:hideMark/>
          </w:tcPr>
          <w:p w14:paraId="3044975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140.000,00</w:t>
            </w:r>
          </w:p>
        </w:tc>
        <w:tc>
          <w:tcPr>
            <w:tcW w:w="1160" w:type="dxa"/>
            <w:tcBorders>
              <w:top w:val="nil"/>
              <w:left w:val="nil"/>
              <w:bottom w:val="nil"/>
              <w:right w:val="single" w:sz="8" w:space="0" w:color="auto"/>
            </w:tcBorders>
            <w:shd w:val="clear" w:color="auto" w:fill="auto"/>
            <w:vAlign w:val="center"/>
            <w:hideMark/>
          </w:tcPr>
          <w:p w14:paraId="526FAAC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20F7153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532432F7" w14:textId="77777777" w:rsidTr="00852F49">
        <w:trPr>
          <w:trHeight w:val="660"/>
        </w:trPr>
        <w:tc>
          <w:tcPr>
            <w:tcW w:w="560" w:type="dxa"/>
            <w:tcBorders>
              <w:top w:val="nil"/>
              <w:left w:val="single" w:sz="8" w:space="0" w:color="auto"/>
              <w:bottom w:val="nil"/>
              <w:right w:val="single" w:sz="8" w:space="0" w:color="auto"/>
            </w:tcBorders>
            <w:shd w:val="clear" w:color="auto" w:fill="auto"/>
            <w:vAlign w:val="center"/>
            <w:hideMark/>
          </w:tcPr>
          <w:p w14:paraId="694A235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lastRenderedPageBreak/>
              <w:t>352</w:t>
            </w:r>
          </w:p>
        </w:tc>
        <w:tc>
          <w:tcPr>
            <w:tcW w:w="2760" w:type="dxa"/>
            <w:tcBorders>
              <w:top w:val="nil"/>
              <w:left w:val="nil"/>
              <w:bottom w:val="nil"/>
              <w:right w:val="single" w:sz="8" w:space="0" w:color="000000"/>
            </w:tcBorders>
            <w:shd w:val="clear" w:color="auto" w:fill="auto"/>
            <w:vAlign w:val="center"/>
            <w:hideMark/>
          </w:tcPr>
          <w:p w14:paraId="5C3B1194"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Subvencije trg. društv., zadrugama, poljoprivred. i obrtn. izvan javnog sektora</w:t>
            </w:r>
          </w:p>
        </w:tc>
        <w:tc>
          <w:tcPr>
            <w:tcW w:w="1160" w:type="dxa"/>
            <w:tcBorders>
              <w:top w:val="nil"/>
              <w:left w:val="nil"/>
              <w:bottom w:val="nil"/>
              <w:right w:val="single" w:sz="8" w:space="0" w:color="auto"/>
            </w:tcBorders>
            <w:shd w:val="clear" w:color="auto" w:fill="auto"/>
            <w:vAlign w:val="center"/>
            <w:hideMark/>
          </w:tcPr>
          <w:p w14:paraId="611E4B7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25.000,00</w:t>
            </w:r>
          </w:p>
        </w:tc>
        <w:tc>
          <w:tcPr>
            <w:tcW w:w="1320" w:type="dxa"/>
            <w:tcBorders>
              <w:top w:val="nil"/>
              <w:left w:val="nil"/>
              <w:bottom w:val="nil"/>
              <w:right w:val="single" w:sz="8" w:space="0" w:color="auto"/>
            </w:tcBorders>
            <w:shd w:val="clear" w:color="auto" w:fill="auto"/>
            <w:hideMark/>
          </w:tcPr>
          <w:p w14:paraId="6241A88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180" w:type="dxa"/>
            <w:tcBorders>
              <w:top w:val="nil"/>
              <w:left w:val="nil"/>
              <w:bottom w:val="nil"/>
              <w:right w:val="single" w:sz="8" w:space="0" w:color="auto"/>
            </w:tcBorders>
            <w:shd w:val="clear" w:color="auto" w:fill="auto"/>
            <w:vAlign w:val="center"/>
            <w:hideMark/>
          </w:tcPr>
          <w:p w14:paraId="0BEB723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15.000,00</w:t>
            </w:r>
          </w:p>
        </w:tc>
        <w:tc>
          <w:tcPr>
            <w:tcW w:w="1160" w:type="dxa"/>
            <w:tcBorders>
              <w:top w:val="nil"/>
              <w:left w:val="nil"/>
              <w:bottom w:val="nil"/>
              <w:right w:val="single" w:sz="8" w:space="0" w:color="auto"/>
            </w:tcBorders>
            <w:shd w:val="clear" w:color="auto" w:fill="auto"/>
            <w:vAlign w:val="center"/>
            <w:hideMark/>
          </w:tcPr>
          <w:p w14:paraId="6289E87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5FA835C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254B062B"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2EC40A7E"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36</w:t>
            </w:r>
          </w:p>
        </w:tc>
        <w:tc>
          <w:tcPr>
            <w:tcW w:w="2760" w:type="dxa"/>
            <w:tcBorders>
              <w:top w:val="nil"/>
              <w:left w:val="nil"/>
              <w:bottom w:val="nil"/>
              <w:right w:val="single" w:sz="8" w:space="0" w:color="000000"/>
            </w:tcBorders>
            <w:shd w:val="clear" w:color="auto" w:fill="auto"/>
            <w:vAlign w:val="center"/>
            <w:hideMark/>
          </w:tcPr>
          <w:p w14:paraId="31D358AB"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Pomoći dane u inozemstvo i unutar općeg proračuna</w:t>
            </w:r>
          </w:p>
        </w:tc>
        <w:tc>
          <w:tcPr>
            <w:tcW w:w="1160" w:type="dxa"/>
            <w:tcBorders>
              <w:top w:val="nil"/>
              <w:left w:val="nil"/>
              <w:bottom w:val="nil"/>
              <w:right w:val="single" w:sz="8" w:space="0" w:color="auto"/>
            </w:tcBorders>
            <w:shd w:val="clear" w:color="auto" w:fill="auto"/>
            <w:vAlign w:val="center"/>
            <w:hideMark/>
          </w:tcPr>
          <w:p w14:paraId="13FD6A3F"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62.500,00</w:t>
            </w:r>
          </w:p>
        </w:tc>
        <w:tc>
          <w:tcPr>
            <w:tcW w:w="1320" w:type="dxa"/>
            <w:tcBorders>
              <w:top w:val="nil"/>
              <w:left w:val="nil"/>
              <w:bottom w:val="nil"/>
              <w:right w:val="single" w:sz="8" w:space="0" w:color="auto"/>
            </w:tcBorders>
            <w:shd w:val="clear" w:color="auto" w:fill="auto"/>
            <w:hideMark/>
          </w:tcPr>
          <w:p w14:paraId="7BE1A95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-62.500,00 </w:t>
            </w:r>
          </w:p>
        </w:tc>
        <w:tc>
          <w:tcPr>
            <w:tcW w:w="1180" w:type="dxa"/>
            <w:tcBorders>
              <w:top w:val="nil"/>
              <w:left w:val="nil"/>
              <w:bottom w:val="nil"/>
              <w:right w:val="single" w:sz="8" w:space="0" w:color="auto"/>
            </w:tcBorders>
            <w:shd w:val="clear" w:color="auto" w:fill="auto"/>
            <w:vAlign w:val="center"/>
            <w:hideMark/>
          </w:tcPr>
          <w:p w14:paraId="1B2B0A49"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0,00</w:t>
            </w:r>
          </w:p>
        </w:tc>
        <w:tc>
          <w:tcPr>
            <w:tcW w:w="1160" w:type="dxa"/>
            <w:tcBorders>
              <w:top w:val="nil"/>
              <w:left w:val="nil"/>
              <w:bottom w:val="nil"/>
              <w:right w:val="single" w:sz="8" w:space="0" w:color="auto"/>
            </w:tcBorders>
            <w:shd w:val="clear" w:color="auto" w:fill="auto"/>
            <w:vAlign w:val="center"/>
            <w:hideMark/>
          </w:tcPr>
          <w:p w14:paraId="5D3660AB"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0,00</w:t>
            </w:r>
          </w:p>
        </w:tc>
        <w:tc>
          <w:tcPr>
            <w:tcW w:w="1160" w:type="dxa"/>
            <w:tcBorders>
              <w:top w:val="nil"/>
              <w:left w:val="nil"/>
              <w:bottom w:val="nil"/>
              <w:right w:val="single" w:sz="8" w:space="0" w:color="auto"/>
            </w:tcBorders>
            <w:shd w:val="clear" w:color="auto" w:fill="auto"/>
            <w:vAlign w:val="center"/>
            <w:hideMark/>
          </w:tcPr>
          <w:p w14:paraId="0A276B46"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0,00</w:t>
            </w:r>
          </w:p>
        </w:tc>
      </w:tr>
      <w:tr w:rsidR="00852F49" w:rsidRPr="00852F49" w14:paraId="056B623A"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4A3859C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366</w:t>
            </w:r>
          </w:p>
        </w:tc>
        <w:tc>
          <w:tcPr>
            <w:tcW w:w="2760" w:type="dxa"/>
            <w:tcBorders>
              <w:top w:val="nil"/>
              <w:left w:val="nil"/>
              <w:bottom w:val="nil"/>
              <w:right w:val="single" w:sz="8" w:space="0" w:color="000000"/>
            </w:tcBorders>
            <w:shd w:val="clear" w:color="auto" w:fill="auto"/>
            <w:vAlign w:val="center"/>
            <w:hideMark/>
          </w:tcPr>
          <w:p w14:paraId="6ED88C3E"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Pomoći proračunskim korisnicima drugih proračuna</w:t>
            </w:r>
          </w:p>
        </w:tc>
        <w:tc>
          <w:tcPr>
            <w:tcW w:w="1160" w:type="dxa"/>
            <w:tcBorders>
              <w:top w:val="nil"/>
              <w:left w:val="nil"/>
              <w:bottom w:val="nil"/>
              <w:right w:val="single" w:sz="8" w:space="0" w:color="auto"/>
            </w:tcBorders>
            <w:shd w:val="clear" w:color="auto" w:fill="auto"/>
            <w:vAlign w:val="center"/>
            <w:hideMark/>
          </w:tcPr>
          <w:p w14:paraId="048910C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62.500,00</w:t>
            </w:r>
          </w:p>
        </w:tc>
        <w:tc>
          <w:tcPr>
            <w:tcW w:w="1320" w:type="dxa"/>
            <w:tcBorders>
              <w:top w:val="nil"/>
              <w:left w:val="nil"/>
              <w:bottom w:val="nil"/>
              <w:right w:val="single" w:sz="8" w:space="0" w:color="auto"/>
            </w:tcBorders>
            <w:shd w:val="clear" w:color="auto" w:fill="auto"/>
            <w:hideMark/>
          </w:tcPr>
          <w:p w14:paraId="1955454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-62.500,00 </w:t>
            </w:r>
          </w:p>
        </w:tc>
        <w:tc>
          <w:tcPr>
            <w:tcW w:w="1180" w:type="dxa"/>
            <w:tcBorders>
              <w:top w:val="nil"/>
              <w:left w:val="nil"/>
              <w:bottom w:val="nil"/>
              <w:right w:val="single" w:sz="8" w:space="0" w:color="auto"/>
            </w:tcBorders>
            <w:shd w:val="clear" w:color="auto" w:fill="auto"/>
            <w:vAlign w:val="center"/>
            <w:hideMark/>
          </w:tcPr>
          <w:p w14:paraId="774FD4B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0,00</w:t>
            </w:r>
          </w:p>
        </w:tc>
        <w:tc>
          <w:tcPr>
            <w:tcW w:w="1160" w:type="dxa"/>
            <w:tcBorders>
              <w:top w:val="nil"/>
              <w:left w:val="nil"/>
              <w:bottom w:val="nil"/>
              <w:right w:val="single" w:sz="8" w:space="0" w:color="auto"/>
            </w:tcBorders>
            <w:shd w:val="clear" w:color="auto" w:fill="auto"/>
            <w:vAlign w:val="center"/>
            <w:hideMark/>
          </w:tcPr>
          <w:p w14:paraId="4C9F559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17A3E3E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3663E2E3"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03A3F2DC"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37</w:t>
            </w:r>
          </w:p>
        </w:tc>
        <w:tc>
          <w:tcPr>
            <w:tcW w:w="2760" w:type="dxa"/>
            <w:tcBorders>
              <w:top w:val="nil"/>
              <w:left w:val="nil"/>
              <w:bottom w:val="nil"/>
              <w:right w:val="single" w:sz="8" w:space="0" w:color="000000"/>
            </w:tcBorders>
            <w:shd w:val="clear" w:color="auto" w:fill="auto"/>
            <w:vAlign w:val="center"/>
            <w:hideMark/>
          </w:tcPr>
          <w:p w14:paraId="43A8A6B5"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Naknade građanima i kućanstvima</w:t>
            </w:r>
          </w:p>
        </w:tc>
        <w:tc>
          <w:tcPr>
            <w:tcW w:w="1160" w:type="dxa"/>
            <w:tcBorders>
              <w:top w:val="nil"/>
              <w:left w:val="nil"/>
              <w:bottom w:val="nil"/>
              <w:right w:val="single" w:sz="8" w:space="0" w:color="auto"/>
            </w:tcBorders>
            <w:shd w:val="clear" w:color="auto" w:fill="auto"/>
            <w:vAlign w:val="center"/>
            <w:hideMark/>
          </w:tcPr>
          <w:p w14:paraId="38103DDA"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1.099.000,00</w:t>
            </w:r>
          </w:p>
        </w:tc>
        <w:tc>
          <w:tcPr>
            <w:tcW w:w="1320" w:type="dxa"/>
            <w:tcBorders>
              <w:top w:val="nil"/>
              <w:left w:val="nil"/>
              <w:bottom w:val="nil"/>
              <w:right w:val="single" w:sz="8" w:space="0" w:color="auto"/>
            </w:tcBorders>
            <w:shd w:val="clear" w:color="auto" w:fill="auto"/>
            <w:vAlign w:val="center"/>
            <w:hideMark/>
          </w:tcPr>
          <w:p w14:paraId="6221B4B4"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-138.000,00 </w:t>
            </w:r>
          </w:p>
        </w:tc>
        <w:tc>
          <w:tcPr>
            <w:tcW w:w="1180" w:type="dxa"/>
            <w:tcBorders>
              <w:top w:val="nil"/>
              <w:left w:val="nil"/>
              <w:bottom w:val="nil"/>
              <w:right w:val="single" w:sz="8" w:space="0" w:color="auto"/>
            </w:tcBorders>
            <w:shd w:val="clear" w:color="auto" w:fill="auto"/>
            <w:vAlign w:val="center"/>
            <w:hideMark/>
          </w:tcPr>
          <w:p w14:paraId="421E356E"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961.000,00</w:t>
            </w:r>
          </w:p>
        </w:tc>
        <w:tc>
          <w:tcPr>
            <w:tcW w:w="1160" w:type="dxa"/>
            <w:tcBorders>
              <w:top w:val="nil"/>
              <w:left w:val="nil"/>
              <w:bottom w:val="nil"/>
              <w:right w:val="single" w:sz="8" w:space="0" w:color="auto"/>
            </w:tcBorders>
            <w:shd w:val="clear" w:color="auto" w:fill="auto"/>
            <w:vAlign w:val="center"/>
            <w:hideMark/>
          </w:tcPr>
          <w:p w14:paraId="1BF4A736"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1.261.000,00</w:t>
            </w:r>
          </w:p>
        </w:tc>
        <w:tc>
          <w:tcPr>
            <w:tcW w:w="1160" w:type="dxa"/>
            <w:tcBorders>
              <w:top w:val="nil"/>
              <w:left w:val="nil"/>
              <w:bottom w:val="nil"/>
              <w:right w:val="single" w:sz="8" w:space="0" w:color="auto"/>
            </w:tcBorders>
            <w:shd w:val="clear" w:color="auto" w:fill="auto"/>
            <w:vAlign w:val="center"/>
            <w:hideMark/>
          </w:tcPr>
          <w:p w14:paraId="13BF8BD3"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1.361.000,00</w:t>
            </w:r>
          </w:p>
        </w:tc>
      </w:tr>
      <w:tr w:rsidR="00852F49" w:rsidRPr="00852F49" w14:paraId="235FB7A2"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3103F20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372</w:t>
            </w:r>
          </w:p>
        </w:tc>
        <w:tc>
          <w:tcPr>
            <w:tcW w:w="2760" w:type="dxa"/>
            <w:tcBorders>
              <w:top w:val="nil"/>
              <w:left w:val="nil"/>
              <w:bottom w:val="nil"/>
              <w:right w:val="single" w:sz="8" w:space="0" w:color="000000"/>
            </w:tcBorders>
            <w:shd w:val="clear" w:color="auto" w:fill="auto"/>
            <w:vAlign w:val="center"/>
            <w:hideMark/>
          </w:tcPr>
          <w:p w14:paraId="7F6824DE"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Naknade građanima i kućanstvima iz proračuna</w:t>
            </w:r>
          </w:p>
        </w:tc>
        <w:tc>
          <w:tcPr>
            <w:tcW w:w="1160" w:type="dxa"/>
            <w:tcBorders>
              <w:top w:val="nil"/>
              <w:left w:val="nil"/>
              <w:bottom w:val="nil"/>
              <w:right w:val="single" w:sz="8" w:space="0" w:color="auto"/>
            </w:tcBorders>
            <w:shd w:val="clear" w:color="auto" w:fill="auto"/>
            <w:vAlign w:val="center"/>
            <w:hideMark/>
          </w:tcPr>
          <w:p w14:paraId="595B594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1.099.000,00</w:t>
            </w:r>
          </w:p>
        </w:tc>
        <w:tc>
          <w:tcPr>
            <w:tcW w:w="1320" w:type="dxa"/>
            <w:tcBorders>
              <w:top w:val="nil"/>
              <w:left w:val="nil"/>
              <w:bottom w:val="nil"/>
              <w:right w:val="single" w:sz="8" w:space="0" w:color="auto"/>
            </w:tcBorders>
            <w:shd w:val="clear" w:color="auto" w:fill="auto"/>
            <w:hideMark/>
          </w:tcPr>
          <w:p w14:paraId="207DB42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-138.000,00 </w:t>
            </w:r>
          </w:p>
        </w:tc>
        <w:tc>
          <w:tcPr>
            <w:tcW w:w="1180" w:type="dxa"/>
            <w:tcBorders>
              <w:top w:val="nil"/>
              <w:left w:val="nil"/>
              <w:bottom w:val="nil"/>
              <w:right w:val="single" w:sz="8" w:space="0" w:color="auto"/>
            </w:tcBorders>
            <w:shd w:val="clear" w:color="auto" w:fill="auto"/>
            <w:vAlign w:val="center"/>
            <w:hideMark/>
          </w:tcPr>
          <w:p w14:paraId="11759D4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961.000,00</w:t>
            </w:r>
          </w:p>
        </w:tc>
        <w:tc>
          <w:tcPr>
            <w:tcW w:w="1160" w:type="dxa"/>
            <w:tcBorders>
              <w:top w:val="nil"/>
              <w:left w:val="nil"/>
              <w:bottom w:val="nil"/>
              <w:right w:val="single" w:sz="8" w:space="0" w:color="auto"/>
            </w:tcBorders>
            <w:shd w:val="clear" w:color="auto" w:fill="auto"/>
            <w:vAlign w:val="center"/>
            <w:hideMark/>
          </w:tcPr>
          <w:p w14:paraId="681E92F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77F8EB1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7283F961"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2A149972"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38</w:t>
            </w:r>
          </w:p>
        </w:tc>
        <w:tc>
          <w:tcPr>
            <w:tcW w:w="2760" w:type="dxa"/>
            <w:tcBorders>
              <w:top w:val="nil"/>
              <w:left w:val="nil"/>
              <w:bottom w:val="nil"/>
              <w:right w:val="single" w:sz="8" w:space="0" w:color="000000"/>
            </w:tcBorders>
            <w:shd w:val="clear" w:color="auto" w:fill="auto"/>
            <w:vAlign w:val="center"/>
            <w:hideMark/>
          </w:tcPr>
          <w:p w14:paraId="734F6AD9"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Ostali rashodi</w:t>
            </w:r>
          </w:p>
        </w:tc>
        <w:tc>
          <w:tcPr>
            <w:tcW w:w="1160" w:type="dxa"/>
            <w:tcBorders>
              <w:top w:val="nil"/>
              <w:left w:val="nil"/>
              <w:bottom w:val="nil"/>
              <w:right w:val="single" w:sz="8" w:space="0" w:color="auto"/>
            </w:tcBorders>
            <w:shd w:val="clear" w:color="auto" w:fill="auto"/>
            <w:vAlign w:val="center"/>
            <w:hideMark/>
          </w:tcPr>
          <w:p w14:paraId="48C30F20"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2.045.000,00</w:t>
            </w:r>
          </w:p>
        </w:tc>
        <w:tc>
          <w:tcPr>
            <w:tcW w:w="1320" w:type="dxa"/>
            <w:tcBorders>
              <w:top w:val="nil"/>
              <w:left w:val="nil"/>
              <w:bottom w:val="nil"/>
              <w:right w:val="single" w:sz="8" w:space="0" w:color="auto"/>
            </w:tcBorders>
            <w:shd w:val="clear" w:color="auto" w:fill="auto"/>
            <w:vAlign w:val="center"/>
            <w:hideMark/>
          </w:tcPr>
          <w:p w14:paraId="7E28280C"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-778.000,00 </w:t>
            </w:r>
          </w:p>
        </w:tc>
        <w:tc>
          <w:tcPr>
            <w:tcW w:w="1180" w:type="dxa"/>
            <w:tcBorders>
              <w:top w:val="nil"/>
              <w:left w:val="nil"/>
              <w:bottom w:val="nil"/>
              <w:right w:val="single" w:sz="8" w:space="0" w:color="auto"/>
            </w:tcBorders>
            <w:shd w:val="clear" w:color="auto" w:fill="auto"/>
            <w:vAlign w:val="center"/>
            <w:hideMark/>
          </w:tcPr>
          <w:p w14:paraId="65954400"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1.267.000,00</w:t>
            </w:r>
          </w:p>
        </w:tc>
        <w:tc>
          <w:tcPr>
            <w:tcW w:w="1160" w:type="dxa"/>
            <w:tcBorders>
              <w:top w:val="nil"/>
              <w:left w:val="nil"/>
              <w:bottom w:val="nil"/>
              <w:right w:val="single" w:sz="8" w:space="0" w:color="auto"/>
            </w:tcBorders>
            <w:shd w:val="clear" w:color="auto" w:fill="auto"/>
            <w:vAlign w:val="center"/>
            <w:hideMark/>
          </w:tcPr>
          <w:p w14:paraId="2A5EA6B8"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1.297.000,00</w:t>
            </w:r>
          </w:p>
        </w:tc>
        <w:tc>
          <w:tcPr>
            <w:tcW w:w="1160" w:type="dxa"/>
            <w:tcBorders>
              <w:top w:val="nil"/>
              <w:left w:val="nil"/>
              <w:bottom w:val="nil"/>
              <w:right w:val="single" w:sz="8" w:space="0" w:color="auto"/>
            </w:tcBorders>
            <w:shd w:val="clear" w:color="auto" w:fill="auto"/>
            <w:vAlign w:val="center"/>
            <w:hideMark/>
          </w:tcPr>
          <w:p w14:paraId="0C2E97D8"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1.197.000,00</w:t>
            </w:r>
          </w:p>
        </w:tc>
      </w:tr>
      <w:tr w:rsidR="00852F49" w:rsidRPr="00852F49" w14:paraId="409A4B43"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4C02FC1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381</w:t>
            </w:r>
          </w:p>
        </w:tc>
        <w:tc>
          <w:tcPr>
            <w:tcW w:w="2760" w:type="dxa"/>
            <w:tcBorders>
              <w:top w:val="nil"/>
              <w:left w:val="nil"/>
              <w:bottom w:val="nil"/>
              <w:right w:val="single" w:sz="8" w:space="0" w:color="000000"/>
            </w:tcBorders>
            <w:shd w:val="clear" w:color="auto" w:fill="auto"/>
            <w:vAlign w:val="center"/>
            <w:hideMark/>
          </w:tcPr>
          <w:p w14:paraId="298EEABC"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Tekuće donacije</w:t>
            </w:r>
          </w:p>
        </w:tc>
        <w:tc>
          <w:tcPr>
            <w:tcW w:w="1160" w:type="dxa"/>
            <w:tcBorders>
              <w:top w:val="nil"/>
              <w:left w:val="nil"/>
              <w:bottom w:val="nil"/>
              <w:right w:val="single" w:sz="8" w:space="0" w:color="auto"/>
            </w:tcBorders>
            <w:shd w:val="clear" w:color="auto" w:fill="auto"/>
            <w:vAlign w:val="center"/>
            <w:hideMark/>
          </w:tcPr>
          <w:p w14:paraId="6ACFEDF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1.045.000,00</w:t>
            </w:r>
          </w:p>
        </w:tc>
        <w:tc>
          <w:tcPr>
            <w:tcW w:w="1320" w:type="dxa"/>
            <w:tcBorders>
              <w:top w:val="nil"/>
              <w:left w:val="nil"/>
              <w:bottom w:val="nil"/>
              <w:right w:val="single" w:sz="8" w:space="0" w:color="auto"/>
            </w:tcBorders>
            <w:shd w:val="clear" w:color="auto" w:fill="auto"/>
            <w:hideMark/>
          </w:tcPr>
          <w:p w14:paraId="45E9C58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-203.000,00 </w:t>
            </w:r>
          </w:p>
        </w:tc>
        <w:tc>
          <w:tcPr>
            <w:tcW w:w="1180" w:type="dxa"/>
            <w:tcBorders>
              <w:top w:val="nil"/>
              <w:left w:val="nil"/>
              <w:bottom w:val="nil"/>
              <w:right w:val="single" w:sz="8" w:space="0" w:color="auto"/>
            </w:tcBorders>
            <w:shd w:val="clear" w:color="auto" w:fill="auto"/>
            <w:vAlign w:val="center"/>
            <w:hideMark/>
          </w:tcPr>
          <w:p w14:paraId="344B6B9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842.000,00</w:t>
            </w:r>
          </w:p>
        </w:tc>
        <w:tc>
          <w:tcPr>
            <w:tcW w:w="1160" w:type="dxa"/>
            <w:tcBorders>
              <w:top w:val="nil"/>
              <w:left w:val="nil"/>
              <w:bottom w:val="nil"/>
              <w:right w:val="single" w:sz="8" w:space="0" w:color="auto"/>
            </w:tcBorders>
            <w:shd w:val="clear" w:color="auto" w:fill="auto"/>
            <w:vAlign w:val="center"/>
            <w:hideMark/>
          </w:tcPr>
          <w:p w14:paraId="4C6B456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4A51D66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2883720D"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7A46252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382</w:t>
            </w:r>
          </w:p>
        </w:tc>
        <w:tc>
          <w:tcPr>
            <w:tcW w:w="2760" w:type="dxa"/>
            <w:tcBorders>
              <w:top w:val="nil"/>
              <w:left w:val="nil"/>
              <w:bottom w:val="nil"/>
              <w:right w:val="single" w:sz="8" w:space="0" w:color="000000"/>
            </w:tcBorders>
            <w:shd w:val="clear" w:color="auto" w:fill="auto"/>
            <w:vAlign w:val="center"/>
            <w:hideMark/>
          </w:tcPr>
          <w:p w14:paraId="700B2A05"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Kapitalne donacije</w:t>
            </w:r>
          </w:p>
        </w:tc>
        <w:tc>
          <w:tcPr>
            <w:tcW w:w="1160" w:type="dxa"/>
            <w:tcBorders>
              <w:top w:val="nil"/>
              <w:left w:val="nil"/>
              <w:bottom w:val="nil"/>
              <w:right w:val="single" w:sz="8" w:space="0" w:color="auto"/>
            </w:tcBorders>
            <w:shd w:val="clear" w:color="auto" w:fill="auto"/>
            <w:vAlign w:val="center"/>
            <w:hideMark/>
          </w:tcPr>
          <w:p w14:paraId="7757E32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300.000,00</w:t>
            </w:r>
          </w:p>
        </w:tc>
        <w:tc>
          <w:tcPr>
            <w:tcW w:w="1320" w:type="dxa"/>
            <w:tcBorders>
              <w:top w:val="nil"/>
              <w:left w:val="nil"/>
              <w:bottom w:val="nil"/>
              <w:right w:val="single" w:sz="8" w:space="0" w:color="auto"/>
            </w:tcBorders>
            <w:shd w:val="clear" w:color="auto" w:fill="auto"/>
            <w:hideMark/>
          </w:tcPr>
          <w:p w14:paraId="01B200D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-275.000,00 </w:t>
            </w:r>
          </w:p>
        </w:tc>
        <w:tc>
          <w:tcPr>
            <w:tcW w:w="1180" w:type="dxa"/>
            <w:tcBorders>
              <w:top w:val="nil"/>
              <w:left w:val="nil"/>
              <w:bottom w:val="nil"/>
              <w:right w:val="single" w:sz="8" w:space="0" w:color="auto"/>
            </w:tcBorders>
            <w:shd w:val="clear" w:color="auto" w:fill="auto"/>
            <w:vAlign w:val="center"/>
            <w:hideMark/>
          </w:tcPr>
          <w:p w14:paraId="24D748C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25.000,00</w:t>
            </w:r>
          </w:p>
        </w:tc>
        <w:tc>
          <w:tcPr>
            <w:tcW w:w="1160" w:type="dxa"/>
            <w:tcBorders>
              <w:top w:val="nil"/>
              <w:left w:val="nil"/>
              <w:bottom w:val="nil"/>
              <w:right w:val="single" w:sz="8" w:space="0" w:color="auto"/>
            </w:tcBorders>
            <w:shd w:val="clear" w:color="auto" w:fill="auto"/>
            <w:vAlign w:val="center"/>
            <w:hideMark/>
          </w:tcPr>
          <w:p w14:paraId="721063E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79D62CD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01821256"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55BB21E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386</w:t>
            </w:r>
          </w:p>
        </w:tc>
        <w:tc>
          <w:tcPr>
            <w:tcW w:w="2760" w:type="dxa"/>
            <w:tcBorders>
              <w:top w:val="nil"/>
              <w:left w:val="nil"/>
              <w:bottom w:val="nil"/>
              <w:right w:val="single" w:sz="8" w:space="0" w:color="000000"/>
            </w:tcBorders>
            <w:shd w:val="clear" w:color="auto" w:fill="auto"/>
            <w:vAlign w:val="center"/>
            <w:hideMark/>
          </w:tcPr>
          <w:p w14:paraId="070FA7AF"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Kapitalne pomoći</w:t>
            </w:r>
          </w:p>
        </w:tc>
        <w:tc>
          <w:tcPr>
            <w:tcW w:w="1160" w:type="dxa"/>
            <w:tcBorders>
              <w:top w:val="nil"/>
              <w:left w:val="nil"/>
              <w:bottom w:val="nil"/>
              <w:right w:val="single" w:sz="8" w:space="0" w:color="auto"/>
            </w:tcBorders>
            <w:shd w:val="clear" w:color="auto" w:fill="auto"/>
            <w:vAlign w:val="center"/>
            <w:hideMark/>
          </w:tcPr>
          <w:p w14:paraId="7EA08A1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700.000,00</w:t>
            </w:r>
          </w:p>
        </w:tc>
        <w:tc>
          <w:tcPr>
            <w:tcW w:w="1320" w:type="dxa"/>
            <w:tcBorders>
              <w:top w:val="nil"/>
              <w:left w:val="nil"/>
              <w:bottom w:val="nil"/>
              <w:right w:val="single" w:sz="8" w:space="0" w:color="auto"/>
            </w:tcBorders>
            <w:shd w:val="clear" w:color="auto" w:fill="auto"/>
            <w:hideMark/>
          </w:tcPr>
          <w:p w14:paraId="6FDF547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180" w:type="dxa"/>
            <w:tcBorders>
              <w:top w:val="nil"/>
              <w:left w:val="nil"/>
              <w:bottom w:val="nil"/>
              <w:right w:val="single" w:sz="8" w:space="0" w:color="auto"/>
            </w:tcBorders>
            <w:shd w:val="clear" w:color="auto" w:fill="auto"/>
            <w:vAlign w:val="center"/>
            <w:hideMark/>
          </w:tcPr>
          <w:p w14:paraId="65B7986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400.000,00</w:t>
            </w:r>
          </w:p>
        </w:tc>
        <w:tc>
          <w:tcPr>
            <w:tcW w:w="1160" w:type="dxa"/>
            <w:tcBorders>
              <w:top w:val="nil"/>
              <w:left w:val="nil"/>
              <w:bottom w:val="nil"/>
              <w:right w:val="single" w:sz="8" w:space="0" w:color="auto"/>
            </w:tcBorders>
            <w:shd w:val="clear" w:color="auto" w:fill="auto"/>
            <w:vAlign w:val="center"/>
            <w:hideMark/>
          </w:tcPr>
          <w:p w14:paraId="4F5F163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0DE4118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4CF1A79D"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760624FC"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4</w:t>
            </w:r>
          </w:p>
        </w:tc>
        <w:tc>
          <w:tcPr>
            <w:tcW w:w="2760" w:type="dxa"/>
            <w:tcBorders>
              <w:top w:val="nil"/>
              <w:left w:val="nil"/>
              <w:bottom w:val="nil"/>
              <w:right w:val="single" w:sz="8" w:space="0" w:color="000000"/>
            </w:tcBorders>
            <w:shd w:val="clear" w:color="auto" w:fill="auto"/>
            <w:vAlign w:val="center"/>
            <w:hideMark/>
          </w:tcPr>
          <w:p w14:paraId="64C5DD25"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Rashodi za nabavu nefinancijske imovine</w:t>
            </w:r>
          </w:p>
        </w:tc>
        <w:tc>
          <w:tcPr>
            <w:tcW w:w="1160" w:type="dxa"/>
            <w:tcBorders>
              <w:top w:val="nil"/>
              <w:left w:val="nil"/>
              <w:bottom w:val="nil"/>
              <w:right w:val="single" w:sz="8" w:space="0" w:color="auto"/>
            </w:tcBorders>
            <w:shd w:val="clear" w:color="auto" w:fill="auto"/>
            <w:vAlign w:val="center"/>
            <w:hideMark/>
          </w:tcPr>
          <w:p w14:paraId="15C1B4BA"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8.497.000,00</w:t>
            </w:r>
          </w:p>
        </w:tc>
        <w:tc>
          <w:tcPr>
            <w:tcW w:w="1320" w:type="dxa"/>
            <w:tcBorders>
              <w:top w:val="nil"/>
              <w:left w:val="nil"/>
              <w:bottom w:val="nil"/>
              <w:right w:val="single" w:sz="8" w:space="0" w:color="auto"/>
            </w:tcBorders>
            <w:shd w:val="clear" w:color="auto" w:fill="auto"/>
            <w:vAlign w:val="center"/>
            <w:hideMark/>
          </w:tcPr>
          <w:p w14:paraId="433F06B5"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-6.165.000,00 </w:t>
            </w:r>
          </w:p>
        </w:tc>
        <w:tc>
          <w:tcPr>
            <w:tcW w:w="1180" w:type="dxa"/>
            <w:tcBorders>
              <w:top w:val="nil"/>
              <w:left w:val="nil"/>
              <w:bottom w:val="nil"/>
              <w:right w:val="single" w:sz="8" w:space="0" w:color="auto"/>
            </w:tcBorders>
            <w:shd w:val="clear" w:color="auto" w:fill="auto"/>
            <w:vAlign w:val="center"/>
            <w:hideMark/>
          </w:tcPr>
          <w:p w14:paraId="63F11E00"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2.332.000,00</w:t>
            </w:r>
          </w:p>
        </w:tc>
        <w:tc>
          <w:tcPr>
            <w:tcW w:w="1160" w:type="dxa"/>
            <w:tcBorders>
              <w:top w:val="nil"/>
              <w:left w:val="nil"/>
              <w:bottom w:val="nil"/>
              <w:right w:val="single" w:sz="8" w:space="0" w:color="auto"/>
            </w:tcBorders>
            <w:shd w:val="clear" w:color="auto" w:fill="auto"/>
            <w:vAlign w:val="center"/>
            <w:hideMark/>
          </w:tcPr>
          <w:p w14:paraId="3418D472"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16.980.000,00</w:t>
            </w:r>
          </w:p>
        </w:tc>
        <w:tc>
          <w:tcPr>
            <w:tcW w:w="1160" w:type="dxa"/>
            <w:tcBorders>
              <w:top w:val="nil"/>
              <w:left w:val="nil"/>
              <w:bottom w:val="nil"/>
              <w:right w:val="single" w:sz="8" w:space="0" w:color="auto"/>
            </w:tcBorders>
            <w:shd w:val="clear" w:color="auto" w:fill="auto"/>
            <w:vAlign w:val="center"/>
            <w:hideMark/>
          </w:tcPr>
          <w:p w14:paraId="379AE937"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6.430.000,00</w:t>
            </w:r>
          </w:p>
        </w:tc>
      </w:tr>
      <w:tr w:rsidR="00852F49" w:rsidRPr="00852F49" w14:paraId="7E803185"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6DB81A8F"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41</w:t>
            </w:r>
          </w:p>
        </w:tc>
        <w:tc>
          <w:tcPr>
            <w:tcW w:w="2760" w:type="dxa"/>
            <w:tcBorders>
              <w:top w:val="nil"/>
              <w:left w:val="nil"/>
              <w:bottom w:val="nil"/>
              <w:right w:val="single" w:sz="8" w:space="0" w:color="000000"/>
            </w:tcBorders>
            <w:shd w:val="clear" w:color="auto" w:fill="auto"/>
            <w:vAlign w:val="center"/>
            <w:hideMark/>
          </w:tcPr>
          <w:p w14:paraId="4ADFC8B3"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Rashodi za nabavu neproizvedene dugotrajne imovine</w:t>
            </w:r>
          </w:p>
        </w:tc>
        <w:tc>
          <w:tcPr>
            <w:tcW w:w="1160" w:type="dxa"/>
            <w:tcBorders>
              <w:top w:val="nil"/>
              <w:left w:val="nil"/>
              <w:bottom w:val="nil"/>
              <w:right w:val="single" w:sz="8" w:space="0" w:color="auto"/>
            </w:tcBorders>
            <w:shd w:val="clear" w:color="auto" w:fill="auto"/>
            <w:vAlign w:val="center"/>
            <w:hideMark/>
          </w:tcPr>
          <w:p w14:paraId="06235279"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80.000,00</w:t>
            </w:r>
          </w:p>
        </w:tc>
        <w:tc>
          <w:tcPr>
            <w:tcW w:w="1320" w:type="dxa"/>
            <w:tcBorders>
              <w:top w:val="nil"/>
              <w:left w:val="nil"/>
              <w:bottom w:val="nil"/>
              <w:right w:val="single" w:sz="8" w:space="0" w:color="auto"/>
            </w:tcBorders>
            <w:shd w:val="clear" w:color="auto" w:fill="auto"/>
            <w:vAlign w:val="center"/>
            <w:hideMark/>
          </w:tcPr>
          <w:p w14:paraId="141F9E76"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0,00 </w:t>
            </w:r>
          </w:p>
        </w:tc>
        <w:tc>
          <w:tcPr>
            <w:tcW w:w="1180" w:type="dxa"/>
            <w:tcBorders>
              <w:top w:val="nil"/>
              <w:left w:val="nil"/>
              <w:bottom w:val="nil"/>
              <w:right w:val="single" w:sz="8" w:space="0" w:color="auto"/>
            </w:tcBorders>
            <w:shd w:val="clear" w:color="auto" w:fill="auto"/>
            <w:vAlign w:val="center"/>
            <w:hideMark/>
          </w:tcPr>
          <w:p w14:paraId="1C0ED8AE"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80.000,00</w:t>
            </w:r>
          </w:p>
        </w:tc>
        <w:tc>
          <w:tcPr>
            <w:tcW w:w="1160" w:type="dxa"/>
            <w:tcBorders>
              <w:top w:val="nil"/>
              <w:left w:val="nil"/>
              <w:bottom w:val="nil"/>
              <w:right w:val="single" w:sz="8" w:space="0" w:color="auto"/>
            </w:tcBorders>
            <w:shd w:val="clear" w:color="auto" w:fill="auto"/>
            <w:vAlign w:val="center"/>
            <w:hideMark/>
          </w:tcPr>
          <w:p w14:paraId="009B4D74"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200.000,00</w:t>
            </w:r>
          </w:p>
        </w:tc>
        <w:tc>
          <w:tcPr>
            <w:tcW w:w="1160" w:type="dxa"/>
            <w:tcBorders>
              <w:top w:val="nil"/>
              <w:left w:val="nil"/>
              <w:bottom w:val="nil"/>
              <w:right w:val="single" w:sz="8" w:space="0" w:color="auto"/>
            </w:tcBorders>
            <w:shd w:val="clear" w:color="auto" w:fill="auto"/>
            <w:vAlign w:val="center"/>
            <w:hideMark/>
          </w:tcPr>
          <w:p w14:paraId="60F6FE21"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200.000,00</w:t>
            </w:r>
          </w:p>
        </w:tc>
      </w:tr>
      <w:tr w:rsidR="00852F49" w:rsidRPr="00852F49" w14:paraId="7E5C68ED"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16F8B87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411</w:t>
            </w:r>
          </w:p>
        </w:tc>
        <w:tc>
          <w:tcPr>
            <w:tcW w:w="2760" w:type="dxa"/>
            <w:tcBorders>
              <w:top w:val="nil"/>
              <w:left w:val="nil"/>
              <w:bottom w:val="nil"/>
              <w:right w:val="single" w:sz="8" w:space="0" w:color="000000"/>
            </w:tcBorders>
            <w:shd w:val="clear" w:color="auto" w:fill="auto"/>
            <w:vAlign w:val="center"/>
            <w:hideMark/>
          </w:tcPr>
          <w:p w14:paraId="5EC8D470"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Zemljište</w:t>
            </w:r>
          </w:p>
        </w:tc>
        <w:tc>
          <w:tcPr>
            <w:tcW w:w="1160" w:type="dxa"/>
            <w:tcBorders>
              <w:top w:val="nil"/>
              <w:left w:val="nil"/>
              <w:bottom w:val="nil"/>
              <w:right w:val="single" w:sz="8" w:space="0" w:color="auto"/>
            </w:tcBorders>
            <w:shd w:val="clear" w:color="auto" w:fill="auto"/>
            <w:vAlign w:val="center"/>
            <w:hideMark/>
          </w:tcPr>
          <w:p w14:paraId="598AC38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80.000,00</w:t>
            </w:r>
          </w:p>
        </w:tc>
        <w:tc>
          <w:tcPr>
            <w:tcW w:w="1320" w:type="dxa"/>
            <w:tcBorders>
              <w:top w:val="nil"/>
              <w:left w:val="nil"/>
              <w:bottom w:val="nil"/>
              <w:right w:val="single" w:sz="8" w:space="0" w:color="auto"/>
            </w:tcBorders>
            <w:shd w:val="clear" w:color="auto" w:fill="auto"/>
            <w:hideMark/>
          </w:tcPr>
          <w:p w14:paraId="3B7BC8A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180" w:type="dxa"/>
            <w:tcBorders>
              <w:top w:val="nil"/>
              <w:left w:val="nil"/>
              <w:bottom w:val="nil"/>
              <w:right w:val="single" w:sz="8" w:space="0" w:color="auto"/>
            </w:tcBorders>
            <w:shd w:val="clear" w:color="auto" w:fill="auto"/>
            <w:vAlign w:val="center"/>
            <w:hideMark/>
          </w:tcPr>
          <w:p w14:paraId="16CE0B8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80.000,00</w:t>
            </w:r>
          </w:p>
        </w:tc>
        <w:tc>
          <w:tcPr>
            <w:tcW w:w="1160" w:type="dxa"/>
            <w:tcBorders>
              <w:top w:val="nil"/>
              <w:left w:val="nil"/>
              <w:bottom w:val="nil"/>
              <w:right w:val="single" w:sz="8" w:space="0" w:color="auto"/>
            </w:tcBorders>
            <w:shd w:val="clear" w:color="auto" w:fill="auto"/>
            <w:vAlign w:val="center"/>
            <w:hideMark/>
          </w:tcPr>
          <w:p w14:paraId="799E32B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450C27B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06D50FD2"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3A3236F2"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42</w:t>
            </w:r>
          </w:p>
        </w:tc>
        <w:tc>
          <w:tcPr>
            <w:tcW w:w="2760" w:type="dxa"/>
            <w:tcBorders>
              <w:top w:val="nil"/>
              <w:left w:val="nil"/>
              <w:bottom w:val="nil"/>
              <w:right w:val="single" w:sz="8" w:space="0" w:color="000000"/>
            </w:tcBorders>
            <w:shd w:val="clear" w:color="auto" w:fill="auto"/>
            <w:vAlign w:val="center"/>
            <w:hideMark/>
          </w:tcPr>
          <w:p w14:paraId="3372BCA7"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Rashodi za nabavu proizvedene dugotrajne imovine</w:t>
            </w:r>
          </w:p>
        </w:tc>
        <w:tc>
          <w:tcPr>
            <w:tcW w:w="1160" w:type="dxa"/>
            <w:tcBorders>
              <w:top w:val="nil"/>
              <w:left w:val="nil"/>
              <w:bottom w:val="nil"/>
              <w:right w:val="single" w:sz="8" w:space="0" w:color="auto"/>
            </w:tcBorders>
            <w:shd w:val="clear" w:color="auto" w:fill="auto"/>
            <w:vAlign w:val="center"/>
            <w:hideMark/>
          </w:tcPr>
          <w:p w14:paraId="53BC2B3B"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5.717.000,00</w:t>
            </w:r>
          </w:p>
        </w:tc>
        <w:tc>
          <w:tcPr>
            <w:tcW w:w="1320" w:type="dxa"/>
            <w:tcBorders>
              <w:top w:val="nil"/>
              <w:left w:val="nil"/>
              <w:bottom w:val="nil"/>
              <w:right w:val="single" w:sz="8" w:space="0" w:color="auto"/>
            </w:tcBorders>
            <w:shd w:val="clear" w:color="auto" w:fill="auto"/>
            <w:vAlign w:val="center"/>
            <w:hideMark/>
          </w:tcPr>
          <w:p w14:paraId="74D36B18"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-3.705.000,00 </w:t>
            </w:r>
          </w:p>
        </w:tc>
        <w:tc>
          <w:tcPr>
            <w:tcW w:w="1180" w:type="dxa"/>
            <w:tcBorders>
              <w:top w:val="nil"/>
              <w:left w:val="nil"/>
              <w:bottom w:val="nil"/>
              <w:right w:val="single" w:sz="8" w:space="0" w:color="auto"/>
            </w:tcBorders>
            <w:shd w:val="clear" w:color="auto" w:fill="auto"/>
            <w:vAlign w:val="center"/>
            <w:hideMark/>
          </w:tcPr>
          <w:p w14:paraId="6DC070CD"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2.012.000,00</w:t>
            </w:r>
          </w:p>
        </w:tc>
        <w:tc>
          <w:tcPr>
            <w:tcW w:w="1160" w:type="dxa"/>
            <w:tcBorders>
              <w:top w:val="nil"/>
              <w:left w:val="nil"/>
              <w:bottom w:val="nil"/>
              <w:right w:val="single" w:sz="8" w:space="0" w:color="auto"/>
            </w:tcBorders>
            <w:shd w:val="clear" w:color="auto" w:fill="auto"/>
            <w:vAlign w:val="center"/>
            <w:hideMark/>
          </w:tcPr>
          <w:p w14:paraId="0AB456B2"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13.430.000,00</w:t>
            </w:r>
          </w:p>
        </w:tc>
        <w:tc>
          <w:tcPr>
            <w:tcW w:w="1160" w:type="dxa"/>
            <w:tcBorders>
              <w:top w:val="nil"/>
              <w:left w:val="nil"/>
              <w:bottom w:val="nil"/>
              <w:right w:val="single" w:sz="8" w:space="0" w:color="auto"/>
            </w:tcBorders>
            <w:shd w:val="clear" w:color="auto" w:fill="auto"/>
            <w:vAlign w:val="center"/>
            <w:hideMark/>
          </w:tcPr>
          <w:p w14:paraId="436EA5A2"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4.630.000,00</w:t>
            </w:r>
          </w:p>
        </w:tc>
      </w:tr>
      <w:tr w:rsidR="00852F49" w:rsidRPr="00852F49" w14:paraId="2A4DD618"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36CCA83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421</w:t>
            </w:r>
          </w:p>
        </w:tc>
        <w:tc>
          <w:tcPr>
            <w:tcW w:w="2760" w:type="dxa"/>
            <w:tcBorders>
              <w:top w:val="nil"/>
              <w:left w:val="nil"/>
              <w:bottom w:val="nil"/>
              <w:right w:val="single" w:sz="8" w:space="0" w:color="000000"/>
            </w:tcBorders>
            <w:shd w:val="clear" w:color="auto" w:fill="auto"/>
            <w:vAlign w:val="center"/>
            <w:hideMark/>
          </w:tcPr>
          <w:p w14:paraId="645DC694"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Građevinski objekti</w:t>
            </w:r>
          </w:p>
        </w:tc>
        <w:tc>
          <w:tcPr>
            <w:tcW w:w="1160" w:type="dxa"/>
            <w:tcBorders>
              <w:top w:val="nil"/>
              <w:left w:val="nil"/>
              <w:bottom w:val="nil"/>
              <w:right w:val="single" w:sz="8" w:space="0" w:color="auto"/>
            </w:tcBorders>
            <w:shd w:val="clear" w:color="auto" w:fill="auto"/>
            <w:vAlign w:val="center"/>
            <w:hideMark/>
          </w:tcPr>
          <w:p w14:paraId="7C9806F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4.300.000,00</w:t>
            </w:r>
          </w:p>
        </w:tc>
        <w:tc>
          <w:tcPr>
            <w:tcW w:w="1320" w:type="dxa"/>
            <w:tcBorders>
              <w:top w:val="nil"/>
              <w:left w:val="nil"/>
              <w:bottom w:val="nil"/>
              <w:right w:val="single" w:sz="8" w:space="0" w:color="auto"/>
            </w:tcBorders>
            <w:shd w:val="clear" w:color="auto" w:fill="auto"/>
            <w:hideMark/>
          </w:tcPr>
          <w:p w14:paraId="6F50EEF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-2.800.000,00 </w:t>
            </w:r>
          </w:p>
        </w:tc>
        <w:tc>
          <w:tcPr>
            <w:tcW w:w="1180" w:type="dxa"/>
            <w:tcBorders>
              <w:top w:val="nil"/>
              <w:left w:val="nil"/>
              <w:bottom w:val="nil"/>
              <w:right w:val="single" w:sz="8" w:space="0" w:color="auto"/>
            </w:tcBorders>
            <w:shd w:val="clear" w:color="auto" w:fill="auto"/>
            <w:vAlign w:val="center"/>
            <w:hideMark/>
          </w:tcPr>
          <w:p w14:paraId="0EECC95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1.500.000,00</w:t>
            </w:r>
          </w:p>
        </w:tc>
        <w:tc>
          <w:tcPr>
            <w:tcW w:w="1160" w:type="dxa"/>
            <w:tcBorders>
              <w:top w:val="nil"/>
              <w:left w:val="nil"/>
              <w:bottom w:val="nil"/>
              <w:right w:val="single" w:sz="8" w:space="0" w:color="auto"/>
            </w:tcBorders>
            <w:shd w:val="clear" w:color="auto" w:fill="auto"/>
            <w:vAlign w:val="center"/>
            <w:hideMark/>
          </w:tcPr>
          <w:p w14:paraId="2CF58E7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6368107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1F319D69"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071B172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422</w:t>
            </w:r>
          </w:p>
        </w:tc>
        <w:tc>
          <w:tcPr>
            <w:tcW w:w="2760" w:type="dxa"/>
            <w:tcBorders>
              <w:top w:val="nil"/>
              <w:left w:val="nil"/>
              <w:bottom w:val="nil"/>
              <w:right w:val="single" w:sz="8" w:space="0" w:color="000000"/>
            </w:tcBorders>
            <w:shd w:val="clear" w:color="auto" w:fill="auto"/>
            <w:vAlign w:val="center"/>
            <w:hideMark/>
          </w:tcPr>
          <w:p w14:paraId="35543B77"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Postrojenja i oprema</w:t>
            </w:r>
          </w:p>
        </w:tc>
        <w:tc>
          <w:tcPr>
            <w:tcW w:w="1160" w:type="dxa"/>
            <w:tcBorders>
              <w:top w:val="nil"/>
              <w:left w:val="nil"/>
              <w:bottom w:val="nil"/>
              <w:right w:val="single" w:sz="8" w:space="0" w:color="auto"/>
            </w:tcBorders>
            <w:shd w:val="clear" w:color="auto" w:fill="auto"/>
            <w:vAlign w:val="center"/>
            <w:hideMark/>
          </w:tcPr>
          <w:p w14:paraId="7B7A073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1.005.000,00</w:t>
            </w:r>
          </w:p>
        </w:tc>
        <w:tc>
          <w:tcPr>
            <w:tcW w:w="1320" w:type="dxa"/>
            <w:tcBorders>
              <w:top w:val="nil"/>
              <w:left w:val="nil"/>
              <w:bottom w:val="nil"/>
              <w:right w:val="single" w:sz="8" w:space="0" w:color="auto"/>
            </w:tcBorders>
            <w:shd w:val="clear" w:color="auto" w:fill="auto"/>
            <w:hideMark/>
          </w:tcPr>
          <w:p w14:paraId="1373B1A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-685.000,00 </w:t>
            </w:r>
          </w:p>
        </w:tc>
        <w:tc>
          <w:tcPr>
            <w:tcW w:w="1180" w:type="dxa"/>
            <w:tcBorders>
              <w:top w:val="nil"/>
              <w:left w:val="nil"/>
              <w:bottom w:val="nil"/>
              <w:right w:val="single" w:sz="8" w:space="0" w:color="auto"/>
            </w:tcBorders>
            <w:shd w:val="clear" w:color="auto" w:fill="auto"/>
            <w:vAlign w:val="center"/>
            <w:hideMark/>
          </w:tcPr>
          <w:p w14:paraId="58734A6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320.000,00</w:t>
            </w:r>
          </w:p>
        </w:tc>
        <w:tc>
          <w:tcPr>
            <w:tcW w:w="1160" w:type="dxa"/>
            <w:tcBorders>
              <w:top w:val="nil"/>
              <w:left w:val="nil"/>
              <w:bottom w:val="nil"/>
              <w:right w:val="single" w:sz="8" w:space="0" w:color="auto"/>
            </w:tcBorders>
            <w:shd w:val="clear" w:color="auto" w:fill="auto"/>
            <w:vAlign w:val="center"/>
            <w:hideMark/>
          </w:tcPr>
          <w:p w14:paraId="59FB33F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1505EBB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1EC2E0FA"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4D70804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424</w:t>
            </w:r>
          </w:p>
        </w:tc>
        <w:tc>
          <w:tcPr>
            <w:tcW w:w="2760" w:type="dxa"/>
            <w:tcBorders>
              <w:top w:val="nil"/>
              <w:left w:val="nil"/>
              <w:bottom w:val="nil"/>
              <w:right w:val="single" w:sz="8" w:space="0" w:color="000000"/>
            </w:tcBorders>
            <w:shd w:val="clear" w:color="auto" w:fill="auto"/>
            <w:vAlign w:val="center"/>
            <w:hideMark/>
          </w:tcPr>
          <w:p w14:paraId="6FF5703D"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Knjige</w:t>
            </w:r>
          </w:p>
        </w:tc>
        <w:tc>
          <w:tcPr>
            <w:tcW w:w="1160" w:type="dxa"/>
            <w:tcBorders>
              <w:top w:val="nil"/>
              <w:left w:val="nil"/>
              <w:bottom w:val="nil"/>
              <w:right w:val="single" w:sz="8" w:space="0" w:color="auto"/>
            </w:tcBorders>
            <w:shd w:val="clear" w:color="auto" w:fill="auto"/>
            <w:vAlign w:val="center"/>
            <w:hideMark/>
          </w:tcPr>
          <w:p w14:paraId="35DFD59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20.000,00</w:t>
            </w:r>
          </w:p>
        </w:tc>
        <w:tc>
          <w:tcPr>
            <w:tcW w:w="1320" w:type="dxa"/>
            <w:tcBorders>
              <w:top w:val="nil"/>
              <w:left w:val="nil"/>
              <w:bottom w:val="nil"/>
              <w:right w:val="single" w:sz="8" w:space="0" w:color="auto"/>
            </w:tcBorders>
            <w:shd w:val="clear" w:color="auto" w:fill="auto"/>
            <w:hideMark/>
          </w:tcPr>
          <w:p w14:paraId="6710C37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180" w:type="dxa"/>
            <w:tcBorders>
              <w:top w:val="nil"/>
              <w:left w:val="nil"/>
              <w:bottom w:val="nil"/>
              <w:right w:val="single" w:sz="8" w:space="0" w:color="auto"/>
            </w:tcBorders>
            <w:shd w:val="clear" w:color="auto" w:fill="auto"/>
            <w:vAlign w:val="center"/>
            <w:hideMark/>
          </w:tcPr>
          <w:p w14:paraId="0927710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20.000,00</w:t>
            </w:r>
          </w:p>
        </w:tc>
        <w:tc>
          <w:tcPr>
            <w:tcW w:w="1160" w:type="dxa"/>
            <w:tcBorders>
              <w:top w:val="nil"/>
              <w:left w:val="nil"/>
              <w:bottom w:val="nil"/>
              <w:right w:val="single" w:sz="8" w:space="0" w:color="auto"/>
            </w:tcBorders>
            <w:shd w:val="clear" w:color="auto" w:fill="auto"/>
            <w:vAlign w:val="center"/>
            <w:hideMark/>
          </w:tcPr>
          <w:p w14:paraId="4927768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09FBDFB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3E12E7CD"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353D9AB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426</w:t>
            </w:r>
          </w:p>
        </w:tc>
        <w:tc>
          <w:tcPr>
            <w:tcW w:w="2760" w:type="dxa"/>
            <w:tcBorders>
              <w:top w:val="nil"/>
              <w:left w:val="nil"/>
              <w:bottom w:val="nil"/>
              <w:right w:val="single" w:sz="8" w:space="0" w:color="000000"/>
            </w:tcBorders>
            <w:shd w:val="clear" w:color="auto" w:fill="auto"/>
            <w:vAlign w:val="center"/>
            <w:hideMark/>
          </w:tcPr>
          <w:p w14:paraId="1764DAF6"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Nematerijalna proizvedena imovina</w:t>
            </w:r>
          </w:p>
        </w:tc>
        <w:tc>
          <w:tcPr>
            <w:tcW w:w="1160" w:type="dxa"/>
            <w:tcBorders>
              <w:top w:val="nil"/>
              <w:left w:val="nil"/>
              <w:bottom w:val="nil"/>
              <w:right w:val="single" w:sz="8" w:space="0" w:color="auto"/>
            </w:tcBorders>
            <w:shd w:val="clear" w:color="auto" w:fill="auto"/>
            <w:vAlign w:val="center"/>
            <w:hideMark/>
          </w:tcPr>
          <w:p w14:paraId="1330D49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392.000,00</w:t>
            </w:r>
          </w:p>
        </w:tc>
        <w:tc>
          <w:tcPr>
            <w:tcW w:w="1320" w:type="dxa"/>
            <w:tcBorders>
              <w:top w:val="nil"/>
              <w:left w:val="nil"/>
              <w:bottom w:val="nil"/>
              <w:right w:val="single" w:sz="8" w:space="0" w:color="auto"/>
            </w:tcBorders>
            <w:shd w:val="clear" w:color="auto" w:fill="auto"/>
            <w:hideMark/>
          </w:tcPr>
          <w:p w14:paraId="5358EB7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-220.000,00 </w:t>
            </w:r>
          </w:p>
        </w:tc>
        <w:tc>
          <w:tcPr>
            <w:tcW w:w="1180" w:type="dxa"/>
            <w:tcBorders>
              <w:top w:val="nil"/>
              <w:left w:val="nil"/>
              <w:bottom w:val="nil"/>
              <w:right w:val="single" w:sz="8" w:space="0" w:color="auto"/>
            </w:tcBorders>
            <w:shd w:val="clear" w:color="auto" w:fill="auto"/>
            <w:vAlign w:val="center"/>
            <w:hideMark/>
          </w:tcPr>
          <w:p w14:paraId="154F088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172.000,00</w:t>
            </w:r>
          </w:p>
        </w:tc>
        <w:tc>
          <w:tcPr>
            <w:tcW w:w="1160" w:type="dxa"/>
            <w:tcBorders>
              <w:top w:val="nil"/>
              <w:left w:val="nil"/>
              <w:bottom w:val="nil"/>
              <w:right w:val="single" w:sz="8" w:space="0" w:color="auto"/>
            </w:tcBorders>
            <w:shd w:val="clear" w:color="auto" w:fill="auto"/>
            <w:vAlign w:val="center"/>
            <w:hideMark/>
          </w:tcPr>
          <w:p w14:paraId="140809E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vAlign w:val="center"/>
            <w:hideMark/>
          </w:tcPr>
          <w:p w14:paraId="136FAB7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72D4CFDA" w14:textId="77777777" w:rsidTr="00852F49">
        <w:trPr>
          <w:trHeight w:val="510"/>
        </w:trPr>
        <w:tc>
          <w:tcPr>
            <w:tcW w:w="560" w:type="dxa"/>
            <w:tcBorders>
              <w:top w:val="nil"/>
              <w:left w:val="single" w:sz="8" w:space="0" w:color="auto"/>
              <w:bottom w:val="nil"/>
              <w:right w:val="single" w:sz="8" w:space="0" w:color="auto"/>
            </w:tcBorders>
            <w:shd w:val="clear" w:color="auto" w:fill="auto"/>
            <w:vAlign w:val="center"/>
            <w:hideMark/>
          </w:tcPr>
          <w:p w14:paraId="765373F1"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45</w:t>
            </w:r>
          </w:p>
        </w:tc>
        <w:tc>
          <w:tcPr>
            <w:tcW w:w="2760" w:type="dxa"/>
            <w:tcBorders>
              <w:top w:val="nil"/>
              <w:left w:val="nil"/>
              <w:bottom w:val="nil"/>
              <w:right w:val="single" w:sz="8" w:space="0" w:color="000000"/>
            </w:tcBorders>
            <w:shd w:val="clear" w:color="auto" w:fill="auto"/>
            <w:vAlign w:val="center"/>
            <w:hideMark/>
          </w:tcPr>
          <w:p w14:paraId="7A93E7E6"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Rashodi za dodatna ulaganja na nefinancijskoj imovini</w:t>
            </w:r>
          </w:p>
        </w:tc>
        <w:tc>
          <w:tcPr>
            <w:tcW w:w="1160" w:type="dxa"/>
            <w:tcBorders>
              <w:top w:val="nil"/>
              <w:left w:val="nil"/>
              <w:bottom w:val="nil"/>
              <w:right w:val="single" w:sz="8" w:space="0" w:color="auto"/>
            </w:tcBorders>
            <w:shd w:val="clear" w:color="auto" w:fill="auto"/>
            <w:vAlign w:val="center"/>
            <w:hideMark/>
          </w:tcPr>
          <w:p w14:paraId="17344C6E"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2.700.000,00</w:t>
            </w:r>
          </w:p>
        </w:tc>
        <w:tc>
          <w:tcPr>
            <w:tcW w:w="1320" w:type="dxa"/>
            <w:tcBorders>
              <w:top w:val="nil"/>
              <w:left w:val="nil"/>
              <w:bottom w:val="nil"/>
              <w:right w:val="single" w:sz="8" w:space="0" w:color="auto"/>
            </w:tcBorders>
            <w:shd w:val="clear" w:color="auto" w:fill="auto"/>
            <w:vAlign w:val="center"/>
            <w:hideMark/>
          </w:tcPr>
          <w:p w14:paraId="4C64E4C3"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FF0000"/>
                <w:sz w:val="16"/>
                <w:szCs w:val="16"/>
                <w:lang w:eastAsia="hr-HR"/>
              </w:rPr>
              <w:t xml:space="preserve">-2.460.000,00 </w:t>
            </w:r>
          </w:p>
        </w:tc>
        <w:tc>
          <w:tcPr>
            <w:tcW w:w="1180" w:type="dxa"/>
            <w:tcBorders>
              <w:top w:val="nil"/>
              <w:left w:val="nil"/>
              <w:bottom w:val="nil"/>
              <w:right w:val="single" w:sz="8" w:space="0" w:color="auto"/>
            </w:tcBorders>
            <w:shd w:val="clear" w:color="auto" w:fill="auto"/>
            <w:vAlign w:val="center"/>
            <w:hideMark/>
          </w:tcPr>
          <w:p w14:paraId="55A8EDA5"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240.000,00</w:t>
            </w:r>
          </w:p>
        </w:tc>
        <w:tc>
          <w:tcPr>
            <w:tcW w:w="1160" w:type="dxa"/>
            <w:tcBorders>
              <w:top w:val="nil"/>
              <w:left w:val="nil"/>
              <w:bottom w:val="nil"/>
              <w:right w:val="single" w:sz="8" w:space="0" w:color="auto"/>
            </w:tcBorders>
            <w:shd w:val="clear" w:color="auto" w:fill="auto"/>
            <w:vAlign w:val="center"/>
            <w:hideMark/>
          </w:tcPr>
          <w:p w14:paraId="4CB1C6DB"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3.350.000,00</w:t>
            </w:r>
          </w:p>
        </w:tc>
        <w:tc>
          <w:tcPr>
            <w:tcW w:w="1160" w:type="dxa"/>
            <w:tcBorders>
              <w:top w:val="nil"/>
              <w:left w:val="nil"/>
              <w:bottom w:val="nil"/>
              <w:right w:val="single" w:sz="8" w:space="0" w:color="auto"/>
            </w:tcBorders>
            <w:shd w:val="clear" w:color="auto" w:fill="auto"/>
            <w:vAlign w:val="center"/>
            <w:hideMark/>
          </w:tcPr>
          <w:p w14:paraId="5B269952"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1.600.000,00</w:t>
            </w:r>
          </w:p>
        </w:tc>
      </w:tr>
      <w:tr w:rsidR="00852F49" w:rsidRPr="00852F49" w14:paraId="4FE947B5" w14:textId="77777777" w:rsidTr="00852F49">
        <w:trPr>
          <w:trHeight w:val="510"/>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936E21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451</w:t>
            </w:r>
          </w:p>
        </w:tc>
        <w:tc>
          <w:tcPr>
            <w:tcW w:w="2760" w:type="dxa"/>
            <w:tcBorders>
              <w:top w:val="nil"/>
              <w:left w:val="nil"/>
              <w:bottom w:val="single" w:sz="8" w:space="0" w:color="auto"/>
              <w:right w:val="single" w:sz="8" w:space="0" w:color="000000"/>
            </w:tcBorders>
            <w:shd w:val="clear" w:color="auto" w:fill="auto"/>
            <w:vAlign w:val="center"/>
            <w:hideMark/>
          </w:tcPr>
          <w:p w14:paraId="798B9A63"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Dodatna ulaganja na građevinskim objektima</w:t>
            </w:r>
          </w:p>
        </w:tc>
        <w:tc>
          <w:tcPr>
            <w:tcW w:w="1160" w:type="dxa"/>
            <w:tcBorders>
              <w:top w:val="nil"/>
              <w:left w:val="nil"/>
              <w:bottom w:val="single" w:sz="8" w:space="0" w:color="auto"/>
              <w:right w:val="single" w:sz="8" w:space="0" w:color="auto"/>
            </w:tcBorders>
            <w:shd w:val="clear" w:color="auto" w:fill="auto"/>
            <w:vAlign w:val="center"/>
            <w:hideMark/>
          </w:tcPr>
          <w:p w14:paraId="7BAEBD9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2.700.000,00</w:t>
            </w:r>
          </w:p>
        </w:tc>
        <w:tc>
          <w:tcPr>
            <w:tcW w:w="1320" w:type="dxa"/>
            <w:tcBorders>
              <w:top w:val="nil"/>
              <w:left w:val="nil"/>
              <w:bottom w:val="single" w:sz="8" w:space="0" w:color="auto"/>
              <w:right w:val="single" w:sz="8" w:space="0" w:color="auto"/>
            </w:tcBorders>
            <w:shd w:val="clear" w:color="auto" w:fill="auto"/>
            <w:hideMark/>
          </w:tcPr>
          <w:p w14:paraId="79AC9DA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-2.460.000,00 </w:t>
            </w:r>
          </w:p>
        </w:tc>
        <w:tc>
          <w:tcPr>
            <w:tcW w:w="1180" w:type="dxa"/>
            <w:tcBorders>
              <w:top w:val="nil"/>
              <w:left w:val="nil"/>
              <w:bottom w:val="single" w:sz="8" w:space="0" w:color="auto"/>
              <w:right w:val="single" w:sz="8" w:space="0" w:color="auto"/>
            </w:tcBorders>
            <w:shd w:val="clear" w:color="auto" w:fill="auto"/>
            <w:vAlign w:val="center"/>
            <w:hideMark/>
          </w:tcPr>
          <w:p w14:paraId="6E29E2D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240.000,00</w:t>
            </w:r>
          </w:p>
        </w:tc>
        <w:tc>
          <w:tcPr>
            <w:tcW w:w="1160" w:type="dxa"/>
            <w:tcBorders>
              <w:top w:val="nil"/>
              <w:left w:val="nil"/>
              <w:bottom w:val="single" w:sz="8" w:space="0" w:color="auto"/>
              <w:right w:val="single" w:sz="8" w:space="0" w:color="auto"/>
            </w:tcBorders>
            <w:shd w:val="clear" w:color="auto" w:fill="auto"/>
            <w:vAlign w:val="center"/>
            <w:hideMark/>
          </w:tcPr>
          <w:p w14:paraId="57F1439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single" w:sz="8" w:space="0" w:color="auto"/>
              <w:right w:val="single" w:sz="8" w:space="0" w:color="auto"/>
            </w:tcBorders>
            <w:shd w:val="clear" w:color="auto" w:fill="auto"/>
            <w:vAlign w:val="center"/>
            <w:hideMark/>
          </w:tcPr>
          <w:p w14:paraId="5DBA520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bl>
    <w:p w14:paraId="4370C5F1" w14:textId="77777777" w:rsidR="006C69D7" w:rsidRDefault="006C69D7" w:rsidP="00852F49">
      <w:pPr>
        <w:rPr>
          <w:rFonts w:ascii="Arial" w:hAnsi="Arial" w:cs="Arial"/>
          <w:sz w:val="22"/>
          <w:szCs w:val="22"/>
        </w:rPr>
      </w:pPr>
    </w:p>
    <w:p w14:paraId="58668A90" w14:textId="77777777" w:rsidR="00852F49" w:rsidRDefault="00852F49" w:rsidP="00852F49">
      <w:pPr>
        <w:rPr>
          <w:rFonts w:ascii="Arial" w:hAnsi="Arial" w:cs="Arial"/>
          <w:sz w:val="22"/>
          <w:szCs w:val="22"/>
        </w:rPr>
      </w:pPr>
    </w:p>
    <w:p w14:paraId="70DE923F" w14:textId="77777777" w:rsidR="00852F49" w:rsidRDefault="00852F49" w:rsidP="00852F49">
      <w:pPr>
        <w:rPr>
          <w:rFonts w:ascii="Arial" w:hAnsi="Arial" w:cs="Arial"/>
          <w:sz w:val="22"/>
          <w:szCs w:val="22"/>
        </w:rPr>
      </w:pPr>
    </w:p>
    <w:p w14:paraId="259D7638" w14:textId="77777777" w:rsidR="00852F49" w:rsidRDefault="00852F49" w:rsidP="00852F49">
      <w:pPr>
        <w:rPr>
          <w:rFonts w:ascii="Arial" w:hAnsi="Arial" w:cs="Arial"/>
          <w:sz w:val="22"/>
          <w:szCs w:val="22"/>
        </w:rPr>
      </w:pPr>
    </w:p>
    <w:p w14:paraId="24CD1B96" w14:textId="77777777" w:rsidR="00852F49" w:rsidRDefault="00852F49" w:rsidP="00852F49">
      <w:pPr>
        <w:rPr>
          <w:rFonts w:ascii="Arial" w:hAnsi="Arial" w:cs="Arial"/>
          <w:sz w:val="22"/>
          <w:szCs w:val="22"/>
        </w:rPr>
      </w:pPr>
    </w:p>
    <w:p w14:paraId="6BA809C7" w14:textId="77777777" w:rsidR="00852F49" w:rsidRDefault="00852F49" w:rsidP="00852F49">
      <w:pPr>
        <w:rPr>
          <w:rFonts w:ascii="Arial" w:hAnsi="Arial" w:cs="Arial"/>
          <w:sz w:val="22"/>
          <w:szCs w:val="22"/>
        </w:rPr>
      </w:pPr>
    </w:p>
    <w:p w14:paraId="288C11A7" w14:textId="77777777" w:rsidR="00852F49" w:rsidRDefault="00852F49" w:rsidP="00852F49">
      <w:pPr>
        <w:rPr>
          <w:rFonts w:ascii="Arial" w:hAnsi="Arial" w:cs="Arial"/>
          <w:sz w:val="22"/>
          <w:szCs w:val="22"/>
        </w:rPr>
      </w:pPr>
    </w:p>
    <w:p w14:paraId="208DFEF9" w14:textId="77777777" w:rsidR="00852F49" w:rsidRDefault="00852F49" w:rsidP="00852F49">
      <w:pPr>
        <w:rPr>
          <w:rFonts w:ascii="Arial" w:hAnsi="Arial" w:cs="Arial"/>
          <w:sz w:val="22"/>
          <w:szCs w:val="22"/>
        </w:rPr>
      </w:pPr>
    </w:p>
    <w:p w14:paraId="027B5EFE" w14:textId="77777777" w:rsidR="00852F49" w:rsidRDefault="00852F49" w:rsidP="00852F49">
      <w:pPr>
        <w:rPr>
          <w:rFonts w:ascii="Arial" w:hAnsi="Arial" w:cs="Arial"/>
          <w:sz w:val="22"/>
          <w:szCs w:val="22"/>
        </w:rPr>
      </w:pPr>
    </w:p>
    <w:p w14:paraId="51F7E328" w14:textId="77777777" w:rsidR="00852F49" w:rsidRDefault="00852F49" w:rsidP="00852F49">
      <w:pPr>
        <w:rPr>
          <w:rFonts w:ascii="Arial" w:hAnsi="Arial" w:cs="Arial"/>
          <w:sz w:val="22"/>
          <w:szCs w:val="22"/>
        </w:rPr>
      </w:pPr>
    </w:p>
    <w:p w14:paraId="2DD247CE" w14:textId="77777777" w:rsidR="00852F49" w:rsidRDefault="00852F49" w:rsidP="00852F49">
      <w:pPr>
        <w:rPr>
          <w:rFonts w:ascii="Arial" w:hAnsi="Arial" w:cs="Arial"/>
          <w:sz w:val="22"/>
          <w:szCs w:val="22"/>
        </w:rPr>
      </w:pPr>
    </w:p>
    <w:p w14:paraId="7719853F" w14:textId="77777777" w:rsidR="00852F49" w:rsidRDefault="00852F49" w:rsidP="00852F49">
      <w:pPr>
        <w:rPr>
          <w:rFonts w:ascii="Arial" w:hAnsi="Arial" w:cs="Arial"/>
          <w:sz w:val="22"/>
          <w:szCs w:val="22"/>
        </w:rPr>
      </w:pPr>
    </w:p>
    <w:p w14:paraId="2919B2CE" w14:textId="77777777" w:rsidR="00852F49" w:rsidRDefault="00852F49" w:rsidP="00852F49">
      <w:pPr>
        <w:rPr>
          <w:rFonts w:ascii="Arial" w:hAnsi="Arial" w:cs="Arial"/>
          <w:sz w:val="22"/>
          <w:szCs w:val="22"/>
        </w:rPr>
      </w:pPr>
    </w:p>
    <w:p w14:paraId="59ED587C" w14:textId="77777777" w:rsidR="00852F49" w:rsidRDefault="00852F49" w:rsidP="00852F49">
      <w:pPr>
        <w:rPr>
          <w:rFonts w:ascii="Arial" w:hAnsi="Arial" w:cs="Arial"/>
          <w:sz w:val="22"/>
          <w:szCs w:val="22"/>
        </w:rPr>
      </w:pPr>
    </w:p>
    <w:p w14:paraId="01686A1D" w14:textId="77777777" w:rsidR="00852F49" w:rsidRDefault="00852F49" w:rsidP="00852F49">
      <w:pPr>
        <w:rPr>
          <w:rFonts w:ascii="Arial" w:hAnsi="Arial" w:cs="Arial"/>
          <w:sz w:val="22"/>
          <w:szCs w:val="22"/>
        </w:rPr>
      </w:pPr>
    </w:p>
    <w:p w14:paraId="1DBB7E94" w14:textId="77777777" w:rsidR="00852F49" w:rsidRPr="00852F49" w:rsidRDefault="00852F49" w:rsidP="00852F49">
      <w:pPr>
        <w:spacing w:line="240" w:lineRule="auto"/>
        <w:rPr>
          <w:rFonts w:eastAsia="Times New Roman"/>
          <w:b/>
          <w:bCs/>
          <w:noProof w:val="0"/>
          <w:color w:val="000000"/>
          <w:sz w:val="22"/>
          <w:szCs w:val="22"/>
          <w:lang w:eastAsia="hr-HR"/>
        </w:rPr>
      </w:pPr>
      <w:r w:rsidRPr="00852F49">
        <w:rPr>
          <w:rFonts w:eastAsia="Times New Roman"/>
          <w:b/>
          <w:bCs/>
          <w:noProof w:val="0"/>
          <w:color w:val="000000"/>
          <w:sz w:val="22"/>
          <w:szCs w:val="22"/>
          <w:lang w:eastAsia="hr-HR"/>
        </w:rPr>
        <w:lastRenderedPageBreak/>
        <w:t>POSEBNI DIO PRORAČUNA</w:t>
      </w:r>
    </w:p>
    <w:p w14:paraId="3CF3B568" w14:textId="77777777" w:rsidR="00852F49" w:rsidRDefault="00852F49" w:rsidP="00852F49">
      <w:pPr>
        <w:rPr>
          <w:rFonts w:ascii="Arial" w:hAnsi="Arial" w:cs="Arial"/>
          <w:sz w:val="22"/>
          <w:szCs w:val="22"/>
        </w:rPr>
      </w:pPr>
    </w:p>
    <w:p w14:paraId="6C831A40" w14:textId="77777777" w:rsidR="00852F49" w:rsidRPr="00852F49" w:rsidRDefault="00852F49" w:rsidP="00852F49">
      <w:pPr>
        <w:spacing w:line="240" w:lineRule="auto"/>
        <w:jc w:val="center"/>
        <w:rPr>
          <w:rFonts w:eastAsia="Times New Roman"/>
          <w:noProof w:val="0"/>
          <w:color w:val="000000"/>
          <w:lang w:eastAsia="hr-HR"/>
        </w:rPr>
      </w:pPr>
      <w:r w:rsidRPr="00852F49">
        <w:rPr>
          <w:rFonts w:eastAsia="Times New Roman"/>
          <w:noProof w:val="0"/>
          <w:color w:val="000000"/>
          <w:lang w:eastAsia="hr-HR"/>
        </w:rPr>
        <w:t>Članak 3.</w:t>
      </w:r>
    </w:p>
    <w:p w14:paraId="7C930C12" w14:textId="77777777" w:rsidR="00852F49" w:rsidRPr="00852F49" w:rsidRDefault="00852F49" w:rsidP="00852F49">
      <w:pPr>
        <w:spacing w:line="240" w:lineRule="auto"/>
        <w:rPr>
          <w:rFonts w:eastAsia="Times New Roman"/>
          <w:noProof w:val="0"/>
          <w:color w:val="000000"/>
          <w:lang w:eastAsia="hr-HR"/>
        </w:rPr>
      </w:pPr>
      <w:r w:rsidRPr="00852F49">
        <w:rPr>
          <w:rFonts w:eastAsia="Times New Roman"/>
          <w:noProof w:val="0"/>
          <w:color w:val="000000"/>
          <w:lang w:eastAsia="hr-HR"/>
        </w:rPr>
        <w:t>U Posebnom dijelu Proračuna za 2020. godinu i projekcijama za 2021. i 2022. godinu rashodi i izdaci iskazani su prema proračunskoj klasifikaciji i raspoređuju se po programima, aktivnostima, korisnicima i namjenama.</w:t>
      </w:r>
    </w:p>
    <w:p w14:paraId="30431470" w14:textId="77777777" w:rsidR="00852F49" w:rsidRDefault="00852F49" w:rsidP="00852F49">
      <w:pPr>
        <w:rPr>
          <w:rFonts w:ascii="Arial" w:hAnsi="Arial" w:cs="Arial"/>
          <w:sz w:val="22"/>
          <w:szCs w:val="22"/>
        </w:rPr>
      </w:pPr>
    </w:p>
    <w:tbl>
      <w:tblPr>
        <w:tblW w:w="10020" w:type="dxa"/>
        <w:tblLook w:val="04A0" w:firstRow="1" w:lastRow="0" w:firstColumn="1" w:lastColumn="0" w:noHBand="0" w:noVBand="1"/>
      </w:tblPr>
      <w:tblGrid>
        <w:gridCol w:w="671"/>
        <w:gridCol w:w="758"/>
        <w:gridCol w:w="2411"/>
        <w:gridCol w:w="1114"/>
        <w:gridCol w:w="1146"/>
        <w:gridCol w:w="1114"/>
        <w:gridCol w:w="1114"/>
        <w:gridCol w:w="1114"/>
        <w:gridCol w:w="546"/>
        <w:gridCol w:w="763"/>
      </w:tblGrid>
      <w:tr w:rsidR="00852F49" w:rsidRPr="00852F49" w14:paraId="6F6EABED" w14:textId="77777777" w:rsidTr="00852F49">
        <w:trPr>
          <w:trHeight w:val="465"/>
        </w:trPr>
        <w:tc>
          <w:tcPr>
            <w:tcW w:w="534" w:type="dxa"/>
            <w:tcBorders>
              <w:top w:val="single" w:sz="8" w:space="0" w:color="auto"/>
              <w:left w:val="single" w:sz="8" w:space="0" w:color="auto"/>
              <w:bottom w:val="single" w:sz="8" w:space="0" w:color="auto"/>
              <w:right w:val="single" w:sz="8" w:space="0" w:color="auto"/>
            </w:tcBorders>
            <w:shd w:val="clear" w:color="000000" w:fill="BFBFBF"/>
            <w:hideMark/>
          </w:tcPr>
          <w:p w14:paraId="1873D6F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Poz.</w:t>
            </w:r>
          </w:p>
        </w:tc>
        <w:tc>
          <w:tcPr>
            <w:tcW w:w="586" w:type="dxa"/>
            <w:tcBorders>
              <w:top w:val="single" w:sz="8" w:space="0" w:color="auto"/>
              <w:left w:val="nil"/>
              <w:bottom w:val="single" w:sz="8" w:space="0" w:color="auto"/>
              <w:right w:val="single" w:sz="8" w:space="0" w:color="auto"/>
            </w:tcBorders>
            <w:shd w:val="clear" w:color="000000" w:fill="BFBFBF"/>
            <w:hideMark/>
          </w:tcPr>
          <w:p w14:paraId="2F09B59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Br.konta</w:t>
            </w:r>
          </w:p>
        </w:tc>
        <w:tc>
          <w:tcPr>
            <w:tcW w:w="2465" w:type="dxa"/>
            <w:tcBorders>
              <w:top w:val="single" w:sz="8" w:space="0" w:color="auto"/>
              <w:left w:val="nil"/>
              <w:bottom w:val="single" w:sz="8" w:space="0" w:color="auto"/>
              <w:right w:val="nil"/>
            </w:tcBorders>
            <w:shd w:val="clear" w:color="000000" w:fill="BFBFBF"/>
            <w:vAlign w:val="center"/>
            <w:hideMark/>
          </w:tcPr>
          <w:p w14:paraId="22892E9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                   Vrsta rashoda/izdataka</w:t>
            </w:r>
          </w:p>
        </w:tc>
        <w:tc>
          <w:tcPr>
            <w:tcW w:w="107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3CE0A1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Izvorni plan za 2020.</w:t>
            </w:r>
          </w:p>
        </w:tc>
        <w:tc>
          <w:tcPr>
            <w:tcW w:w="1169" w:type="dxa"/>
            <w:tcBorders>
              <w:top w:val="single" w:sz="8" w:space="0" w:color="auto"/>
              <w:left w:val="nil"/>
              <w:bottom w:val="single" w:sz="8" w:space="0" w:color="auto"/>
              <w:right w:val="single" w:sz="8" w:space="0" w:color="auto"/>
            </w:tcBorders>
            <w:shd w:val="clear" w:color="000000" w:fill="BFBFBF"/>
            <w:hideMark/>
          </w:tcPr>
          <w:p w14:paraId="1264D72A" w14:textId="77777777" w:rsidR="00852F49" w:rsidRPr="00852F49" w:rsidRDefault="00852F49" w:rsidP="00852F49">
            <w:pPr>
              <w:spacing w:line="240" w:lineRule="auto"/>
              <w:jc w:val="center"/>
              <w:rPr>
                <w:rFonts w:ascii="Arial" w:eastAsia="Times New Roman" w:hAnsi="Arial" w:cs="Arial"/>
                <w:b/>
                <w:bCs/>
                <w:noProof w:val="0"/>
                <w:color w:val="000000"/>
                <w:sz w:val="16"/>
                <w:szCs w:val="16"/>
                <w:lang w:eastAsia="hr-HR"/>
              </w:rPr>
            </w:pPr>
            <w:r w:rsidRPr="00852F49">
              <w:rPr>
                <w:rFonts w:ascii="Arial" w:eastAsia="Times New Roman" w:hAnsi="Arial" w:cs="Arial"/>
                <w:b/>
                <w:bCs/>
                <w:noProof w:val="0"/>
                <w:color w:val="000000"/>
                <w:sz w:val="16"/>
                <w:szCs w:val="16"/>
                <w:lang w:eastAsia="hr-HR"/>
              </w:rPr>
              <w:t>Povećanje/ smanjenje</w:t>
            </w:r>
          </w:p>
        </w:tc>
        <w:tc>
          <w:tcPr>
            <w:tcW w:w="1086" w:type="dxa"/>
            <w:tcBorders>
              <w:top w:val="single" w:sz="8" w:space="0" w:color="auto"/>
              <w:left w:val="nil"/>
              <w:bottom w:val="single" w:sz="8" w:space="0" w:color="auto"/>
              <w:right w:val="single" w:sz="8" w:space="0" w:color="auto"/>
            </w:tcBorders>
            <w:shd w:val="clear" w:color="000000" w:fill="BFBFBF"/>
            <w:hideMark/>
          </w:tcPr>
          <w:p w14:paraId="419F2772" w14:textId="77777777" w:rsidR="00852F49" w:rsidRPr="00852F49" w:rsidRDefault="00852F49" w:rsidP="00852F49">
            <w:pPr>
              <w:spacing w:line="240" w:lineRule="auto"/>
              <w:jc w:val="center"/>
              <w:rPr>
                <w:rFonts w:ascii="Arial" w:eastAsia="Times New Roman" w:hAnsi="Arial" w:cs="Arial"/>
                <w:b/>
                <w:bCs/>
                <w:noProof w:val="0"/>
                <w:color w:val="000000"/>
                <w:sz w:val="16"/>
                <w:szCs w:val="16"/>
                <w:lang w:eastAsia="hr-HR"/>
              </w:rPr>
            </w:pPr>
            <w:r w:rsidRPr="00852F49">
              <w:rPr>
                <w:rFonts w:ascii="Arial" w:eastAsia="Times New Roman" w:hAnsi="Arial" w:cs="Arial"/>
                <w:b/>
                <w:bCs/>
                <w:noProof w:val="0"/>
                <w:color w:val="000000"/>
                <w:sz w:val="16"/>
                <w:szCs w:val="16"/>
                <w:lang w:eastAsia="hr-HR"/>
              </w:rPr>
              <w:t>Novi plan za 2020.</w:t>
            </w:r>
          </w:p>
        </w:tc>
        <w:tc>
          <w:tcPr>
            <w:tcW w:w="1074" w:type="dxa"/>
            <w:tcBorders>
              <w:top w:val="single" w:sz="8" w:space="0" w:color="auto"/>
              <w:left w:val="nil"/>
              <w:bottom w:val="single" w:sz="8" w:space="0" w:color="auto"/>
              <w:right w:val="single" w:sz="8" w:space="0" w:color="auto"/>
            </w:tcBorders>
            <w:shd w:val="clear" w:color="000000" w:fill="BFBFBF"/>
            <w:vAlign w:val="center"/>
            <w:hideMark/>
          </w:tcPr>
          <w:p w14:paraId="11B91B4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Projekcija za 2021.</w:t>
            </w:r>
          </w:p>
        </w:tc>
        <w:tc>
          <w:tcPr>
            <w:tcW w:w="1074" w:type="dxa"/>
            <w:tcBorders>
              <w:top w:val="single" w:sz="8" w:space="0" w:color="auto"/>
              <w:left w:val="nil"/>
              <w:bottom w:val="single" w:sz="8" w:space="0" w:color="auto"/>
              <w:right w:val="single" w:sz="8" w:space="0" w:color="auto"/>
            </w:tcBorders>
            <w:shd w:val="clear" w:color="000000" w:fill="BFBFBF"/>
            <w:vAlign w:val="center"/>
            <w:hideMark/>
          </w:tcPr>
          <w:p w14:paraId="05593F7A"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Projekcija za 2022.</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4BE4F16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Izvor</w:t>
            </w:r>
          </w:p>
        </w:tc>
        <w:tc>
          <w:tcPr>
            <w:tcW w:w="590" w:type="dxa"/>
            <w:tcBorders>
              <w:top w:val="single" w:sz="8" w:space="0" w:color="auto"/>
              <w:left w:val="nil"/>
              <w:bottom w:val="single" w:sz="8" w:space="0" w:color="auto"/>
              <w:right w:val="single" w:sz="8" w:space="0" w:color="auto"/>
            </w:tcBorders>
            <w:shd w:val="clear" w:color="000000" w:fill="BFBFBF"/>
            <w:vAlign w:val="center"/>
            <w:hideMark/>
          </w:tcPr>
          <w:p w14:paraId="290CE9B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Funkcija</w:t>
            </w:r>
          </w:p>
        </w:tc>
      </w:tr>
      <w:tr w:rsidR="00852F49" w:rsidRPr="00852F49" w14:paraId="4DBB2138"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808080"/>
            <w:vAlign w:val="center"/>
            <w:hideMark/>
          </w:tcPr>
          <w:p w14:paraId="03C6A7E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 xml:space="preserve">                                UKUPNO RASHODI/IZDACI</w:t>
            </w:r>
          </w:p>
        </w:tc>
        <w:tc>
          <w:tcPr>
            <w:tcW w:w="1074" w:type="dxa"/>
            <w:tcBorders>
              <w:top w:val="nil"/>
              <w:left w:val="single" w:sz="8" w:space="0" w:color="auto"/>
              <w:bottom w:val="single" w:sz="8" w:space="0" w:color="auto"/>
              <w:right w:val="single" w:sz="8" w:space="0" w:color="auto"/>
            </w:tcBorders>
            <w:shd w:val="clear" w:color="000000" w:fill="808080"/>
            <w:vAlign w:val="bottom"/>
            <w:hideMark/>
          </w:tcPr>
          <w:p w14:paraId="7722EAC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21.272.300,00 </w:t>
            </w:r>
          </w:p>
        </w:tc>
        <w:tc>
          <w:tcPr>
            <w:tcW w:w="1169" w:type="dxa"/>
            <w:tcBorders>
              <w:top w:val="nil"/>
              <w:left w:val="nil"/>
              <w:bottom w:val="single" w:sz="8" w:space="0" w:color="auto"/>
              <w:right w:val="single" w:sz="8" w:space="0" w:color="auto"/>
            </w:tcBorders>
            <w:shd w:val="clear" w:color="000000" w:fill="808080"/>
            <w:vAlign w:val="bottom"/>
            <w:hideMark/>
          </w:tcPr>
          <w:p w14:paraId="1194D8A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-10.251.500,00 </w:t>
            </w:r>
          </w:p>
        </w:tc>
        <w:tc>
          <w:tcPr>
            <w:tcW w:w="1086" w:type="dxa"/>
            <w:tcBorders>
              <w:top w:val="nil"/>
              <w:left w:val="nil"/>
              <w:bottom w:val="single" w:sz="8" w:space="0" w:color="auto"/>
              <w:right w:val="single" w:sz="8" w:space="0" w:color="auto"/>
            </w:tcBorders>
            <w:shd w:val="clear" w:color="000000" w:fill="808080"/>
            <w:vAlign w:val="bottom"/>
            <w:hideMark/>
          </w:tcPr>
          <w:p w14:paraId="1648B0A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11.020.800,00 </w:t>
            </w:r>
          </w:p>
        </w:tc>
        <w:tc>
          <w:tcPr>
            <w:tcW w:w="1074" w:type="dxa"/>
            <w:tcBorders>
              <w:top w:val="nil"/>
              <w:left w:val="nil"/>
              <w:bottom w:val="single" w:sz="8" w:space="0" w:color="auto"/>
              <w:right w:val="single" w:sz="8" w:space="0" w:color="auto"/>
            </w:tcBorders>
            <w:shd w:val="clear" w:color="000000" w:fill="808080"/>
            <w:vAlign w:val="bottom"/>
            <w:hideMark/>
          </w:tcPr>
          <w:p w14:paraId="7DACACC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28.425.000,00 </w:t>
            </w:r>
          </w:p>
        </w:tc>
        <w:tc>
          <w:tcPr>
            <w:tcW w:w="1074" w:type="dxa"/>
            <w:tcBorders>
              <w:top w:val="nil"/>
              <w:left w:val="nil"/>
              <w:bottom w:val="single" w:sz="8" w:space="0" w:color="auto"/>
              <w:right w:val="single" w:sz="8" w:space="0" w:color="auto"/>
            </w:tcBorders>
            <w:shd w:val="clear" w:color="000000" w:fill="808080"/>
            <w:vAlign w:val="bottom"/>
            <w:hideMark/>
          </w:tcPr>
          <w:p w14:paraId="646E745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17.340.000,00 </w:t>
            </w:r>
          </w:p>
        </w:tc>
        <w:tc>
          <w:tcPr>
            <w:tcW w:w="368" w:type="dxa"/>
            <w:tcBorders>
              <w:top w:val="nil"/>
              <w:left w:val="nil"/>
              <w:bottom w:val="single" w:sz="8" w:space="0" w:color="auto"/>
              <w:right w:val="single" w:sz="8" w:space="0" w:color="auto"/>
            </w:tcBorders>
            <w:shd w:val="clear" w:color="000000" w:fill="808080"/>
            <w:vAlign w:val="bottom"/>
            <w:hideMark/>
          </w:tcPr>
          <w:p w14:paraId="7C72F4A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808080"/>
            <w:vAlign w:val="bottom"/>
            <w:hideMark/>
          </w:tcPr>
          <w:p w14:paraId="612118A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677B674C"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4F81BD"/>
            <w:noWrap/>
            <w:vAlign w:val="center"/>
            <w:hideMark/>
          </w:tcPr>
          <w:p w14:paraId="1EF652CA"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RAZDJEL 001       OPĆINSKO VIJEĆE                    </w:t>
            </w:r>
          </w:p>
        </w:tc>
        <w:tc>
          <w:tcPr>
            <w:tcW w:w="1074" w:type="dxa"/>
            <w:tcBorders>
              <w:top w:val="nil"/>
              <w:left w:val="single" w:sz="8" w:space="0" w:color="auto"/>
              <w:bottom w:val="single" w:sz="8" w:space="0" w:color="auto"/>
              <w:right w:val="single" w:sz="8" w:space="0" w:color="auto"/>
            </w:tcBorders>
            <w:shd w:val="clear" w:color="000000" w:fill="4F81BD"/>
            <w:vAlign w:val="bottom"/>
            <w:hideMark/>
          </w:tcPr>
          <w:p w14:paraId="6AD2C30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138.000,00 </w:t>
            </w:r>
          </w:p>
        </w:tc>
        <w:tc>
          <w:tcPr>
            <w:tcW w:w="1169" w:type="dxa"/>
            <w:tcBorders>
              <w:top w:val="nil"/>
              <w:left w:val="nil"/>
              <w:bottom w:val="single" w:sz="8" w:space="0" w:color="auto"/>
              <w:right w:val="single" w:sz="8" w:space="0" w:color="auto"/>
            </w:tcBorders>
            <w:shd w:val="clear" w:color="000000" w:fill="4F81BD"/>
            <w:vAlign w:val="bottom"/>
            <w:hideMark/>
          </w:tcPr>
          <w:p w14:paraId="3290035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-108.000,00 </w:t>
            </w:r>
          </w:p>
        </w:tc>
        <w:tc>
          <w:tcPr>
            <w:tcW w:w="1086" w:type="dxa"/>
            <w:tcBorders>
              <w:top w:val="nil"/>
              <w:left w:val="nil"/>
              <w:bottom w:val="single" w:sz="8" w:space="0" w:color="auto"/>
              <w:right w:val="single" w:sz="8" w:space="0" w:color="auto"/>
            </w:tcBorders>
            <w:shd w:val="clear" w:color="000000" w:fill="4F81BD"/>
            <w:vAlign w:val="bottom"/>
            <w:hideMark/>
          </w:tcPr>
          <w:p w14:paraId="59DCCB6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4F81BD"/>
            <w:vAlign w:val="bottom"/>
            <w:hideMark/>
          </w:tcPr>
          <w:p w14:paraId="06738A4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62.000,00 </w:t>
            </w:r>
          </w:p>
        </w:tc>
        <w:tc>
          <w:tcPr>
            <w:tcW w:w="1074" w:type="dxa"/>
            <w:tcBorders>
              <w:top w:val="nil"/>
              <w:left w:val="nil"/>
              <w:bottom w:val="single" w:sz="8" w:space="0" w:color="auto"/>
              <w:right w:val="single" w:sz="8" w:space="0" w:color="auto"/>
            </w:tcBorders>
            <w:shd w:val="clear" w:color="000000" w:fill="4F81BD"/>
            <w:vAlign w:val="bottom"/>
            <w:hideMark/>
          </w:tcPr>
          <w:p w14:paraId="198D970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62.000,00 </w:t>
            </w:r>
          </w:p>
        </w:tc>
        <w:tc>
          <w:tcPr>
            <w:tcW w:w="368" w:type="dxa"/>
            <w:tcBorders>
              <w:top w:val="nil"/>
              <w:left w:val="nil"/>
              <w:bottom w:val="single" w:sz="8" w:space="0" w:color="auto"/>
              <w:right w:val="single" w:sz="8" w:space="0" w:color="auto"/>
            </w:tcBorders>
            <w:shd w:val="clear" w:color="000000" w:fill="4F81BD"/>
            <w:vAlign w:val="bottom"/>
            <w:hideMark/>
          </w:tcPr>
          <w:p w14:paraId="67E8707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4F81BD"/>
            <w:vAlign w:val="bottom"/>
            <w:hideMark/>
          </w:tcPr>
          <w:p w14:paraId="5B30500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7C1BEA4A" w14:textId="77777777" w:rsidTr="00852F49">
        <w:trPr>
          <w:trHeight w:val="570"/>
        </w:trPr>
        <w:tc>
          <w:tcPr>
            <w:tcW w:w="3585" w:type="dxa"/>
            <w:gridSpan w:val="3"/>
            <w:tcBorders>
              <w:top w:val="single" w:sz="8" w:space="0" w:color="auto"/>
              <w:left w:val="single" w:sz="8" w:space="0" w:color="auto"/>
              <w:bottom w:val="single" w:sz="8" w:space="0" w:color="auto"/>
              <w:right w:val="nil"/>
            </w:tcBorders>
            <w:shd w:val="clear" w:color="000000" w:fill="A6A6A6"/>
            <w:hideMark/>
          </w:tcPr>
          <w:p w14:paraId="0436BC6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00101        OPĆINSKO VIJEĆE</w:t>
            </w:r>
          </w:p>
        </w:tc>
        <w:tc>
          <w:tcPr>
            <w:tcW w:w="1074" w:type="dxa"/>
            <w:tcBorders>
              <w:top w:val="nil"/>
              <w:left w:val="single" w:sz="8" w:space="0" w:color="auto"/>
              <w:bottom w:val="single" w:sz="8" w:space="0" w:color="auto"/>
              <w:right w:val="single" w:sz="8" w:space="0" w:color="auto"/>
            </w:tcBorders>
            <w:shd w:val="clear" w:color="000000" w:fill="A6A6A6"/>
            <w:vAlign w:val="bottom"/>
            <w:hideMark/>
          </w:tcPr>
          <w:p w14:paraId="42E5B30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138.000,00 </w:t>
            </w:r>
          </w:p>
        </w:tc>
        <w:tc>
          <w:tcPr>
            <w:tcW w:w="1169" w:type="dxa"/>
            <w:tcBorders>
              <w:top w:val="nil"/>
              <w:left w:val="nil"/>
              <w:bottom w:val="single" w:sz="8" w:space="0" w:color="auto"/>
              <w:right w:val="single" w:sz="8" w:space="0" w:color="auto"/>
            </w:tcBorders>
            <w:shd w:val="clear" w:color="000000" w:fill="A6A6A6"/>
            <w:vAlign w:val="bottom"/>
            <w:hideMark/>
          </w:tcPr>
          <w:p w14:paraId="0112BD1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-108.000,00 </w:t>
            </w:r>
          </w:p>
        </w:tc>
        <w:tc>
          <w:tcPr>
            <w:tcW w:w="1086" w:type="dxa"/>
            <w:tcBorders>
              <w:top w:val="nil"/>
              <w:left w:val="nil"/>
              <w:bottom w:val="single" w:sz="8" w:space="0" w:color="auto"/>
              <w:right w:val="single" w:sz="8" w:space="0" w:color="auto"/>
            </w:tcBorders>
            <w:shd w:val="clear" w:color="000000" w:fill="A6A6A6"/>
            <w:vAlign w:val="bottom"/>
            <w:hideMark/>
          </w:tcPr>
          <w:p w14:paraId="46ECB3C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A6A6A6"/>
            <w:vAlign w:val="bottom"/>
            <w:hideMark/>
          </w:tcPr>
          <w:p w14:paraId="01B9E1B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62.000,00 </w:t>
            </w:r>
          </w:p>
        </w:tc>
        <w:tc>
          <w:tcPr>
            <w:tcW w:w="1074" w:type="dxa"/>
            <w:tcBorders>
              <w:top w:val="nil"/>
              <w:left w:val="nil"/>
              <w:bottom w:val="single" w:sz="8" w:space="0" w:color="auto"/>
              <w:right w:val="single" w:sz="8" w:space="0" w:color="auto"/>
            </w:tcBorders>
            <w:shd w:val="clear" w:color="000000" w:fill="A6A6A6"/>
            <w:vAlign w:val="bottom"/>
            <w:hideMark/>
          </w:tcPr>
          <w:p w14:paraId="5315EC0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62.000,00 </w:t>
            </w:r>
          </w:p>
        </w:tc>
        <w:tc>
          <w:tcPr>
            <w:tcW w:w="368" w:type="dxa"/>
            <w:tcBorders>
              <w:top w:val="nil"/>
              <w:left w:val="nil"/>
              <w:bottom w:val="single" w:sz="8" w:space="0" w:color="auto"/>
              <w:right w:val="single" w:sz="8" w:space="0" w:color="auto"/>
            </w:tcBorders>
            <w:shd w:val="clear" w:color="000000" w:fill="A6A6A6"/>
            <w:vAlign w:val="bottom"/>
            <w:hideMark/>
          </w:tcPr>
          <w:p w14:paraId="0B0D60C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bottom"/>
            <w:hideMark/>
          </w:tcPr>
          <w:p w14:paraId="1B4689A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78289193"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BFBFBF"/>
            <w:hideMark/>
          </w:tcPr>
          <w:p w14:paraId="55F8072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1000       REDOVNA DJELATNOST   OPĆINSKOG VIJEĆA</w:t>
            </w:r>
          </w:p>
        </w:tc>
        <w:tc>
          <w:tcPr>
            <w:tcW w:w="1074" w:type="dxa"/>
            <w:tcBorders>
              <w:top w:val="nil"/>
              <w:left w:val="single" w:sz="8" w:space="0" w:color="auto"/>
              <w:bottom w:val="single" w:sz="8" w:space="0" w:color="auto"/>
              <w:right w:val="single" w:sz="8" w:space="0" w:color="auto"/>
            </w:tcBorders>
            <w:shd w:val="clear" w:color="000000" w:fill="BFBFBF"/>
            <w:vAlign w:val="bottom"/>
            <w:hideMark/>
          </w:tcPr>
          <w:p w14:paraId="2738319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138.000,00 </w:t>
            </w:r>
          </w:p>
        </w:tc>
        <w:tc>
          <w:tcPr>
            <w:tcW w:w="1169" w:type="dxa"/>
            <w:tcBorders>
              <w:top w:val="nil"/>
              <w:left w:val="nil"/>
              <w:bottom w:val="single" w:sz="8" w:space="0" w:color="auto"/>
              <w:right w:val="single" w:sz="8" w:space="0" w:color="auto"/>
            </w:tcBorders>
            <w:shd w:val="clear" w:color="000000" w:fill="BFBFBF"/>
            <w:vAlign w:val="bottom"/>
            <w:hideMark/>
          </w:tcPr>
          <w:p w14:paraId="31D2A14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-108.000,00 </w:t>
            </w:r>
          </w:p>
        </w:tc>
        <w:tc>
          <w:tcPr>
            <w:tcW w:w="1086" w:type="dxa"/>
            <w:tcBorders>
              <w:top w:val="nil"/>
              <w:left w:val="nil"/>
              <w:bottom w:val="single" w:sz="8" w:space="0" w:color="auto"/>
              <w:right w:val="single" w:sz="8" w:space="0" w:color="auto"/>
            </w:tcBorders>
            <w:shd w:val="clear" w:color="000000" w:fill="BFBFBF"/>
            <w:vAlign w:val="bottom"/>
            <w:hideMark/>
          </w:tcPr>
          <w:p w14:paraId="7882089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BFBFBF"/>
            <w:vAlign w:val="bottom"/>
            <w:hideMark/>
          </w:tcPr>
          <w:p w14:paraId="2F8F927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62.000,00 </w:t>
            </w:r>
          </w:p>
        </w:tc>
        <w:tc>
          <w:tcPr>
            <w:tcW w:w="1074" w:type="dxa"/>
            <w:tcBorders>
              <w:top w:val="nil"/>
              <w:left w:val="nil"/>
              <w:bottom w:val="single" w:sz="8" w:space="0" w:color="auto"/>
              <w:right w:val="single" w:sz="8" w:space="0" w:color="auto"/>
            </w:tcBorders>
            <w:shd w:val="clear" w:color="000000" w:fill="BFBFBF"/>
            <w:vAlign w:val="bottom"/>
            <w:hideMark/>
          </w:tcPr>
          <w:p w14:paraId="31F2DFB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62.000,00 </w:t>
            </w:r>
          </w:p>
        </w:tc>
        <w:tc>
          <w:tcPr>
            <w:tcW w:w="368" w:type="dxa"/>
            <w:tcBorders>
              <w:top w:val="nil"/>
              <w:left w:val="nil"/>
              <w:bottom w:val="single" w:sz="8" w:space="0" w:color="auto"/>
              <w:right w:val="single" w:sz="8" w:space="0" w:color="auto"/>
            </w:tcBorders>
            <w:shd w:val="clear" w:color="000000" w:fill="BFBFBF"/>
            <w:vAlign w:val="bottom"/>
            <w:hideMark/>
          </w:tcPr>
          <w:p w14:paraId="4D7DF67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bottom"/>
            <w:hideMark/>
          </w:tcPr>
          <w:p w14:paraId="7465959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70B0E354"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D9D9D9"/>
            <w:hideMark/>
          </w:tcPr>
          <w:p w14:paraId="4765BEC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A100010                  Financiranje rada Općinskog vijeća</w:t>
            </w:r>
          </w:p>
        </w:tc>
        <w:tc>
          <w:tcPr>
            <w:tcW w:w="1074" w:type="dxa"/>
            <w:tcBorders>
              <w:top w:val="nil"/>
              <w:left w:val="single" w:sz="8" w:space="0" w:color="auto"/>
              <w:bottom w:val="single" w:sz="8" w:space="0" w:color="auto"/>
              <w:right w:val="single" w:sz="8" w:space="0" w:color="auto"/>
            </w:tcBorders>
            <w:shd w:val="clear" w:color="000000" w:fill="D9D9D9"/>
            <w:vAlign w:val="bottom"/>
            <w:hideMark/>
          </w:tcPr>
          <w:p w14:paraId="25555E7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38.000,00 </w:t>
            </w:r>
          </w:p>
        </w:tc>
        <w:tc>
          <w:tcPr>
            <w:tcW w:w="1169" w:type="dxa"/>
            <w:tcBorders>
              <w:top w:val="nil"/>
              <w:left w:val="nil"/>
              <w:bottom w:val="single" w:sz="8" w:space="0" w:color="auto"/>
              <w:right w:val="single" w:sz="8" w:space="0" w:color="auto"/>
            </w:tcBorders>
            <w:shd w:val="clear" w:color="000000" w:fill="D9D9D9"/>
            <w:vAlign w:val="bottom"/>
            <w:hideMark/>
          </w:tcPr>
          <w:p w14:paraId="5715EA9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nil"/>
              <w:left w:val="nil"/>
              <w:bottom w:val="single" w:sz="8" w:space="0" w:color="auto"/>
              <w:right w:val="single" w:sz="8" w:space="0" w:color="auto"/>
            </w:tcBorders>
            <w:shd w:val="clear" w:color="000000" w:fill="D9D9D9"/>
            <w:vAlign w:val="bottom"/>
            <w:hideMark/>
          </w:tcPr>
          <w:p w14:paraId="7ED4E01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18.000,00 </w:t>
            </w:r>
          </w:p>
        </w:tc>
        <w:tc>
          <w:tcPr>
            <w:tcW w:w="1074" w:type="dxa"/>
            <w:tcBorders>
              <w:top w:val="nil"/>
              <w:left w:val="nil"/>
              <w:bottom w:val="single" w:sz="8" w:space="0" w:color="auto"/>
              <w:right w:val="single" w:sz="8" w:space="0" w:color="auto"/>
            </w:tcBorders>
            <w:shd w:val="clear" w:color="000000" w:fill="D9D9D9"/>
            <w:vAlign w:val="bottom"/>
            <w:hideMark/>
          </w:tcPr>
          <w:p w14:paraId="47A5D8A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nil"/>
              <w:left w:val="nil"/>
              <w:bottom w:val="single" w:sz="8" w:space="0" w:color="auto"/>
              <w:right w:val="single" w:sz="8" w:space="0" w:color="auto"/>
            </w:tcBorders>
            <w:shd w:val="clear" w:color="000000" w:fill="D9D9D9"/>
            <w:vAlign w:val="bottom"/>
            <w:hideMark/>
          </w:tcPr>
          <w:p w14:paraId="40745F2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368" w:type="dxa"/>
            <w:tcBorders>
              <w:top w:val="nil"/>
              <w:left w:val="nil"/>
              <w:bottom w:val="single" w:sz="8" w:space="0" w:color="auto"/>
              <w:right w:val="single" w:sz="8" w:space="0" w:color="auto"/>
            </w:tcBorders>
            <w:shd w:val="clear" w:color="000000" w:fill="D9D9D9"/>
            <w:vAlign w:val="bottom"/>
            <w:hideMark/>
          </w:tcPr>
          <w:p w14:paraId="4B72F34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bottom"/>
            <w:hideMark/>
          </w:tcPr>
          <w:p w14:paraId="13EC70D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092C0434" w14:textId="77777777" w:rsidTr="00852F49">
        <w:trPr>
          <w:trHeight w:val="405"/>
        </w:trPr>
        <w:tc>
          <w:tcPr>
            <w:tcW w:w="534" w:type="dxa"/>
            <w:tcBorders>
              <w:top w:val="nil"/>
              <w:left w:val="single" w:sz="8" w:space="0" w:color="auto"/>
              <w:bottom w:val="nil"/>
              <w:right w:val="single" w:sz="8" w:space="0" w:color="auto"/>
            </w:tcBorders>
            <w:shd w:val="clear" w:color="auto" w:fill="auto"/>
            <w:vAlign w:val="center"/>
            <w:hideMark/>
          </w:tcPr>
          <w:p w14:paraId="4D0E12D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2FF494C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54FD2AC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nil"/>
            </w:tcBorders>
            <w:shd w:val="clear" w:color="auto" w:fill="auto"/>
            <w:vAlign w:val="center"/>
            <w:hideMark/>
          </w:tcPr>
          <w:p w14:paraId="0F5EF7E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38.000,00 </w:t>
            </w:r>
          </w:p>
        </w:tc>
        <w:tc>
          <w:tcPr>
            <w:tcW w:w="1169" w:type="dxa"/>
            <w:tcBorders>
              <w:top w:val="nil"/>
              <w:left w:val="single" w:sz="8" w:space="0" w:color="auto"/>
              <w:bottom w:val="nil"/>
              <w:right w:val="single" w:sz="8" w:space="0" w:color="auto"/>
            </w:tcBorders>
            <w:shd w:val="clear" w:color="auto" w:fill="auto"/>
            <w:vAlign w:val="center"/>
            <w:hideMark/>
          </w:tcPr>
          <w:p w14:paraId="49580F3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vAlign w:val="center"/>
            <w:hideMark/>
          </w:tcPr>
          <w:p w14:paraId="524C655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 </w:t>
            </w:r>
          </w:p>
        </w:tc>
        <w:tc>
          <w:tcPr>
            <w:tcW w:w="1074" w:type="dxa"/>
            <w:tcBorders>
              <w:top w:val="nil"/>
              <w:left w:val="nil"/>
              <w:bottom w:val="nil"/>
              <w:right w:val="single" w:sz="8" w:space="0" w:color="auto"/>
            </w:tcBorders>
            <w:shd w:val="clear" w:color="auto" w:fill="auto"/>
            <w:vAlign w:val="center"/>
            <w:hideMark/>
          </w:tcPr>
          <w:p w14:paraId="57D92C9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4191C46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10295C5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DC77DA6"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38BE6AB" w14:textId="77777777" w:rsidTr="00852F49">
        <w:trPr>
          <w:trHeight w:val="405"/>
        </w:trPr>
        <w:tc>
          <w:tcPr>
            <w:tcW w:w="534" w:type="dxa"/>
            <w:tcBorders>
              <w:top w:val="nil"/>
              <w:left w:val="single" w:sz="8" w:space="0" w:color="auto"/>
              <w:bottom w:val="nil"/>
              <w:right w:val="single" w:sz="8" w:space="0" w:color="auto"/>
            </w:tcBorders>
            <w:shd w:val="clear" w:color="auto" w:fill="auto"/>
            <w:vAlign w:val="center"/>
            <w:hideMark/>
          </w:tcPr>
          <w:p w14:paraId="78A9E98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2970A11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60E06F9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nil"/>
            </w:tcBorders>
            <w:shd w:val="clear" w:color="auto" w:fill="auto"/>
            <w:vAlign w:val="center"/>
            <w:hideMark/>
          </w:tcPr>
          <w:p w14:paraId="1D256F8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38.000,00 </w:t>
            </w:r>
          </w:p>
        </w:tc>
        <w:tc>
          <w:tcPr>
            <w:tcW w:w="1169" w:type="dxa"/>
            <w:tcBorders>
              <w:top w:val="nil"/>
              <w:left w:val="single" w:sz="8" w:space="0" w:color="auto"/>
              <w:bottom w:val="nil"/>
              <w:right w:val="single" w:sz="8" w:space="0" w:color="auto"/>
            </w:tcBorders>
            <w:shd w:val="clear" w:color="auto" w:fill="auto"/>
            <w:vAlign w:val="center"/>
            <w:hideMark/>
          </w:tcPr>
          <w:p w14:paraId="4033B9E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vAlign w:val="center"/>
            <w:hideMark/>
          </w:tcPr>
          <w:p w14:paraId="1B6F871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 </w:t>
            </w:r>
          </w:p>
        </w:tc>
        <w:tc>
          <w:tcPr>
            <w:tcW w:w="1074" w:type="dxa"/>
            <w:tcBorders>
              <w:top w:val="nil"/>
              <w:left w:val="nil"/>
              <w:bottom w:val="nil"/>
              <w:right w:val="single" w:sz="8" w:space="0" w:color="auto"/>
            </w:tcBorders>
            <w:shd w:val="clear" w:color="auto" w:fill="auto"/>
            <w:vAlign w:val="center"/>
            <w:hideMark/>
          </w:tcPr>
          <w:p w14:paraId="209D813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55725C3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1F479566"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83B3C7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E73F68D" w14:textId="77777777" w:rsidTr="00852F49">
        <w:trPr>
          <w:trHeight w:val="330"/>
        </w:trPr>
        <w:tc>
          <w:tcPr>
            <w:tcW w:w="534" w:type="dxa"/>
            <w:tcBorders>
              <w:top w:val="nil"/>
              <w:left w:val="single" w:sz="8" w:space="0" w:color="auto"/>
              <w:bottom w:val="nil"/>
              <w:right w:val="single" w:sz="8" w:space="0" w:color="auto"/>
            </w:tcBorders>
            <w:shd w:val="clear" w:color="auto" w:fill="auto"/>
            <w:vAlign w:val="center"/>
            <w:hideMark/>
          </w:tcPr>
          <w:p w14:paraId="191CF98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R001</w:t>
            </w:r>
          </w:p>
        </w:tc>
        <w:tc>
          <w:tcPr>
            <w:tcW w:w="586" w:type="dxa"/>
            <w:tcBorders>
              <w:top w:val="nil"/>
              <w:left w:val="nil"/>
              <w:bottom w:val="nil"/>
              <w:right w:val="single" w:sz="8" w:space="0" w:color="auto"/>
            </w:tcBorders>
            <w:shd w:val="clear" w:color="auto" w:fill="auto"/>
            <w:vAlign w:val="center"/>
            <w:hideMark/>
          </w:tcPr>
          <w:p w14:paraId="079C730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nil"/>
            </w:tcBorders>
            <w:shd w:val="clear" w:color="auto" w:fill="auto"/>
            <w:vAlign w:val="center"/>
            <w:hideMark/>
          </w:tcPr>
          <w:p w14:paraId="17F4962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Gorivo</w:t>
            </w:r>
          </w:p>
        </w:tc>
        <w:tc>
          <w:tcPr>
            <w:tcW w:w="1074" w:type="dxa"/>
            <w:tcBorders>
              <w:top w:val="nil"/>
              <w:left w:val="single" w:sz="8" w:space="0" w:color="auto"/>
              <w:bottom w:val="nil"/>
              <w:right w:val="nil"/>
            </w:tcBorders>
            <w:shd w:val="clear" w:color="auto" w:fill="auto"/>
            <w:vAlign w:val="center"/>
            <w:hideMark/>
          </w:tcPr>
          <w:p w14:paraId="1D301C4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 </w:t>
            </w:r>
          </w:p>
        </w:tc>
        <w:tc>
          <w:tcPr>
            <w:tcW w:w="1169" w:type="dxa"/>
            <w:tcBorders>
              <w:top w:val="nil"/>
              <w:left w:val="single" w:sz="8" w:space="0" w:color="auto"/>
              <w:bottom w:val="nil"/>
              <w:right w:val="single" w:sz="8" w:space="0" w:color="auto"/>
            </w:tcBorders>
            <w:shd w:val="clear" w:color="auto" w:fill="auto"/>
            <w:hideMark/>
          </w:tcPr>
          <w:p w14:paraId="59B96A5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9308AC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 </w:t>
            </w:r>
          </w:p>
        </w:tc>
        <w:tc>
          <w:tcPr>
            <w:tcW w:w="1074" w:type="dxa"/>
            <w:tcBorders>
              <w:top w:val="nil"/>
              <w:left w:val="nil"/>
              <w:bottom w:val="nil"/>
              <w:right w:val="single" w:sz="8" w:space="0" w:color="auto"/>
            </w:tcBorders>
            <w:shd w:val="clear" w:color="auto" w:fill="auto"/>
            <w:vAlign w:val="center"/>
            <w:hideMark/>
          </w:tcPr>
          <w:p w14:paraId="1649D176"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8F5606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881172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3B62200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676C4903" w14:textId="77777777" w:rsidTr="00852F49">
        <w:trPr>
          <w:trHeight w:val="360"/>
        </w:trPr>
        <w:tc>
          <w:tcPr>
            <w:tcW w:w="534" w:type="dxa"/>
            <w:tcBorders>
              <w:top w:val="nil"/>
              <w:left w:val="single" w:sz="8" w:space="0" w:color="auto"/>
              <w:bottom w:val="nil"/>
              <w:right w:val="single" w:sz="8" w:space="0" w:color="auto"/>
            </w:tcBorders>
            <w:shd w:val="clear" w:color="auto" w:fill="auto"/>
            <w:vAlign w:val="center"/>
            <w:hideMark/>
          </w:tcPr>
          <w:p w14:paraId="01C64DA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R002</w:t>
            </w:r>
          </w:p>
        </w:tc>
        <w:tc>
          <w:tcPr>
            <w:tcW w:w="586" w:type="dxa"/>
            <w:tcBorders>
              <w:top w:val="nil"/>
              <w:left w:val="nil"/>
              <w:bottom w:val="nil"/>
              <w:right w:val="single" w:sz="8" w:space="0" w:color="auto"/>
            </w:tcBorders>
            <w:shd w:val="clear" w:color="auto" w:fill="auto"/>
            <w:vAlign w:val="center"/>
            <w:hideMark/>
          </w:tcPr>
          <w:p w14:paraId="2F9EA02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nil"/>
              <w:bottom w:val="nil"/>
              <w:right w:val="nil"/>
            </w:tcBorders>
            <w:shd w:val="clear" w:color="auto" w:fill="auto"/>
            <w:vAlign w:val="center"/>
            <w:hideMark/>
          </w:tcPr>
          <w:p w14:paraId="73726B0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Naknade povjerenstvima</w:t>
            </w:r>
          </w:p>
        </w:tc>
        <w:tc>
          <w:tcPr>
            <w:tcW w:w="1074" w:type="dxa"/>
            <w:tcBorders>
              <w:top w:val="nil"/>
              <w:left w:val="single" w:sz="8" w:space="0" w:color="auto"/>
              <w:bottom w:val="nil"/>
              <w:right w:val="nil"/>
            </w:tcBorders>
            <w:shd w:val="clear" w:color="auto" w:fill="auto"/>
            <w:vAlign w:val="center"/>
            <w:hideMark/>
          </w:tcPr>
          <w:p w14:paraId="0781F11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single" w:sz="8" w:space="0" w:color="auto"/>
              <w:bottom w:val="nil"/>
              <w:right w:val="single" w:sz="8" w:space="0" w:color="auto"/>
            </w:tcBorders>
            <w:shd w:val="clear" w:color="auto" w:fill="auto"/>
            <w:hideMark/>
          </w:tcPr>
          <w:p w14:paraId="1F0B0D0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vAlign w:val="center"/>
            <w:hideMark/>
          </w:tcPr>
          <w:p w14:paraId="06004B5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54573B7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19155E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F98E9D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8509B8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0201C53A" w14:textId="77777777" w:rsidTr="00852F49">
        <w:trPr>
          <w:trHeight w:val="375"/>
        </w:trPr>
        <w:tc>
          <w:tcPr>
            <w:tcW w:w="534" w:type="dxa"/>
            <w:tcBorders>
              <w:top w:val="nil"/>
              <w:left w:val="single" w:sz="8" w:space="0" w:color="auto"/>
              <w:bottom w:val="nil"/>
              <w:right w:val="single" w:sz="8" w:space="0" w:color="auto"/>
            </w:tcBorders>
            <w:shd w:val="clear" w:color="auto" w:fill="auto"/>
            <w:vAlign w:val="center"/>
            <w:hideMark/>
          </w:tcPr>
          <w:p w14:paraId="4039DB4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R003</w:t>
            </w:r>
          </w:p>
        </w:tc>
        <w:tc>
          <w:tcPr>
            <w:tcW w:w="586" w:type="dxa"/>
            <w:tcBorders>
              <w:top w:val="nil"/>
              <w:left w:val="nil"/>
              <w:bottom w:val="nil"/>
              <w:right w:val="single" w:sz="8" w:space="0" w:color="auto"/>
            </w:tcBorders>
            <w:shd w:val="clear" w:color="auto" w:fill="auto"/>
            <w:vAlign w:val="center"/>
            <w:hideMark/>
          </w:tcPr>
          <w:p w14:paraId="069EB8F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nil"/>
              <w:bottom w:val="nil"/>
              <w:right w:val="nil"/>
            </w:tcBorders>
            <w:shd w:val="clear" w:color="auto" w:fill="auto"/>
            <w:vAlign w:val="center"/>
            <w:hideMark/>
          </w:tcPr>
          <w:p w14:paraId="122ACB1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Reprezentacija</w:t>
            </w:r>
          </w:p>
        </w:tc>
        <w:tc>
          <w:tcPr>
            <w:tcW w:w="1074" w:type="dxa"/>
            <w:tcBorders>
              <w:top w:val="nil"/>
              <w:left w:val="single" w:sz="8" w:space="0" w:color="auto"/>
              <w:bottom w:val="nil"/>
              <w:right w:val="nil"/>
            </w:tcBorders>
            <w:shd w:val="clear" w:color="auto" w:fill="auto"/>
            <w:vAlign w:val="center"/>
            <w:hideMark/>
          </w:tcPr>
          <w:p w14:paraId="0EBD6E9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single" w:sz="8" w:space="0" w:color="auto"/>
              <w:bottom w:val="nil"/>
              <w:right w:val="single" w:sz="8" w:space="0" w:color="auto"/>
            </w:tcBorders>
            <w:shd w:val="clear" w:color="auto" w:fill="auto"/>
            <w:hideMark/>
          </w:tcPr>
          <w:p w14:paraId="14489D2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0C0C1A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3DD1BBC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21E475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EA2CFD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70BFD5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56993FC9" w14:textId="77777777" w:rsidTr="00852F49">
        <w:trPr>
          <w:trHeight w:val="46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18F7E96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R004</w:t>
            </w:r>
          </w:p>
        </w:tc>
        <w:tc>
          <w:tcPr>
            <w:tcW w:w="586" w:type="dxa"/>
            <w:tcBorders>
              <w:top w:val="nil"/>
              <w:left w:val="nil"/>
              <w:bottom w:val="single" w:sz="8" w:space="0" w:color="auto"/>
              <w:right w:val="single" w:sz="8" w:space="0" w:color="auto"/>
            </w:tcBorders>
            <w:shd w:val="clear" w:color="auto" w:fill="auto"/>
            <w:vAlign w:val="center"/>
            <w:hideMark/>
          </w:tcPr>
          <w:p w14:paraId="79C2227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nil"/>
              <w:bottom w:val="single" w:sz="8" w:space="0" w:color="auto"/>
              <w:right w:val="nil"/>
            </w:tcBorders>
            <w:shd w:val="clear" w:color="auto" w:fill="auto"/>
            <w:vAlign w:val="center"/>
            <w:hideMark/>
          </w:tcPr>
          <w:p w14:paraId="27B1C88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Rashodi protokola </w:t>
            </w:r>
          </w:p>
        </w:tc>
        <w:tc>
          <w:tcPr>
            <w:tcW w:w="1074" w:type="dxa"/>
            <w:tcBorders>
              <w:top w:val="nil"/>
              <w:left w:val="single" w:sz="8" w:space="0" w:color="auto"/>
              <w:bottom w:val="single" w:sz="8" w:space="0" w:color="auto"/>
              <w:right w:val="nil"/>
            </w:tcBorders>
            <w:shd w:val="clear" w:color="auto" w:fill="auto"/>
            <w:vAlign w:val="center"/>
            <w:hideMark/>
          </w:tcPr>
          <w:p w14:paraId="6A661EE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169" w:type="dxa"/>
            <w:tcBorders>
              <w:top w:val="nil"/>
              <w:left w:val="single" w:sz="8" w:space="0" w:color="auto"/>
              <w:bottom w:val="single" w:sz="8" w:space="0" w:color="auto"/>
              <w:right w:val="single" w:sz="8" w:space="0" w:color="auto"/>
            </w:tcBorders>
            <w:shd w:val="clear" w:color="auto" w:fill="auto"/>
            <w:hideMark/>
          </w:tcPr>
          <w:p w14:paraId="6ABD8C6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04BFC2C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auto" w:fill="auto"/>
            <w:vAlign w:val="center"/>
            <w:hideMark/>
          </w:tcPr>
          <w:p w14:paraId="4BA1109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7D06035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6ABBDB7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43DED4D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253CABBF" w14:textId="77777777" w:rsidTr="00852F49">
        <w:trPr>
          <w:trHeight w:val="46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30D48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A100020      Izrada razvojnih planova</w:t>
            </w:r>
          </w:p>
        </w:tc>
        <w:tc>
          <w:tcPr>
            <w:tcW w:w="1074" w:type="dxa"/>
            <w:tcBorders>
              <w:top w:val="nil"/>
              <w:left w:val="nil"/>
              <w:bottom w:val="single" w:sz="8" w:space="0" w:color="auto"/>
              <w:right w:val="single" w:sz="8" w:space="0" w:color="auto"/>
            </w:tcBorders>
            <w:shd w:val="clear" w:color="000000" w:fill="D9D9D9"/>
            <w:vAlign w:val="center"/>
            <w:hideMark/>
          </w:tcPr>
          <w:p w14:paraId="7C55A54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169" w:type="dxa"/>
            <w:tcBorders>
              <w:top w:val="nil"/>
              <w:left w:val="nil"/>
              <w:bottom w:val="single" w:sz="8" w:space="0" w:color="auto"/>
              <w:right w:val="single" w:sz="8" w:space="0" w:color="auto"/>
            </w:tcBorders>
            <w:shd w:val="clear" w:color="000000" w:fill="D9D9D9"/>
            <w:vAlign w:val="center"/>
            <w:hideMark/>
          </w:tcPr>
          <w:p w14:paraId="7CB20F5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-70.000,00 </w:t>
            </w:r>
          </w:p>
        </w:tc>
        <w:tc>
          <w:tcPr>
            <w:tcW w:w="1086" w:type="dxa"/>
            <w:tcBorders>
              <w:top w:val="nil"/>
              <w:left w:val="nil"/>
              <w:bottom w:val="single" w:sz="8" w:space="0" w:color="auto"/>
              <w:right w:val="single" w:sz="8" w:space="0" w:color="auto"/>
            </w:tcBorders>
            <w:shd w:val="clear" w:color="000000" w:fill="D9D9D9"/>
            <w:vAlign w:val="center"/>
            <w:hideMark/>
          </w:tcPr>
          <w:p w14:paraId="5602B31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409DBF1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7EB8BC9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10286BB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9B80FA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4D1E2483"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2395757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7C7F6C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vAlign w:val="center"/>
            <w:hideMark/>
          </w:tcPr>
          <w:p w14:paraId="0D51F726"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poslovnja</w:t>
            </w:r>
          </w:p>
        </w:tc>
        <w:tc>
          <w:tcPr>
            <w:tcW w:w="1074" w:type="dxa"/>
            <w:tcBorders>
              <w:top w:val="nil"/>
              <w:left w:val="nil"/>
              <w:bottom w:val="nil"/>
              <w:right w:val="single" w:sz="8" w:space="0" w:color="auto"/>
            </w:tcBorders>
            <w:shd w:val="clear" w:color="auto" w:fill="auto"/>
            <w:vAlign w:val="center"/>
            <w:hideMark/>
          </w:tcPr>
          <w:p w14:paraId="1C8326A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vAlign w:val="center"/>
            <w:hideMark/>
          </w:tcPr>
          <w:p w14:paraId="6E6E90D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-70.000,00 </w:t>
            </w:r>
          </w:p>
        </w:tc>
        <w:tc>
          <w:tcPr>
            <w:tcW w:w="1086" w:type="dxa"/>
            <w:tcBorders>
              <w:top w:val="nil"/>
              <w:left w:val="nil"/>
              <w:bottom w:val="nil"/>
              <w:right w:val="single" w:sz="8" w:space="0" w:color="auto"/>
            </w:tcBorders>
            <w:shd w:val="clear" w:color="auto" w:fill="auto"/>
            <w:vAlign w:val="center"/>
            <w:hideMark/>
          </w:tcPr>
          <w:p w14:paraId="22B7361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69A3BE6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49CBE39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2DE6C27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8C01CD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7E2C89AA"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186BA45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48C3C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vAlign w:val="center"/>
            <w:hideMark/>
          </w:tcPr>
          <w:p w14:paraId="42FBC7B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vAlign w:val="center"/>
            <w:hideMark/>
          </w:tcPr>
          <w:p w14:paraId="502A615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vAlign w:val="center"/>
            <w:hideMark/>
          </w:tcPr>
          <w:p w14:paraId="04E4617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-70.000,00 </w:t>
            </w:r>
          </w:p>
        </w:tc>
        <w:tc>
          <w:tcPr>
            <w:tcW w:w="1086" w:type="dxa"/>
            <w:tcBorders>
              <w:top w:val="nil"/>
              <w:left w:val="nil"/>
              <w:bottom w:val="nil"/>
              <w:right w:val="single" w:sz="8" w:space="0" w:color="auto"/>
            </w:tcBorders>
            <w:shd w:val="clear" w:color="auto" w:fill="auto"/>
            <w:vAlign w:val="center"/>
            <w:hideMark/>
          </w:tcPr>
          <w:p w14:paraId="487B70B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42A0D51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2F1B58F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47313A3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692860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DE50B9F"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0DAA37C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R005</w:t>
            </w:r>
          </w:p>
        </w:tc>
        <w:tc>
          <w:tcPr>
            <w:tcW w:w="586" w:type="dxa"/>
            <w:tcBorders>
              <w:top w:val="nil"/>
              <w:left w:val="nil"/>
              <w:bottom w:val="nil"/>
              <w:right w:val="single" w:sz="8" w:space="0" w:color="auto"/>
            </w:tcBorders>
            <w:shd w:val="clear" w:color="auto" w:fill="auto"/>
            <w:vAlign w:val="center"/>
            <w:hideMark/>
          </w:tcPr>
          <w:p w14:paraId="562A418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single" w:sz="8" w:space="0" w:color="000000"/>
            </w:tcBorders>
            <w:shd w:val="clear" w:color="auto" w:fill="auto"/>
            <w:vAlign w:val="center"/>
            <w:hideMark/>
          </w:tcPr>
          <w:p w14:paraId="2E20C46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Ostale intelektualne usluge</w:t>
            </w:r>
          </w:p>
        </w:tc>
        <w:tc>
          <w:tcPr>
            <w:tcW w:w="1074" w:type="dxa"/>
            <w:tcBorders>
              <w:top w:val="nil"/>
              <w:left w:val="nil"/>
              <w:bottom w:val="nil"/>
              <w:right w:val="single" w:sz="8" w:space="0" w:color="auto"/>
            </w:tcBorders>
            <w:shd w:val="clear" w:color="auto" w:fill="auto"/>
            <w:vAlign w:val="center"/>
            <w:hideMark/>
          </w:tcPr>
          <w:p w14:paraId="3A1AFCD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169" w:type="dxa"/>
            <w:tcBorders>
              <w:top w:val="nil"/>
              <w:left w:val="nil"/>
              <w:bottom w:val="single" w:sz="8" w:space="0" w:color="auto"/>
              <w:right w:val="single" w:sz="8" w:space="0" w:color="auto"/>
            </w:tcBorders>
            <w:shd w:val="clear" w:color="auto" w:fill="auto"/>
            <w:hideMark/>
          </w:tcPr>
          <w:p w14:paraId="38623C5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-70.000,00 </w:t>
            </w:r>
          </w:p>
        </w:tc>
        <w:tc>
          <w:tcPr>
            <w:tcW w:w="1086" w:type="dxa"/>
            <w:tcBorders>
              <w:top w:val="nil"/>
              <w:left w:val="nil"/>
              <w:bottom w:val="nil"/>
              <w:right w:val="single" w:sz="8" w:space="0" w:color="auto"/>
            </w:tcBorders>
            <w:shd w:val="clear" w:color="auto" w:fill="auto"/>
            <w:vAlign w:val="center"/>
            <w:hideMark/>
          </w:tcPr>
          <w:p w14:paraId="2BB0A71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3307425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889291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0FB6D7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48A35AF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0550</w:t>
            </w:r>
          </w:p>
        </w:tc>
      </w:tr>
      <w:tr w:rsidR="00852F49" w:rsidRPr="00852F49" w14:paraId="73C5E4D5" w14:textId="77777777" w:rsidTr="00852F49">
        <w:trPr>
          <w:trHeight w:val="46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6FBB4E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A100030 Financiranje političkih stranaka i članova izabranih sa liste grupe birača</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5158734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169" w:type="dxa"/>
            <w:tcBorders>
              <w:top w:val="nil"/>
              <w:left w:val="nil"/>
              <w:bottom w:val="single" w:sz="8" w:space="0" w:color="auto"/>
              <w:right w:val="single" w:sz="8" w:space="0" w:color="auto"/>
            </w:tcBorders>
            <w:shd w:val="clear" w:color="000000" w:fill="D9D9D9"/>
            <w:vAlign w:val="center"/>
            <w:hideMark/>
          </w:tcPr>
          <w:p w14:paraId="494AADA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-18.000,00 </w:t>
            </w:r>
          </w:p>
        </w:tc>
        <w:tc>
          <w:tcPr>
            <w:tcW w:w="1086" w:type="dxa"/>
            <w:tcBorders>
              <w:top w:val="single" w:sz="8" w:space="0" w:color="auto"/>
              <w:left w:val="nil"/>
              <w:bottom w:val="single" w:sz="8" w:space="0" w:color="auto"/>
              <w:right w:val="single" w:sz="8" w:space="0" w:color="auto"/>
            </w:tcBorders>
            <w:shd w:val="clear" w:color="000000" w:fill="D9D9D9"/>
            <w:vAlign w:val="center"/>
            <w:hideMark/>
          </w:tcPr>
          <w:p w14:paraId="50F4B11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563B906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461EDA3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28A5546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69A4D68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66FF5787"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09E8B4A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F66DBC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vAlign w:val="center"/>
            <w:hideMark/>
          </w:tcPr>
          <w:p w14:paraId="680975B2"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vAlign w:val="center"/>
            <w:hideMark/>
          </w:tcPr>
          <w:p w14:paraId="4DF50DC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vAlign w:val="center"/>
            <w:hideMark/>
          </w:tcPr>
          <w:p w14:paraId="4D1F26A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-18.000,00 </w:t>
            </w:r>
          </w:p>
        </w:tc>
        <w:tc>
          <w:tcPr>
            <w:tcW w:w="1086" w:type="dxa"/>
            <w:tcBorders>
              <w:top w:val="nil"/>
              <w:left w:val="nil"/>
              <w:bottom w:val="nil"/>
              <w:right w:val="single" w:sz="8" w:space="0" w:color="auto"/>
            </w:tcBorders>
            <w:shd w:val="clear" w:color="auto" w:fill="auto"/>
            <w:vAlign w:val="center"/>
            <w:hideMark/>
          </w:tcPr>
          <w:p w14:paraId="3F1B6CF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 </w:t>
            </w:r>
          </w:p>
        </w:tc>
        <w:tc>
          <w:tcPr>
            <w:tcW w:w="1074" w:type="dxa"/>
            <w:tcBorders>
              <w:top w:val="nil"/>
              <w:left w:val="nil"/>
              <w:bottom w:val="nil"/>
              <w:right w:val="single" w:sz="8" w:space="0" w:color="auto"/>
            </w:tcBorders>
            <w:shd w:val="clear" w:color="auto" w:fill="auto"/>
            <w:vAlign w:val="center"/>
            <w:hideMark/>
          </w:tcPr>
          <w:p w14:paraId="1A307A2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 </w:t>
            </w:r>
          </w:p>
        </w:tc>
        <w:tc>
          <w:tcPr>
            <w:tcW w:w="1074" w:type="dxa"/>
            <w:tcBorders>
              <w:top w:val="nil"/>
              <w:left w:val="nil"/>
              <w:bottom w:val="nil"/>
              <w:right w:val="single" w:sz="8" w:space="0" w:color="auto"/>
            </w:tcBorders>
            <w:shd w:val="clear" w:color="auto" w:fill="auto"/>
            <w:vAlign w:val="center"/>
            <w:hideMark/>
          </w:tcPr>
          <w:p w14:paraId="50CB010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 </w:t>
            </w:r>
          </w:p>
        </w:tc>
        <w:tc>
          <w:tcPr>
            <w:tcW w:w="368" w:type="dxa"/>
            <w:tcBorders>
              <w:top w:val="nil"/>
              <w:left w:val="nil"/>
              <w:bottom w:val="nil"/>
              <w:right w:val="single" w:sz="8" w:space="0" w:color="auto"/>
            </w:tcBorders>
            <w:shd w:val="clear" w:color="auto" w:fill="auto"/>
            <w:vAlign w:val="center"/>
            <w:hideMark/>
          </w:tcPr>
          <w:p w14:paraId="16F2979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3ADA0D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41517D65"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6CCDBB9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2BA1AE9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nil"/>
              <w:bottom w:val="nil"/>
              <w:right w:val="single" w:sz="8" w:space="0" w:color="000000"/>
            </w:tcBorders>
            <w:shd w:val="clear" w:color="auto" w:fill="auto"/>
            <w:vAlign w:val="center"/>
            <w:hideMark/>
          </w:tcPr>
          <w:p w14:paraId="74B40669"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nil"/>
              <w:bottom w:val="nil"/>
              <w:right w:val="single" w:sz="8" w:space="0" w:color="auto"/>
            </w:tcBorders>
            <w:shd w:val="clear" w:color="auto" w:fill="auto"/>
            <w:vAlign w:val="center"/>
            <w:hideMark/>
          </w:tcPr>
          <w:p w14:paraId="3966DA6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vAlign w:val="center"/>
            <w:hideMark/>
          </w:tcPr>
          <w:p w14:paraId="39D4E5B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-18.000,00 </w:t>
            </w:r>
          </w:p>
        </w:tc>
        <w:tc>
          <w:tcPr>
            <w:tcW w:w="1086" w:type="dxa"/>
            <w:tcBorders>
              <w:top w:val="nil"/>
              <w:left w:val="nil"/>
              <w:bottom w:val="nil"/>
              <w:right w:val="single" w:sz="8" w:space="0" w:color="auto"/>
            </w:tcBorders>
            <w:shd w:val="clear" w:color="auto" w:fill="auto"/>
            <w:vAlign w:val="center"/>
            <w:hideMark/>
          </w:tcPr>
          <w:p w14:paraId="377CE6C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 </w:t>
            </w:r>
          </w:p>
        </w:tc>
        <w:tc>
          <w:tcPr>
            <w:tcW w:w="1074" w:type="dxa"/>
            <w:tcBorders>
              <w:top w:val="nil"/>
              <w:left w:val="nil"/>
              <w:bottom w:val="nil"/>
              <w:right w:val="single" w:sz="8" w:space="0" w:color="auto"/>
            </w:tcBorders>
            <w:shd w:val="clear" w:color="auto" w:fill="auto"/>
            <w:vAlign w:val="center"/>
            <w:hideMark/>
          </w:tcPr>
          <w:p w14:paraId="4DAE6FE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 </w:t>
            </w:r>
          </w:p>
        </w:tc>
        <w:tc>
          <w:tcPr>
            <w:tcW w:w="1074" w:type="dxa"/>
            <w:tcBorders>
              <w:top w:val="nil"/>
              <w:left w:val="nil"/>
              <w:bottom w:val="nil"/>
              <w:right w:val="single" w:sz="8" w:space="0" w:color="auto"/>
            </w:tcBorders>
            <w:shd w:val="clear" w:color="auto" w:fill="auto"/>
            <w:vAlign w:val="center"/>
            <w:hideMark/>
          </w:tcPr>
          <w:p w14:paraId="3808DF2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 </w:t>
            </w:r>
          </w:p>
        </w:tc>
        <w:tc>
          <w:tcPr>
            <w:tcW w:w="368" w:type="dxa"/>
            <w:tcBorders>
              <w:top w:val="nil"/>
              <w:left w:val="nil"/>
              <w:bottom w:val="nil"/>
              <w:right w:val="single" w:sz="8" w:space="0" w:color="auto"/>
            </w:tcBorders>
            <w:shd w:val="clear" w:color="auto" w:fill="auto"/>
            <w:vAlign w:val="center"/>
            <w:hideMark/>
          </w:tcPr>
          <w:p w14:paraId="4766491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A0DDFD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6EFA2560" w14:textId="77777777" w:rsidTr="00852F49">
        <w:trPr>
          <w:trHeight w:val="67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6E44654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R006</w:t>
            </w:r>
          </w:p>
        </w:tc>
        <w:tc>
          <w:tcPr>
            <w:tcW w:w="586" w:type="dxa"/>
            <w:tcBorders>
              <w:top w:val="nil"/>
              <w:left w:val="nil"/>
              <w:bottom w:val="single" w:sz="8" w:space="0" w:color="auto"/>
              <w:right w:val="single" w:sz="8" w:space="0" w:color="auto"/>
            </w:tcBorders>
            <w:shd w:val="clear" w:color="auto" w:fill="auto"/>
            <w:vAlign w:val="center"/>
            <w:hideMark/>
          </w:tcPr>
          <w:p w14:paraId="50EF447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nil"/>
              <w:bottom w:val="single" w:sz="8" w:space="0" w:color="auto"/>
              <w:right w:val="single" w:sz="8" w:space="0" w:color="000000"/>
            </w:tcBorders>
            <w:shd w:val="clear" w:color="auto" w:fill="auto"/>
            <w:vAlign w:val="center"/>
            <w:hideMark/>
          </w:tcPr>
          <w:p w14:paraId="06226F1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Financiranje političkih stranaka i članova izabranih sa liste grupe birača</w:t>
            </w:r>
          </w:p>
        </w:tc>
        <w:tc>
          <w:tcPr>
            <w:tcW w:w="1074" w:type="dxa"/>
            <w:tcBorders>
              <w:top w:val="nil"/>
              <w:left w:val="nil"/>
              <w:bottom w:val="single" w:sz="8" w:space="0" w:color="auto"/>
              <w:right w:val="single" w:sz="8" w:space="0" w:color="auto"/>
            </w:tcBorders>
            <w:shd w:val="clear" w:color="auto" w:fill="auto"/>
            <w:vAlign w:val="center"/>
            <w:hideMark/>
          </w:tcPr>
          <w:p w14:paraId="720B668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169" w:type="dxa"/>
            <w:tcBorders>
              <w:top w:val="nil"/>
              <w:left w:val="nil"/>
              <w:bottom w:val="single" w:sz="8" w:space="0" w:color="auto"/>
              <w:right w:val="single" w:sz="8" w:space="0" w:color="auto"/>
            </w:tcBorders>
            <w:shd w:val="clear" w:color="auto" w:fill="auto"/>
            <w:hideMark/>
          </w:tcPr>
          <w:p w14:paraId="3A68CE8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-18.000,00 </w:t>
            </w:r>
          </w:p>
        </w:tc>
        <w:tc>
          <w:tcPr>
            <w:tcW w:w="1086" w:type="dxa"/>
            <w:tcBorders>
              <w:top w:val="nil"/>
              <w:left w:val="nil"/>
              <w:bottom w:val="single" w:sz="8" w:space="0" w:color="auto"/>
              <w:right w:val="single" w:sz="8" w:space="0" w:color="auto"/>
            </w:tcBorders>
            <w:shd w:val="clear" w:color="auto" w:fill="auto"/>
            <w:vAlign w:val="center"/>
            <w:hideMark/>
          </w:tcPr>
          <w:p w14:paraId="61C75B7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 </w:t>
            </w:r>
          </w:p>
        </w:tc>
        <w:tc>
          <w:tcPr>
            <w:tcW w:w="1074" w:type="dxa"/>
            <w:tcBorders>
              <w:top w:val="nil"/>
              <w:left w:val="nil"/>
              <w:bottom w:val="single" w:sz="8" w:space="0" w:color="auto"/>
              <w:right w:val="single" w:sz="8" w:space="0" w:color="auto"/>
            </w:tcBorders>
            <w:shd w:val="clear" w:color="auto" w:fill="auto"/>
            <w:vAlign w:val="center"/>
            <w:hideMark/>
          </w:tcPr>
          <w:p w14:paraId="380CE94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625F1F9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64BBDE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52C1C6F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7BD90577" w14:textId="77777777" w:rsidTr="00852F49">
        <w:trPr>
          <w:trHeight w:val="465"/>
        </w:trPr>
        <w:tc>
          <w:tcPr>
            <w:tcW w:w="3585" w:type="dxa"/>
            <w:gridSpan w:val="3"/>
            <w:tcBorders>
              <w:top w:val="single" w:sz="8" w:space="0" w:color="auto"/>
              <w:left w:val="single" w:sz="8" w:space="0" w:color="auto"/>
              <w:bottom w:val="single" w:sz="8" w:space="0" w:color="auto"/>
              <w:right w:val="single" w:sz="8" w:space="0" w:color="000000"/>
            </w:tcBorders>
            <w:shd w:val="clear" w:color="000000" w:fill="4F81BD"/>
            <w:vAlign w:val="center"/>
            <w:hideMark/>
          </w:tcPr>
          <w:p w14:paraId="0D78D08F"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RAZDJEL 002  JEDINSTVENI UPRAVNI ODJEL</w:t>
            </w:r>
          </w:p>
        </w:tc>
        <w:tc>
          <w:tcPr>
            <w:tcW w:w="1074" w:type="dxa"/>
            <w:tcBorders>
              <w:top w:val="nil"/>
              <w:left w:val="nil"/>
              <w:bottom w:val="single" w:sz="8" w:space="0" w:color="auto"/>
              <w:right w:val="single" w:sz="8" w:space="0" w:color="auto"/>
            </w:tcBorders>
            <w:shd w:val="clear" w:color="000000" w:fill="4F81BD"/>
            <w:vAlign w:val="center"/>
            <w:hideMark/>
          </w:tcPr>
          <w:p w14:paraId="6EE5BB0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18.211.800,00 </w:t>
            </w:r>
          </w:p>
        </w:tc>
        <w:tc>
          <w:tcPr>
            <w:tcW w:w="1169" w:type="dxa"/>
            <w:tcBorders>
              <w:top w:val="nil"/>
              <w:left w:val="nil"/>
              <w:bottom w:val="single" w:sz="8" w:space="0" w:color="auto"/>
              <w:right w:val="single" w:sz="8" w:space="0" w:color="auto"/>
            </w:tcBorders>
            <w:shd w:val="clear" w:color="000000" w:fill="4F81BD"/>
            <w:vAlign w:val="center"/>
            <w:hideMark/>
          </w:tcPr>
          <w:p w14:paraId="7E4463B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-10.062.500,00 </w:t>
            </w:r>
          </w:p>
        </w:tc>
        <w:tc>
          <w:tcPr>
            <w:tcW w:w="1086" w:type="dxa"/>
            <w:tcBorders>
              <w:top w:val="nil"/>
              <w:left w:val="nil"/>
              <w:bottom w:val="single" w:sz="8" w:space="0" w:color="auto"/>
              <w:right w:val="single" w:sz="8" w:space="0" w:color="auto"/>
            </w:tcBorders>
            <w:shd w:val="clear" w:color="000000" w:fill="4F81BD"/>
            <w:vAlign w:val="center"/>
            <w:hideMark/>
          </w:tcPr>
          <w:p w14:paraId="20B2469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8.149.300,00 </w:t>
            </w:r>
          </w:p>
        </w:tc>
        <w:tc>
          <w:tcPr>
            <w:tcW w:w="1074" w:type="dxa"/>
            <w:tcBorders>
              <w:top w:val="nil"/>
              <w:left w:val="nil"/>
              <w:bottom w:val="single" w:sz="8" w:space="0" w:color="auto"/>
              <w:right w:val="single" w:sz="8" w:space="0" w:color="auto"/>
            </w:tcBorders>
            <w:shd w:val="clear" w:color="000000" w:fill="4F81BD"/>
            <w:vAlign w:val="center"/>
            <w:hideMark/>
          </w:tcPr>
          <w:p w14:paraId="724BB47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24.032.000,00 </w:t>
            </w:r>
          </w:p>
        </w:tc>
        <w:tc>
          <w:tcPr>
            <w:tcW w:w="1074" w:type="dxa"/>
            <w:tcBorders>
              <w:top w:val="nil"/>
              <w:left w:val="nil"/>
              <w:bottom w:val="single" w:sz="8" w:space="0" w:color="auto"/>
              <w:right w:val="single" w:sz="8" w:space="0" w:color="auto"/>
            </w:tcBorders>
            <w:shd w:val="clear" w:color="000000" w:fill="4F81BD"/>
            <w:vAlign w:val="center"/>
            <w:hideMark/>
          </w:tcPr>
          <w:p w14:paraId="5D58669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15.547.000,00 </w:t>
            </w:r>
          </w:p>
        </w:tc>
        <w:tc>
          <w:tcPr>
            <w:tcW w:w="368" w:type="dxa"/>
            <w:tcBorders>
              <w:top w:val="nil"/>
              <w:left w:val="nil"/>
              <w:bottom w:val="single" w:sz="8" w:space="0" w:color="auto"/>
              <w:right w:val="single" w:sz="8" w:space="0" w:color="auto"/>
            </w:tcBorders>
            <w:shd w:val="clear" w:color="000000" w:fill="4F81BD"/>
            <w:vAlign w:val="center"/>
            <w:hideMark/>
          </w:tcPr>
          <w:p w14:paraId="2363C16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4F81BD"/>
            <w:vAlign w:val="center"/>
            <w:hideMark/>
          </w:tcPr>
          <w:p w14:paraId="44FEBE5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542C7AE2"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A6A6A6"/>
            <w:hideMark/>
          </w:tcPr>
          <w:p w14:paraId="4FB39BB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00201       POSLOVANJE JEDINSTVENOG UPRAVNOG ODJELA</w:t>
            </w:r>
          </w:p>
        </w:tc>
        <w:tc>
          <w:tcPr>
            <w:tcW w:w="1074" w:type="dxa"/>
            <w:tcBorders>
              <w:top w:val="nil"/>
              <w:left w:val="single" w:sz="8" w:space="0" w:color="auto"/>
              <w:bottom w:val="single" w:sz="8" w:space="0" w:color="auto"/>
              <w:right w:val="single" w:sz="8" w:space="0" w:color="auto"/>
            </w:tcBorders>
            <w:shd w:val="clear" w:color="000000" w:fill="A6A6A6"/>
            <w:vAlign w:val="bottom"/>
            <w:hideMark/>
          </w:tcPr>
          <w:p w14:paraId="3869B47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2.704.000,00 </w:t>
            </w:r>
          </w:p>
        </w:tc>
        <w:tc>
          <w:tcPr>
            <w:tcW w:w="1169" w:type="dxa"/>
            <w:tcBorders>
              <w:top w:val="nil"/>
              <w:left w:val="nil"/>
              <w:bottom w:val="single" w:sz="8" w:space="0" w:color="auto"/>
              <w:right w:val="single" w:sz="8" w:space="0" w:color="auto"/>
            </w:tcBorders>
            <w:shd w:val="clear" w:color="000000" w:fill="A6A6A6"/>
            <w:vAlign w:val="bottom"/>
            <w:hideMark/>
          </w:tcPr>
          <w:p w14:paraId="4A3E06A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-469.000,00 </w:t>
            </w:r>
          </w:p>
        </w:tc>
        <w:tc>
          <w:tcPr>
            <w:tcW w:w="1086" w:type="dxa"/>
            <w:tcBorders>
              <w:top w:val="nil"/>
              <w:left w:val="nil"/>
              <w:bottom w:val="single" w:sz="8" w:space="0" w:color="auto"/>
              <w:right w:val="single" w:sz="8" w:space="0" w:color="auto"/>
            </w:tcBorders>
            <w:shd w:val="clear" w:color="000000" w:fill="A6A6A6"/>
            <w:vAlign w:val="bottom"/>
            <w:hideMark/>
          </w:tcPr>
          <w:p w14:paraId="489266C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2.235.000,00 </w:t>
            </w:r>
          </w:p>
        </w:tc>
        <w:tc>
          <w:tcPr>
            <w:tcW w:w="1074" w:type="dxa"/>
            <w:tcBorders>
              <w:top w:val="nil"/>
              <w:left w:val="nil"/>
              <w:bottom w:val="single" w:sz="8" w:space="0" w:color="auto"/>
              <w:right w:val="single" w:sz="8" w:space="0" w:color="auto"/>
            </w:tcBorders>
            <w:shd w:val="clear" w:color="000000" w:fill="A6A6A6"/>
            <w:vAlign w:val="bottom"/>
            <w:hideMark/>
          </w:tcPr>
          <w:p w14:paraId="337D8A8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2.704.000,00 </w:t>
            </w:r>
          </w:p>
        </w:tc>
        <w:tc>
          <w:tcPr>
            <w:tcW w:w="1074" w:type="dxa"/>
            <w:tcBorders>
              <w:top w:val="nil"/>
              <w:left w:val="nil"/>
              <w:bottom w:val="single" w:sz="8" w:space="0" w:color="auto"/>
              <w:right w:val="single" w:sz="8" w:space="0" w:color="auto"/>
            </w:tcBorders>
            <w:shd w:val="clear" w:color="000000" w:fill="A6A6A6"/>
            <w:vAlign w:val="bottom"/>
            <w:hideMark/>
          </w:tcPr>
          <w:p w14:paraId="72392E2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2.704.000,00 </w:t>
            </w:r>
          </w:p>
        </w:tc>
        <w:tc>
          <w:tcPr>
            <w:tcW w:w="368" w:type="dxa"/>
            <w:tcBorders>
              <w:top w:val="nil"/>
              <w:left w:val="nil"/>
              <w:bottom w:val="single" w:sz="8" w:space="0" w:color="auto"/>
              <w:right w:val="single" w:sz="8" w:space="0" w:color="auto"/>
            </w:tcBorders>
            <w:shd w:val="clear" w:color="000000" w:fill="A6A6A6"/>
            <w:vAlign w:val="bottom"/>
            <w:hideMark/>
          </w:tcPr>
          <w:p w14:paraId="16AC230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bottom"/>
            <w:hideMark/>
          </w:tcPr>
          <w:p w14:paraId="64C77DA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1E4BA652"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BFBFBF"/>
            <w:hideMark/>
          </w:tcPr>
          <w:p w14:paraId="49731CA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2000      REDOVNA DJELATNOST JEDINSTVENOG UPRAVNOG ODJELA</w:t>
            </w:r>
          </w:p>
        </w:tc>
        <w:tc>
          <w:tcPr>
            <w:tcW w:w="1074" w:type="dxa"/>
            <w:tcBorders>
              <w:top w:val="nil"/>
              <w:left w:val="single" w:sz="8" w:space="0" w:color="auto"/>
              <w:bottom w:val="single" w:sz="8" w:space="0" w:color="auto"/>
              <w:right w:val="single" w:sz="8" w:space="0" w:color="auto"/>
            </w:tcBorders>
            <w:shd w:val="clear" w:color="000000" w:fill="BFBFBF"/>
            <w:vAlign w:val="bottom"/>
            <w:hideMark/>
          </w:tcPr>
          <w:p w14:paraId="601FD3E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2.634.000,00 </w:t>
            </w:r>
          </w:p>
        </w:tc>
        <w:tc>
          <w:tcPr>
            <w:tcW w:w="1169" w:type="dxa"/>
            <w:tcBorders>
              <w:top w:val="nil"/>
              <w:left w:val="nil"/>
              <w:bottom w:val="single" w:sz="8" w:space="0" w:color="auto"/>
              <w:right w:val="single" w:sz="8" w:space="0" w:color="auto"/>
            </w:tcBorders>
            <w:shd w:val="clear" w:color="000000" w:fill="BFBFBF"/>
            <w:vAlign w:val="bottom"/>
            <w:hideMark/>
          </w:tcPr>
          <w:p w14:paraId="4010B0C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-469.000,00 </w:t>
            </w:r>
          </w:p>
        </w:tc>
        <w:tc>
          <w:tcPr>
            <w:tcW w:w="1086" w:type="dxa"/>
            <w:tcBorders>
              <w:top w:val="nil"/>
              <w:left w:val="nil"/>
              <w:bottom w:val="single" w:sz="8" w:space="0" w:color="auto"/>
              <w:right w:val="single" w:sz="8" w:space="0" w:color="auto"/>
            </w:tcBorders>
            <w:shd w:val="clear" w:color="000000" w:fill="BFBFBF"/>
            <w:vAlign w:val="bottom"/>
            <w:hideMark/>
          </w:tcPr>
          <w:p w14:paraId="5B5A07F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2.165.000,00 </w:t>
            </w:r>
          </w:p>
        </w:tc>
        <w:tc>
          <w:tcPr>
            <w:tcW w:w="1074" w:type="dxa"/>
            <w:tcBorders>
              <w:top w:val="nil"/>
              <w:left w:val="nil"/>
              <w:bottom w:val="single" w:sz="8" w:space="0" w:color="auto"/>
              <w:right w:val="single" w:sz="8" w:space="0" w:color="auto"/>
            </w:tcBorders>
            <w:shd w:val="clear" w:color="000000" w:fill="BFBFBF"/>
            <w:vAlign w:val="bottom"/>
            <w:hideMark/>
          </w:tcPr>
          <w:p w14:paraId="27F1B5B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2.634.000,00 </w:t>
            </w:r>
          </w:p>
        </w:tc>
        <w:tc>
          <w:tcPr>
            <w:tcW w:w="1074" w:type="dxa"/>
            <w:tcBorders>
              <w:top w:val="nil"/>
              <w:left w:val="nil"/>
              <w:bottom w:val="single" w:sz="8" w:space="0" w:color="auto"/>
              <w:right w:val="single" w:sz="8" w:space="0" w:color="auto"/>
            </w:tcBorders>
            <w:shd w:val="clear" w:color="000000" w:fill="BFBFBF"/>
            <w:vAlign w:val="bottom"/>
            <w:hideMark/>
          </w:tcPr>
          <w:p w14:paraId="7ED47BB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2.634.000,00 </w:t>
            </w:r>
          </w:p>
        </w:tc>
        <w:tc>
          <w:tcPr>
            <w:tcW w:w="368" w:type="dxa"/>
            <w:tcBorders>
              <w:top w:val="nil"/>
              <w:left w:val="nil"/>
              <w:bottom w:val="single" w:sz="8" w:space="0" w:color="auto"/>
              <w:right w:val="single" w:sz="8" w:space="0" w:color="auto"/>
            </w:tcBorders>
            <w:shd w:val="clear" w:color="000000" w:fill="BFBFBF"/>
            <w:vAlign w:val="bottom"/>
            <w:hideMark/>
          </w:tcPr>
          <w:p w14:paraId="389B776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bottom"/>
            <w:hideMark/>
          </w:tcPr>
          <w:p w14:paraId="3F403C0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237BE5DC" w14:textId="77777777" w:rsidTr="00852F49">
        <w:trPr>
          <w:trHeight w:val="540"/>
        </w:trPr>
        <w:tc>
          <w:tcPr>
            <w:tcW w:w="3585" w:type="dxa"/>
            <w:gridSpan w:val="3"/>
            <w:tcBorders>
              <w:top w:val="single" w:sz="8" w:space="0" w:color="auto"/>
              <w:left w:val="single" w:sz="8" w:space="0" w:color="auto"/>
              <w:bottom w:val="single" w:sz="8" w:space="0" w:color="auto"/>
              <w:right w:val="nil"/>
            </w:tcBorders>
            <w:shd w:val="clear" w:color="000000" w:fill="D9D9D9"/>
            <w:hideMark/>
          </w:tcPr>
          <w:p w14:paraId="5738601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Aktivnost  A200010     Rashodi za zaposlene</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28CB5D6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1.446.000,00 </w:t>
            </w:r>
          </w:p>
        </w:tc>
        <w:tc>
          <w:tcPr>
            <w:tcW w:w="1169" w:type="dxa"/>
            <w:tcBorders>
              <w:top w:val="nil"/>
              <w:left w:val="nil"/>
              <w:bottom w:val="single" w:sz="8" w:space="0" w:color="auto"/>
              <w:right w:val="single" w:sz="8" w:space="0" w:color="auto"/>
            </w:tcBorders>
            <w:shd w:val="clear" w:color="000000" w:fill="D9D9D9"/>
            <w:vAlign w:val="center"/>
            <w:hideMark/>
          </w:tcPr>
          <w:p w14:paraId="1CCBD6D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single" w:sz="8" w:space="0" w:color="auto"/>
              <w:right w:val="single" w:sz="8" w:space="0" w:color="auto"/>
            </w:tcBorders>
            <w:shd w:val="clear" w:color="000000" w:fill="D9D9D9"/>
            <w:vAlign w:val="center"/>
            <w:hideMark/>
          </w:tcPr>
          <w:p w14:paraId="52FEEC4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1.346.000,00 </w:t>
            </w:r>
          </w:p>
        </w:tc>
        <w:tc>
          <w:tcPr>
            <w:tcW w:w="1074" w:type="dxa"/>
            <w:tcBorders>
              <w:top w:val="nil"/>
              <w:left w:val="nil"/>
              <w:bottom w:val="single" w:sz="8" w:space="0" w:color="auto"/>
              <w:right w:val="single" w:sz="8" w:space="0" w:color="auto"/>
            </w:tcBorders>
            <w:shd w:val="clear" w:color="000000" w:fill="D9D9D9"/>
            <w:vAlign w:val="center"/>
            <w:hideMark/>
          </w:tcPr>
          <w:p w14:paraId="18BBFDC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1.446.000,00 </w:t>
            </w:r>
          </w:p>
        </w:tc>
        <w:tc>
          <w:tcPr>
            <w:tcW w:w="1074" w:type="dxa"/>
            <w:tcBorders>
              <w:top w:val="nil"/>
              <w:left w:val="nil"/>
              <w:bottom w:val="single" w:sz="8" w:space="0" w:color="auto"/>
              <w:right w:val="single" w:sz="8" w:space="0" w:color="auto"/>
            </w:tcBorders>
            <w:shd w:val="clear" w:color="000000" w:fill="D9D9D9"/>
            <w:vAlign w:val="center"/>
            <w:hideMark/>
          </w:tcPr>
          <w:p w14:paraId="7F043AF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1.446.000,00 </w:t>
            </w:r>
          </w:p>
        </w:tc>
        <w:tc>
          <w:tcPr>
            <w:tcW w:w="368" w:type="dxa"/>
            <w:tcBorders>
              <w:top w:val="nil"/>
              <w:left w:val="nil"/>
              <w:bottom w:val="single" w:sz="8" w:space="0" w:color="auto"/>
              <w:right w:val="single" w:sz="8" w:space="0" w:color="auto"/>
            </w:tcBorders>
            <w:shd w:val="clear" w:color="000000" w:fill="D9D9D9"/>
            <w:hideMark/>
          </w:tcPr>
          <w:p w14:paraId="60564CD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69CE1EA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5930A2C9" w14:textId="77777777" w:rsidTr="00852F49">
        <w:trPr>
          <w:trHeight w:val="480"/>
        </w:trPr>
        <w:tc>
          <w:tcPr>
            <w:tcW w:w="534" w:type="dxa"/>
            <w:tcBorders>
              <w:top w:val="nil"/>
              <w:left w:val="single" w:sz="8" w:space="0" w:color="auto"/>
              <w:bottom w:val="nil"/>
              <w:right w:val="nil"/>
            </w:tcBorders>
            <w:shd w:val="clear" w:color="auto" w:fill="auto"/>
            <w:vAlign w:val="center"/>
            <w:hideMark/>
          </w:tcPr>
          <w:p w14:paraId="632DEAE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739AADA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100425C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0A29010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1.446.000,00 </w:t>
            </w:r>
          </w:p>
        </w:tc>
        <w:tc>
          <w:tcPr>
            <w:tcW w:w="1169" w:type="dxa"/>
            <w:tcBorders>
              <w:top w:val="nil"/>
              <w:left w:val="nil"/>
              <w:bottom w:val="nil"/>
              <w:right w:val="single" w:sz="8" w:space="0" w:color="auto"/>
            </w:tcBorders>
            <w:shd w:val="clear" w:color="auto" w:fill="auto"/>
            <w:vAlign w:val="center"/>
            <w:hideMark/>
          </w:tcPr>
          <w:p w14:paraId="62185D6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5BC5052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1.346.000,00 </w:t>
            </w:r>
          </w:p>
        </w:tc>
        <w:tc>
          <w:tcPr>
            <w:tcW w:w="1074" w:type="dxa"/>
            <w:tcBorders>
              <w:top w:val="nil"/>
              <w:left w:val="nil"/>
              <w:bottom w:val="nil"/>
              <w:right w:val="single" w:sz="8" w:space="0" w:color="auto"/>
            </w:tcBorders>
            <w:shd w:val="clear" w:color="auto" w:fill="auto"/>
            <w:vAlign w:val="center"/>
            <w:hideMark/>
          </w:tcPr>
          <w:p w14:paraId="30645C6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1.446.000,00 </w:t>
            </w:r>
          </w:p>
        </w:tc>
        <w:tc>
          <w:tcPr>
            <w:tcW w:w="1074" w:type="dxa"/>
            <w:tcBorders>
              <w:top w:val="nil"/>
              <w:left w:val="nil"/>
              <w:bottom w:val="nil"/>
              <w:right w:val="single" w:sz="8" w:space="0" w:color="auto"/>
            </w:tcBorders>
            <w:shd w:val="clear" w:color="auto" w:fill="auto"/>
            <w:vAlign w:val="center"/>
            <w:hideMark/>
          </w:tcPr>
          <w:p w14:paraId="15389E3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1.446.000,00 </w:t>
            </w:r>
          </w:p>
        </w:tc>
        <w:tc>
          <w:tcPr>
            <w:tcW w:w="368" w:type="dxa"/>
            <w:tcBorders>
              <w:top w:val="nil"/>
              <w:left w:val="nil"/>
              <w:bottom w:val="nil"/>
              <w:right w:val="single" w:sz="8" w:space="0" w:color="auto"/>
            </w:tcBorders>
            <w:shd w:val="clear" w:color="auto" w:fill="auto"/>
            <w:vAlign w:val="center"/>
            <w:hideMark/>
          </w:tcPr>
          <w:p w14:paraId="381AD84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8E736D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5C7D4BE" w14:textId="77777777" w:rsidTr="00852F49">
        <w:trPr>
          <w:trHeight w:val="375"/>
        </w:trPr>
        <w:tc>
          <w:tcPr>
            <w:tcW w:w="534" w:type="dxa"/>
            <w:tcBorders>
              <w:top w:val="nil"/>
              <w:left w:val="single" w:sz="8" w:space="0" w:color="auto"/>
              <w:bottom w:val="nil"/>
              <w:right w:val="nil"/>
            </w:tcBorders>
            <w:shd w:val="clear" w:color="auto" w:fill="auto"/>
            <w:vAlign w:val="center"/>
            <w:hideMark/>
          </w:tcPr>
          <w:p w14:paraId="39E1E57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A2BF38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31</w:t>
            </w:r>
          </w:p>
        </w:tc>
        <w:tc>
          <w:tcPr>
            <w:tcW w:w="2465" w:type="dxa"/>
            <w:tcBorders>
              <w:top w:val="nil"/>
              <w:left w:val="nil"/>
              <w:bottom w:val="nil"/>
              <w:right w:val="nil"/>
            </w:tcBorders>
            <w:shd w:val="clear" w:color="auto" w:fill="auto"/>
            <w:vAlign w:val="center"/>
            <w:hideMark/>
          </w:tcPr>
          <w:p w14:paraId="732A1C7D"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zaposlene</w:t>
            </w:r>
          </w:p>
        </w:tc>
        <w:tc>
          <w:tcPr>
            <w:tcW w:w="1074" w:type="dxa"/>
            <w:tcBorders>
              <w:top w:val="nil"/>
              <w:left w:val="single" w:sz="8" w:space="0" w:color="auto"/>
              <w:bottom w:val="nil"/>
              <w:right w:val="single" w:sz="8" w:space="0" w:color="auto"/>
            </w:tcBorders>
            <w:shd w:val="clear" w:color="auto" w:fill="auto"/>
            <w:vAlign w:val="center"/>
            <w:hideMark/>
          </w:tcPr>
          <w:p w14:paraId="3193EC2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1.175.000,00 </w:t>
            </w:r>
          </w:p>
        </w:tc>
        <w:tc>
          <w:tcPr>
            <w:tcW w:w="1169" w:type="dxa"/>
            <w:tcBorders>
              <w:top w:val="nil"/>
              <w:left w:val="nil"/>
              <w:bottom w:val="nil"/>
              <w:right w:val="single" w:sz="8" w:space="0" w:color="auto"/>
            </w:tcBorders>
            <w:shd w:val="clear" w:color="auto" w:fill="auto"/>
            <w:vAlign w:val="center"/>
            <w:hideMark/>
          </w:tcPr>
          <w:p w14:paraId="12D89BD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ADE8B7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1.175.000,00 </w:t>
            </w:r>
          </w:p>
        </w:tc>
        <w:tc>
          <w:tcPr>
            <w:tcW w:w="1074" w:type="dxa"/>
            <w:tcBorders>
              <w:top w:val="nil"/>
              <w:left w:val="nil"/>
              <w:bottom w:val="nil"/>
              <w:right w:val="single" w:sz="8" w:space="0" w:color="auto"/>
            </w:tcBorders>
            <w:shd w:val="clear" w:color="auto" w:fill="auto"/>
            <w:vAlign w:val="center"/>
            <w:hideMark/>
          </w:tcPr>
          <w:p w14:paraId="6699860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1.175.000,00 </w:t>
            </w:r>
          </w:p>
        </w:tc>
        <w:tc>
          <w:tcPr>
            <w:tcW w:w="1074" w:type="dxa"/>
            <w:tcBorders>
              <w:top w:val="nil"/>
              <w:left w:val="nil"/>
              <w:bottom w:val="nil"/>
              <w:right w:val="single" w:sz="8" w:space="0" w:color="auto"/>
            </w:tcBorders>
            <w:shd w:val="clear" w:color="auto" w:fill="auto"/>
            <w:vAlign w:val="center"/>
            <w:hideMark/>
          </w:tcPr>
          <w:p w14:paraId="2AB7E26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1.175.000,00 </w:t>
            </w:r>
          </w:p>
        </w:tc>
        <w:tc>
          <w:tcPr>
            <w:tcW w:w="368" w:type="dxa"/>
            <w:tcBorders>
              <w:top w:val="nil"/>
              <w:left w:val="nil"/>
              <w:bottom w:val="nil"/>
              <w:right w:val="single" w:sz="8" w:space="0" w:color="auto"/>
            </w:tcBorders>
            <w:shd w:val="clear" w:color="auto" w:fill="auto"/>
            <w:vAlign w:val="center"/>
            <w:hideMark/>
          </w:tcPr>
          <w:p w14:paraId="6B749EA5"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3F6FFF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AC193DC" w14:textId="77777777" w:rsidTr="00852F49">
        <w:trPr>
          <w:trHeight w:val="345"/>
        </w:trPr>
        <w:tc>
          <w:tcPr>
            <w:tcW w:w="534" w:type="dxa"/>
            <w:tcBorders>
              <w:top w:val="nil"/>
              <w:left w:val="single" w:sz="8" w:space="0" w:color="auto"/>
              <w:bottom w:val="nil"/>
              <w:right w:val="nil"/>
            </w:tcBorders>
            <w:shd w:val="clear" w:color="auto" w:fill="auto"/>
            <w:vAlign w:val="center"/>
            <w:hideMark/>
          </w:tcPr>
          <w:p w14:paraId="3E3967A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R007</w:t>
            </w:r>
          </w:p>
        </w:tc>
        <w:tc>
          <w:tcPr>
            <w:tcW w:w="586" w:type="dxa"/>
            <w:tcBorders>
              <w:top w:val="nil"/>
              <w:left w:val="single" w:sz="8" w:space="0" w:color="auto"/>
              <w:bottom w:val="nil"/>
              <w:right w:val="single" w:sz="8" w:space="0" w:color="auto"/>
            </w:tcBorders>
            <w:shd w:val="clear" w:color="auto" w:fill="auto"/>
            <w:vAlign w:val="center"/>
            <w:hideMark/>
          </w:tcPr>
          <w:p w14:paraId="3B4A10F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311</w:t>
            </w:r>
          </w:p>
        </w:tc>
        <w:tc>
          <w:tcPr>
            <w:tcW w:w="2465" w:type="dxa"/>
            <w:tcBorders>
              <w:top w:val="nil"/>
              <w:left w:val="nil"/>
              <w:bottom w:val="nil"/>
              <w:right w:val="nil"/>
            </w:tcBorders>
            <w:shd w:val="clear" w:color="auto" w:fill="auto"/>
            <w:vAlign w:val="center"/>
            <w:hideMark/>
          </w:tcPr>
          <w:p w14:paraId="237A90E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Plaće za redovni rad</w:t>
            </w:r>
          </w:p>
        </w:tc>
        <w:tc>
          <w:tcPr>
            <w:tcW w:w="1074" w:type="dxa"/>
            <w:tcBorders>
              <w:top w:val="nil"/>
              <w:left w:val="single" w:sz="8" w:space="0" w:color="auto"/>
              <w:bottom w:val="nil"/>
              <w:right w:val="single" w:sz="8" w:space="0" w:color="auto"/>
            </w:tcBorders>
            <w:shd w:val="clear" w:color="auto" w:fill="auto"/>
            <w:vAlign w:val="center"/>
            <w:hideMark/>
          </w:tcPr>
          <w:p w14:paraId="3015C35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950.000,00 </w:t>
            </w:r>
          </w:p>
        </w:tc>
        <w:tc>
          <w:tcPr>
            <w:tcW w:w="1169" w:type="dxa"/>
            <w:tcBorders>
              <w:top w:val="nil"/>
              <w:left w:val="nil"/>
              <w:bottom w:val="nil"/>
              <w:right w:val="single" w:sz="8" w:space="0" w:color="auto"/>
            </w:tcBorders>
            <w:shd w:val="clear" w:color="auto" w:fill="auto"/>
            <w:hideMark/>
          </w:tcPr>
          <w:p w14:paraId="4DF396C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4EC36A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950.000,00 </w:t>
            </w:r>
          </w:p>
        </w:tc>
        <w:tc>
          <w:tcPr>
            <w:tcW w:w="1074" w:type="dxa"/>
            <w:tcBorders>
              <w:top w:val="nil"/>
              <w:left w:val="nil"/>
              <w:bottom w:val="nil"/>
              <w:right w:val="single" w:sz="8" w:space="0" w:color="auto"/>
            </w:tcBorders>
            <w:shd w:val="clear" w:color="auto" w:fill="auto"/>
            <w:vAlign w:val="center"/>
            <w:hideMark/>
          </w:tcPr>
          <w:p w14:paraId="44F9366D"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7A9CF5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882F02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242E11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56B5B5E2" w14:textId="77777777" w:rsidTr="00852F49">
        <w:trPr>
          <w:trHeight w:val="315"/>
        </w:trPr>
        <w:tc>
          <w:tcPr>
            <w:tcW w:w="534" w:type="dxa"/>
            <w:tcBorders>
              <w:top w:val="nil"/>
              <w:left w:val="single" w:sz="8" w:space="0" w:color="auto"/>
              <w:bottom w:val="nil"/>
              <w:right w:val="nil"/>
            </w:tcBorders>
            <w:shd w:val="clear" w:color="auto" w:fill="auto"/>
            <w:vAlign w:val="center"/>
            <w:hideMark/>
          </w:tcPr>
          <w:p w14:paraId="5F521F5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R008</w:t>
            </w:r>
          </w:p>
        </w:tc>
        <w:tc>
          <w:tcPr>
            <w:tcW w:w="586" w:type="dxa"/>
            <w:tcBorders>
              <w:top w:val="nil"/>
              <w:left w:val="single" w:sz="8" w:space="0" w:color="auto"/>
              <w:bottom w:val="nil"/>
              <w:right w:val="single" w:sz="8" w:space="0" w:color="auto"/>
            </w:tcBorders>
            <w:shd w:val="clear" w:color="auto" w:fill="auto"/>
            <w:vAlign w:val="center"/>
            <w:hideMark/>
          </w:tcPr>
          <w:p w14:paraId="6C89EE5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312</w:t>
            </w:r>
          </w:p>
        </w:tc>
        <w:tc>
          <w:tcPr>
            <w:tcW w:w="2465" w:type="dxa"/>
            <w:tcBorders>
              <w:top w:val="nil"/>
              <w:left w:val="nil"/>
              <w:bottom w:val="nil"/>
              <w:right w:val="nil"/>
            </w:tcBorders>
            <w:shd w:val="clear" w:color="auto" w:fill="auto"/>
            <w:vAlign w:val="center"/>
            <w:hideMark/>
          </w:tcPr>
          <w:p w14:paraId="0289DC0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Ostali rashodi za zaposlene </w:t>
            </w:r>
          </w:p>
        </w:tc>
        <w:tc>
          <w:tcPr>
            <w:tcW w:w="1074" w:type="dxa"/>
            <w:tcBorders>
              <w:top w:val="nil"/>
              <w:left w:val="single" w:sz="8" w:space="0" w:color="auto"/>
              <w:bottom w:val="nil"/>
              <w:right w:val="single" w:sz="8" w:space="0" w:color="auto"/>
            </w:tcBorders>
            <w:shd w:val="clear" w:color="auto" w:fill="auto"/>
            <w:vAlign w:val="center"/>
            <w:hideMark/>
          </w:tcPr>
          <w:p w14:paraId="7DCB7AD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60.000,00 </w:t>
            </w:r>
          </w:p>
        </w:tc>
        <w:tc>
          <w:tcPr>
            <w:tcW w:w="1169" w:type="dxa"/>
            <w:tcBorders>
              <w:top w:val="nil"/>
              <w:left w:val="nil"/>
              <w:bottom w:val="nil"/>
              <w:right w:val="single" w:sz="8" w:space="0" w:color="auto"/>
            </w:tcBorders>
            <w:shd w:val="clear" w:color="auto" w:fill="auto"/>
            <w:hideMark/>
          </w:tcPr>
          <w:p w14:paraId="0233A88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2D6071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60.000,00 </w:t>
            </w:r>
          </w:p>
        </w:tc>
        <w:tc>
          <w:tcPr>
            <w:tcW w:w="1074" w:type="dxa"/>
            <w:tcBorders>
              <w:top w:val="nil"/>
              <w:left w:val="nil"/>
              <w:bottom w:val="nil"/>
              <w:right w:val="single" w:sz="8" w:space="0" w:color="auto"/>
            </w:tcBorders>
            <w:shd w:val="clear" w:color="auto" w:fill="auto"/>
            <w:vAlign w:val="center"/>
            <w:hideMark/>
          </w:tcPr>
          <w:p w14:paraId="37DB8781" w14:textId="77777777" w:rsidR="00852F49" w:rsidRPr="00852F49" w:rsidRDefault="00852F49" w:rsidP="00852F49">
            <w:pPr>
              <w:spacing w:line="240" w:lineRule="auto"/>
              <w:jc w:val="righ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7BEA318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27B2E2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2AA6A93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10B0E919" w14:textId="77777777" w:rsidTr="00852F49">
        <w:trPr>
          <w:trHeight w:val="525"/>
        </w:trPr>
        <w:tc>
          <w:tcPr>
            <w:tcW w:w="534" w:type="dxa"/>
            <w:tcBorders>
              <w:top w:val="nil"/>
              <w:left w:val="single" w:sz="8" w:space="0" w:color="auto"/>
              <w:bottom w:val="nil"/>
              <w:right w:val="nil"/>
            </w:tcBorders>
            <w:shd w:val="clear" w:color="auto" w:fill="auto"/>
            <w:vAlign w:val="center"/>
            <w:hideMark/>
          </w:tcPr>
          <w:p w14:paraId="140F8D5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R009</w:t>
            </w:r>
          </w:p>
        </w:tc>
        <w:tc>
          <w:tcPr>
            <w:tcW w:w="586" w:type="dxa"/>
            <w:tcBorders>
              <w:top w:val="nil"/>
              <w:left w:val="single" w:sz="8" w:space="0" w:color="auto"/>
              <w:bottom w:val="nil"/>
              <w:right w:val="single" w:sz="8" w:space="0" w:color="auto"/>
            </w:tcBorders>
            <w:shd w:val="clear" w:color="auto" w:fill="auto"/>
            <w:vAlign w:val="center"/>
            <w:hideMark/>
          </w:tcPr>
          <w:p w14:paraId="33AD640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313</w:t>
            </w:r>
          </w:p>
        </w:tc>
        <w:tc>
          <w:tcPr>
            <w:tcW w:w="2465" w:type="dxa"/>
            <w:tcBorders>
              <w:top w:val="nil"/>
              <w:left w:val="nil"/>
              <w:bottom w:val="nil"/>
              <w:right w:val="nil"/>
            </w:tcBorders>
            <w:shd w:val="clear" w:color="auto" w:fill="auto"/>
            <w:vAlign w:val="center"/>
            <w:hideMark/>
          </w:tcPr>
          <w:p w14:paraId="1DE3F15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Doprinosi za zdravstveno osiguranje</w:t>
            </w:r>
          </w:p>
        </w:tc>
        <w:tc>
          <w:tcPr>
            <w:tcW w:w="1074" w:type="dxa"/>
            <w:tcBorders>
              <w:top w:val="nil"/>
              <w:left w:val="single" w:sz="8" w:space="0" w:color="auto"/>
              <w:bottom w:val="nil"/>
              <w:right w:val="single" w:sz="8" w:space="0" w:color="auto"/>
            </w:tcBorders>
            <w:shd w:val="clear" w:color="auto" w:fill="auto"/>
            <w:vAlign w:val="center"/>
            <w:hideMark/>
          </w:tcPr>
          <w:p w14:paraId="4CAF177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165.000,00 </w:t>
            </w:r>
          </w:p>
        </w:tc>
        <w:tc>
          <w:tcPr>
            <w:tcW w:w="1169" w:type="dxa"/>
            <w:tcBorders>
              <w:top w:val="nil"/>
              <w:left w:val="nil"/>
              <w:bottom w:val="nil"/>
              <w:right w:val="single" w:sz="8" w:space="0" w:color="auto"/>
            </w:tcBorders>
            <w:shd w:val="clear" w:color="auto" w:fill="auto"/>
            <w:hideMark/>
          </w:tcPr>
          <w:p w14:paraId="7423D6D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DF4FEA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165.000,00 </w:t>
            </w:r>
          </w:p>
        </w:tc>
        <w:tc>
          <w:tcPr>
            <w:tcW w:w="1074" w:type="dxa"/>
            <w:tcBorders>
              <w:top w:val="nil"/>
              <w:left w:val="nil"/>
              <w:bottom w:val="nil"/>
              <w:right w:val="single" w:sz="8" w:space="0" w:color="auto"/>
            </w:tcBorders>
            <w:shd w:val="clear" w:color="auto" w:fill="auto"/>
            <w:vAlign w:val="center"/>
            <w:hideMark/>
          </w:tcPr>
          <w:p w14:paraId="5ADAD1F1"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7B4F30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3DB28C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9B85C1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3BA908B7" w14:textId="77777777" w:rsidTr="00852F49">
        <w:trPr>
          <w:trHeight w:val="480"/>
        </w:trPr>
        <w:tc>
          <w:tcPr>
            <w:tcW w:w="534" w:type="dxa"/>
            <w:tcBorders>
              <w:top w:val="nil"/>
              <w:left w:val="single" w:sz="8" w:space="0" w:color="auto"/>
              <w:bottom w:val="nil"/>
              <w:right w:val="nil"/>
            </w:tcBorders>
            <w:shd w:val="clear" w:color="auto" w:fill="auto"/>
            <w:vAlign w:val="center"/>
            <w:hideMark/>
          </w:tcPr>
          <w:p w14:paraId="6DEB0D4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6D69CC5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0ED0F43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01355D9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271.000,00 </w:t>
            </w:r>
          </w:p>
        </w:tc>
        <w:tc>
          <w:tcPr>
            <w:tcW w:w="1169" w:type="dxa"/>
            <w:tcBorders>
              <w:top w:val="nil"/>
              <w:left w:val="nil"/>
              <w:bottom w:val="nil"/>
              <w:right w:val="single" w:sz="8" w:space="0" w:color="auto"/>
            </w:tcBorders>
            <w:shd w:val="clear" w:color="auto" w:fill="auto"/>
            <w:vAlign w:val="center"/>
            <w:hideMark/>
          </w:tcPr>
          <w:p w14:paraId="77531BA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4A58B44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171.000,00 </w:t>
            </w:r>
          </w:p>
        </w:tc>
        <w:tc>
          <w:tcPr>
            <w:tcW w:w="1074" w:type="dxa"/>
            <w:tcBorders>
              <w:top w:val="nil"/>
              <w:left w:val="nil"/>
              <w:bottom w:val="nil"/>
              <w:right w:val="single" w:sz="8" w:space="0" w:color="auto"/>
            </w:tcBorders>
            <w:shd w:val="clear" w:color="auto" w:fill="auto"/>
            <w:vAlign w:val="center"/>
            <w:hideMark/>
          </w:tcPr>
          <w:p w14:paraId="4809E33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271.000,00 </w:t>
            </w:r>
          </w:p>
        </w:tc>
        <w:tc>
          <w:tcPr>
            <w:tcW w:w="1074" w:type="dxa"/>
            <w:tcBorders>
              <w:top w:val="nil"/>
              <w:left w:val="nil"/>
              <w:bottom w:val="nil"/>
              <w:right w:val="single" w:sz="8" w:space="0" w:color="auto"/>
            </w:tcBorders>
            <w:shd w:val="clear" w:color="auto" w:fill="auto"/>
            <w:vAlign w:val="center"/>
            <w:hideMark/>
          </w:tcPr>
          <w:p w14:paraId="3E5F58E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271.000,00 </w:t>
            </w:r>
          </w:p>
        </w:tc>
        <w:tc>
          <w:tcPr>
            <w:tcW w:w="368" w:type="dxa"/>
            <w:tcBorders>
              <w:top w:val="nil"/>
              <w:left w:val="nil"/>
              <w:bottom w:val="nil"/>
              <w:right w:val="single" w:sz="8" w:space="0" w:color="auto"/>
            </w:tcBorders>
            <w:shd w:val="clear" w:color="auto" w:fill="auto"/>
            <w:vAlign w:val="center"/>
            <w:hideMark/>
          </w:tcPr>
          <w:p w14:paraId="6AE2632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A034CE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498BDDB8" w14:textId="77777777" w:rsidTr="00852F49">
        <w:trPr>
          <w:trHeight w:val="450"/>
        </w:trPr>
        <w:tc>
          <w:tcPr>
            <w:tcW w:w="534" w:type="dxa"/>
            <w:tcBorders>
              <w:top w:val="nil"/>
              <w:left w:val="single" w:sz="8" w:space="0" w:color="auto"/>
              <w:bottom w:val="nil"/>
              <w:right w:val="nil"/>
            </w:tcBorders>
            <w:shd w:val="clear" w:color="auto" w:fill="auto"/>
            <w:vAlign w:val="center"/>
            <w:hideMark/>
          </w:tcPr>
          <w:p w14:paraId="5EC0181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R010</w:t>
            </w:r>
          </w:p>
        </w:tc>
        <w:tc>
          <w:tcPr>
            <w:tcW w:w="586" w:type="dxa"/>
            <w:tcBorders>
              <w:top w:val="nil"/>
              <w:left w:val="single" w:sz="8" w:space="0" w:color="auto"/>
              <w:bottom w:val="nil"/>
              <w:right w:val="single" w:sz="8" w:space="0" w:color="auto"/>
            </w:tcBorders>
            <w:shd w:val="clear" w:color="auto" w:fill="auto"/>
            <w:vAlign w:val="center"/>
            <w:hideMark/>
          </w:tcPr>
          <w:p w14:paraId="0A6817E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321</w:t>
            </w:r>
          </w:p>
        </w:tc>
        <w:tc>
          <w:tcPr>
            <w:tcW w:w="2465" w:type="dxa"/>
            <w:tcBorders>
              <w:top w:val="nil"/>
              <w:left w:val="nil"/>
              <w:bottom w:val="nil"/>
              <w:right w:val="nil"/>
            </w:tcBorders>
            <w:shd w:val="clear" w:color="auto" w:fill="auto"/>
            <w:vAlign w:val="center"/>
            <w:hideMark/>
          </w:tcPr>
          <w:p w14:paraId="56689BB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Službena putovanja</w:t>
            </w:r>
          </w:p>
        </w:tc>
        <w:tc>
          <w:tcPr>
            <w:tcW w:w="1074" w:type="dxa"/>
            <w:tcBorders>
              <w:top w:val="nil"/>
              <w:left w:val="single" w:sz="8" w:space="0" w:color="auto"/>
              <w:bottom w:val="nil"/>
              <w:right w:val="single" w:sz="8" w:space="0" w:color="auto"/>
            </w:tcBorders>
            <w:shd w:val="clear" w:color="auto" w:fill="auto"/>
            <w:vAlign w:val="center"/>
            <w:hideMark/>
          </w:tcPr>
          <w:p w14:paraId="062B26F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150.000,00 </w:t>
            </w:r>
          </w:p>
        </w:tc>
        <w:tc>
          <w:tcPr>
            <w:tcW w:w="1169" w:type="dxa"/>
            <w:tcBorders>
              <w:top w:val="nil"/>
              <w:left w:val="nil"/>
              <w:bottom w:val="nil"/>
              <w:right w:val="single" w:sz="8" w:space="0" w:color="auto"/>
            </w:tcBorders>
            <w:shd w:val="clear" w:color="auto" w:fill="auto"/>
            <w:vAlign w:val="center"/>
            <w:hideMark/>
          </w:tcPr>
          <w:p w14:paraId="4083410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-90.000,00 </w:t>
            </w:r>
          </w:p>
        </w:tc>
        <w:tc>
          <w:tcPr>
            <w:tcW w:w="1086" w:type="dxa"/>
            <w:tcBorders>
              <w:top w:val="nil"/>
              <w:left w:val="nil"/>
              <w:bottom w:val="nil"/>
              <w:right w:val="single" w:sz="8" w:space="0" w:color="auto"/>
            </w:tcBorders>
            <w:shd w:val="clear" w:color="auto" w:fill="auto"/>
            <w:vAlign w:val="center"/>
            <w:hideMark/>
          </w:tcPr>
          <w:p w14:paraId="06636FB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60.000,00 </w:t>
            </w:r>
          </w:p>
        </w:tc>
        <w:tc>
          <w:tcPr>
            <w:tcW w:w="1074" w:type="dxa"/>
            <w:tcBorders>
              <w:top w:val="nil"/>
              <w:left w:val="nil"/>
              <w:bottom w:val="nil"/>
              <w:right w:val="single" w:sz="8" w:space="0" w:color="auto"/>
            </w:tcBorders>
            <w:shd w:val="clear" w:color="auto" w:fill="auto"/>
            <w:vAlign w:val="center"/>
            <w:hideMark/>
          </w:tcPr>
          <w:p w14:paraId="2FC14062" w14:textId="77777777" w:rsidR="00852F49" w:rsidRPr="00852F49" w:rsidRDefault="00852F49" w:rsidP="00852F49">
            <w:pPr>
              <w:spacing w:line="240" w:lineRule="auto"/>
              <w:jc w:val="righ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3CFA9F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0B87C0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07B698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0733FBC9" w14:textId="77777777" w:rsidTr="00852F49">
        <w:trPr>
          <w:trHeight w:val="420"/>
        </w:trPr>
        <w:tc>
          <w:tcPr>
            <w:tcW w:w="534" w:type="dxa"/>
            <w:tcBorders>
              <w:top w:val="nil"/>
              <w:left w:val="single" w:sz="8" w:space="0" w:color="auto"/>
              <w:bottom w:val="nil"/>
              <w:right w:val="nil"/>
            </w:tcBorders>
            <w:shd w:val="clear" w:color="auto" w:fill="auto"/>
            <w:vAlign w:val="center"/>
            <w:hideMark/>
          </w:tcPr>
          <w:p w14:paraId="15C5C3E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R011</w:t>
            </w:r>
          </w:p>
        </w:tc>
        <w:tc>
          <w:tcPr>
            <w:tcW w:w="586" w:type="dxa"/>
            <w:tcBorders>
              <w:top w:val="nil"/>
              <w:left w:val="single" w:sz="8" w:space="0" w:color="auto"/>
              <w:bottom w:val="nil"/>
              <w:right w:val="single" w:sz="8" w:space="0" w:color="auto"/>
            </w:tcBorders>
            <w:shd w:val="clear" w:color="auto" w:fill="auto"/>
            <w:vAlign w:val="center"/>
            <w:hideMark/>
          </w:tcPr>
          <w:p w14:paraId="5EF9F3A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321</w:t>
            </w:r>
          </w:p>
        </w:tc>
        <w:tc>
          <w:tcPr>
            <w:tcW w:w="2465" w:type="dxa"/>
            <w:tcBorders>
              <w:top w:val="nil"/>
              <w:left w:val="nil"/>
              <w:bottom w:val="nil"/>
              <w:right w:val="nil"/>
            </w:tcBorders>
            <w:shd w:val="clear" w:color="auto" w:fill="auto"/>
            <w:vAlign w:val="center"/>
            <w:hideMark/>
          </w:tcPr>
          <w:p w14:paraId="3605FD8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Naknade za prijevoz</w:t>
            </w:r>
          </w:p>
        </w:tc>
        <w:tc>
          <w:tcPr>
            <w:tcW w:w="1074" w:type="dxa"/>
            <w:tcBorders>
              <w:top w:val="nil"/>
              <w:left w:val="single" w:sz="8" w:space="0" w:color="auto"/>
              <w:bottom w:val="nil"/>
              <w:right w:val="single" w:sz="8" w:space="0" w:color="auto"/>
            </w:tcBorders>
            <w:shd w:val="clear" w:color="auto" w:fill="auto"/>
            <w:vAlign w:val="center"/>
            <w:hideMark/>
          </w:tcPr>
          <w:p w14:paraId="1EDB068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169" w:type="dxa"/>
            <w:tcBorders>
              <w:top w:val="nil"/>
              <w:left w:val="nil"/>
              <w:bottom w:val="nil"/>
              <w:right w:val="single" w:sz="8" w:space="0" w:color="auto"/>
            </w:tcBorders>
            <w:shd w:val="clear" w:color="auto" w:fill="auto"/>
            <w:hideMark/>
          </w:tcPr>
          <w:p w14:paraId="5396E3A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EA9543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211193AF"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A5B6D2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0773D1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96EB57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5C719DA5" w14:textId="77777777" w:rsidTr="00852F49">
        <w:trPr>
          <w:trHeight w:val="390"/>
        </w:trPr>
        <w:tc>
          <w:tcPr>
            <w:tcW w:w="534" w:type="dxa"/>
            <w:tcBorders>
              <w:top w:val="nil"/>
              <w:left w:val="single" w:sz="8" w:space="0" w:color="auto"/>
              <w:bottom w:val="nil"/>
              <w:right w:val="nil"/>
            </w:tcBorders>
            <w:shd w:val="clear" w:color="auto" w:fill="auto"/>
            <w:vAlign w:val="center"/>
            <w:hideMark/>
          </w:tcPr>
          <w:p w14:paraId="704EFCE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R012</w:t>
            </w:r>
          </w:p>
        </w:tc>
        <w:tc>
          <w:tcPr>
            <w:tcW w:w="586" w:type="dxa"/>
            <w:tcBorders>
              <w:top w:val="nil"/>
              <w:left w:val="single" w:sz="8" w:space="0" w:color="auto"/>
              <w:bottom w:val="nil"/>
              <w:right w:val="single" w:sz="8" w:space="0" w:color="auto"/>
            </w:tcBorders>
            <w:shd w:val="clear" w:color="auto" w:fill="auto"/>
            <w:vAlign w:val="center"/>
            <w:hideMark/>
          </w:tcPr>
          <w:p w14:paraId="2149DEB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321</w:t>
            </w:r>
          </w:p>
        </w:tc>
        <w:tc>
          <w:tcPr>
            <w:tcW w:w="2465" w:type="dxa"/>
            <w:tcBorders>
              <w:top w:val="nil"/>
              <w:left w:val="nil"/>
              <w:bottom w:val="nil"/>
              <w:right w:val="nil"/>
            </w:tcBorders>
            <w:shd w:val="clear" w:color="auto" w:fill="auto"/>
            <w:vAlign w:val="center"/>
            <w:hideMark/>
          </w:tcPr>
          <w:p w14:paraId="29F1415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Seminari, savjetovanja</w:t>
            </w:r>
          </w:p>
        </w:tc>
        <w:tc>
          <w:tcPr>
            <w:tcW w:w="1074" w:type="dxa"/>
            <w:tcBorders>
              <w:top w:val="nil"/>
              <w:left w:val="single" w:sz="8" w:space="0" w:color="auto"/>
              <w:bottom w:val="nil"/>
              <w:right w:val="single" w:sz="8" w:space="0" w:color="auto"/>
            </w:tcBorders>
            <w:shd w:val="clear" w:color="auto" w:fill="auto"/>
            <w:vAlign w:val="center"/>
            <w:hideMark/>
          </w:tcPr>
          <w:p w14:paraId="27643E9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169" w:type="dxa"/>
            <w:tcBorders>
              <w:top w:val="nil"/>
              <w:left w:val="nil"/>
              <w:bottom w:val="nil"/>
              <w:right w:val="single" w:sz="8" w:space="0" w:color="auto"/>
            </w:tcBorders>
            <w:shd w:val="clear" w:color="auto" w:fill="auto"/>
            <w:hideMark/>
          </w:tcPr>
          <w:p w14:paraId="4BC1B8C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nil"/>
              <w:right w:val="single" w:sz="8" w:space="0" w:color="auto"/>
            </w:tcBorders>
            <w:shd w:val="clear" w:color="auto" w:fill="auto"/>
            <w:vAlign w:val="center"/>
            <w:hideMark/>
          </w:tcPr>
          <w:p w14:paraId="61D9FA7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026B6B99"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6E0B8C6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C16DBC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23FA829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19BE8535" w14:textId="77777777" w:rsidTr="00852F49">
        <w:trPr>
          <w:trHeight w:val="735"/>
        </w:trPr>
        <w:tc>
          <w:tcPr>
            <w:tcW w:w="534" w:type="dxa"/>
            <w:tcBorders>
              <w:top w:val="nil"/>
              <w:left w:val="single" w:sz="8" w:space="0" w:color="auto"/>
              <w:bottom w:val="nil"/>
              <w:right w:val="nil"/>
            </w:tcBorders>
            <w:shd w:val="clear" w:color="auto" w:fill="auto"/>
            <w:vAlign w:val="center"/>
            <w:hideMark/>
          </w:tcPr>
          <w:p w14:paraId="0DB9B04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R013</w:t>
            </w:r>
          </w:p>
        </w:tc>
        <w:tc>
          <w:tcPr>
            <w:tcW w:w="586" w:type="dxa"/>
            <w:tcBorders>
              <w:top w:val="nil"/>
              <w:left w:val="single" w:sz="8" w:space="0" w:color="auto"/>
              <w:bottom w:val="nil"/>
              <w:right w:val="single" w:sz="8" w:space="0" w:color="auto"/>
            </w:tcBorders>
            <w:shd w:val="clear" w:color="auto" w:fill="auto"/>
            <w:vAlign w:val="center"/>
            <w:hideMark/>
          </w:tcPr>
          <w:p w14:paraId="27ABD4B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321</w:t>
            </w:r>
          </w:p>
        </w:tc>
        <w:tc>
          <w:tcPr>
            <w:tcW w:w="2465" w:type="dxa"/>
            <w:tcBorders>
              <w:top w:val="nil"/>
              <w:left w:val="nil"/>
              <w:bottom w:val="nil"/>
              <w:right w:val="nil"/>
            </w:tcBorders>
            <w:shd w:val="clear" w:color="auto" w:fill="auto"/>
            <w:vAlign w:val="center"/>
            <w:hideMark/>
          </w:tcPr>
          <w:p w14:paraId="060BD97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Naknada za korištenje privatnog automobila u službene svrhe</w:t>
            </w:r>
          </w:p>
        </w:tc>
        <w:tc>
          <w:tcPr>
            <w:tcW w:w="1074" w:type="dxa"/>
            <w:tcBorders>
              <w:top w:val="nil"/>
              <w:left w:val="single" w:sz="8" w:space="0" w:color="auto"/>
              <w:bottom w:val="nil"/>
              <w:right w:val="single" w:sz="8" w:space="0" w:color="auto"/>
            </w:tcBorders>
            <w:shd w:val="clear" w:color="auto" w:fill="auto"/>
            <w:vAlign w:val="center"/>
            <w:hideMark/>
          </w:tcPr>
          <w:p w14:paraId="0FA300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65.000,00 </w:t>
            </w:r>
          </w:p>
        </w:tc>
        <w:tc>
          <w:tcPr>
            <w:tcW w:w="1169" w:type="dxa"/>
            <w:tcBorders>
              <w:top w:val="nil"/>
              <w:left w:val="nil"/>
              <w:bottom w:val="nil"/>
              <w:right w:val="single" w:sz="8" w:space="0" w:color="auto"/>
            </w:tcBorders>
            <w:shd w:val="clear" w:color="auto" w:fill="auto"/>
            <w:hideMark/>
          </w:tcPr>
          <w:p w14:paraId="7B4C81E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120EDD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65.000,00 </w:t>
            </w:r>
          </w:p>
        </w:tc>
        <w:tc>
          <w:tcPr>
            <w:tcW w:w="1074" w:type="dxa"/>
            <w:tcBorders>
              <w:top w:val="nil"/>
              <w:left w:val="nil"/>
              <w:bottom w:val="nil"/>
              <w:right w:val="single" w:sz="8" w:space="0" w:color="auto"/>
            </w:tcBorders>
            <w:shd w:val="clear" w:color="auto" w:fill="auto"/>
            <w:vAlign w:val="center"/>
            <w:hideMark/>
          </w:tcPr>
          <w:p w14:paraId="27510016"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697D218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07D556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6342EE5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5771CA33" w14:textId="77777777" w:rsidTr="00852F49">
        <w:trPr>
          <w:trHeight w:val="330"/>
        </w:trPr>
        <w:tc>
          <w:tcPr>
            <w:tcW w:w="534" w:type="dxa"/>
            <w:tcBorders>
              <w:top w:val="nil"/>
              <w:left w:val="single" w:sz="8" w:space="0" w:color="auto"/>
              <w:bottom w:val="nil"/>
              <w:right w:val="single" w:sz="8" w:space="0" w:color="auto"/>
            </w:tcBorders>
            <w:shd w:val="clear" w:color="auto" w:fill="auto"/>
            <w:vAlign w:val="center"/>
            <w:hideMark/>
          </w:tcPr>
          <w:p w14:paraId="3D08FC0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R014</w:t>
            </w:r>
          </w:p>
        </w:tc>
        <w:tc>
          <w:tcPr>
            <w:tcW w:w="586" w:type="dxa"/>
            <w:tcBorders>
              <w:top w:val="nil"/>
              <w:left w:val="nil"/>
              <w:bottom w:val="nil"/>
              <w:right w:val="single" w:sz="8" w:space="0" w:color="auto"/>
            </w:tcBorders>
            <w:shd w:val="clear" w:color="auto" w:fill="auto"/>
            <w:vAlign w:val="center"/>
            <w:hideMark/>
          </w:tcPr>
          <w:p w14:paraId="1CB94DB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0BE84A8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Zdravstveni pregledi djelatnika</w:t>
            </w:r>
          </w:p>
        </w:tc>
        <w:tc>
          <w:tcPr>
            <w:tcW w:w="1074" w:type="dxa"/>
            <w:tcBorders>
              <w:top w:val="nil"/>
              <w:left w:val="single" w:sz="8" w:space="0" w:color="auto"/>
              <w:bottom w:val="nil"/>
              <w:right w:val="single" w:sz="8" w:space="0" w:color="auto"/>
            </w:tcBorders>
            <w:shd w:val="clear" w:color="auto" w:fill="auto"/>
            <w:vAlign w:val="center"/>
            <w:hideMark/>
          </w:tcPr>
          <w:p w14:paraId="697F714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 </w:t>
            </w:r>
          </w:p>
        </w:tc>
        <w:tc>
          <w:tcPr>
            <w:tcW w:w="1169" w:type="dxa"/>
            <w:tcBorders>
              <w:top w:val="nil"/>
              <w:left w:val="nil"/>
              <w:bottom w:val="single" w:sz="8" w:space="0" w:color="auto"/>
              <w:right w:val="single" w:sz="8" w:space="0" w:color="auto"/>
            </w:tcBorders>
            <w:shd w:val="clear" w:color="auto" w:fill="auto"/>
            <w:hideMark/>
          </w:tcPr>
          <w:p w14:paraId="5929D45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4C4BB4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 </w:t>
            </w:r>
          </w:p>
        </w:tc>
        <w:tc>
          <w:tcPr>
            <w:tcW w:w="1074" w:type="dxa"/>
            <w:tcBorders>
              <w:top w:val="nil"/>
              <w:left w:val="nil"/>
              <w:bottom w:val="nil"/>
              <w:right w:val="single" w:sz="8" w:space="0" w:color="auto"/>
            </w:tcBorders>
            <w:shd w:val="clear" w:color="auto" w:fill="auto"/>
            <w:vAlign w:val="center"/>
            <w:hideMark/>
          </w:tcPr>
          <w:p w14:paraId="7A51047A"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125C84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1817E0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FCD70E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0111</w:t>
            </w:r>
          </w:p>
        </w:tc>
      </w:tr>
      <w:tr w:rsidR="00852F49" w:rsidRPr="00852F49" w14:paraId="763B9517"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D9D9D9"/>
            <w:hideMark/>
          </w:tcPr>
          <w:p w14:paraId="4366F6C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 A200020              Rashodi za materijal i energiju</w:t>
            </w:r>
          </w:p>
        </w:tc>
        <w:tc>
          <w:tcPr>
            <w:tcW w:w="107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015C12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142.000,00 </w:t>
            </w:r>
          </w:p>
        </w:tc>
        <w:tc>
          <w:tcPr>
            <w:tcW w:w="1169" w:type="dxa"/>
            <w:tcBorders>
              <w:top w:val="nil"/>
              <w:left w:val="nil"/>
              <w:bottom w:val="single" w:sz="8" w:space="0" w:color="auto"/>
              <w:right w:val="single" w:sz="8" w:space="0" w:color="auto"/>
            </w:tcBorders>
            <w:shd w:val="clear" w:color="000000" w:fill="D9D9D9"/>
            <w:vAlign w:val="center"/>
            <w:hideMark/>
          </w:tcPr>
          <w:p w14:paraId="3D9FC9F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single" w:sz="8" w:space="0" w:color="auto"/>
              <w:left w:val="nil"/>
              <w:bottom w:val="single" w:sz="8" w:space="0" w:color="auto"/>
              <w:right w:val="single" w:sz="8" w:space="0" w:color="auto"/>
            </w:tcBorders>
            <w:shd w:val="clear" w:color="000000" w:fill="D9D9D9"/>
            <w:vAlign w:val="center"/>
            <w:hideMark/>
          </w:tcPr>
          <w:p w14:paraId="3614BA1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122.000,00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5432D8C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142.000,00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3DB2D90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142.000,00 </w:t>
            </w:r>
          </w:p>
        </w:tc>
        <w:tc>
          <w:tcPr>
            <w:tcW w:w="368" w:type="dxa"/>
            <w:tcBorders>
              <w:top w:val="single" w:sz="8" w:space="0" w:color="auto"/>
              <w:left w:val="nil"/>
              <w:bottom w:val="single" w:sz="8" w:space="0" w:color="auto"/>
              <w:right w:val="single" w:sz="8" w:space="0" w:color="auto"/>
            </w:tcBorders>
            <w:shd w:val="clear" w:color="000000" w:fill="D9D9D9"/>
            <w:hideMark/>
          </w:tcPr>
          <w:p w14:paraId="113DBF9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hideMark/>
          </w:tcPr>
          <w:p w14:paraId="08EC8F2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68882C1" w14:textId="77777777" w:rsidTr="00852F49">
        <w:trPr>
          <w:trHeight w:val="405"/>
        </w:trPr>
        <w:tc>
          <w:tcPr>
            <w:tcW w:w="534" w:type="dxa"/>
            <w:tcBorders>
              <w:top w:val="nil"/>
              <w:left w:val="single" w:sz="8" w:space="0" w:color="auto"/>
              <w:bottom w:val="nil"/>
              <w:right w:val="single" w:sz="8" w:space="0" w:color="auto"/>
            </w:tcBorders>
            <w:shd w:val="clear" w:color="auto" w:fill="auto"/>
            <w:hideMark/>
          </w:tcPr>
          <w:p w14:paraId="66D384B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        </w:t>
            </w:r>
          </w:p>
        </w:tc>
        <w:tc>
          <w:tcPr>
            <w:tcW w:w="586" w:type="dxa"/>
            <w:tcBorders>
              <w:top w:val="nil"/>
              <w:left w:val="nil"/>
              <w:bottom w:val="nil"/>
              <w:right w:val="single" w:sz="8" w:space="0" w:color="auto"/>
            </w:tcBorders>
            <w:shd w:val="clear" w:color="auto" w:fill="auto"/>
            <w:hideMark/>
          </w:tcPr>
          <w:p w14:paraId="5B97804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5E21F4A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57B4372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142.000,00 </w:t>
            </w:r>
          </w:p>
        </w:tc>
        <w:tc>
          <w:tcPr>
            <w:tcW w:w="1169" w:type="dxa"/>
            <w:tcBorders>
              <w:top w:val="nil"/>
              <w:left w:val="nil"/>
              <w:bottom w:val="nil"/>
              <w:right w:val="single" w:sz="8" w:space="0" w:color="auto"/>
            </w:tcBorders>
            <w:shd w:val="clear" w:color="auto" w:fill="auto"/>
            <w:vAlign w:val="center"/>
            <w:hideMark/>
          </w:tcPr>
          <w:p w14:paraId="37B40C9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vAlign w:val="center"/>
            <w:hideMark/>
          </w:tcPr>
          <w:p w14:paraId="1153AC4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122.000,00 </w:t>
            </w:r>
          </w:p>
        </w:tc>
        <w:tc>
          <w:tcPr>
            <w:tcW w:w="1074" w:type="dxa"/>
            <w:tcBorders>
              <w:top w:val="nil"/>
              <w:left w:val="nil"/>
              <w:bottom w:val="nil"/>
              <w:right w:val="single" w:sz="8" w:space="0" w:color="auto"/>
            </w:tcBorders>
            <w:shd w:val="clear" w:color="auto" w:fill="auto"/>
            <w:vAlign w:val="center"/>
            <w:hideMark/>
          </w:tcPr>
          <w:p w14:paraId="5205458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142.000,00 </w:t>
            </w:r>
          </w:p>
        </w:tc>
        <w:tc>
          <w:tcPr>
            <w:tcW w:w="1074" w:type="dxa"/>
            <w:tcBorders>
              <w:top w:val="nil"/>
              <w:left w:val="nil"/>
              <w:bottom w:val="nil"/>
              <w:right w:val="single" w:sz="8" w:space="0" w:color="auto"/>
            </w:tcBorders>
            <w:shd w:val="clear" w:color="auto" w:fill="auto"/>
            <w:noWrap/>
            <w:vAlign w:val="center"/>
            <w:hideMark/>
          </w:tcPr>
          <w:p w14:paraId="2F496A85" w14:textId="77777777" w:rsidR="00852F49" w:rsidRPr="00852F49" w:rsidRDefault="00852F49" w:rsidP="00852F49">
            <w:pPr>
              <w:spacing w:line="240" w:lineRule="auto"/>
              <w:jc w:val="righ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xml:space="preserve">142.000,00 </w:t>
            </w:r>
          </w:p>
        </w:tc>
        <w:tc>
          <w:tcPr>
            <w:tcW w:w="368" w:type="dxa"/>
            <w:tcBorders>
              <w:top w:val="nil"/>
              <w:left w:val="nil"/>
              <w:bottom w:val="nil"/>
              <w:right w:val="single" w:sz="8" w:space="0" w:color="auto"/>
            </w:tcBorders>
            <w:shd w:val="clear" w:color="auto" w:fill="auto"/>
            <w:noWrap/>
            <w:vAlign w:val="bottom"/>
            <w:hideMark/>
          </w:tcPr>
          <w:p w14:paraId="2E882A50"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noWrap/>
            <w:vAlign w:val="bottom"/>
            <w:hideMark/>
          </w:tcPr>
          <w:p w14:paraId="38CC092B"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r>
      <w:tr w:rsidR="00852F49" w:rsidRPr="00852F49" w14:paraId="204A0190" w14:textId="77777777" w:rsidTr="00852F49">
        <w:trPr>
          <w:trHeight w:val="390"/>
        </w:trPr>
        <w:tc>
          <w:tcPr>
            <w:tcW w:w="534" w:type="dxa"/>
            <w:tcBorders>
              <w:top w:val="nil"/>
              <w:left w:val="single" w:sz="8" w:space="0" w:color="auto"/>
              <w:bottom w:val="nil"/>
              <w:right w:val="single" w:sz="8" w:space="0" w:color="auto"/>
            </w:tcBorders>
            <w:shd w:val="clear" w:color="auto" w:fill="auto"/>
            <w:hideMark/>
          </w:tcPr>
          <w:p w14:paraId="3E0CC83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0B69658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6568E8C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04B7C48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142.000,00 </w:t>
            </w:r>
          </w:p>
        </w:tc>
        <w:tc>
          <w:tcPr>
            <w:tcW w:w="1169" w:type="dxa"/>
            <w:tcBorders>
              <w:top w:val="nil"/>
              <w:left w:val="nil"/>
              <w:bottom w:val="nil"/>
              <w:right w:val="single" w:sz="8" w:space="0" w:color="auto"/>
            </w:tcBorders>
            <w:shd w:val="clear" w:color="auto" w:fill="auto"/>
            <w:vAlign w:val="center"/>
            <w:hideMark/>
          </w:tcPr>
          <w:p w14:paraId="18FA865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vAlign w:val="center"/>
            <w:hideMark/>
          </w:tcPr>
          <w:p w14:paraId="5E01A78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122.000,00 </w:t>
            </w:r>
          </w:p>
        </w:tc>
        <w:tc>
          <w:tcPr>
            <w:tcW w:w="1074" w:type="dxa"/>
            <w:tcBorders>
              <w:top w:val="nil"/>
              <w:left w:val="nil"/>
              <w:bottom w:val="nil"/>
              <w:right w:val="single" w:sz="8" w:space="0" w:color="auto"/>
            </w:tcBorders>
            <w:shd w:val="clear" w:color="auto" w:fill="auto"/>
            <w:vAlign w:val="center"/>
            <w:hideMark/>
          </w:tcPr>
          <w:p w14:paraId="0083D42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142.000,00 </w:t>
            </w:r>
          </w:p>
        </w:tc>
        <w:tc>
          <w:tcPr>
            <w:tcW w:w="1074" w:type="dxa"/>
            <w:tcBorders>
              <w:top w:val="nil"/>
              <w:left w:val="nil"/>
              <w:bottom w:val="nil"/>
              <w:right w:val="single" w:sz="8" w:space="0" w:color="auto"/>
            </w:tcBorders>
            <w:shd w:val="clear" w:color="auto" w:fill="auto"/>
            <w:noWrap/>
            <w:vAlign w:val="center"/>
            <w:hideMark/>
          </w:tcPr>
          <w:p w14:paraId="5C6EE9A2" w14:textId="77777777" w:rsidR="00852F49" w:rsidRPr="00852F49" w:rsidRDefault="00852F49" w:rsidP="00852F49">
            <w:pPr>
              <w:spacing w:line="240" w:lineRule="auto"/>
              <w:jc w:val="righ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xml:space="preserve">142.000,00 </w:t>
            </w:r>
          </w:p>
        </w:tc>
        <w:tc>
          <w:tcPr>
            <w:tcW w:w="368" w:type="dxa"/>
            <w:tcBorders>
              <w:top w:val="nil"/>
              <w:left w:val="nil"/>
              <w:bottom w:val="nil"/>
              <w:right w:val="single" w:sz="8" w:space="0" w:color="auto"/>
            </w:tcBorders>
            <w:shd w:val="clear" w:color="auto" w:fill="auto"/>
            <w:noWrap/>
            <w:vAlign w:val="bottom"/>
            <w:hideMark/>
          </w:tcPr>
          <w:p w14:paraId="2605C34C"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noWrap/>
            <w:vAlign w:val="bottom"/>
            <w:hideMark/>
          </w:tcPr>
          <w:p w14:paraId="4621F893"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r>
      <w:tr w:rsidR="00852F49" w:rsidRPr="00852F49" w14:paraId="29D26950" w14:textId="77777777" w:rsidTr="00852F49">
        <w:trPr>
          <w:trHeight w:val="300"/>
        </w:trPr>
        <w:tc>
          <w:tcPr>
            <w:tcW w:w="534" w:type="dxa"/>
            <w:tcBorders>
              <w:top w:val="nil"/>
              <w:left w:val="single" w:sz="8" w:space="0" w:color="auto"/>
              <w:bottom w:val="nil"/>
              <w:right w:val="single" w:sz="8" w:space="0" w:color="auto"/>
            </w:tcBorders>
            <w:shd w:val="clear" w:color="auto" w:fill="auto"/>
            <w:hideMark/>
          </w:tcPr>
          <w:p w14:paraId="522AA2D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R015</w:t>
            </w:r>
          </w:p>
        </w:tc>
        <w:tc>
          <w:tcPr>
            <w:tcW w:w="586" w:type="dxa"/>
            <w:tcBorders>
              <w:top w:val="nil"/>
              <w:left w:val="nil"/>
              <w:bottom w:val="nil"/>
              <w:right w:val="single" w:sz="8" w:space="0" w:color="auto"/>
            </w:tcBorders>
            <w:shd w:val="clear" w:color="auto" w:fill="auto"/>
            <w:hideMark/>
          </w:tcPr>
          <w:p w14:paraId="48B5EE6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nil"/>
            </w:tcBorders>
            <w:shd w:val="clear" w:color="auto" w:fill="auto"/>
            <w:vAlign w:val="center"/>
            <w:hideMark/>
          </w:tcPr>
          <w:p w14:paraId="06885052"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Uredski materijal</w:t>
            </w:r>
          </w:p>
        </w:tc>
        <w:tc>
          <w:tcPr>
            <w:tcW w:w="1074" w:type="dxa"/>
            <w:tcBorders>
              <w:top w:val="nil"/>
              <w:left w:val="single" w:sz="8" w:space="0" w:color="auto"/>
              <w:bottom w:val="nil"/>
              <w:right w:val="single" w:sz="8" w:space="0" w:color="auto"/>
            </w:tcBorders>
            <w:shd w:val="clear" w:color="auto" w:fill="auto"/>
            <w:vAlign w:val="center"/>
            <w:hideMark/>
          </w:tcPr>
          <w:p w14:paraId="367E1E4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 </w:t>
            </w:r>
          </w:p>
        </w:tc>
        <w:tc>
          <w:tcPr>
            <w:tcW w:w="1169" w:type="dxa"/>
            <w:tcBorders>
              <w:top w:val="nil"/>
              <w:left w:val="nil"/>
              <w:bottom w:val="nil"/>
              <w:right w:val="single" w:sz="8" w:space="0" w:color="auto"/>
            </w:tcBorders>
            <w:shd w:val="clear" w:color="auto" w:fill="auto"/>
            <w:hideMark/>
          </w:tcPr>
          <w:p w14:paraId="1F5C3E0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vAlign w:val="center"/>
            <w:hideMark/>
          </w:tcPr>
          <w:p w14:paraId="30C4107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60.000,00 </w:t>
            </w:r>
          </w:p>
        </w:tc>
        <w:tc>
          <w:tcPr>
            <w:tcW w:w="1074" w:type="dxa"/>
            <w:tcBorders>
              <w:top w:val="nil"/>
              <w:left w:val="nil"/>
              <w:bottom w:val="nil"/>
              <w:right w:val="single" w:sz="8" w:space="0" w:color="auto"/>
            </w:tcBorders>
            <w:shd w:val="clear" w:color="auto" w:fill="auto"/>
            <w:vAlign w:val="center"/>
            <w:hideMark/>
          </w:tcPr>
          <w:p w14:paraId="6CB7BBF4"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5FB277F9"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bottom"/>
            <w:hideMark/>
          </w:tcPr>
          <w:p w14:paraId="5CB180DE"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bottom"/>
            <w:hideMark/>
          </w:tcPr>
          <w:p w14:paraId="20A9B6B1"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0111</w:t>
            </w:r>
          </w:p>
        </w:tc>
      </w:tr>
      <w:tr w:rsidR="00852F49" w:rsidRPr="00852F49" w14:paraId="3D6E83B9" w14:textId="77777777" w:rsidTr="00852F49">
        <w:trPr>
          <w:trHeight w:val="300"/>
        </w:trPr>
        <w:tc>
          <w:tcPr>
            <w:tcW w:w="534" w:type="dxa"/>
            <w:tcBorders>
              <w:top w:val="nil"/>
              <w:left w:val="single" w:sz="8" w:space="0" w:color="auto"/>
              <w:bottom w:val="nil"/>
              <w:right w:val="single" w:sz="8" w:space="0" w:color="auto"/>
            </w:tcBorders>
            <w:shd w:val="clear" w:color="auto" w:fill="auto"/>
            <w:hideMark/>
          </w:tcPr>
          <w:p w14:paraId="081EE0B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R016</w:t>
            </w:r>
          </w:p>
        </w:tc>
        <w:tc>
          <w:tcPr>
            <w:tcW w:w="586" w:type="dxa"/>
            <w:tcBorders>
              <w:top w:val="nil"/>
              <w:left w:val="nil"/>
              <w:bottom w:val="nil"/>
              <w:right w:val="single" w:sz="8" w:space="0" w:color="auto"/>
            </w:tcBorders>
            <w:shd w:val="clear" w:color="auto" w:fill="auto"/>
            <w:hideMark/>
          </w:tcPr>
          <w:p w14:paraId="239F2D8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nil"/>
            </w:tcBorders>
            <w:shd w:val="clear" w:color="auto" w:fill="auto"/>
            <w:vAlign w:val="center"/>
            <w:hideMark/>
          </w:tcPr>
          <w:p w14:paraId="2CA2B9F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Literatura</w:t>
            </w:r>
          </w:p>
        </w:tc>
        <w:tc>
          <w:tcPr>
            <w:tcW w:w="1074" w:type="dxa"/>
            <w:tcBorders>
              <w:top w:val="nil"/>
              <w:left w:val="single" w:sz="8" w:space="0" w:color="auto"/>
              <w:bottom w:val="nil"/>
              <w:right w:val="single" w:sz="8" w:space="0" w:color="auto"/>
            </w:tcBorders>
            <w:shd w:val="clear" w:color="auto" w:fill="auto"/>
            <w:vAlign w:val="center"/>
            <w:hideMark/>
          </w:tcPr>
          <w:p w14:paraId="79C3E58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6B48845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809EED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101BD9D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177FCD24"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bottom"/>
            <w:hideMark/>
          </w:tcPr>
          <w:p w14:paraId="1CEDA9FC"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bottom"/>
            <w:hideMark/>
          </w:tcPr>
          <w:p w14:paraId="649EDC18"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0111</w:t>
            </w:r>
          </w:p>
        </w:tc>
      </w:tr>
      <w:tr w:rsidR="00852F49" w:rsidRPr="00852F49" w14:paraId="5241B862" w14:textId="77777777" w:rsidTr="00852F49">
        <w:trPr>
          <w:trHeight w:val="450"/>
        </w:trPr>
        <w:tc>
          <w:tcPr>
            <w:tcW w:w="534" w:type="dxa"/>
            <w:tcBorders>
              <w:top w:val="nil"/>
              <w:left w:val="single" w:sz="8" w:space="0" w:color="auto"/>
              <w:bottom w:val="nil"/>
              <w:right w:val="single" w:sz="8" w:space="0" w:color="auto"/>
            </w:tcBorders>
            <w:shd w:val="clear" w:color="auto" w:fill="auto"/>
            <w:hideMark/>
          </w:tcPr>
          <w:p w14:paraId="53C0257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R017</w:t>
            </w:r>
          </w:p>
        </w:tc>
        <w:tc>
          <w:tcPr>
            <w:tcW w:w="586" w:type="dxa"/>
            <w:tcBorders>
              <w:top w:val="nil"/>
              <w:left w:val="nil"/>
              <w:bottom w:val="nil"/>
              <w:right w:val="single" w:sz="8" w:space="0" w:color="auto"/>
            </w:tcBorders>
            <w:shd w:val="clear" w:color="auto" w:fill="auto"/>
            <w:hideMark/>
          </w:tcPr>
          <w:p w14:paraId="0D6A87E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nil"/>
            </w:tcBorders>
            <w:shd w:val="clear" w:color="auto" w:fill="auto"/>
            <w:vAlign w:val="center"/>
            <w:hideMark/>
          </w:tcPr>
          <w:p w14:paraId="4AED30F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Ostali materijal za redovito poslovanje</w:t>
            </w:r>
          </w:p>
        </w:tc>
        <w:tc>
          <w:tcPr>
            <w:tcW w:w="1074" w:type="dxa"/>
            <w:tcBorders>
              <w:top w:val="nil"/>
              <w:left w:val="single" w:sz="8" w:space="0" w:color="auto"/>
              <w:bottom w:val="nil"/>
              <w:right w:val="single" w:sz="8" w:space="0" w:color="auto"/>
            </w:tcBorders>
            <w:shd w:val="clear" w:color="auto" w:fill="auto"/>
            <w:vAlign w:val="center"/>
            <w:hideMark/>
          </w:tcPr>
          <w:p w14:paraId="087C517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244E24F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4EDC0D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100B1A0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14F12015"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bottom"/>
            <w:hideMark/>
          </w:tcPr>
          <w:p w14:paraId="0168944F"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bottom"/>
            <w:hideMark/>
          </w:tcPr>
          <w:p w14:paraId="240E438A"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0111</w:t>
            </w:r>
          </w:p>
        </w:tc>
      </w:tr>
      <w:tr w:rsidR="00852F49" w:rsidRPr="00852F49" w14:paraId="344B138D" w14:textId="77777777" w:rsidTr="00852F49">
        <w:trPr>
          <w:trHeight w:val="450"/>
        </w:trPr>
        <w:tc>
          <w:tcPr>
            <w:tcW w:w="534" w:type="dxa"/>
            <w:tcBorders>
              <w:top w:val="nil"/>
              <w:left w:val="single" w:sz="8" w:space="0" w:color="auto"/>
              <w:bottom w:val="nil"/>
              <w:right w:val="single" w:sz="8" w:space="0" w:color="auto"/>
            </w:tcBorders>
            <w:shd w:val="clear" w:color="auto" w:fill="auto"/>
            <w:hideMark/>
          </w:tcPr>
          <w:p w14:paraId="3E4B763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R018</w:t>
            </w:r>
          </w:p>
        </w:tc>
        <w:tc>
          <w:tcPr>
            <w:tcW w:w="586" w:type="dxa"/>
            <w:tcBorders>
              <w:top w:val="nil"/>
              <w:left w:val="nil"/>
              <w:bottom w:val="nil"/>
              <w:right w:val="single" w:sz="8" w:space="0" w:color="auto"/>
            </w:tcBorders>
            <w:shd w:val="clear" w:color="auto" w:fill="auto"/>
            <w:hideMark/>
          </w:tcPr>
          <w:p w14:paraId="7003A9D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nil"/>
            </w:tcBorders>
            <w:shd w:val="clear" w:color="auto" w:fill="auto"/>
            <w:vAlign w:val="center"/>
            <w:hideMark/>
          </w:tcPr>
          <w:p w14:paraId="5798B43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Električna energija - općinska zgrada</w:t>
            </w:r>
          </w:p>
        </w:tc>
        <w:tc>
          <w:tcPr>
            <w:tcW w:w="1074" w:type="dxa"/>
            <w:tcBorders>
              <w:top w:val="nil"/>
              <w:left w:val="single" w:sz="8" w:space="0" w:color="auto"/>
              <w:bottom w:val="nil"/>
              <w:right w:val="single" w:sz="8" w:space="0" w:color="auto"/>
            </w:tcBorders>
            <w:shd w:val="clear" w:color="auto" w:fill="auto"/>
            <w:vAlign w:val="center"/>
            <w:hideMark/>
          </w:tcPr>
          <w:p w14:paraId="1845901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169" w:type="dxa"/>
            <w:tcBorders>
              <w:top w:val="nil"/>
              <w:left w:val="nil"/>
              <w:bottom w:val="nil"/>
              <w:right w:val="single" w:sz="8" w:space="0" w:color="auto"/>
            </w:tcBorders>
            <w:shd w:val="clear" w:color="auto" w:fill="auto"/>
            <w:hideMark/>
          </w:tcPr>
          <w:p w14:paraId="3FB5CFD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CF282B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3E8E18C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6C5A3448"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bottom"/>
            <w:hideMark/>
          </w:tcPr>
          <w:p w14:paraId="5B9496C1"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bottom"/>
            <w:hideMark/>
          </w:tcPr>
          <w:p w14:paraId="6E6859D4"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0435</w:t>
            </w:r>
          </w:p>
        </w:tc>
      </w:tr>
      <w:tr w:rsidR="00852F49" w:rsidRPr="00852F49" w14:paraId="7FF37237" w14:textId="77777777" w:rsidTr="00852F49">
        <w:trPr>
          <w:trHeight w:val="315"/>
        </w:trPr>
        <w:tc>
          <w:tcPr>
            <w:tcW w:w="534" w:type="dxa"/>
            <w:tcBorders>
              <w:top w:val="nil"/>
              <w:left w:val="single" w:sz="8" w:space="0" w:color="auto"/>
              <w:bottom w:val="single" w:sz="8" w:space="0" w:color="auto"/>
              <w:right w:val="single" w:sz="8" w:space="0" w:color="auto"/>
            </w:tcBorders>
            <w:shd w:val="clear" w:color="auto" w:fill="auto"/>
            <w:hideMark/>
          </w:tcPr>
          <w:p w14:paraId="3F39D3A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R019</w:t>
            </w:r>
          </w:p>
        </w:tc>
        <w:tc>
          <w:tcPr>
            <w:tcW w:w="586" w:type="dxa"/>
            <w:tcBorders>
              <w:top w:val="nil"/>
              <w:left w:val="nil"/>
              <w:bottom w:val="single" w:sz="8" w:space="0" w:color="auto"/>
              <w:right w:val="single" w:sz="8" w:space="0" w:color="auto"/>
            </w:tcBorders>
            <w:shd w:val="clear" w:color="auto" w:fill="auto"/>
            <w:hideMark/>
          </w:tcPr>
          <w:p w14:paraId="287A6A5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single" w:sz="8" w:space="0" w:color="auto"/>
              <w:right w:val="nil"/>
            </w:tcBorders>
            <w:shd w:val="clear" w:color="auto" w:fill="auto"/>
            <w:vAlign w:val="center"/>
            <w:hideMark/>
          </w:tcPr>
          <w:p w14:paraId="7B4D706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Sitni inventar</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64DEFEF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 </w:t>
            </w:r>
          </w:p>
        </w:tc>
        <w:tc>
          <w:tcPr>
            <w:tcW w:w="1169" w:type="dxa"/>
            <w:tcBorders>
              <w:top w:val="nil"/>
              <w:left w:val="nil"/>
              <w:bottom w:val="single" w:sz="8" w:space="0" w:color="auto"/>
              <w:right w:val="single" w:sz="8" w:space="0" w:color="auto"/>
            </w:tcBorders>
            <w:shd w:val="clear" w:color="auto" w:fill="auto"/>
            <w:hideMark/>
          </w:tcPr>
          <w:p w14:paraId="59E8C6E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5223CFC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 </w:t>
            </w:r>
          </w:p>
        </w:tc>
        <w:tc>
          <w:tcPr>
            <w:tcW w:w="1074" w:type="dxa"/>
            <w:tcBorders>
              <w:top w:val="nil"/>
              <w:left w:val="nil"/>
              <w:bottom w:val="single" w:sz="8" w:space="0" w:color="auto"/>
              <w:right w:val="single" w:sz="8" w:space="0" w:color="auto"/>
            </w:tcBorders>
            <w:shd w:val="clear" w:color="auto" w:fill="auto"/>
            <w:vAlign w:val="center"/>
            <w:hideMark/>
          </w:tcPr>
          <w:p w14:paraId="42E6FE2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32B0F77C"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noWrap/>
            <w:vAlign w:val="bottom"/>
            <w:hideMark/>
          </w:tcPr>
          <w:p w14:paraId="4A13174E"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noWrap/>
            <w:vAlign w:val="bottom"/>
            <w:hideMark/>
          </w:tcPr>
          <w:p w14:paraId="5971DB35"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0111</w:t>
            </w:r>
          </w:p>
        </w:tc>
      </w:tr>
      <w:tr w:rsidR="00852F49" w:rsidRPr="00852F49" w14:paraId="0F8F9AD9"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3971B2C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A200030              Rashodi za usluge</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59E3328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330.000,00 </w:t>
            </w:r>
          </w:p>
        </w:tc>
        <w:tc>
          <w:tcPr>
            <w:tcW w:w="1169" w:type="dxa"/>
            <w:tcBorders>
              <w:top w:val="nil"/>
              <w:left w:val="nil"/>
              <w:bottom w:val="single" w:sz="8" w:space="0" w:color="auto"/>
              <w:right w:val="single" w:sz="8" w:space="0" w:color="auto"/>
            </w:tcBorders>
            <w:shd w:val="clear" w:color="000000" w:fill="D9D9D9"/>
            <w:vAlign w:val="center"/>
            <w:hideMark/>
          </w:tcPr>
          <w:p w14:paraId="7C159F5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648F691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330.000,00 </w:t>
            </w:r>
          </w:p>
        </w:tc>
        <w:tc>
          <w:tcPr>
            <w:tcW w:w="1074" w:type="dxa"/>
            <w:tcBorders>
              <w:top w:val="nil"/>
              <w:left w:val="nil"/>
              <w:bottom w:val="single" w:sz="8" w:space="0" w:color="auto"/>
              <w:right w:val="single" w:sz="8" w:space="0" w:color="auto"/>
            </w:tcBorders>
            <w:shd w:val="clear" w:color="000000" w:fill="D9D9D9"/>
            <w:vAlign w:val="center"/>
            <w:hideMark/>
          </w:tcPr>
          <w:p w14:paraId="6CC0252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330.000,00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225EE63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330.000,00 </w:t>
            </w:r>
          </w:p>
        </w:tc>
        <w:tc>
          <w:tcPr>
            <w:tcW w:w="368" w:type="dxa"/>
            <w:tcBorders>
              <w:top w:val="nil"/>
              <w:left w:val="nil"/>
              <w:bottom w:val="single" w:sz="8" w:space="0" w:color="auto"/>
              <w:right w:val="single" w:sz="8" w:space="0" w:color="auto"/>
            </w:tcBorders>
            <w:shd w:val="clear" w:color="000000" w:fill="D9D9D9"/>
            <w:vAlign w:val="center"/>
            <w:hideMark/>
          </w:tcPr>
          <w:p w14:paraId="2DB1E48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C9808A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885071E"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13343D9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562AA92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3DA765CD"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59F94B4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330.000,00 </w:t>
            </w:r>
          </w:p>
        </w:tc>
        <w:tc>
          <w:tcPr>
            <w:tcW w:w="1169" w:type="dxa"/>
            <w:tcBorders>
              <w:top w:val="nil"/>
              <w:left w:val="nil"/>
              <w:bottom w:val="nil"/>
              <w:right w:val="single" w:sz="8" w:space="0" w:color="auto"/>
            </w:tcBorders>
            <w:shd w:val="clear" w:color="auto" w:fill="auto"/>
            <w:vAlign w:val="center"/>
            <w:hideMark/>
          </w:tcPr>
          <w:p w14:paraId="4BC8D80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3144F1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330.000,00 </w:t>
            </w:r>
          </w:p>
        </w:tc>
        <w:tc>
          <w:tcPr>
            <w:tcW w:w="1074" w:type="dxa"/>
            <w:tcBorders>
              <w:top w:val="nil"/>
              <w:left w:val="nil"/>
              <w:bottom w:val="nil"/>
              <w:right w:val="single" w:sz="8" w:space="0" w:color="auto"/>
            </w:tcBorders>
            <w:shd w:val="clear" w:color="auto" w:fill="auto"/>
            <w:vAlign w:val="center"/>
            <w:hideMark/>
          </w:tcPr>
          <w:p w14:paraId="6D2B41A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330.000,00 </w:t>
            </w:r>
          </w:p>
        </w:tc>
        <w:tc>
          <w:tcPr>
            <w:tcW w:w="1074" w:type="dxa"/>
            <w:tcBorders>
              <w:top w:val="nil"/>
              <w:left w:val="nil"/>
              <w:bottom w:val="nil"/>
              <w:right w:val="single" w:sz="8" w:space="0" w:color="auto"/>
            </w:tcBorders>
            <w:shd w:val="clear" w:color="auto" w:fill="auto"/>
            <w:noWrap/>
            <w:vAlign w:val="center"/>
            <w:hideMark/>
          </w:tcPr>
          <w:p w14:paraId="2F82A046" w14:textId="77777777" w:rsidR="00852F49" w:rsidRPr="00852F49" w:rsidRDefault="00852F49" w:rsidP="00852F49">
            <w:pPr>
              <w:spacing w:line="240" w:lineRule="auto"/>
              <w:jc w:val="righ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xml:space="preserve">330.000,00 </w:t>
            </w:r>
          </w:p>
        </w:tc>
        <w:tc>
          <w:tcPr>
            <w:tcW w:w="368" w:type="dxa"/>
            <w:tcBorders>
              <w:top w:val="nil"/>
              <w:left w:val="nil"/>
              <w:bottom w:val="nil"/>
              <w:right w:val="single" w:sz="8" w:space="0" w:color="auto"/>
            </w:tcBorders>
            <w:shd w:val="clear" w:color="auto" w:fill="auto"/>
            <w:noWrap/>
            <w:vAlign w:val="center"/>
            <w:hideMark/>
          </w:tcPr>
          <w:p w14:paraId="414B79F7"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0792DF16"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r>
      <w:tr w:rsidR="00852F49" w:rsidRPr="00852F49" w14:paraId="67885956"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126EBF4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DABBA5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0017748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1EDDC3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330.000,00 </w:t>
            </w:r>
          </w:p>
        </w:tc>
        <w:tc>
          <w:tcPr>
            <w:tcW w:w="1169" w:type="dxa"/>
            <w:tcBorders>
              <w:top w:val="nil"/>
              <w:left w:val="nil"/>
              <w:bottom w:val="nil"/>
              <w:right w:val="single" w:sz="8" w:space="0" w:color="auto"/>
            </w:tcBorders>
            <w:shd w:val="clear" w:color="auto" w:fill="auto"/>
            <w:vAlign w:val="center"/>
            <w:hideMark/>
          </w:tcPr>
          <w:p w14:paraId="3CA3924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A305D2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330.000,00 </w:t>
            </w:r>
          </w:p>
        </w:tc>
        <w:tc>
          <w:tcPr>
            <w:tcW w:w="1074" w:type="dxa"/>
            <w:tcBorders>
              <w:top w:val="nil"/>
              <w:left w:val="nil"/>
              <w:bottom w:val="nil"/>
              <w:right w:val="single" w:sz="8" w:space="0" w:color="auto"/>
            </w:tcBorders>
            <w:shd w:val="clear" w:color="auto" w:fill="auto"/>
            <w:vAlign w:val="center"/>
            <w:hideMark/>
          </w:tcPr>
          <w:p w14:paraId="5C7372F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330.000,00 </w:t>
            </w:r>
          </w:p>
        </w:tc>
        <w:tc>
          <w:tcPr>
            <w:tcW w:w="1074" w:type="dxa"/>
            <w:tcBorders>
              <w:top w:val="nil"/>
              <w:left w:val="nil"/>
              <w:bottom w:val="nil"/>
              <w:right w:val="single" w:sz="8" w:space="0" w:color="auto"/>
            </w:tcBorders>
            <w:shd w:val="clear" w:color="auto" w:fill="auto"/>
            <w:noWrap/>
            <w:vAlign w:val="center"/>
            <w:hideMark/>
          </w:tcPr>
          <w:p w14:paraId="540D8175" w14:textId="77777777" w:rsidR="00852F49" w:rsidRPr="00852F49" w:rsidRDefault="00852F49" w:rsidP="00852F49">
            <w:pPr>
              <w:spacing w:line="240" w:lineRule="auto"/>
              <w:jc w:val="righ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xml:space="preserve">330.000,00 </w:t>
            </w:r>
          </w:p>
        </w:tc>
        <w:tc>
          <w:tcPr>
            <w:tcW w:w="368" w:type="dxa"/>
            <w:tcBorders>
              <w:top w:val="nil"/>
              <w:left w:val="nil"/>
              <w:bottom w:val="nil"/>
              <w:right w:val="single" w:sz="8" w:space="0" w:color="auto"/>
            </w:tcBorders>
            <w:shd w:val="clear" w:color="auto" w:fill="auto"/>
            <w:noWrap/>
            <w:vAlign w:val="center"/>
            <w:hideMark/>
          </w:tcPr>
          <w:p w14:paraId="252C53A7"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3091E198"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r>
      <w:tr w:rsidR="00852F49" w:rsidRPr="00852F49" w14:paraId="227874E9" w14:textId="77777777" w:rsidTr="00852F49">
        <w:trPr>
          <w:trHeight w:val="495"/>
        </w:trPr>
        <w:tc>
          <w:tcPr>
            <w:tcW w:w="534" w:type="dxa"/>
            <w:tcBorders>
              <w:top w:val="nil"/>
              <w:left w:val="single" w:sz="8" w:space="0" w:color="auto"/>
              <w:bottom w:val="nil"/>
              <w:right w:val="single" w:sz="8" w:space="0" w:color="auto"/>
            </w:tcBorders>
            <w:shd w:val="clear" w:color="auto" w:fill="auto"/>
            <w:vAlign w:val="center"/>
            <w:hideMark/>
          </w:tcPr>
          <w:p w14:paraId="74D81F4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R020</w:t>
            </w:r>
          </w:p>
        </w:tc>
        <w:tc>
          <w:tcPr>
            <w:tcW w:w="586" w:type="dxa"/>
            <w:tcBorders>
              <w:top w:val="nil"/>
              <w:left w:val="nil"/>
              <w:bottom w:val="nil"/>
              <w:right w:val="single" w:sz="8" w:space="0" w:color="auto"/>
            </w:tcBorders>
            <w:shd w:val="clear" w:color="auto" w:fill="auto"/>
            <w:vAlign w:val="center"/>
            <w:hideMark/>
          </w:tcPr>
          <w:p w14:paraId="22346A8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4FE80D45"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Usluga telefona, pošte i prijevoza</w:t>
            </w:r>
          </w:p>
        </w:tc>
        <w:tc>
          <w:tcPr>
            <w:tcW w:w="1074" w:type="dxa"/>
            <w:tcBorders>
              <w:top w:val="nil"/>
              <w:left w:val="single" w:sz="8" w:space="0" w:color="auto"/>
              <w:bottom w:val="nil"/>
              <w:right w:val="single" w:sz="8" w:space="0" w:color="auto"/>
            </w:tcBorders>
            <w:shd w:val="clear" w:color="auto" w:fill="auto"/>
            <w:noWrap/>
            <w:vAlign w:val="center"/>
            <w:hideMark/>
          </w:tcPr>
          <w:p w14:paraId="1451E171"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hideMark/>
          </w:tcPr>
          <w:p w14:paraId="2442699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22D8BE63"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70.000,00 </w:t>
            </w:r>
          </w:p>
        </w:tc>
        <w:tc>
          <w:tcPr>
            <w:tcW w:w="1074" w:type="dxa"/>
            <w:tcBorders>
              <w:top w:val="nil"/>
              <w:left w:val="nil"/>
              <w:bottom w:val="nil"/>
              <w:right w:val="single" w:sz="8" w:space="0" w:color="auto"/>
            </w:tcBorders>
            <w:shd w:val="clear" w:color="auto" w:fill="auto"/>
            <w:vAlign w:val="center"/>
            <w:hideMark/>
          </w:tcPr>
          <w:p w14:paraId="700CA63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30518C69"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43845882"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47444E30"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0133</w:t>
            </w:r>
          </w:p>
        </w:tc>
      </w:tr>
      <w:tr w:rsidR="00852F49" w:rsidRPr="00852F49" w14:paraId="2EF8EA68" w14:textId="77777777" w:rsidTr="00852F49">
        <w:trPr>
          <w:trHeight w:val="420"/>
        </w:trPr>
        <w:tc>
          <w:tcPr>
            <w:tcW w:w="534" w:type="dxa"/>
            <w:tcBorders>
              <w:top w:val="nil"/>
              <w:left w:val="single" w:sz="8" w:space="0" w:color="auto"/>
              <w:bottom w:val="nil"/>
              <w:right w:val="single" w:sz="8" w:space="0" w:color="auto"/>
            </w:tcBorders>
            <w:shd w:val="clear" w:color="auto" w:fill="auto"/>
            <w:vAlign w:val="center"/>
            <w:hideMark/>
          </w:tcPr>
          <w:p w14:paraId="0229D09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R021</w:t>
            </w:r>
          </w:p>
        </w:tc>
        <w:tc>
          <w:tcPr>
            <w:tcW w:w="586" w:type="dxa"/>
            <w:tcBorders>
              <w:top w:val="nil"/>
              <w:left w:val="nil"/>
              <w:bottom w:val="nil"/>
              <w:right w:val="single" w:sz="8" w:space="0" w:color="auto"/>
            </w:tcBorders>
            <w:shd w:val="clear" w:color="auto" w:fill="auto"/>
            <w:vAlign w:val="center"/>
            <w:hideMark/>
          </w:tcPr>
          <w:p w14:paraId="1933B7F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7025AF1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tekućeg održavanja opreme</w:t>
            </w:r>
          </w:p>
        </w:tc>
        <w:tc>
          <w:tcPr>
            <w:tcW w:w="1074" w:type="dxa"/>
            <w:tcBorders>
              <w:top w:val="nil"/>
              <w:left w:val="single" w:sz="8" w:space="0" w:color="auto"/>
              <w:bottom w:val="nil"/>
              <w:right w:val="single" w:sz="8" w:space="0" w:color="auto"/>
            </w:tcBorders>
            <w:shd w:val="clear" w:color="auto" w:fill="auto"/>
            <w:noWrap/>
            <w:vAlign w:val="center"/>
            <w:hideMark/>
          </w:tcPr>
          <w:p w14:paraId="70BBCC57"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hideMark/>
          </w:tcPr>
          <w:p w14:paraId="6F9B198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noWrap/>
            <w:vAlign w:val="center"/>
            <w:hideMark/>
          </w:tcPr>
          <w:p w14:paraId="2C2EDD28"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1CE7194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68C19926"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661D3745"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09DE448F"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0133</w:t>
            </w:r>
          </w:p>
        </w:tc>
      </w:tr>
      <w:tr w:rsidR="00852F49" w:rsidRPr="00852F49" w14:paraId="2ADF69C1" w14:textId="77777777" w:rsidTr="00852F49">
        <w:trPr>
          <w:trHeight w:val="435"/>
        </w:trPr>
        <w:tc>
          <w:tcPr>
            <w:tcW w:w="534" w:type="dxa"/>
            <w:tcBorders>
              <w:top w:val="nil"/>
              <w:left w:val="single" w:sz="8" w:space="0" w:color="auto"/>
              <w:bottom w:val="nil"/>
              <w:right w:val="single" w:sz="8" w:space="0" w:color="auto"/>
            </w:tcBorders>
            <w:shd w:val="clear" w:color="auto" w:fill="auto"/>
            <w:vAlign w:val="center"/>
            <w:hideMark/>
          </w:tcPr>
          <w:p w14:paraId="1E45641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R022</w:t>
            </w:r>
          </w:p>
        </w:tc>
        <w:tc>
          <w:tcPr>
            <w:tcW w:w="586" w:type="dxa"/>
            <w:tcBorders>
              <w:top w:val="nil"/>
              <w:left w:val="nil"/>
              <w:bottom w:val="nil"/>
              <w:right w:val="single" w:sz="8" w:space="0" w:color="auto"/>
            </w:tcBorders>
            <w:shd w:val="clear" w:color="auto" w:fill="auto"/>
            <w:vAlign w:val="center"/>
            <w:hideMark/>
          </w:tcPr>
          <w:p w14:paraId="671C69D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4815478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promidžbe i informiranja</w:t>
            </w:r>
          </w:p>
        </w:tc>
        <w:tc>
          <w:tcPr>
            <w:tcW w:w="1074" w:type="dxa"/>
            <w:tcBorders>
              <w:top w:val="nil"/>
              <w:left w:val="single" w:sz="8" w:space="0" w:color="auto"/>
              <w:bottom w:val="nil"/>
              <w:right w:val="single" w:sz="8" w:space="0" w:color="auto"/>
            </w:tcBorders>
            <w:shd w:val="clear" w:color="auto" w:fill="auto"/>
            <w:noWrap/>
            <w:vAlign w:val="center"/>
            <w:hideMark/>
          </w:tcPr>
          <w:p w14:paraId="7364F701"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vAlign w:val="center"/>
            <w:hideMark/>
          </w:tcPr>
          <w:p w14:paraId="0364C4B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20.000,00 </w:t>
            </w:r>
          </w:p>
        </w:tc>
        <w:tc>
          <w:tcPr>
            <w:tcW w:w="1086" w:type="dxa"/>
            <w:tcBorders>
              <w:top w:val="nil"/>
              <w:left w:val="nil"/>
              <w:bottom w:val="nil"/>
              <w:right w:val="single" w:sz="8" w:space="0" w:color="auto"/>
            </w:tcBorders>
            <w:shd w:val="clear" w:color="auto" w:fill="auto"/>
            <w:noWrap/>
            <w:vAlign w:val="center"/>
            <w:hideMark/>
          </w:tcPr>
          <w:p w14:paraId="4BDB9B4A"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42E1348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54AA2126"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1DC6886C"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646C5400"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0133</w:t>
            </w:r>
          </w:p>
        </w:tc>
      </w:tr>
      <w:tr w:rsidR="00852F49" w:rsidRPr="00852F49" w14:paraId="35FF4426" w14:textId="77777777" w:rsidTr="00852F49">
        <w:trPr>
          <w:trHeight w:val="405"/>
        </w:trPr>
        <w:tc>
          <w:tcPr>
            <w:tcW w:w="534" w:type="dxa"/>
            <w:tcBorders>
              <w:top w:val="nil"/>
              <w:left w:val="single" w:sz="8" w:space="0" w:color="auto"/>
              <w:bottom w:val="nil"/>
              <w:right w:val="single" w:sz="8" w:space="0" w:color="auto"/>
            </w:tcBorders>
            <w:shd w:val="clear" w:color="auto" w:fill="auto"/>
            <w:vAlign w:val="center"/>
            <w:hideMark/>
          </w:tcPr>
          <w:p w14:paraId="57E8DE3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R023</w:t>
            </w:r>
          </w:p>
        </w:tc>
        <w:tc>
          <w:tcPr>
            <w:tcW w:w="586" w:type="dxa"/>
            <w:tcBorders>
              <w:top w:val="nil"/>
              <w:left w:val="nil"/>
              <w:bottom w:val="nil"/>
              <w:right w:val="single" w:sz="8" w:space="0" w:color="auto"/>
            </w:tcBorders>
            <w:shd w:val="clear" w:color="auto" w:fill="auto"/>
            <w:vAlign w:val="center"/>
            <w:hideMark/>
          </w:tcPr>
          <w:p w14:paraId="1BA1BA4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2674D90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odvjetnika i pravnika</w:t>
            </w:r>
          </w:p>
        </w:tc>
        <w:tc>
          <w:tcPr>
            <w:tcW w:w="1074" w:type="dxa"/>
            <w:tcBorders>
              <w:top w:val="nil"/>
              <w:left w:val="single" w:sz="8" w:space="0" w:color="auto"/>
              <w:bottom w:val="nil"/>
              <w:right w:val="single" w:sz="8" w:space="0" w:color="auto"/>
            </w:tcBorders>
            <w:shd w:val="clear" w:color="auto" w:fill="auto"/>
            <w:noWrap/>
            <w:vAlign w:val="center"/>
            <w:hideMark/>
          </w:tcPr>
          <w:p w14:paraId="6BB72FE5"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hideMark/>
          </w:tcPr>
          <w:p w14:paraId="6DB5472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5E783AE0"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45777FC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146D3442"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3C7A8857"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43CD4C92"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0133</w:t>
            </w:r>
          </w:p>
        </w:tc>
      </w:tr>
      <w:tr w:rsidR="00852F49" w:rsidRPr="00852F49" w14:paraId="29791B8E" w14:textId="77777777" w:rsidTr="00852F49">
        <w:trPr>
          <w:trHeight w:val="375"/>
        </w:trPr>
        <w:tc>
          <w:tcPr>
            <w:tcW w:w="534" w:type="dxa"/>
            <w:tcBorders>
              <w:top w:val="nil"/>
              <w:left w:val="single" w:sz="8" w:space="0" w:color="auto"/>
              <w:bottom w:val="nil"/>
              <w:right w:val="single" w:sz="8" w:space="0" w:color="auto"/>
            </w:tcBorders>
            <w:shd w:val="clear" w:color="auto" w:fill="auto"/>
            <w:vAlign w:val="center"/>
            <w:hideMark/>
          </w:tcPr>
          <w:p w14:paraId="1CE627B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R024</w:t>
            </w:r>
          </w:p>
        </w:tc>
        <w:tc>
          <w:tcPr>
            <w:tcW w:w="586" w:type="dxa"/>
            <w:tcBorders>
              <w:top w:val="nil"/>
              <w:left w:val="nil"/>
              <w:bottom w:val="nil"/>
              <w:right w:val="single" w:sz="8" w:space="0" w:color="auto"/>
            </w:tcBorders>
            <w:shd w:val="clear" w:color="auto" w:fill="auto"/>
            <w:vAlign w:val="center"/>
            <w:hideMark/>
          </w:tcPr>
          <w:p w14:paraId="448F77D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4EF6634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Ostale intelektualne usluge</w:t>
            </w:r>
          </w:p>
        </w:tc>
        <w:tc>
          <w:tcPr>
            <w:tcW w:w="1074" w:type="dxa"/>
            <w:tcBorders>
              <w:top w:val="nil"/>
              <w:left w:val="single" w:sz="8" w:space="0" w:color="auto"/>
              <w:bottom w:val="nil"/>
              <w:right w:val="single" w:sz="8" w:space="0" w:color="auto"/>
            </w:tcBorders>
            <w:shd w:val="clear" w:color="auto" w:fill="auto"/>
            <w:noWrap/>
            <w:vAlign w:val="center"/>
            <w:hideMark/>
          </w:tcPr>
          <w:p w14:paraId="5D4C7124"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hideMark/>
          </w:tcPr>
          <w:p w14:paraId="589D48B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nil"/>
              <w:right w:val="single" w:sz="8" w:space="0" w:color="auto"/>
            </w:tcBorders>
            <w:shd w:val="clear" w:color="auto" w:fill="auto"/>
            <w:noWrap/>
            <w:vAlign w:val="center"/>
            <w:hideMark/>
          </w:tcPr>
          <w:p w14:paraId="24FAAD9B"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3FE2DE1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7D6ED678"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2026A9B0"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06489497"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0133</w:t>
            </w:r>
          </w:p>
        </w:tc>
      </w:tr>
      <w:tr w:rsidR="00852F49" w:rsidRPr="00852F49" w14:paraId="1E0F51DA" w14:textId="77777777" w:rsidTr="00852F49">
        <w:trPr>
          <w:trHeight w:val="405"/>
        </w:trPr>
        <w:tc>
          <w:tcPr>
            <w:tcW w:w="534" w:type="dxa"/>
            <w:tcBorders>
              <w:top w:val="nil"/>
              <w:left w:val="single" w:sz="8" w:space="0" w:color="auto"/>
              <w:bottom w:val="nil"/>
              <w:right w:val="single" w:sz="8" w:space="0" w:color="auto"/>
            </w:tcBorders>
            <w:shd w:val="clear" w:color="auto" w:fill="auto"/>
            <w:vAlign w:val="center"/>
            <w:hideMark/>
          </w:tcPr>
          <w:p w14:paraId="2622E0F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R025</w:t>
            </w:r>
          </w:p>
        </w:tc>
        <w:tc>
          <w:tcPr>
            <w:tcW w:w="586" w:type="dxa"/>
            <w:tcBorders>
              <w:top w:val="nil"/>
              <w:left w:val="nil"/>
              <w:bottom w:val="nil"/>
              <w:right w:val="single" w:sz="8" w:space="0" w:color="auto"/>
            </w:tcBorders>
            <w:shd w:val="clear" w:color="auto" w:fill="auto"/>
            <w:vAlign w:val="center"/>
            <w:hideMark/>
          </w:tcPr>
          <w:p w14:paraId="231E31E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586D95FA"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Računalne usluge</w:t>
            </w:r>
          </w:p>
        </w:tc>
        <w:tc>
          <w:tcPr>
            <w:tcW w:w="1074" w:type="dxa"/>
            <w:tcBorders>
              <w:top w:val="nil"/>
              <w:left w:val="single" w:sz="8" w:space="0" w:color="auto"/>
              <w:bottom w:val="nil"/>
              <w:right w:val="single" w:sz="8" w:space="0" w:color="auto"/>
            </w:tcBorders>
            <w:shd w:val="clear" w:color="auto" w:fill="auto"/>
            <w:noWrap/>
            <w:vAlign w:val="center"/>
            <w:hideMark/>
          </w:tcPr>
          <w:p w14:paraId="7F1F8BF5"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784924A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2910BF44"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0286530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762BACF2"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0496C0B9"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266C268A"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0133</w:t>
            </w:r>
          </w:p>
        </w:tc>
      </w:tr>
      <w:tr w:rsidR="00852F49" w:rsidRPr="00852F49" w14:paraId="57A24CCC"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CC3EA3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R026</w:t>
            </w:r>
          </w:p>
        </w:tc>
        <w:tc>
          <w:tcPr>
            <w:tcW w:w="586" w:type="dxa"/>
            <w:tcBorders>
              <w:top w:val="nil"/>
              <w:left w:val="nil"/>
              <w:bottom w:val="nil"/>
              <w:right w:val="single" w:sz="8" w:space="0" w:color="auto"/>
            </w:tcBorders>
            <w:shd w:val="clear" w:color="auto" w:fill="auto"/>
            <w:vAlign w:val="center"/>
            <w:hideMark/>
          </w:tcPr>
          <w:p w14:paraId="12FE226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3A7A365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Ostale usluge </w:t>
            </w:r>
          </w:p>
        </w:tc>
        <w:tc>
          <w:tcPr>
            <w:tcW w:w="1074" w:type="dxa"/>
            <w:tcBorders>
              <w:top w:val="nil"/>
              <w:left w:val="single" w:sz="8" w:space="0" w:color="auto"/>
              <w:bottom w:val="nil"/>
              <w:right w:val="single" w:sz="8" w:space="0" w:color="auto"/>
            </w:tcBorders>
            <w:shd w:val="clear" w:color="auto" w:fill="auto"/>
            <w:noWrap/>
            <w:vAlign w:val="center"/>
            <w:hideMark/>
          </w:tcPr>
          <w:p w14:paraId="7D8268AF"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25.000,00 </w:t>
            </w:r>
          </w:p>
        </w:tc>
        <w:tc>
          <w:tcPr>
            <w:tcW w:w="1169" w:type="dxa"/>
            <w:tcBorders>
              <w:top w:val="nil"/>
              <w:left w:val="nil"/>
              <w:bottom w:val="nil"/>
              <w:right w:val="single" w:sz="8" w:space="0" w:color="auto"/>
            </w:tcBorders>
            <w:shd w:val="clear" w:color="auto" w:fill="auto"/>
            <w:hideMark/>
          </w:tcPr>
          <w:p w14:paraId="0EF708A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36147525"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25.000,00 </w:t>
            </w:r>
          </w:p>
        </w:tc>
        <w:tc>
          <w:tcPr>
            <w:tcW w:w="1074" w:type="dxa"/>
            <w:tcBorders>
              <w:top w:val="nil"/>
              <w:left w:val="nil"/>
              <w:bottom w:val="nil"/>
              <w:right w:val="single" w:sz="8" w:space="0" w:color="auto"/>
            </w:tcBorders>
            <w:shd w:val="clear" w:color="auto" w:fill="auto"/>
            <w:vAlign w:val="center"/>
            <w:hideMark/>
          </w:tcPr>
          <w:p w14:paraId="49DECAE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031BF909"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632D8950"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64F9A0FF"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0133</w:t>
            </w:r>
          </w:p>
        </w:tc>
      </w:tr>
      <w:tr w:rsidR="00852F49" w:rsidRPr="00852F49" w14:paraId="071D8C28"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869191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R027</w:t>
            </w:r>
          </w:p>
        </w:tc>
        <w:tc>
          <w:tcPr>
            <w:tcW w:w="586" w:type="dxa"/>
            <w:tcBorders>
              <w:top w:val="nil"/>
              <w:left w:val="nil"/>
              <w:bottom w:val="nil"/>
              <w:right w:val="single" w:sz="8" w:space="0" w:color="auto"/>
            </w:tcBorders>
            <w:shd w:val="clear" w:color="auto" w:fill="auto"/>
            <w:vAlign w:val="center"/>
            <w:hideMark/>
          </w:tcPr>
          <w:p w14:paraId="42F5095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nil"/>
              <w:bottom w:val="nil"/>
              <w:right w:val="nil"/>
            </w:tcBorders>
            <w:shd w:val="clear" w:color="auto" w:fill="auto"/>
            <w:vAlign w:val="center"/>
            <w:hideMark/>
          </w:tcPr>
          <w:p w14:paraId="4D73EAA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Reprezentacija</w:t>
            </w:r>
          </w:p>
        </w:tc>
        <w:tc>
          <w:tcPr>
            <w:tcW w:w="1074" w:type="dxa"/>
            <w:tcBorders>
              <w:top w:val="nil"/>
              <w:left w:val="single" w:sz="8" w:space="0" w:color="auto"/>
              <w:bottom w:val="nil"/>
              <w:right w:val="single" w:sz="8" w:space="0" w:color="auto"/>
            </w:tcBorders>
            <w:shd w:val="clear" w:color="auto" w:fill="auto"/>
            <w:noWrap/>
            <w:vAlign w:val="center"/>
            <w:hideMark/>
          </w:tcPr>
          <w:p w14:paraId="72FCF9C7"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hideMark/>
          </w:tcPr>
          <w:p w14:paraId="6E07389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26129E8C"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70.000,00 </w:t>
            </w:r>
          </w:p>
        </w:tc>
        <w:tc>
          <w:tcPr>
            <w:tcW w:w="1074" w:type="dxa"/>
            <w:tcBorders>
              <w:top w:val="nil"/>
              <w:left w:val="nil"/>
              <w:bottom w:val="nil"/>
              <w:right w:val="single" w:sz="8" w:space="0" w:color="auto"/>
            </w:tcBorders>
            <w:shd w:val="clear" w:color="auto" w:fill="auto"/>
            <w:vAlign w:val="center"/>
            <w:hideMark/>
          </w:tcPr>
          <w:p w14:paraId="3359226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7D8A6099"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40A8C5D8"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25BAB77A"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0133</w:t>
            </w:r>
          </w:p>
        </w:tc>
      </w:tr>
      <w:tr w:rsidR="00852F49" w:rsidRPr="00852F49" w14:paraId="23A42A42" w14:textId="77777777" w:rsidTr="00852F49">
        <w:trPr>
          <w:trHeight w:val="495"/>
        </w:trPr>
        <w:tc>
          <w:tcPr>
            <w:tcW w:w="534" w:type="dxa"/>
            <w:tcBorders>
              <w:top w:val="nil"/>
              <w:left w:val="single" w:sz="8" w:space="0" w:color="auto"/>
              <w:bottom w:val="nil"/>
              <w:right w:val="single" w:sz="8" w:space="0" w:color="auto"/>
            </w:tcBorders>
            <w:shd w:val="clear" w:color="auto" w:fill="auto"/>
            <w:vAlign w:val="center"/>
            <w:hideMark/>
          </w:tcPr>
          <w:p w14:paraId="13967CE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R028</w:t>
            </w:r>
          </w:p>
        </w:tc>
        <w:tc>
          <w:tcPr>
            <w:tcW w:w="586" w:type="dxa"/>
            <w:tcBorders>
              <w:top w:val="nil"/>
              <w:left w:val="nil"/>
              <w:bottom w:val="nil"/>
              <w:right w:val="single" w:sz="8" w:space="0" w:color="auto"/>
            </w:tcBorders>
            <w:shd w:val="clear" w:color="auto" w:fill="auto"/>
            <w:vAlign w:val="center"/>
            <w:hideMark/>
          </w:tcPr>
          <w:p w14:paraId="0F4351E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nil"/>
              <w:bottom w:val="nil"/>
              <w:right w:val="nil"/>
            </w:tcBorders>
            <w:shd w:val="clear" w:color="auto" w:fill="auto"/>
            <w:vAlign w:val="center"/>
            <w:hideMark/>
          </w:tcPr>
          <w:p w14:paraId="24A9376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Članarine</w:t>
            </w:r>
          </w:p>
        </w:tc>
        <w:tc>
          <w:tcPr>
            <w:tcW w:w="1074" w:type="dxa"/>
            <w:tcBorders>
              <w:top w:val="nil"/>
              <w:left w:val="single" w:sz="8" w:space="0" w:color="auto"/>
              <w:bottom w:val="nil"/>
              <w:right w:val="single" w:sz="8" w:space="0" w:color="auto"/>
            </w:tcBorders>
            <w:shd w:val="clear" w:color="auto" w:fill="auto"/>
            <w:noWrap/>
            <w:vAlign w:val="center"/>
            <w:hideMark/>
          </w:tcPr>
          <w:p w14:paraId="0ABE2369"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15.000,00 </w:t>
            </w:r>
          </w:p>
        </w:tc>
        <w:tc>
          <w:tcPr>
            <w:tcW w:w="1169" w:type="dxa"/>
            <w:tcBorders>
              <w:top w:val="nil"/>
              <w:left w:val="nil"/>
              <w:bottom w:val="nil"/>
              <w:right w:val="single" w:sz="8" w:space="0" w:color="auto"/>
            </w:tcBorders>
            <w:shd w:val="clear" w:color="auto" w:fill="auto"/>
            <w:hideMark/>
          </w:tcPr>
          <w:p w14:paraId="3B613C3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1C4F4E31"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2977633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64266F1A"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318119C7"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40C6BF42"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0412</w:t>
            </w:r>
          </w:p>
        </w:tc>
      </w:tr>
      <w:tr w:rsidR="00852F49" w:rsidRPr="00852F49" w14:paraId="77527054"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6BF5F34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R029</w:t>
            </w:r>
          </w:p>
        </w:tc>
        <w:tc>
          <w:tcPr>
            <w:tcW w:w="586" w:type="dxa"/>
            <w:tcBorders>
              <w:top w:val="nil"/>
              <w:left w:val="nil"/>
              <w:bottom w:val="nil"/>
              <w:right w:val="single" w:sz="8" w:space="0" w:color="auto"/>
            </w:tcBorders>
            <w:shd w:val="clear" w:color="auto" w:fill="auto"/>
            <w:vAlign w:val="center"/>
            <w:hideMark/>
          </w:tcPr>
          <w:p w14:paraId="5583BC3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nil"/>
              <w:bottom w:val="nil"/>
              <w:right w:val="nil"/>
            </w:tcBorders>
            <w:shd w:val="clear" w:color="auto" w:fill="auto"/>
            <w:vAlign w:val="center"/>
            <w:hideMark/>
          </w:tcPr>
          <w:p w14:paraId="39D7A14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Pristojbe i naknade</w:t>
            </w:r>
          </w:p>
        </w:tc>
        <w:tc>
          <w:tcPr>
            <w:tcW w:w="1074" w:type="dxa"/>
            <w:tcBorders>
              <w:top w:val="nil"/>
              <w:left w:val="single" w:sz="8" w:space="0" w:color="auto"/>
              <w:bottom w:val="nil"/>
              <w:right w:val="single" w:sz="8" w:space="0" w:color="auto"/>
            </w:tcBorders>
            <w:shd w:val="clear" w:color="auto" w:fill="auto"/>
            <w:noWrap/>
            <w:vAlign w:val="center"/>
            <w:hideMark/>
          </w:tcPr>
          <w:p w14:paraId="205410B1"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54112A9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10.000,00 </w:t>
            </w:r>
          </w:p>
        </w:tc>
        <w:tc>
          <w:tcPr>
            <w:tcW w:w="1086" w:type="dxa"/>
            <w:tcBorders>
              <w:top w:val="nil"/>
              <w:left w:val="nil"/>
              <w:bottom w:val="nil"/>
              <w:right w:val="single" w:sz="8" w:space="0" w:color="auto"/>
            </w:tcBorders>
            <w:shd w:val="clear" w:color="auto" w:fill="auto"/>
            <w:noWrap/>
            <w:vAlign w:val="center"/>
            <w:hideMark/>
          </w:tcPr>
          <w:p w14:paraId="319BF052"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465F513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51BC1D4C"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38BCD6C9"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3F889F42"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0412</w:t>
            </w:r>
          </w:p>
        </w:tc>
      </w:tr>
      <w:tr w:rsidR="00852F49" w:rsidRPr="00852F49" w14:paraId="7CAB532A"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30AC400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R030</w:t>
            </w:r>
          </w:p>
        </w:tc>
        <w:tc>
          <w:tcPr>
            <w:tcW w:w="586" w:type="dxa"/>
            <w:tcBorders>
              <w:top w:val="nil"/>
              <w:left w:val="nil"/>
              <w:bottom w:val="nil"/>
              <w:right w:val="single" w:sz="8" w:space="0" w:color="auto"/>
            </w:tcBorders>
            <w:shd w:val="clear" w:color="auto" w:fill="auto"/>
            <w:vAlign w:val="center"/>
            <w:hideMark/>
          </w:tcPr>
          <w:p w14:paraId="5B21FE2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nil"/>
              <w:bottom w:val="nil"/>
              <w:right w:val="nil"/>
            </w:tcBorders>
            <w:shd w:val="clear" w:color="auto" w:fill="auto"/>
            <w:vAlign w:val="center"/>
            <w:hideMark/>
          </w:tcPr>
          <w:p w14:paraId="4220DAD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Troškovi sudskih postupaka</w:t>
            </w:r>
          </w:p>
        </w:tc>
        <w:tc>
          <w:tcPr>
            <w:tcW w:w="1074" w:type="dxa"/>
            <w:tcBorders>
              <w:top w:val="nil"/>
              <w:left w:val="single" w:sz="8" w:space="0" w:color="auto"/>
              <w:bottom w:val="nil"/>
              <w:right w:val="single" w:sz="8" w:space="0" w:color="auto"/>
            </w:tcBorders>
            <w:shd w:val="clear" w:color="auto" w:fill="auto"/>
            <w:noWrap/>
            <w:vAlign w:val="center"/>
            <w:hideMark/>
          </w:tcPr>
          <w:p w14:paraId="01774EEF"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5.000,00 </w:t>
            </w:r>
          </w:p>
        </w:tc>
        <w:tc>
          <w:tcPr>
            <w:tcW w:w="1169" w:type="dxa"/>
            <w:tcBorders>
              <w:top w:val="nil"/>
              <w:left w:val="nil"/>
              <w:bottom w:val="nil"/>
              <w:right w:val="single" w:sz="8" w:space="0" w:color="auto"/>
            </w:tcBorders>
            <w:shd w:val="clear" w:color="auto" w:fill="auto"/>
            <w:hideMark/>
          </w:tcPr>
          <w:p w14:paraId="591BD37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1B8CF96B"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0A4933C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3552F0DE"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49EF3D41"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7A0DC0D3"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0412</w:t>
            </w:r>
          </w:p>
        </w:tc>
      </w:tr>
      <w:tr w:rsidR="00852F49" w:rsidRPr="00852F49" w14:paraId="5EF31BE1" w14:textId="77777777" w:rsidTr="00852F49">
        <w:trPr>
          <w:trHeight w:val="48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53A25D7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R031</w:t>
            </w:r>
          </w:p>
        </w:tc>
        <w:tc>
          <w:tcPr>
            <w:tcW w:w="586" w:type="dxa"/>
            <w:tcBorders>
              <w:top w:val="nil"/>
              <w:left w:val="nil"/>
              <w:bottom w:val="single" w:sz="8" w:space="0" w:color="auto"/>
              <w:right w:val="single" w:sz="8" w:space="0" w:color="auto"/>
            </w:tcBorders>
            <w:shd w:val="clear" w:color="auto" w:fill="auto"/>
            <w:vAlign w:val="center"/>
            <w:hideMark/>
          </w:tcPr>
          <w:p w14:paraId="16E90ED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nil"/>
              <w:bottom w:val="single" w:sz="8" w:space="0" w:color="auto"/>
              <w:right w:val="nil"/>
            </w:tcBorders>
            <w:shd w:val="clear" w:color="auto" w:fill="auto"/>
            <w:vAlign w:val="center"/>
            <w:hideMark/>
          </w:tcPr>
          <w:p w14:paraId="05EA980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Ostali nespomenuti rashodi</w:t>
            </w:r>
          </w:p>
        </w:tc>
        <w:tc>
          <w:tcPr>
            <w:tcW w:w="1074" w:type="dxa"/>
            <w:tcBorders>
              <w:top w:val="nil"/>
              <w:left w:val="single" w:sz="8" w:space="0" w:color="auto"/>
              <w:bottom w:val="single" w:sz="8" w:space="0" w:color="auto"/>
              <w:right w:val="single" w:sz="8" w:space="0" w:color="auto"/>
            </w:tcBorders>
            <w:shd w:val="clear" w:color="auto" w:fill="auto"/>
            <w:noWrap/>
            <w:vAlign w:val="center"/>
            <w:hideMark/>
          </w:tcPr>
          <w:p w14:paraId="13D65906"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5.000,00 </w:t>
            </w:r>
          </w:p>
        </w:tc>
        <w:tc>
          <w:tcPr>
            <w:tcW w:w="1169" w:type="dxa"/>
            <w:tcBorders>
              <w:top w:val="nil"/>
              <w:left w:val="nil"/>
              <w:bottom w:val="single" w:sz="8" w:space="0" w:color="auto"/>
              <w:right w:val="single" w:sz="8" w:space="0" w:color="auto"/>
            </w:tcBorders>
            <w:shd w:val="clear" w:color="auto" w:fill="auto"/>
            <w:hideMark/>
          </w:tcPr>
          <w:p w14:paraId="2121FBE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noWrap/>
            <w:vAlign w:val="center"/>
            <w:hideMark/>
          </w:tcPr>
          <w:p w14:paraId="2FCA3DD0"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auto" w:fill="auto"/>
            <w:vAlign w:val="center"/>
            <w:hideMark/>
          </w:tcPr>
          <w:p w14:paraId="7CB22D6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noWrap/>
            <w:vAlign w:val="center"/>
            <w:hideMark/>
          </w:tcPr>
          <w:p w14:paraId="5A8598C5"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noWrap/>
            <w:vAlign w:val="center"/>
            <w:hideMark/>
          </w:tcPr>
          <w:p w14:paraId="5242A63E"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noWrap/>
            <w:vAlign w:val="center"/>
            <w:hideMark/>
          </w:tcPr>
          <w:p w14:paraId="61F068D8"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0133</w:t>
            </w:r>
          </w:p>
        </w:tc>
      </w:tr>
      <w:tr w:rsidR="00852F49" w:rsidRPr="00852F49" w14:paraId="348F5234" w14:textId="77777777" w:rsidTr="00852F49">
        <w:trPr>
          <w:trHeight w:val="57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2F8178C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A200040        Financijski rashodi</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150355A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36.000,00 </w:t>
            </w:r>
          </w:p>
        </w:tc>
        <w:tc>
          <w:tcPr>
            <w:tcW w:w="1169" w:type="dxa"/>
            <w:tcBorders>
              <w:top w:val="nil"/>
              <w:left w:val="nil"/>
              <w:bottom w:val="single" w:sz="8" w:space="0" w:color="auto"/>
              <w:right w:val="single" w:sz="8" w:space="0" w:color="auto"/>
            </w:tcBorders>
            <w:shd w:val="clear" w:color="000000" w:fill="D9D9D9"/>
            <w:vAlign w:val="center"/>
            <w:hideMark/>
          </w:tcPr>
          <w:p w14:paraId="3BFA3FC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 </w:t>
            </w:r>
          </w:p>
        </w:tc>
        <w:tc>
          <w:tcPr>
            <w:tcW w:w="1086" w:type="dxa"/>
            <w:tcBorders>
              <w:top w:val="nil"/>
              <w:left w:val="nil"/>
              <w:bottom w:val="single" w:sz="8" w:space="0" w:color="auto"/>
              <w:right w:val="single" w:sz="8" w:space="0" w:color="auto"/>
            </w:tcBorders>
            <w:shd w:val="clear" w:color="000000" w:fill="D9D9D9"/>
            <w:vAlign w:val="center"/>
            <w:hideMark/>
          </w:tcPr>
          <w:p w14:paraId="0A6CEFF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42.000,00 </w:t>
            </w:r>
          </w:p>
        </w:tc>
        <w:tc>
          <w:tcPr>
            <w:tcW w:w="1074" w:type="dxa"/>
            <w:tcBorders>
              <w:top w:val="nil"/>
              <w:left w:val="nil"/>
              <w:bottom w:val="single" w:sz="8" w:space="0" w:color="auto"/>
              <w:right w:val="single" w:sz="8" w:space="0" w:color="auto"/>
            </w:tcBorders>
            <w:shd w:val="clear" w:color="000000" w:fill="D9D9D9"/>
            <w:vAlign w:val="center"/>
            <w:hideMark/>
          </w:tcPr>
          <w:p w14:paraId="103F6FB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36.000,00 </w:t>
            </w:r>
          </w:p>
        </w:tc>
        <w:tc>
          <w:tcPr>
            <w:tcW w:w="1074" w:type="dxa"/>
            <w:tcBorders>
              <w:top w:val="nil"/>
              <w:left w:val="nil"/>
              <w:bottom w:val="single" w:sz="8" w:space="0" w:color="auto"/>
              <w:right w:val="single" w:sz="8" w:space="0" w:color="auto"/>
            </w:tcBorders>
            <w:shd w:val="clear" w:color="000000" w:fill="D9D9D9"/>
            <w:vAlign w:val="center"/>
            <w:hideMark/>
          </w:tcPr>
          <w:p w14:paraId="6CAD78C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36.000,00 </w:t>
            </w:r>
          </w:p>
        </w:tc>
        <w:tc>
          <w:tcPr>
            <w:tcW w:w="368" w:type="dxa"/>
            <w:tcBorders>
              <w:top w:val="nil"/>
              <w:left w:val="nil"/>
              <w:bottom w:val="single" w:sz="8" w:space="0" w:color="auto"/>
              <w:right w:val="single" w:sz="8" w:space="0" w:color="auto"/>
            </w:tcBorders>
            <w:shd w:val="clear" w:color="000000" w:fill="D9D9D9"/>
            <w:vAlign w:val="center"/>
            <w:hideMark/>
          </w:tcPr>
          <w:p w14:paraId="5600289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5F21F3B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F0556E0"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79515A7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109B08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2BC5DE3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60EAE68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36.000,00 </w:t>
            </w:r>
          </w:p>
        </w:tc>
        <w:tc>
          <w:tcPr>
            <w:tcW w:w="1169" w:type="dxa"/>
            <w:tcBorders>
              <w:top w:val="nil"/>
              <w:left w:val="nil"/>
              <w:bottom w:val="nil"/>
              <w:right w:val="single" w:sz="8" w:space="0" w:color="auto"/>
            </w:tcBorders>
            <w:shd w:val="clear" w:color="auto" w:fill="auto"/>
            <w:vAlign w:val="center"/>
            <w:hideMark/>
          </w:tcPr>
          <w:p w14:paraId="2E99CCB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6.000,00 </w:t>
            </w:r>
          </w:p>
        </w:tc>
        <w:tc>
          <w:tcPr>
            <w:tcW w:w="1086" w:type="dxa"/>
            <w:tcBorders>
              <w:top w:val="nil"/>
              <w:left w:val="nil"/>
              <w:bottom w:val="nil"/>
              <w:right w:val="single" w:sz="8" w:space="0" w:color="auto"/>
            </w:tcBorders>
            <w:shd w:val="clear" w:color="auto" w:fill="auto"/>
            <w:vAlign w:val="center"/>
            <w:hideMark/>
          </w:tcPr>
          <w:p w14:paraId="5D503B6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42.000,00 </w:t>
            </w:r>
          </w:p>
        </w:tc>
        <w:tc>
          <w:tcPr>
            <w:tcW w:w="1074" w:type="dxa"/>
            <w:tcBorders>
              <w:top w:val="nil"/>
              <w:left w:val="nil"/>
              <w:bottom w:val="nil"/>
              <w:right w:val="single" w:sz="8" w:space="0" w:color="auto"/>
            </w:tcBorders>
            <w:shd w:val="clear" w:color="auto" w:fill="auto"/>
            <w:vAlign w:val="center"/>
            <w:hideMark/>
          </w:tcPr>
          <w:p w14:paraId="6A031EC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36.000,00 </w:t>
            </w:r>
          </w:p>
        </w:tc>
        <w:tc>
          <w:tcPr>
            <w:tcW w:w="1074" w:type="dxa"/>
            <w:tcBorders>
              <w:top w:val="nil"/>
              <w:left w:val="nil"/>
              <w:bottom w:val="nil"/>
              <w:right w:val="single" w:sz="8" w:space="0" w:color="auto"/>
            </w:tcBorders>
            <w:shd w:val="clear" w:color="auto" w:fill="auto"/>
            <w:noWrap/>
            <w:vAlign w:val="center"/>
            <w:hideMark/>
          </w:tcPr>
          <w:p w14:paraId="14C19683" w14:textId="77777777" w:rsidR="00852F49" w:rsidRPr="00852F49" w:rsidRDefault="00852F49" w:rsidP="00852F49">
            <w:pPr>
              <w:spacing w:line="240" w:lineRule="auto"/>
              <w:jc w:val="righ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xml:space="preserve">36.000,00 </w:t>
            </w:r>
          </w:p>
        </w:tc>
        <w:tc>
          <w:tcPr>
            <w:tcW w:w="368" w:type="dxa"/>
            <w:tcBorders>
              <w:top w:val="nil"/>
              <w:left w:val="nil"/>
              <w:bottom w:val="nil"/>
              <w:right w:val="single" w:sz="8" w:space="0" w:color="auto"/>
            </w:tcBorders>
            <w:shd w:val="clear" w:color="auto" w:fill="auto"/>
            <w:noWrap/>
            <w:vAlign w:val="center"/>
            <w:hideMark/>
          </w:tcPr>
          <w:p w14:paraId="61B7D29D" w14:textId="77777777" w:rsidR="00852F49" w:rsidRPr="00852F49" w:rsidRDefault="00852F49" w:rsidP="00852F49">
            <w:pPr>
              <w:spacing w:line="240" w:lineRule="auto"/>
              <w:jc w:val="lef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6417C59F"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r>
      <w:tr w:rsidR="00852F49" w:rsidRPr="00852F49" w14:paraId="0C797B1E"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AE2C1B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86" w:type="dxa"/>
            <w:tcBorders>
              <w:top w:val="nil"/>
              <w:left w:val="nil"/>
              <w:bottom w:val="nil"/>
              <w:right w:val="nil"/>
            </w:tcBorders>
            <w:shd w:val="clear" w:color="auto" w:fill="auto"/>
            <w:vAlign w:val="center"/>
            <w:hideMark/>
          </w:tcPr>
          <w:p w14:paraId="382E6A8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34</w:t>
            </w:r>
          </w:p>
        </w:tc>
        <w:tc>
          <w:tcPr>
            <w:tcW w:w="2465" w:type="dxa"/>
            <w:tcBorders>
              <w:top w:val="nil"/>
              <w:left w:val="single" w:sz="8" w:space="0" w:color="auto"/>
              <w:bottom w:val="nil"/>
              <w:right w:val="nil"/>
            </w:tcBorders>
            <w:shd w:val="clear" w:color="auto" w:fill="auto"/>
            <w:vAlign w:val="center"/>
            <w:hideMark/>
          </w:tcPr>
          <w:p w14:paraId="67B9060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Financijski rashodi</w:t>
            </w:r>
          </w:p>
        </w:tc>
        <w:tc>
          <w:tcPr>
            <w:tcW w:w="1074" w:type="dxa"/>
            <w:tcBorders>
              <w:top w:val="nil"/>
              <w:left w:val="single" w:sz="8" w:space="0" w:color="auto"/>
              <w:bottom w:val="nil"/>
              <w:right w:val="single" w:sz="8" w:space="0" w:color="auto"/>
            </w:tcBorders>
            <w:shd w:val="clear" w:color="auto" w:fill="auto"/>
            <w:vAlign w:val="center"/>
            <w:hideMark/>
          </w:tcPr>
          <w:p w14:paraId="4029C7C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36.000,00 </w:t>
            </w:r>
          </w:p>
        </w:tc>
        <w:tc>
          <w:tcPr>
            <w:tcW w:w="1169" w:type="dxa"/>
            <w:tcBorders>
              <w:top w:val="nil"/>
              <w:left w:val="nil"/>
              <w:bottom w:val="nil"/>
              <w:right w:val="single" w:sz="8" w:space="0" w:color="auto"/>
            </w:tcBorders>
            <w:shd w:val="clear" w:color="auto" w:fill="auto"/>
            <w:vAlign w:val="center"/>
            <w:hideMark/>
          </w:tcPr>
          <w:p w14:paraId="1DE14FA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6.000,00 </w:t>
            </w:r>
          </w:p>
        </w:tc>
        <w:tc>
          <w:tcPr>
            <w:tcW w:w="1086" w:type="dxa"/>
            <w:tcBorders>
              <w:top w:val="nil"/>
              <w:left w:val="nil"/>
              <w:bottom w:val="nil"/>
              <w:right w:val="single" w:sz="8" w:space="0" w:color="auto"/>
            </w:tcBorders>
            <w:shd w:val="clear" w:color="auto" w:fill="auto"/>
            <w:vAlign w:val="center"/>
            <w:hideMark/>
          </w:tcPr>
          <w:p w14:paraId="67BA261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42.000,00 </w:t>
            </w:r>
          </w:p>
        </w:tc>
        <w:tc>
          <w:tcPr>
            <w:tcW w:w="1074" w:type="dxa"/>
            <w:tcBorders>
              <w:top w:val="nil"/>
              <w:left w:val="nil"/>
              <w:bottom w:val="nil"/>
              <w:right w:val="single" w:sz="8" w:space="0" w:color="auto"/>
            </w:tcBorders>
            <w:shd w:val="clear" w:color="auto" w:fill="auto"/>
            <w:vAlign w:val="center"/>
            <w:hideMark/>
          </w:tcPr>
          <w:p w14:paraId="6B5336E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36.000,00 </w:t>
            </w:r>
          </w:p>
        </w:tc>
        <w:tc>
          <w:tcPr>
            <w:tcW w:w="1074" w:type="dxa"/>
            <w:tcBorders>
              <w:top w:val="nil"/>
              <w:left w:val="nil"/>
              <w:bottom w:val="nil"/>
              <w:right w:val="single" w:sz="8" w:space="0" w:color="auto"/>
            </w:tcBorders>
            <w:shd w:val="clear" w:color="auto" w:fill="auto"/>
            <w:noWrap/>
            <w:vAlign w:val="center"/>
            <w:hideMark/>
          </w:tcPr>
          <w:p w14:paraId="726F6A14" w14:textId="77777777" w:rsidR="00852F49" w:rsidRPr="00852F49" w:rsidRDefault="00852F49" w:rsidP="00852F49">
            <w:pPr>
              <w:spacing w:line="240" w:lineRule="auto"/>
              <w:jc w:val="righ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xml:space="preserve">36.000,00 </w:t>
            </w:r>
          </w:p>
        </w:tc>
        <w:tc>
          <w:tcPr>
            <w:tcW w:w="368" w:type="dxa"/>
            <w:tcBorders>
              <w:top w:val="nil"/>
              <w:left w:val="nil"/>
              <w:bottom w:val="nil"/>
              <w:right w:val="single" w:sz="8" w:space="0" w:color="auto"/>
            </w:tcBorders>
            <w:shd w:val="clear" w:color="auto" w:fill="auto"/>
            <w:noWrap/>
            <w:vAlign w:val="center"/>
            <w:hideMark/>
          </w:tcPr>
          <w:p w14:paraId="374579D3" w14:textId="77777777" w:rsidR="00852F49" w:rsidRPr="00852F49" w:rsidRDefault="00852F49" w:rsidP="00852F49">
            <w:pPr>
              <w:spacing w:line="240" w:lineRule="auto"/>
              <w:jc w:val="lef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7F5F7787"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r>
      <w:tr w:rsidR="00852F49" w:rsidRPr="00852F49" w14:paraId="22C7DD49"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2B74F82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lastRenderedPageBreak/>
              <w:t> </w:t>
            </w:r>
          </w:p>
        </w:tc>
        <w:tc>
          <w:tcPr>
            <w:tcW w:w="586" w:type="dxa"/>
            <w:tcBorders>
              <w:top w:val="nil"/>
              <w:left w:val="nil"/>
              <w:bottom w:val="nil"/>
              <w:right w:val="nil"/>
            </w:tcBorders>
            <w:shd w:val="clear" w:color="auto" w:fill="auto"/>
            <w:vAlign w:val="center"/>
            <w:hideMark/>
          </w:tcPr>
          <w:p w14:paraId="4160CA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342</w:t>
            </w:r>
          </w:p>
        </w:tc>
        <w:tc>
          <w:tcPr>
            <w:tcW w:w="2465" w:type="dxa"/>
            <w:tcBorders>
              <w:top w:val="nil"/>
              <w:left w:val="single" w:sz="8" w:space="0" w:color="auto"/>
              <w:bottom w:val="nil"/>
              <w:right w:val="single" w:sz="8" w:space="0" w:color="000000"/>
            </w:tcBorders>
            <w:shd w:val="clear" w:color="auto" w:fill="auto"/>
            <w:vAlign w:val="center"/>
            <w:hideMark/>
          </w:tcPr>
          <w:p w14:paraId="393B200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Kamate za primljene zajmove</w:t>
            </w:r>
          </w:p>
        </w:tc>
        <w:tc>
          <w:tcPr>
            <w:tcW w:w="1074" w:type="dxa"/>
            <w:tcBorders>
              <w:top w:val="nil"/>
              <w:left w:val="nil"/>
              <w:bottom w:val="nil"/>
              <w:right w:val="single" w:sz="8" w:space="0" w:color="auto"/>
            </w:tcBorders>
            <w:shd w:val="clear" w:color="auto" w:fill="auto"/>
            <w:vAlign w:val="center"/>
            <w:hideMark/>
          </w:tcPr>
          <w:p w14:paraId="2C47E01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5C6DAE3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6.000,00 </w:t>
            </w:r>
          </w:p>
        </w:tc>
        <w:tc>
          <w:tcPr>
            <w:tcW w:w="1086" w:type="dxa"/>
            <w:tcBorders>
              <w:top w:val="nil"/>
              <w:left w:val="nil"/>
              <w:bottom w:val="nil"/>
              <w:right w:val="single" w:sz="8" w:space="0" w:color="auto"/>
            </w:tcBorders>
            <w:shd w:val="clear" w:color="auto" w:fill="auto"/>
            <w:vAlign w:val="center"/>
            <w:hideMark/>
          </w:tcPr>
          <w:p w14:paraId="76C28E6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 </w:t>
            </w:r>
          </w:p>
        </w:tc>
        <w:tc>
          <w:tcPr>
            <w:tcW w:w="1074" w:type="dxa"/>
            <w:tcBorders>
              <w:top w:val="nil"/>
              <w:left w:val="nil"/>
              <w:bottom w:val="nil"/>
              <w:right w:val="single" w:sz="8" w:space="0" w:color="auto"/>
            </w:tcBorders>
            <w:shd w:val="clear" w:color="auto" w:fill="auto"/>
            <w:vAlign w:val="center"/>
            <w:hideMark/>
          </w:tcPr>
          <w:p w14:paraId="20DF399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2EB0A2FB"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49694436"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w:t>
            </w:r>
          </w:p>
        </w:tc>
        <w:tc>
          <w:tcPr>
            <w:tcW w:w="590" w:type="dxa"/>
            <w:tcBorders>
              <w:top w:val="nil"/>
              <w:left w:val="nil"/>
              <w:bottom w:val="nil"/>
              <w:right w:val="single" w:sz="8" w:space="0" w:color="auto"/>
            </w:tcBorders>
            <w:shd w:val="clear" w:color="auto" w:fill="auto"/>
            <w:noWrap/>
            <w:vAlign w:val="center"/>
            <w:hideMark/>
          </w:tcPr>
          <w:p w14:paraId="666A9AF7"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0112</w:t>
            </w:r>
          </w:p>
        </w:tc>
      </w:tr>
      <w:tr w:rsidR="00852F49" w:rsidRPr="00852F49" w14:paraId="3FB16A83" w14:textId="77777777" w:rsidTr="00852F49">
        <w:trPr>
          <w:trHeight w:val="420"/>
        </w:trPr>
        <w:tc>
          <w:tcPr>
            <w:tcW w:w="534" w:type="dxa"/>
            <w:tcBorders>
              <w:top w:val="nil"/>
              <w:left w:val="single" w:sz="8" w:space="0" w:color="auto"/>
              <w:bottom w:val="nil"/>
              <w:right w:val="single" w:sz="8" w:space="0" w:color="auto"/>
            </w:tcBorders>
            <w:shd w:val="clear" w:color="auto" w:fill="auto"/>
            <w:vAlign w:val="center"/>
            <w:hideMark/>
          </w:tcPr>
          <w:p w14:paraId="6880EE0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R032</w:t>
            </w:r>
          </w:p>
        </w:tc>
        <w:tc>
          <w:tcPr>
            <w:tcW w:w="586" w:type="dxa"/>
            <w:tcBorders>
              <w:top w:val="nil"/>
              <w:left w:val="nil"/>
              <w:bottom w:val="nil"/>
              <w:right w:val="nil"/>
            </w:tcBorders>
            <w:shd w:val="clear" w:color="auto" w:fill="auto"/>
            <w:vAlign w:val="center"/>
            <w:hideMark/>
          </w:tcPr>
          <w:p w14:paraId="3539028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343</w:t>
            </w:r>
          </w:p>
        </w:tc>
        <w:tc>
          <w:tcPr>
            <w:tcW w:w="2465" w:type="dxa"/>
            <w:tcBorders>
              <w:top w:val="nil"/>
              <w:left w:val="single" w:sz="8" w:space="0" w:color="auto"/>
              <w:bottom w:val="nil"/>
              <w:right w:val="nil"/>
            </w:tcBorders>
            <w:shd w:val="clear" w:color="auto" w:fill="auto"/>
            <w:vAlign w:val="center"/>
            <w:hideMark/>
          </w:tcPr>
          <w:p w14:paraId="6721AE8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banaka i platnog prometa</w:t>
            </w:r>
          </w:p>
        </w:tc>
        <w:tc>
          <w:tcPr>
            <w:tcW w:w="1074" w:type="dxa"/>
            <w:tcBorders>
              <w:top w:val="nil"/>
              <w:left w:val="single" w:sz="8" w:space="0" w:color="auto"/>
              <w:bottom w:val="nil"/>
              <w:right w:val="single" w:sz="8" w:space="0" w:color="auto"/>
            </w:tcBorders>
            <w:shd w:val="clear" w:color="auto" w:fill="auto"/>
            <w:noWrap/>
            <w:vAlign w:val="center"/>
            <w:hideMark/>
          </w:tcPr>
          <w:p w14:paraId="1232776C"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hideMark/>
          </w:tcPr>
          <w:p w14:paraId="351C2B0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14AC49C6"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3096DF5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2701C440"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09D289F8"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6D03A3D7"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0112</w:t>
            </w:r>
          </w:p>
        </w:tc>
      </w:tr>
      <w:tr w:rsidR="00852F49" w:rsidRPr="00852F49" w14:paraId="172ADB79"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145003B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R033</w:t>
            </w:r>
          </w:p>
        </w:tc>
        <w:tc>
          <w:tcPr>
            <w:tcW w:w="586" w:type="dxa"/>
            <w:tcBorders>
              <w:top w:val="nil"/>
              <w:left w:val="nil"/>
              <w:bottom w:val="nil"/>
              <w:right w:val="nil"/>
            </w:tcBorders>
            <w:shd w:val="clear" w:color="auto" w:fill="auto"/>
            <w:vAlign w:val="center"/>
            <w:hideMark/>
          </w:tcPr>
          <w:p w14:paraId="5CABABC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343</w:t>
            </w:r>
          </w:p>
        </w:tc>
        <w:tc>
          <w:tcPr>
            <w:tcW w:w="2465" w:type="dxa"/>
            <w:tcBorders>
              <w:top w:val="nil"/>
              <w:left w:val="single" w:sz="8" w:space="0" w:color="auto"/>
              <w:bottom w:val="nil"/>
              <w:right w:val="nil"/>
            </w:tcBorders>
            <w:shd w:val="clear" w:color="auto" w:fill="auto"/>
            <w:vAlign w:val="center"/>
            <w:hideMark/>
          </w:tcPr>
          <w:p w14:paraId="40E97D0F"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Zatezne kamate</w:t>
            </w:r>
          </w:p>
        </w:tc>
        <w:tc>
          <w:tcPr>
            <w:tcW w:w="1074" w:type="dxa"/>
            <w:tcBorders>
              <w:top w:val="nil"/>
              <w:left w:val="single" w:sz="8" w:space="0" w:color="auto"/>
              <w:bottom w:val="nil"/>
              <w:right w:val="single" w:sz="8" w:space="0" w:color="auto"/>
            </w:tcBorders>
            <w:shd w:val="clear" w:color="auto" w:fill="auto"/>
            <w:noWrap/>
            <w:vAlign w:val="center"/>
            <w:hideMark/>
          </w:tcPr>
          <w:p w14:paraId="586F6FC8"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1.000,00 </w:t>
            </w:r>
          </w:p>
        </w:tc>
        <w:tc>
          <w:tcPr>
            <w:tcW w:w="1169" w:type="dxa"/>
            <w:tcBorders>
              <w:top w:val="nil"/>
              <w:left w:val="nil"/>
              <w:bottom w:val="nil"/>
              <w:right w:val="single" w:sz="8" w:space="0" w:color="auto"/>
            </w:tcBorders>
            <w:shd w:val="clear" w:color="auto" w:fill="auto"/>
            <w:hideMark/>
          </w:tcPr>
          <w:p w14:paraId="4620228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59D84FFB"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1.000,00 </w:t>
            </w:r>
          </w:p>
        </w:tc>
        <w:tc>
          <w:tcPr>
            <w:tcW w:w="1074" w:type="dxa"/>
            <w:tcBorders>
              <w:top w:val="nil"/>
              <w:left w:val="nil"/>
              <w:bottom w:val="nil"/>
              <w:right w:val="single" w:sz="8" w:space="0" w:color="auto"/>
            </w:tcBorders>
            <w:shd w:val="clear" w:color="auto" w:fill="auto"/>
            <w:vAlign w:val="center"/>
            <w:hideMark/>
          </w:tcPr>
          <w:p w14:paraId="5A8134F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29D9A6F9"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1DE75DA0"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4FFF7B52"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0112</w:t>
            </w:r>
          </w:p>
        </w:tc>
      </w:tr>
      <w:tr w:rsidR="00852F49" w:rsidRPr="00852F49" w14:paraId="4136230F" w14:textId="77777777" w:rsidTr="00852F49">
        <w:trPr>
          <w:trHeight w:val="315"/>
        </w:trPr>
        <w:tc>
          <w:tcPr>
            <w:tcW w:w="534" w:type="dxa"/>
            <w:tcBorders>
              <w:top w:val="nil"/>
              <w:left w:val="single" w:sz="8" w:space="0" w:color="auto"/>
              <w:bottom w:val="nil"/>
              <w:right w:val="single" w:sz="8" w:space="0" w:color="auto"/>
            </w:tcBorders>
            <w:shd w:val="clear" w:color="auto" w:fill="auto"/>
            <w:vAlign w:val="center"/>
            <w:hideMark/>
          </w:tcPr>
          <w:p w14:paraId="62326CE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R034</w:t>
            </w:r>
          </w:p>
        </w:tc>
        <w:tc>
          <w:tcPr>
            <w:tcW w:w="586" w:type="dxa"/>
            <w:tcBorders>
              <w:top w:val="nil"/>
              <w:left w:val="nil"/>
              <w:bottom w:val="nil"/>
              <w:right w:val="nil"/>
            </w:tcBorders>
            <w:shd w:val="clear" w:color="auto" w:fill="auto"/>
            <w:vAlign w:val="center"/>
            <w:hideMark/>
          </w:tcPr>
          <w:p w14:paraId="4388996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343</w:t>
            </w:r>
          </w:p>
        </w:tc>
        <w:tc>
          <w:tcPr>
            <w:tcW w:w="2465" w:type="dxa"/>
            <w:tcBorders>
              <w:top w:val="nil"/>
              <w:left w:val="single" w:sz="8" w:space="0" w:color="auto"/>
              <w:bottom w:val="nil"/>
              <w:right w:val="nil"/>
            </w:tcBorders>
            <w:shd w:val="clear" w:color="auto" w:fill="auto"/>
            <w:vAlign w:val="center"/>
            <w:hideMark/>
          </w:tcPr>
          <w:p w14:paraId="6A7118A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Naknada porezne uprave</w:t>
            </w:r>
          </w:p>
        </w:tc>
        <w:tc>
          <w:tcPr>
            <w:tcW w:w="1074" w:type="dxa"/>
            <w:tcBorders>
              <w:top w:val="nil"/>
              <w:left w:val="single" w:sz="8" w:space="0" w:color="auto"/>
              <w:bottom w:val="nil"/>
              <w:right w:val="single" w:sz="8" w:space="0" w:color="auto"/>
            </w:tcBorders>
            <w:shd w:val="clear" w:color="auto" w:fill="auto"/>
            <w:noWrap/>
            <w:vAlign w:val="center"/>
            <w:hideMark/>
          </w:tcPr>
          <w:p w14:paraId="0FCC50AF"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13.500,00 </w:t>
            </w:r>
          </w:p>
        </w:tc>
        <w:tc>
          <w:tcPr>
            <w:tcW w:w="1169" w:type="dxa"/>
            <w:tcBorders>
              <w:top w:val="nil"/>
              <w:left w:val="nil"/>
              <w:bottom w:val="nil"/>
              <w:right w:val="single" w:sz="8" w:space="0" w:color="auto"/>
            </w:tcBorders>
            <w:shd w:val="clear" w:color="auto" w:fill="auto"/>
            <w:hideMark/>
          </w:tcPr>
          <w:p w14:paraId="2C40070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2F59FC32"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13.500,00 </w:t>
            </w:r>
          </w:p>
        </w:tc>
        <w:tc>
          <w:tcPr>
            <w:tcW w:w="1074" w:type="dxa"/>
            <w:tcBorders>
              <w:top w:val="nil"/>
              <w:left w:val="nil"/>
              <w:bottom w:val="nil"/>
              <w:right w:val="single" w:sz="8" w:space="0" w:color="auto"/>
            </w:tcBorders>
            <w:shd w:val="clear" w:color="auto" w:fill="auto"/>
            <w:vAlign w:val="center"/>
            <w:hideMark/>
          </w:tcPr>
          <w:p w14:paraId="2A2CD88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157BFFD3"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51120563"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3B658899"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0112</w:t>
            </w:r>
          </w:p>
        </w:tc>
      </w:tr>
      <w:tr w:rsidR="00852F49" w:rsidRPr="00852F49" w14:paraId="7B4BB5AF" w14:textId="77777777" w:rsidTr="00852F49">
        <w:trPr>
          <w:trHeight w:val="315"/>
        </w:trPr>
        <w:tc>
          <w:tcPr>
            <w:tcW w:w="534" w:type="dxa"/>
            <w:tcBorders>
              <w:top w:val="nil"/>
              <w:left w:val="single" w:sz="8" w:space="0" w:color="auto"/>
              <w:bottom w:val="nil"/>
              <w:right w:val="single" w:sz="8" w:space="0" w:color="auto"/>
            </w:tcBorders>
            <w:shd w:val="clear" w:color="auto" w:fill="auto"/>
            <w:vAlign w:val="center"/>
            <w:hideMark/>
          </w:tcPr>
          <w:p w14:paraId="54EBC93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R035</w:t>
            </w:r>
          </w:p>
        </w:tc>
        <w:tc>
          <w:tcPr>
            <w:tcW w:w="586" w:type="dxa"/>
            <w:tcBorders>
              <w:top w:val="nil"/>
              <w:left w:val="nil"/>
              <w:bottom w:val="nil"/>
              <w:right w:val="nil"/>
            </w:tcBorders>
            <w:shd w:val="clear" w:color="auto" w:fill="auto"/>
            <w:vAlign w:val="center"/>
            <w:hideMark/>
          </w:tcPr>
          <w:p w14:paraId="749444B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343</w:t>
            </w:r>
          </w:p>
        </w:tc>
        <w:tc>
          <w:tcPr>
            <w:tcW w:w="2465" w:type="dxa"/>
            <w:tcBorders>
              <w:top w:val="nil"/>
              <w:left w:val="single" w:sz="8" w:space="0" w:color="auto"/>
              <w:bottom w:val="nil"/>
              <w:right w:val="nil"/>
            </w:tcBorders>
            <w:shd w:val="clear" w:color="auto" w:fill="auto"/>
            <w:vAlign w:val="center"/>
            <w:hideMark/>
          </w:tcPr>
          <w:p w14:paraId="771CD74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Ostali financijski rashodi</w:t>
            </w:r>
          </w:p>
        </w:tc>
        <w:tc>
          <w:tcPr>
            <w:tcW w:w="1074" w:type="dxa"/>
            <w:tcBorders>
              <w:top w:val="nil"/>
              <w:left w:val="single" w:sz="8" w:space="0" w:color="auto"/>
              <w:bottom w:val="nil"/>
              <w:right w:val="single" w:sz="8" w:space="0" w:color="auto"/>
            </w:tcBorders>
            <w:shd w:val="clear" w:color="auto" w:fill="auto"/>
            <w:noWrap/>
            <w:vAlign w:val="center"/>
            <w:hideMark/>
          </w:tcPr>
          <w:p w14:paraId="287AAA10"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1.500,00 </w:t>
            </w:r>
          </w:p>
        </w:tc>
        <w:tc>
          <w:tcPr>
            <w:tcW w:w="1169" w:type="dxa"/>
            <w:tcBorders>
              <w:top w:val="nil"/>
              <w:left w:val="nil"/>
              <w:bottom w:val="single" w:sz="8" w:space="0" w:color="auto"/>
              <w:right w:val="single" w:sz="8" w:space="0" w:color="auto"/>
            </w:tcBorders>
            <w:shd w:val="clear" w:color="auto" w:fill="auto"/>
            <w:hideMark/>
          </w:tcPr>
          <w:p w14:paraId="04DAEC6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5DAADA11"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 xml:space="preserve">1.500,00 </w:t>
            </w:r>
          </w:p>
        </w:tc>
        <w:tc>
          <w:tcPr>
            <w:tcW w:w="1074" w:type="dxa"/>
            <w:tcBorders>
              <w:top w:val="nil"/>
              <w:left w:val="nil"/>
              <w:bottom w:val="nil"/>
              <w:right w:val="single" w:sz="8" w:space="0" w:color="auto"/>
            </w:tcBorders>
            <w:shd w:val="clear" w:color="auto" w:fill="auto"/>
            <w:vAlign w:val="center"/>
            <w:hideMark/>
          </w:tcPr>
          <w:p w14:paraId="7E7CAB0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noWrap/>
            <w:vAlign w:val="center"/>
            <w:hideMark/>
          </w:tcPr>
          <w:p w14:paraId="0FBAC248"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368" w:type="dxa"/>
            <w:tcBorders>
              <w:top w:val="nil"/>
              <w:left w:val="nil"/>
              <w:bottom w:val="nil"/>
              <w:right w:val="single" w:sz="8" w:space="0" w:color="auto"/>
            </w:tcBorders>
            <w:shd w:val="clear" w:color="auto" w:fill="auto"/>
            <w:noWrap/>
            <w:vAlign w:val="center"/>
            <w:hideMark/>
          </w:tcPr>
          <w:p w14:paraId="0ABBEC3F" w14:textId="77777777" w:rsidR="00852F49" w:rsidRPr="00852F49" w:rsidRDefault="00852F49" w:rsidP="00852F49">
            <w:pPr>
              <w:spacing w:line="240" w:lineRule="auto"/>
              <w:jc w:val="righ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1</w:t>
            </w:r>
          </w:p>
        </w:tc>
        <w:tc>
          <w:tcPr>
            <w:tcW w:w="590" w:type="dxa"/>
            <w:tcBorders>
              <w:top w:val="nil"/>
              <w:left w:val="nil"/>
              <w:bottom w:val="nil"/>
              <w:right w:val="single" w:sz="8" w:space="0" w:color="auto"/>
            </w:tcBorders>
            <w:shd w:val="clear" w:color="auto" w:fill="auto"/>
            <w:noWrap/>
            <w:vAlign w:val="center"/>
            <w:hideMark/>
          </w:tcPr>
          <w:p w14:paraId="6662E72E" w14:textId="77777777" w:rsidR="00852F49" w:rsidRPr="00852F49" w:rsidRDefault="00852F49" w:rsidP="00852F49">
            <w:pPr>
              <w:spacing w:line="240" w:lineRule="auto"/>
              <w:jc w:val="left"/>
              <w:rPr>
                <w:rFonts w:ascii="Calibri" w:eastAsia="Times New Roman" w:hAnsi="Calibri" w:cs="Calibri"/>
                <w:noProof w:val="0"/>
                <w:sz w:val="16"/>
                <w:szCs w:val="16"/>
                <w:lang w:eastAsia="hr-HR"/>
              </w:rPr>
            </w:pPr>
            <w:r w:rsidRPr="00852F49">
              <w:rPr>
                <w:rFonts w:ascii="Calibri" w:eastAsia="Times New Roman" w:hAnsi="Calibri" w:cs="Calibri"/>
                <w:noProof w:val="0"/>
                <w:sz w:val="16"/>
                <w:szCs w:val="16"/>
                <w:lang w:eastAsia="hr-HR"/>
              </w:rPr>
              <w:t>0112</w:t>
            </w:r>
          </w:p>
        </w:tc>
      </w:tr>
      <w:tr w:rsidR="00852F49" w:rsidRPr="00852F49" w14:paraId="45E8A56E" w14:textId="77777777" w:rsidTr="00852F49">
        <w:trPr>
          <w:trHeight w:val="300"/>
        </w:trPr>
        <w:tc>
          <w:tcPr>
            <w:tcW w:w="3585" w:type="dxa"/>
            <w:gridSpan w:val="3"/>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228602F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Tekući projekt T200010  Nabava nefinancijske  imovine za rad </w:t>
            </w:r>
          </w:p>
        </w:tc>
        <w:tc>
          <w:tcPr>
            <w:tcW w:w="1074" w:type="dxa"/>
            <w:tcBorders>
              <w:top w:val="single" w:sz="8" w:space="0" w:color="auto"/>
              <w:left w:val="nil"/>
              <w:bottom w:val="nil"/>
              <w:right w:val="single" w:sz="8" w:space="0" w:color="auto"/>
            </w:tcBorders>
            <w:shd w:val="clear" w:color="000000" w:fill="D9D9D9"/>
            <w:vAlign w:val="center"/>
            <w:hideMark/>
          </w:tcPr>
          <w:p w14:paraId="0A2BC7D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169" w:type="dxa"/>
            <w:tcBorders>
              <w:top w:val="nil"/>
              <w:left w:val="nil"/>
              <w:bottom w:val="nil"/>
              <w:right w:val="single" w:sz="8" w:space="0" w:color="auto"/>
            </w:tcBorders>
            <w:shd w:val="clear" w:color="000000" w:fill="D9D9D9"/>
            <w:vAlign w:val="center"/>
            <w:hideMark/>
          </w:tcPr>
          <w:p w14:paraId="4C9F743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86" w:type="dxa"/>
            <w:tcBorders>
              <w:top w:val="single" w:sz="8" w:space="0" w:color="auto"/>
              <w:left w:val="nil"/>
              <w:bottom w:val="nil"/>
              <w:right w:val="single" w:sz="8" w:space="0" w:color="auto"/>
            </w:tcBorders>
            <w:shd w:val="clear" w:color="000000" w:fill="D9D9D9"/>
            <w:vAlign w:val="center"/>
            <w:hideMark/>
          </w:tcPr>
          <w:p w14:paraId="1C39BF9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single" w:sz="8" w:space="0" w:color="auto"/>
              <w:left w:val="nil"/>
              <w:bottom w:val="nil"/>
              <w:right w:val="single" w:sz="8" w:space="0" w:color="auto"/>
            </w:tcBorders>
            <w:shd w:val="clear" w:color="000000" w:fill="D9D9D9"/>
            <w:vAlign w:val="center"/>
            <w:hideMark/>
          </w:tcPr>
          <w:p w14:paraId="6E77CF6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single" w:sz="8" w:space="0" w:color="auto"/>
              <w:left w:val="nil"/>
              <w:bottom w:val="nil"/>
              <w:right w:val="single" w:sz="8" w:space="0" w:color="auto"/>
            </w:tcBorders>
            <w:shd w:val="clear" w:color="000000" w:fill="D9D9D9"/>
            <w:vAlign w:val="center"/>
            <w:hideMark/>
          </w:tcPr>
          <w:p w14:paraId="055BC00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single" w:sz="8" w:space="0" w:color="auto"/>
              <w:left w:val="nil"/>
              <w:bottom w:val="nil"/>
              <w:right w:val="single" w:sz="8" w:space="0" w:color="auto"/>
            </w:tcBorders>
            <w:shd w:val="clear" w:color="000000" w:fill="D9D9D9"/>
            <w:vAlign w:val="center"/>
            <w:hideMark/>
          </w:tcPr>
          <w:p w14:paraId="2BE3069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nil"/>
              <w:right w:val="single" w:sz="8" w:space="0" w:color="auto"/>
            </w:tcBorders>
            <w:shd w:val="clear" w:color="000000" w:fill="D9D9D9"/>
            <w:vAlign w:val="center"/>
            <w:hideMark/>
          </w:tcPr>
          <w:p w14:paraId="3F80A93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2A0E0E4" w14:textId="77777777" w:rsidTr="00852F49">
        <w:trPr>
          <w:trHeight w:val="315"/>
        </w:trPr>
        <w:tc>
          <w:tcPr>
            <w:tcW w:w="3585" w:type="dxa"/>
            <w:gridSpan w:val="3"/>
            <w:vMerge/>
            <w:tcBorders>
              <w:top w:val="single" w:sz="8" w:space="0" w:color="auto"/>
              <w:left w:val="single" w:sz="8" w:space="0" w:color="auto"/>
              <w:bottom w:val="single" w:sz="8" w:space="0" w:color="000000"/>
              <w:right w:val="single" w:sz="8" w:space="0" w:color="000000"/>
            </w:tcBorders>
            <w:vAlign w:val="center"/>
            <w:hideMark/>
          </w:tcPr>
          <w:p w14:paraId="091F4FDF" w14:textId="77777777" w:rsidR="00852F49" w:rsidRPr="00852F49" w:rsidRDefault="00852F49" w:rsidP="00852F49">
            <w:pPr>
              <w:spacing w:line="240" w:lineRule="auto"/>
              <w:jc w:val="left"/>
              <w:rPr>
                <w:rFonts w:eastAsia="Times New Roman"/>
                <w:noProof w:val="0"/>
                <w:sz w:val="16"/>
                <w:szCs w:val="16"/>
                <w:lang w:eastAsia="hr-HR"/>
              </w:rPr>
            </w:pPr>
          </w:p>
        </w:tc>
        <w:tc>
          <w:tcPr>
            <w:tcW w:w="1074" w:type="dxa"/>
            <w:tcBorders>
              <w:top w:val="nil"/>
              <w:left w:val="nil"/>
              <w:bottom w:val="single" w:sz="8" w:space="0" w:color="auto"/>
              <w:right w:val="single" w:sz="8" w:space="0" w:color="auto"/>
            </w:tcBorders>
            <w:shd w:val="clear" w:color="000000" w:fill="D9D9D9"/>
            <w:vAlign w:val="center"/>
            <w:hideMark/>
          </w:tcPr>
          <w:p w14:paraId="1147C88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 </w:t>
            </w:r>
          </w:p>
        </w:tc>
        <w:tc>
          <w:tcPr>
            <w:tcW w:w="1169" w:type="dxa"/>
            <w:tcBorders>
              <w:top w:val="nil"/>
              <w:left w:val="nil"/>
              <w:bottom w:val="single" w:sz="8" w:space="0" w:color="auto"/>
              <w:right w:val="single" w:sz="8" w:space="0" w:color="auto"/>
            </w:tcBorders>
            <w:shd w:val="clear" w:color="000000" w:fill="D9D9D9"/>
            <w:vAlign w:val="center"/>
            <w:hideMark/>
          </w:tcPr>
          <w:p w14:paraId="09E3899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-55.000,00 </w:t>
            </w:r>
          </w:p>
        </w:tc>
        <w:tc>
          <w:tcPr>
            <w:tcW w:w="1086" w:type="dxa"/>
            <w:tcBorders>
              <w:top w:val="nil"/>
              <w:left w:val="nil"/>
              <w:bottom w:val="single" w:sz="8" w:space="0" w:color="auto"/>
              <w:right w:val="single" w:sz="8" w:space="0" w:color="auto"/>
            </w:tcBorders>
            <w:shd w:val="clear" w:color="000000" w:fill="D9D9D9"/>
            <w:vAlign w:val="center"/>
            <w:hideMark/>
          </w:tcPr>
          <w:p w14:paraId="7922AE2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074" w:type="dxa"/>
            <w:tcBorders>
              <w:top w:val="nil"/>
              <w:left w:val="nil"/>
              <w:bottom w:val="single" w:sz="8" w:space="0" w:color="auto"/>
              <w:right w:val="single" w:sz="8" w:space="0" w:color="auto"/>
            </w:tcBorders>
            <w:shd w:val="clear" w:color="000000" w:fill="D9D9D9"/>
            <w:vAlign w:val="center"/>
            <w:hideMark/>
          </w:tcPr>
          <w:p w14:paraId="427F62B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 </w:t>
            </w:r>
          </w:p>
        </w:tc>
        <w:tc>
          <w:tcPr>
            <w:tcW w:w="1074" w:type="dxa"/>
            <w:tcBorders>
              <w:top w:val="nil"/>
              <w:left w:val="nil"/>
              <w:bottom w:val="single" w:sz="8" w:space="0" w:color="auto"/>
              <w:right w:val="single" w:sz="8" w:space="0" w:color="auto"/>
            </w:tcBorders>
            <w:shd w:val="clear" w:color="000000" w:fill="D9D9D9"/>
            <w:vAlign w:val="center"/>
            <w:hideMark/>
          </w:tcPr>
          <w:p w14:paraId="2BFAAC7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 </w:t>
            </w:r>
          </w:p>
        </w:tc>
        <w:tc>
          <w:tcPr>
            <w:tcW w:w="368" w:type="dxa"/>
            <w:tcBorders>
              <w:top w:val="nil"/>
              <w:left w:val="nil"/>
              <w:bottom w:val="single" w:sz="8" w:space="0" w:color="auto"/>
              <w:right w:val="single" w:sz="8" w:space="0" w:color="auto"/>
            </w:tcBorders>
            <w:shd w:val="clear" w:color="000000" w:fill="D9D9D9"/>
            <w:vAlign w:val="center"/>
            <w:hideMark/>
          </w:tcPr>
          <w:p w14:paraId="4AB754F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642FAE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D1D5422" w14:textId="77777777" w:rsidTr="00852F49">
        <w:trPr>
          <w:trHeight w:val="525"/>
        </w:trPr>
        <w:tc>
          <w:tcPr>
            <w:tcW w:w="534" w:type="dxa"/>
            <w:tcBorders>
              <w:top w:val="nil"/>
              <w:left w:val="single" w:sz="8" w:space="0" w:color="auto"/>
              <w:bottom w:val="nil"/>
              <w:right w:val="single" w:sz="8" w:space="0" w:color="auto"/>
            </w:tcBorders>
            <w:shd w:val="clear" w:color="auto" w:fill="auto"/>
            <w:vAlign w:val="center"/>
            <w:hideMark/>
          </w:tcPr>
          <w:p w14:paraId="70E0444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6A8FDA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nil"/>
              <w:bottom w:val="nil"/>
              <w:right w:val="nil"/>
            </w:tcBorders>
            <w:shd w:val="clear" w:color="auto" w:fill="auto"/>
            <w:vAlign w:val="center"/>
            <w:hideMark/>
          </w:tcPr>
          <w:p w14:paraId="7C183C72"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48D3CB8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1169" w:type="dxa"/>
            <w:tcBorders>
              <w:top w:val="nil"/>
              <w:left w:val="nil"/>
              <w:bottom w:val="nil"/>
              <w:right w:val="single" w:sz="8" w:space="0" w:color="auto"/>
            </w:tcBorders>
            <w:shd w:val="clear" w:color="auto" w:fill="auto"/>
            <w:vAlign w:val="center"/>
            <w:hideMark/>
          </w:tcPr>
          <w:p w14:paraId="0033423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-55.000,00 </w:t>
            </w:r>
          </w:p>
        </w:tc>
        <w:tc>
          <w:tcPr>
            <w:tcW w:w="1086" w:type="dxa"/>
            <w:tcBorders>
              <w:top w:val="nil"/>
              <w:left w:val="nil"/>
              <w:bottom w:val="nil"/>
              <w:right w:val="single" w:sz="8" w:space="0" w:color="auto"/>
            </w:tcBorders>
            <w:shd w:val="clear" w:color="auto" w:fill="auto"/>
            <w:vAlign w:val="center"/>
            <w:hideMark/>
          </w:tcPr>
          <w:p w14:paraId="4980522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1074" w:type="dxa"/>
            <w:tcBorders>
              <w:top w:val="nil"/>
              <w:left w:val="nil"/>
              <w:bottom w:val="nil"/>
              <w:right w:val="single" w:sz="8" w:space="0" w:color="auto"/>
            </w:tcBorders>
            <w:shd w:val="clear" w:color="auto" w:fill="auto"/>
            <w:vAlign w:val="center"/>
            <w:hideMark/>
          </w:tcPr>
          <w:p w14:paraId="5ADDA7D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1074" w:type="dxa"/>
            <w:tcBorders>
              <w:top w:val="nil"/>
              <w:left w:val="nil"/>
              <w:bottom w:val="nil"/>
              <w:right w:val="single" w:sz="8" w:space="0" w:color="auto"/>
            </w:tcBorders>
            <w:shd w:val="clear" w:color="auto" w:fill="auto"/>
            <w:vAlign w:val="center"/>
            <w:hideMark/>
          </w:tcPr>
          <w:p w14:paraId="047DF33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368" w:type="dxa"/>
            <w:tcBorders>
              <w:top w:val="nil"/>
              <w:left w:val="nil"/>
              <w:bottom w:val="nil"/>
              <w:right w:val="single" w:sz="8" w:space="0" w:color="auto"/>
            </w:tcBorders>
            <w:shd w:val="clear" w:color="auto" w:fill="auto"/>
            <w:vAlign w:val="center"/>
            <w:hideMark/>
          </w:tcPr>
          <w:p w14:paraId="6EE8AA0C"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ED06E1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B5B1C09" w14:textId="77777777" w:rsidTr="00852F49">
        <w:trPr>
          <w:trHeight w:val="600"/>
        </w:trPr>
        <w:tc>
          <w:tcPr>
            <w:tcW w:w="534" w:type="dxa"/>
            <w:tcBorders>
              <w:top w:val="nil"/>
              <w:left w:val="single" w:sz="8" w:space="0" w:color="auto"/>
              <w:bottom w:val="nil"/>
              <w:right w:val="single" w:sz="8" w:space="0" w:color="auto"/>
            </w:tcBorders>
            <w:shd w:val="clear" w:color="auto" w:fill="auto"/>
            <w:vAlign w:val="center"/>
            <w:hideMark/>
          </w:tcPr>
          <w:p w14:paraId="7931711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8CC904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nil"/>
            </w:tcBorders>
            <w:shd w:val="clear" w:color="auto" w:fill="auto"/>
            <w:vAlign w:val="center"/>
            <w:hideMark/>
          </w:tcPr>
          <w:p w14:paraId="5AC765E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single" w:sz="8" w:space="0" w:color="auto"/>
              <w:bottom w:val="nil"/>
              <w:right w:val="single" w:sz="8" w:space="0" w:color="auto"/>
            </w:tcBorders>
            <w:shd w:val="clear" w:color="auto" w:fill="auto"/>
            <w:vAlign w:val="center"/>
            <w:hideMark/>
          </w:tcPr>
          <w:p w14:paraId="2E9E449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1169" w:type="dxa"/>
            <w:tcBorders>
              <w:top w:val="nil"/>
              <w:left w:val="nil"/>
              <w:bottom w:val="nil"/>
              <w:right w:val="single" w:sz="8" w:space="0" w:color="auto"/>
            </w:tcBorders>
            <w:shd w:val="clear" w:color="auto" w:fill="auto"/>
            <w:vAlign w:val="center"/>
            <w:hideMark/>
          </w:tcPr>
          <w:p w14:paraId="08BA024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-55.000,00 </w:t>
            </w:r>
          </w:p>
        </w:tc>
        <w:tc>
          <w:tcPr>
            <w:tcW w:w="1086" w:type="dxa"/>
            <w:tcBorders>
              <w:top w:val="nil"/>
              <w:left w:val="nil"/>
              <w:bottom w:val="nil"/>
              <w:right w:val="single" w:sz="8" w:space="0" w:color="auto"/>
            </w:tcBorders>
            <w:shd w:val="clear" w:color="auto" w:fill="auto"/>
            <w:vAlign w:val="center"/>
            <w:hideMark/>
          </w:tcPr>
          <w:p w14:paraId="62F5A10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1074" w:type="dxa"/>
            <w:tcBorders>
              <w:top w:val="nil"/>
              <w:left w:val="nil"/>
              <w:bottom w:val="nil"/>
              <w:right w:val="single" w:sz="8" w:space="0" w:color="auto"/>
            </w:tcBorders>
            <w:shd w:val="clear" w:color="auto" w:fill="auto"/>
            <w:vAlign w:val="center"/>
            <w:hideMark/>
          </w:tcPr>
          <w:p w14:paraId="042F577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1074" w:type="dxa"/>
            <w:tcBorders>
              <w:top w:val="nil"/>
              <w:left w:val="nil"/>
              <w:bottom w:val="nil"/>
              <w:right w:val="single" w:sz="8" w:space="0" w:color="auto"/>
            </w:tcBorders>
            <w:shd w:val="clear" w:color="auto" w:fill="auto"/>
            <w:vAlign w:val="center"/>
            <w:hideMark/>
          </w:tcPr>
          <w:p w14:paraId="273B6CD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368" w:type="dxa"/>
            <w:tcBorders>
              <w:top w:val="nil"/>
              <w:left w:val="nil"/>
              <w:bottom w:val="nil"/>
              <w:right w:val="single" w:sz="8" w:space="0" w:color="auto"/>
            </w:tcBorders>
            <w:shd w:val="clear" w:color="auto" w:fill="auto"/>
            <w:vAlign w:val="center"/>
            <w:hideMark/>
          </w:tcPr>
          <w:p w14:paraId="2DCB2A3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61EEC4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67A2EAE" w14:textId="77777777" w:rsidTr="00852F49">
        <w:trPr>
          <w:trHeight w:val="405"/>
        </w:trPr>
        <w:tc>
          <w:tcPr>
            <w:tcW w:w="534" w:type="dxa"/>
            <w:tcBorders>
              <w:top w:val="nil"/>
              <w:left w:val="single" w:sz="8" w:space="0" w:color="auto"/>
              <w:bottom w:val="nil"/>
              <w:right w:val="single" w:sz="8" w:space="0" w:color="auto"/>
            </w:tcBorders>
            <w:shd w:val="clear" w:color="auto" w:fill="auto"/>
            <w:vAlign w:val="center"/>
            <w:hideMark/>
          </w:tcPr>
          <w:p w14:paraId="014F609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R036</w:t>
            </w:r>
          </w:p>
        </w:tc>
        <w:tc>
          <w:tcPr>
            <w:tcW w:w="586" w:type="dxa"/>
            <w:tcBorders>
              <w:top w:val="nil"/>
              <w:left w:val="nil"/>
              <w:bottom w:val="nil"/>
              <w:right w:val="single" w:sz="8" w:space="0" w:color="auto"/>
            </w:tcBorders>
            <w:shd w:val="clear" w:color="auto" w:fill="auto"/>
            <w:vAlign w:val="center"/>
            <w:hideMark/>
          </w:tcPr>
          <w:p w14:paraId="5D3A044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422</w:t>
            </w:r>
          </w:p>
        </w:tc>
        <w:tc>
          <w:tcPr>
            <w:tcW w:w="2465" w:type="dxa"/>
            <w:tcBorders>
              <w:top w:val="nil"/>
              <w:left w:val="nil"/>
              <w:bottom w:val="nil"/>
              <w:right w:val="nil"/>
            </w:tcBorders>
            <w:shd w:val="clear" w:color="auto" w:fill="auto"/>
            <w:vAlign w:val="center"/>
            <w:hideMark/>
          </w:tcPr>
          <w:p w14:paraId="15C22BA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Računala i računalna oprema</w:t>
            </w:r>
          </w:p>
        </w:tc>
        <w:tc>
          <w:tcPr>
            <w:tcW w:w="1074" w:type="dxa"/>
            <w:tcBorders>
              <w:top w:val="nil"/>
              <w:left w:val="single" w:sz="8" w:space="0" w:color="auto"/>
              <w:bottom w:val="nil"/>
              <w:right w:val="single" w:sz="8" w:space="0" w:color="auto"/>
            </w:tcBorders>
            <w:shd w:val="clear" w:color="auto" w:fill="auto"/>
            <w:vAlign w:val="center"/>
            <w:hideMark/>
          </w:tcPr>
          <w:p w14:paraId="551246A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169" w:type="dxa"/>
            <w:tcBorders>
              <w:top w:val="nil"/>
              <w:left w:val="nil"/>
              <w:bottom w:val="nil"/>
              <w:right w:val="single" w:sz="8" w:space="0" w:color="auto"/>
            </w:tcBorders>
            <w:shd w:val="clear" w:color="auto" w:fill="auto"/>
            <w:hideMark/>
          </w:tcPr>
          <w:p w14:paraId="392DD82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-15.000,00 </w:t>
            </w:r>
          </w:p>
        </w:tc>
        <w:tc>
          <w:tcPr>
            <w:tcW w:w="1086" w:type="dxa"/>
            <w:tcBorders>
              <w:top w:val="nil"/>
              <w:left w:val="nil"/>
              <w:bottom w:val="nil"/>
              <w:right w:val="single" w:sz="8" w:space="0" w:color="auto"/>
            </w:tcBorders>
            <w:shd w:val="clear" w:color="auto" w:fill="auto"/>
            <w:vAlign w:val="center"/>
            <w:hideMark/>
          </w:tcPr>
          <w:p w14:paraId="2ECA155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19A1041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126D89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A5125A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61F367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0133</w:t>
            </w:r>
          </w:p>
        </w:tc>
      </w:tr>
      <w:tr w:rsidR="00852F49" w:rsidRPr="00852F49" w14:paraId="5759B69D" w14:textId="77777777" w:rsidTr="00852F49">
        <w:trPr>
          <w:trHeight w:val="330"/>
        </w:trPr>
        <w:tc>
          <w:tcPr>
            <w:tcW w:w="534" w:type="dxa"/>
            <w:tcBorders>
              <w:top w:val="nil"/>
              <w:left w:val="single" w:sz="8" w:space="0" w:color="auto"/>
              <w:bottom w:val="nil"/>
              <w:right w:val="single" w:sz="8" w:space="0" w:color="auto"/>
            </w:tcBorders>
            <w:shd w:val="clear" w:color="auto" w:fill="auto"/>
            <w:vAlign w:val="center"/>
            <w:hideMark/>
          </w:tcPr>
          <w:p w14:paraId="385D97F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R037</w:t>
            </w:r>
          </w:p>
        </w:tc>
        <w:tc>
          <w:tcPr>
            <w:tcW w:w="586" w:type="dxa"/>
            <w:tcBorders>
              <w:top w:val="nil"/>
              <w:left w:val="nil"/>
              <w:bottom w:val="nil"/>
              <w:right w:val="single" w:sz="8" w:space="0" w:color="auto"/>
            </w:tcBorders>
            <w:shd w:val="clear" w:color="auto" w:fill="auto"/>
            <w:vAlign w:val="center"/>
            <w:hideMark/>
          </w:tcPr>
          <w:p w14:paraId="799B8E8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422</w:t>
            </w:r>
          </w:p>
        </w:tc>
        <w:tc>
          <w:tcPr>
            <w:tcW w:w="2465" w:type="dxa"/>
            <w:tcBorders>
              <w:top w:val="nil"/>
              <w:left w:val="nil"/>
              <w:bottom w:val="nil"/>
              <w:right w:val="nil"/>
            </w:tcBorders>
            <w:shd w:val="clear" w:color="auto" w:fill="auto"/>
            <w:vAlign w:val="center"/>
            <w:hideMark/>
          </w:tcPr>
          <w:p w14:paraId="5FB7F34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Uredski namještaj i oprema </w:t>
            </w:r>
          </w:p>
        </w:tc>
        <w:tc>
          <w:tcPr>
            <w:tcW w:w="1074" w:type="dxa"/>
            <w:tcBorders>
              <w:top w:val="nil"/>
              <w:left w:val="single" w:sz="8" w:space="0" w:color="auto"/>
              <w:bottom w:val="nil"/>
              <w:right w:val="single" w:sz="8" w:space="0" w:color="auto"/>
            </w:tcBorders>
            <w:shd w:val="clear" w:color="auto" w:fill="auto"/>
            <w:vAlign w:val="center"/>
            <w:hideMark/>
          </w:tcPr>
          <w:p w14:paraId="2EFC34E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hideMark/>
          </w:tcPr>
          <w:p w14:paraId="1C87049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vAlign w:val="center"/>
            <w:hideMark/>
          </w:tcPr>
          <w:p w14:paraId="02C72FC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2E80BDD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C006F3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7B7C76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06AAC1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0133</w:t>
            </w:r>
          </w:p>
        </w:tc>
      </w:tr>
      <w:tr w:rsidR="00852F49" w:rsidRPr="00852F49" w14:paraId="288FF1F9" w14:textId="77777777" w:rsidTr="00852F49">
        <w:trPr>
          <w:trHeight w:val="435"/>
        </w:trPr>
        <w:tc>
          <w:tcPr>
            <w:tcW w:w="534" w:type="dxa"/>
            <w:tcBorders>
              <w:top w:val="nil"/>
              <w:left w:val="single" w:sz="8" w:space="0" w:color="auto"/>
              <w:bottom w:val="nil"/>
              <w:right w:val="single" w:sz="8" w:space="0" w:color="auto"/>
            </w:tcBorders>
            <w:shd w:val="clear" w:color="auto" w:fill="auto"/>
            <w:vAlign w:val="center"/>
            <w:hideMark/>
          </w:tcPr>
          <w:p w14:paraId="27BF9C5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R038</w:t>
            </w:r>
          </w:p>
        </w:tc>
        <w:tc>
          <w:tcPr>
            <w:tcW w:w="586" w:type="dxa"/>
            <w:tcBorders>
              <w:top w:val="nil"/>
              <w:left w:val="nil"/>
              <w:bottom w:val="nil"/>
              <w:right w:val="single" w:sz="8" w:space="0" w:color="auto"/>
            </w:tcBorders>
            <w:shd w:val="clear" w:color="auto" w:fill="auto"/>
            <w:vAlign w:val="center"/>
            <w:hideMark/>
          </w:tcPr>
          <w:p w14:paraId="7CDCD63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422</w:t>
            </w:r>
          </w:p>
        </w:tc>
        <w:tc>
          <w:tcPr>
            <w:tcW w:w="2465" w:type="dxa"/>
            <w:tcBorders>
              <w:top w:val="nil"/>
              <w:left w:val="nil"/>
              <w:bottom w:val="nil"/>
              <w:right w:val="nil"/>
            </w:tcBorders>
            <w:shd w:val="clear" w:color="auto" w:fill="auto"/>
            <w:vAlign w:val="center"/>
            <w:hideMark/>
          </w:tcPr>
          <w:p w14:paraId="3F1319C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Telefoni i telekomunikacijski uređaji</w:t>
            </w:r>
          </w:p>
        </w:tc>
        <w:tc>
          <w:tcPr>
            <w:tcW w:w="1074" w:type="dxa"/>
            <w:tcBorders>
              <w:top w:val="nil"/>
              <w:left w:val="single" w:sz="8" w:space="0" w:color="auto"/>
              <w:bottom w:val="nil"/>
              <w:right w:val="single" w:sz="8" w:space="0" w:color="auto"/>
            </w:tcBorders>
            <w:shd w:val="clear" w:color="auto" w:fill="auto"/>
            <w:vAlign w:val="center"/>
            <w:hideMark/>
          </w:tcPr>
          <w:p w14:paraId="5AD0D5D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18A7635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89A746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0870093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4D1EDB4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3CFDBA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82AAF3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0133</w:t>
            </w:r>
          </w:p>
        </w:tc>
      </w:tr>
      <w:tr w:rsidR="00852F49" w:rsidRPr="00852F49" w14:paraId="1C159543" w14:textId="77777777" w:rsidTr="00852F49">
        <w:trPr>
          <w:trHeight w:val="34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3542AB0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R039</w:t>
            </w:r>
          </w:p>
        </w:tc>
        <w:tc>
          <w:tcPr>
            <w:tcW w:w="586" w:type="dxa"/>
            <w:tcBorders>
              <w:top w:val="nil"/>
              <w:left w:val="nil"/>
              <w:bottom w:val="single" w:sz="8" w:space="0" w:color="auto"/>
              <w:right w:val="single" w:sz="8" w:space="0" w:color="auto"/>
            </w:tcBorders>
            <w:shd w:val="clear" w:color="auto" w:fill="auto"/>
            <w:vAlign w:val="center"/>
            <w:hideMark/>
          </w:tcPr>
          <w:p w14:paraId="59A7457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426</w:t>
            </w:r>
          </w:p>
        </w:tc>
        <w:tc>
          <w:tcPr>
            <w:tcW w:w="2465" w:type="dxa"/>
            <w:tcBorders>
              <w:top w:val="nil"/>
              <w:left w:val="nil"/>
              <w:bottom w:val="single" w:sz="8" w:space="0" w:color="auto"/>
              <w:right w:val="nil"/>
            </w:tcBorders>
            <w:shd w:val="clear" w:color="auto" w:fill="auto"/>
            <w:vAlign w:val="center"/>
            <w:hideMark/>
          </w:tcPr>
          <w:p w14:paraId="0121BD7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Računalni programi</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066ECED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169" w:type="dxa"/>
            <w:tcBorders>
              <w:top w:val="nil"/>
              <w:left w:val="nil"/>
              <w:bottom w:val="single" w:sz="8" w:space="0" w:color="auto"/>
              <w:right w:val="single" w:sz="8" w:space="0" w:color="auto"/>
            </w:tcBorders>
            <w:shd w:val="clear" w:color="auto" w:fill="auto"/>
            <w:hideMark/>
          </w:tcPr>
          <w:p w14:paraId="64018F3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nil"/>
              <w:left w:val="nil"/>
              <w:bottom w:val="single" w:sz="8" w:space="0" w:color="auto"/>
              <w:right w:val="single" w:sz="8" w:space="0" w:color="auto"/>
            </w:tcBorders>
            <w:shd w:val="clear" w:color="auto" w:fill="auto"/>
            <w:vAlign w:val="center"/>
            <w:hideMark/>
          </w:tcPr>
          <w:p w14:paraId="2AE0A53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auto" w:fill="auto"/>
            <w:vAlign w:val="center"/>
            <w:hideMark/>
          </w:tcPr>
          <w:p w14:paraId="072EA38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2343E0D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E14479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6B0AE58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0133</w:t>
            </w:r>
          </w:p>
        </w:tc>
      </w:tr>
      <w:tr w:rsidR="00852F49" w:rsidRPr="00852F49" w14:paraId="0393647F" w14:textId="77777777" w:rsidTr="00852F49">
        <w:trPr>
          <w:trHeight w:val="300"/>
        </w:trPr>
        <w:tc>
          <w:tcPr>
            <w:tcW w:w="3585" w:type="dxa"/>
            <w:gridSpan w:val="3"/>
            <w:tcBorders>
              <w:top w:val="single" w:sz="8" w:space="0" w:color="auto"/>
              <w:left w:val="single" w:sz="8" w:space="0" w:color="auto"/>
              <w:bottom w:val="nil"/>
              <w:right w:val="nil"/>
            </w:tcBorders>
            <w:shd w:val="clear" w:color="000000" w:fill="D9D9D9"/>
            <w:vAlign w:val="center"/>
            <w:hideMark/>
          </w:tcPr>
          <w:p w14:paraId="030BFDF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K200010</w:t>
            </w:r>
          </w:p>
        </w:tc>
        <w:tc>
          <w:tcPr>
            <w:tcW w:w="1074" w:type="dxa"/>
            <w:tcBorders>
              <w:top w:val="nil"/>
              <w:left w:val="single" w:sz="8" w:space="0" w:color="auto"/>
              <w:bottom w:val="nil"/>
              <w:right w:val="single" w:sz="8" w:space="0" w:color="auto"/>
            </w:tcBorders>
            <w:shd w:val="clear" w:color="000000" w:fill="D9D9D9"/>
            <w:vAlign w:val="center"/>
            <w:hideMark/>
          </w:tcPr>
          <w:p w14:paraId="7E1B93C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169" w:type="dxa"/>
            <w:tcBorders>
              <w:top w:val="nil"/>
              <w:left w:val="nil"/>
              <w:bottom w:val="nil"/>
              <w:right w:val="single" w:sz="8" w:space="0" w:color="auto"/>
            </w:tcBorders>
            <w:shd w:val="clear" w:color="000000" w:fill="D9D9D9"/>
            <w:vAlign w:val="center"/>
            <w:hideMark/>
          </w:tcPr>
          <w:p w14:paraId="0301DE7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86" w:type="dxa"/>
            <w:tcBorders>
              <w:top w:val="nil"/>
              <w:left w:val="nil"/>
              <w:bottom w:val="nil"/>
              <w:right w:val="single" w:sz="8" w:space="0" w:color="auto"/>
            </w:tcBorders>
            <w:shd w:val="clear" w:color="000000" w:fill="D9D9D9"/>
            <w:vAlign w:val="center"/>
            <w:hideMark/>
          </w:tcPr>
          <w:p w14:paraId="79C1490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000000" w:fill="D9D9D9"/>
            <w:vAlign w:val="center"/>
            <w:hideMark/>
          </w:tcPr>
          <w:p w14:paraId="071BC02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000000" w:fill="D9D9D9"/>
            <w:vAlign w:val="center"/>
            <w:hideMark/>
          </w:tcPr>
          <w:p w14:paraId="4EA6851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654C615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3E3EA02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7E523AF" w14:textId="77777777" w:rsidTr="00852F49">
        <w:trPr>
          <w:trHeight w:val="315"/>
        </w:trPr>
        <w:tc>
          <w:tcPr>
            <w:tcW w:w="3585" w:type="dxa"/>
            <w:gridSpan w:val="3"/>
            <w:tcBorders>
              <w:top w:val="nil"/>
              <w:left w:val="nil"/>
              <w:bottom w:val="single" w:sz="8" w:space="0" w:color="auto"/>
              <w:right w:val="nil"/>
            </w:tcBorders>
            <w:shd w:val="clear" w:color="000000" w:fill="D9D9D9"/>
            <w:vAlign w:val="center"/>
            <w:hideMark/>
          </w:tcPr>
          <w:p w14:paraId="48830B9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Uređenje poslovnih zgrada i prostora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665F92B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600.000,00 </w:t>
            </w:r>
          </w:p>
        </w:tc>
        <w:tc>
          <w:tcPr>
            <w:tcW w:w="1169" w:type="dxa"/>
            <w:tcBorders>
              <w:top w:val="nil"/>
              <w:left w:val="nil"/>
              <w:bottom w:val="single" w:sz="8" w:space="0" w:color="auto"/>
              <w:right w:val="single" w:sz="8" w:space="0" w:color="auto"/>
            </w:tcBorders>
            <w:shd w:val="clear" w:color="000000" w:fill="D9D9D9"/>
            <w:vAlign w:val="center"/>
            <w:hideMark/>
          </w:tcPr>
          <w:p w14:paraId="7B8B620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-300.000,00 </w:t>
            </w:r>
          </w:p>
        </w:tc>
        <w:tc>
          <w:tcPr>
            <w:tcW w:w="1086" w:type="dxa"/>
            <w:tcBorders>
              <w:top w:val="nil"/>
              <w:left w:val="nil"/>
              <w:bottom w:val="single" w:sz="8" w:space="0" w:color="auto"/>
              <w:right w:val="single" w:sz="8" w:space="0" w:color="auto"/>
            </w:tcBorders>
            <w:shd w:val="clear" w:color="000000" w:fill="D9D9D9"/>
            <w:vAlign w:val="center"/>
            <w:hideMark/>
          </w:tcPr>
          <w:p w14:paraId="2D3D46B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074" w:type="dxa"/>
            <w:tcBorders>
              <w:top w:val="nil"/>
              <w:left w:val="nil"/>
              <w:bottom w:val="single" w:sz="8" w:space="0" w:color="auto"/>
              <w:right w:val="single" w:sz="8" w:space="0" w:color="auto"/>
            </w:tcBorders>
            <w:shd w:val="clear" w:color="000000" w:fill="D9D9D9"/>
            <w:vAlign w:val="center"/>
            <w:hideMark/>
          </w:tcPr>
          <w:p w14:paraId="22CECB1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600.000,00 </w:t>
            </w:r>
          </w:p>
        </w:tc>
        <w:tc>
          <w:tcPr>
            <w:tcW w:w="1074" w:type="dxa"/>
            <w:tcBorders>
              <w:top w:val="nil"/>
              <w:left w:val="nil"/>
              <w:bottom w:val="single" w:sz="8" w:space="0" w:color="auto"/>
              <w:right w:val="single" w:sz="8" w:space="0" w:color="auto"/>
            </w:tcBorders>
            <w:shd w:val="clear" w:color="000000" w:fill="D9D9D9"/>
            <w:vAlign w:val="center"/>
            <w:hideMark/>
          </w:tcPr>
          <w:p w14:paraId="7252582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600.000,00 </w:t>
            </w:r>
          </w:p>
        </w:tc>
        <w:tc>
          <w:tcPr>
            <w:tcW w:w="368" w:type="dxa"/>
            <w:tcBorders>
              <w:top w:val="nil"/>
              <w:left w:val="nil"/>
              <w:bottom w:val="single" w:sz="8" w:space="0" w:color="auto"/>
              <w:right w:val="single" w:sz="8" w:space="0" w:color="auto"/>
            </w:tcBorders>
            <w:shd w:val="clear" w:color="000000" w:fill="D9D9D9"/>
            <w:vAlign w:val="center"/>
            <w:hideMark/>
          </w:tcPr>
          <w:p w14:paraId="5C0C6A0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634C0EE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54441C8" w14:textId="77777777" w:rsidTr="00852F49">
        <w:trPr>
          <w:trHeight w:val="315"/>
        </w:trPr>
        <w:tc>
          <w:tcPr>
            <w:tcW w:w="534" w:type="dxa"/>
            <w:tcBorders>
              <w:top w:val="nil"/>
              <w:left w:val="nil"/>
              <w:bottom w:val="nil"/>
              <w:right w:val="nil"/>
            </w:tcBorders>
            <w:shd w:val="clear" w:color="auto" w:fill="auto"/>
            <w:vAlign w:val="center"/>
            <w:hideMark/>
          </w:tcPr>
          <w:p w14:paraId="2C96FA5E" w14:textId="77777777" w:rsidR="00852F49" w:rsidRPr="00852F49" w:rsidRDefault="00852F49" w:rsidP="00852F49">
            <w:pPr>
              <w:spacing w:line="240" w:lineRule="auto"/>
              <w:jc w:val="left"/>
              <w:rPr>
                <w:rFonts w:eastAsia="Times New Roman"/>
                <w:noProof w:val="0"/>
                <w:color w:val="4BACC6"/>
                <w:sz w:val="16"/>
                <w:szCs w:val="16"/>
                <w:lang w:eastAsia="hr-HR"/>
              </w:rPr>
            </w:pPr>
          </w:p>
        </w:tc>
        <w:tc>
          <w:tcPr>
            <w:tcW w:w="586" w:type="dxa"/>
            <w:tcBorders>
              <w:top w:val="nil"/>
              <w:left w:val="single" w:sz="8" w:space="0" w:color="auto"/>
              <w:bottom w:val="nil"/>
              <w:right w:val="single" w:sz="8" w:space="0" w:color="auto"/>
            </w:tcBorders>
            <w:shd w:val="clear" w:color="auto" w:fill="auto"/>
            <w:vAlign w:val="center"/>
            <w:hideMark/>
          </w:tcPr>
          <w:p w14:paraId="370FC37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72CB55F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7DAEEB5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vAlign w:val="center"/>
            <w:hideMark/>
          </w:tcPr>
          <w:p w14:paraId="3A86F1A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5F22C9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16A4DC1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4D9D472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25BED43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4DF4AC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B68A34C" w14:textId="77777777" w:rsidTr="00852F49">
        <w:trPr>
          <w:trHeight w:val="315"/>
        </w:trPr>
        <w:tc>
          <w:tcPr>
            <w:tcW w:w="534" w:type="dxa"/>
            <w:tcBorders>
              <w:top w:val="nil"/>
              <w:left w:val="nil"/>
              <w:bottom w:val="nil"/>
              <w:right w:val="nil"/>
            </w:tcBorders>
            <w:shd w:val="clear" w:color="auto" w:fill="auto"/>
            <w:vAlign w:val="center"/>
            <w:hideMark/>
          </w:tcPr>
          <w:p w14:paraId="469C63CE" w14:textId="77777777" w:rsidR="00852F49" w:rsidRPr="00852F49" w:rsidRDefault="00852F49" w:rsidP="00852F49">
            <w:pPr>
              <w:spacing w:line="240" w:lineRule="auto"/>
              <w:jc w:val="left"/>
              <w:rPr>
                <w:rFonts w:eastAsia="Times New Roman"/>
                <w:b/>
                <w:bCs/>
                <w:noProof w:val="0"/>
                <w:color w:val="4BACC6"/>
                <w:sz w:val="16"/>
                <w:szCs w:val="16"/>
                <w:lang w:eastAsia="hr-HR"/>
              </w:rPr>
            </w:pPr>
          </w:p>
        </w:tc>
        <w:tc>
          <w:tcPr>
            <w:tcW w:w="586" w:type="dxa"/>
            <w:tcBorders>
              <w:top w:val="nil"/>
              <w:left w:val="single" w:sz="8" w:space="0" w:color="auto"/>
              <w:bottom w:val="nil"/>
              <w:right w:val="single" w:sz="8" w:space="0" w:color="auto"/>
            </w:tcBorders>
            <w:shd w:val="clear" w:color="auto" w:fill="auto"/>
            <w:vAlign w:val="center"/>
            <w:hideMark/>
          </w:tcPr>
          <w:p w14:paraId="78ADC0F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3CD153A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4582C18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vAlign w:val="center"/>
            <w:hideMark/>
          </w:tcPr>
          <w:p w14:paraId="444710B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558161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4F5353C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4AC0FB5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6877057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91A277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D4849C3" w14:textId="77777777" w:rsidTr="00852F49">
        <w:trPr>
          <w:trHeight w:val="555"/>
        </w:trPr>
        <w:tc>
          <w:tcPr>
            <w:tcW w:w="534" w:type="dxa"/>
            <w:tcBorders>
              <w:top w:val="nil"/>
              <w:left w:val="nil"/>
              <w:bottom w:val="nil"/>
              <w:right w:val="nil"/>
            </w:tcBorders>
            <w:shd w:val="clear" w:color="auto" w:fill="auto"/>
            <w:vAlign w:val="center"/>
            <w:hideMark/>
          </w:tcPr>
          <w:p w14:paraId="384D74C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R040</w:t>
            </w:r>
          </w:p>
        </w:tc>
        <w:tc>
          <w:tcPr>
            <w:tcW w:w="586" w:type="dxa"/>
            <w:tcBorders>
              <w:top w:val="nil"/>
              <w:left w:val="single" w:sz="8" w:space="0" w:color="auto"/>
              <w:bottom w:val="nil"/>
              <w:right w:val="single" w:sz="8" w:space="0" w:color="auto"/>
            </w:tcBorders>
            <w:shd w:val="clear" w:color="auto" w:fill="auto"/>
            <w:vAlign w:val="center"/>
            <w:hideMark/>
          </w:tcPr>
          <w:p w14:paraId="0E84B0E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138489B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i investic.održavanje zgrada i prostora</w:t>
            </w:r>
          </w:p>
        </w:tc>
        <w:tc>
          <w:tcPr>
            <w:tcW w:w="1074" w:type="dxa"/>
            <w:tcBorders>
              <w:top w:val="nil"/>
              <w:left w:val="single" w:sz="8" w:space="0" w:color="auto"/>
              <w:bottom w:val="nil"/>
              <w:right w:val="single" w:sz="8" w:space="0" w:color="auto"/>
            </w:tcBorders>
            <w:shd w:val="clear" w:color="auto" w:fill="auto"/>
            <w:vAlign w:val="center"/>
            <w:hideMark/>
          </w:tcPr>
          <w:p w14:paraId="5EA49AA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6BCE030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958431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2A12D83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FFEAB4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7FD73B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314D4B2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0412</w:t>
            </w:r>
          </w:p>
        </w:tc>
      </w:tr>
      <w:tr w:rsidR="00852F49" w:rsidRPr="00852F49" w14:paraId="0748A54C" w14:textId="77777777" w:rsidTr="00852F49">
        <w:trPr>
          <w:trHeight w:val="495"/>
        </w:trPr>
        <w:tc>
          <w:tcPr>
            <w:tcW w:w="534" w:type="dxa"/>
            <w:tcBorders>
              <w:top w:val="nil"/>
              <w:left w:val="single" w:sz="8" w:space="0" w:color="auto"/>
              <w:bottom w:val="nil"/>
              <w:right w:val="nil"/>
            </w:tcBorders>
            <w:shd w:val="clear" w:color="auto" w:fill="auto"/>
            <w:vAlign w:val="center"/>
            <w:hideMark/>
          </w:tcPr>
          <w:p w14:paraId="5942CC0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729B05A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nil"/>
              <w:left w:val="nil"/>
              <w:bottom w:val="nil"/>
              <w:right w:val="nil"/>
            </w:tcBorders>
            <w:shd w:val="clear" w:color="auto" w:fill="auto"/>
            <w:vAlign w:val="center"/>
            <w:hideMark/>
          </w:tcPr>
          <w:p w14:paraId="4033FBC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254FF3A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vAlign w:val="center"/>
            <w:hideMark/>
          </w:tcPr>
          <w:p w14:paraId="074394D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46B15B3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1D050A6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1074" w:type="dxa"/>
            <w:tcBorders>
              <w:top w:val="nil"/>
              <w:left w:val="nil"/>
              <w:bottom w:val="nil"/>
              <w:right w:val="single" w:sz="8" w:space="0" w:color="auto"/>
            </w:tcBorders>
            <w:shd w:val="clear" w:color="auto" w:fill="auto"/>
            <w:vAlign w:val="center"/>
            <w:hideMark/>
          </w:tcPr>
          <w:p w14:paraId="656DA8F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368" w:type="dxa"/>
            <w:tcBorders>
              <w:top w:val="nil"/>
              <w:left w:val="nil"/>
              <w:bottom w:val="nil"/>
              <w:right w:val="single" w:sz="8" w:space="0" w:color="auto"/>
            </w:tcBorders>
            <w:shd w:val="clear" w:color="auto" w:fill="auto"/>
            <w:vAlign w:val="center"/>
            <w:hideMark/>
          </w:tcPr>
          <w:p w14:paraId="3AF84D3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2B650D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0E1FBD51" w14:textId="77777777" w:rsidTr="00852F49">
        <w:trPr>
          <w:trHeight w:val="630"/>
        </w:trPr>
        <w:tc>
          <w:tcPr>
            <w:tcW w:w="534" w:type="dxa"/>
            <w:tcBorders>
              <w:top w:val="nil"/>
              <w:left w:val="single" w:sz="8" w:space="0" w:color="auto"/>
              <w:bottom w:val="nil"/>
              <w:right w:val="nil"/>
            </w:tcBorders>
            <w:shd w:val="clear" w:color="auto" w:fill="auto"/>
            <w:vAlign w:val="center"/>
            <w:hideMark/>
          </w:tcPr>
          <w:p w14:paraId="08FA0FE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7C3FF83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45</w:t>
            </w:r>
          </w:p>
        </w:tc>
        <w:tc>
          <w:tcPr>
            <w:tcW w:w="2465" w:type="dxa"/>
            <w:tcBorders>
              <w:top w:val="nil"/>
              <w:left w:val="nil"/>
              <w:bottom w:val="nil"/>
              <w:right w:val="nil"/>
            </w:tcBorders>
            <w:shd w:val="clear" w:color="auto" w:fill="auto"/>
            <w:vAlign w:val="center"/>
            <w:hideMark/>
          </w:tcPr>
          <w:p w14:paraId="3D2228C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dodatna ulaganja na nefinancijskoj imovini</w:t>
            </w:r>
          </w:p>
        </w:tc>
        <w:tc>
          <w:tcPr>
            <w:tcW w:w="1074" w:type="dxa"/>
            <w:tcBorders>
              <w:top w:val="nil"/>
              <w:left w:val="single" w:sz="8" w:space="0" w:color="auto"/>
              <w:bottom w:val="nil"/>
              <w:right w:val="single" w:sz="8" w:space="0" w:color="auto"/>
            </w:tcBorders>
            <w:shd w:val="clear" w:color="auto" w:fill="auto"/>
            <w:vAlign w:val="center"/>
            <w:hideMark/>
          </w:tcPr>
          <w:p w14:paraId="6283293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vAlign w:val="center"/>
            <w:hideMark/>
          </w:tcPr>
          <w:p w14:paraId="5CD020E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378B318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71F812A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1074" w:type="dxa"/>
            <w:tcBorders>
              <w:top w:val="nil"/>
              <w:left w:val="nil"/>
              <w:bottom w:val="nil"/>
              <w:right w:val="single" w:sz="8" w:space="0" w:color="auto"/>
            </w:tcBorders>
            <w:shd w:val="clear" w:color="auto" w:fill="auto"/>
            <w:vAlign w:val="center"/>
            <w:hideMark/>
          </w:tcPr>
          <w:p w14:paraId="54F0B89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368" w:type="dxa"/>
            <w:tcBorders>
              <w:top w:val="nil"/>
              <w:left w:val="nil"/>
              <w:bottom w:val="nil"/>
              <w:right w:val="single" w:sz="8" w:space="0" w:color="auto"/>
            </w:tcBorders>
            <w:shd w:val="clear" w:color="auto" w:fill="auto"/>
            <w:vAlign w:val="center"/>
            <w:hideMark/>
          </w:tcPr>
          <w:p w14:paraId="31E60838"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0D608E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70222E59" w14:textId="77777777" w:rsidTr="00852F49">
        <w:trPr>
          <w:trHeight w:val="480"/>
        </w:trPr>
        <w:tc>
          <w:tcPr>
            <w:tcW w:w="534" w:type="dxa"/>
            <w:tcBorders>
              <w:top w:val="nil"/>
              <w:left w:val="single" w:sz="8" w:space="0" w:color="auto"/>
              <w:bottom w:val="nil"/>
              <w:right w:val="nil"/>
            </w:tcBorders>
            <w:shd w:val="clear" w:color="auto" w:fill="auto"/>
            <w:vAlign w:val="center"/>
            <w:hideMark/>
          </w:tcPr>
          <w:p w14:paraId="72AE7F8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R041</w:t>
            </w:r>
          </w:p>
        </w:tc>
        <w:tc>
          <w:tcPr>
            <w:tcW w:w="586" w:type="dxa"/>
            <w:tcBorders>
              <w:top w:val="nil"/>
              <w:left w:val="single" w:sz="8" w:space="0" w:color="auto"/>
              <w:bottom w:val="nil"/>
              <w:right w:val="single" w:sz="8" w:space="0" w:color="auto"/>
            </w:tcBorders>
            <w:shd w:val="clear" w:color="auto" w:fill="auto"/>
            <w:vAlign w:val="center"/>
            <w:hideMark/>
          </w:tcPr>
          <w:p w14:paraId="2B5F333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451</w:t>
            </w:r>
          </w:p>
        </w:tc>
        <w:tc>
          <w:tcPr>
            <w:tcW w:w="2465" w:type="dxa"/>
            <w:tcBorders>
              <w:top w:val="nil"/>
              <w:left w:val="nil"/>
              <w:bottom w:val="nil"/>
              <w:right w:val="nil"/>
            </w:tcBorders>
            <w:shd w:val="clear" w:color="auto" w:fill="auto"/>
            <w:vAlign w:val="center"/>
            <w:hideMark/>
          </w:tcPr>
          <w:p w14:paraId="7E3D72D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Dodatna ulaganja na zgradi općine</w:t>
            </w:r>
          </w:p>
        </w:tc>
        <w:tc>
          <w:tcPr>
            <w:tcW w:w="1074" w:type="dxa"/>
            <w:tcBorders>
              <w:top w:val="nil"/>
              <w:left w:val="single" w:sz="8" w:space="0" w:color="auto"/>
              <w:bottom w:val="nil"/>
              <w:right w:val="single" w:sz="8" w:space="0" w:color="auto"/>
            </w:tcBorders>
            <w:shd w:val="clear" w:color="auto" w:fill="auto"/>
            <w:vAlign w:val="center"/>
            <w:hideMark/>
          </w:tcPr>
          <w:p w14:paraId="166C81F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5BC2E05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5E25038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4D054C6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F50D6A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B475FD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3C359F0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0412</w:t>
            </w:r>
          </w:p>
        </w:tc>
      </w:tr>
      <w:tr w:rsidR="00852F49" w:rsidRPr="00852F49" w14:paraId="5F96BB68" w14:textId="77777777" w:rsidTr="00852F49">
        <w:trPr>
          <w:trHeight w:val="510"/>
        </w:trPr>
        <w:tc>
          <w:tcPr>
            <w:tcW w:w="534" w:type="dxa"/>
            <w:tcBorders>
              <w:top w:val="nil"/>
              <w:left w:val="single" w:sz="8" w:space="0" w:color="auto"/>
              <w:bottom w:val="single" w:sz="8" w:space="0" w:color="auto"/>
              <w:right w:val="nil"/>
            </w:tcBorders>
            <w:shd w:val="clear" w:color="auto" w:fill="auto"/>
            <w:vAlign w:val="center"/>
            <w:hideMark/>
          </w:tcPr>
          <w:p w14:paraId="6A58FAA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R042</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7293B45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451</w:t>
            </w:r>
          </w:p>
        </w:tc>
        <w:tc>
          <w:tcPr>
            <w:tcW w:w="2465" w:type="dxa"/>
            <w:tcBorders>
              <w:top w:val="nil"/>
              <w:left w:val="nil"/>
              <w:bottom w:val="single" w:sz="8" w:space="0" w:color="auto"/>
              <w:right w:val="nil"/>
            </w:tcBorders>
            <w:shd w:val="clear" w:color="auto" w:fill="auto"/>
            <w:vAlign w:val="center"/>
            <w:hideMark/>
          </w:tcPr>
          <w:p w14:paraId="277AAD9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Dodatna ulaganja na ostalim općinskim zgradama</w:t>
            </w:r>
            <w:r w:rsidRPr="00852F49">
              <w:rPr>
                <w:rFonts w:eastAsia="Times New Roman"/>
                <w:b/>
                <w:bCs/>
                <w:noProof w:val="0"/>
                <w:sz w:val="16"/>
                <w:szCs w:val="16"/>
                <w:lang w:eastAsia="hr-HR"/>
              </w:rPr>
              <w:t xml:space="preserve"> </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2861A1F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single" w:sz="8" w:space="0" w:color="auto"/>
              <w:right w:val="single" w:sz="8" w:space="0" w:color="auto"/>
            </w:tcBorders>
            <w:shd w:val="clear" w:color="auto" w:fill="auto"/>
            <w:vAlign w:val="center"/>
            <w:hideMark/>
          </w:tcPr>
          <w:p w14:paraId="448F581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single" w:sz="8" w:space="0" w:color="auto"/>
              <w:right w:val="single" w:sz="8" w:space="0" w:color="auto"/>
            </w:tcBorders>
            <w:shd w:val="clear" w:color="auto" w:fill="auto"/>
            <w:vAlign w:val="center"/>
            <w:hideMark/>
          </w:tcPr>
          <w:p w14:paraId="4A3388F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auto" w:fill="auto"/>
            <w:vAlign w:val="center"/>
            <w:hideMark/>
          </w:tcPr>
          <w:p w14:paraId="361ACD1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3D3BB9C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37523AB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7</w:t>
            </w:r>
          </w:p>
        </w:tc>
        <w:tc>
          <w:tcPr>
            <w:tcW w:w="590" w:type="dxa"/>
            <w:tcBorders>
              <w:top w:val="nil"/>
              <w:left w:val="nil"/>
              <w:bottom w:val="single" w:sz="8" w:space="0" w:color="auto"/>
              <w:right w:val="single" w:sz="8" w:space="0" w:color="auto"/>
            </w:tcBorders>
            <w:shd w:val="clear" w:color="auto" w:fill="auto"/>
            <w:vAlign w:val="center"/>
            <w:hideMark/>
          </w:tcPr>
          <w:p w14:paraId="68A3664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0412</w:t>
            </w:r>
          </w:p>
        </w:tc>
      </w:tr>
      <w:tr w:rsidR="00852F49" w:rsidRPr="00852F49" w14:paraId="5E77059C" w14:textId="77777777" w:rsidTr="00852F49">
        <w:trPr>
          <w:trHeight w:val="690"/>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34A05EE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Program 3000      RAZVOJ CIVILNOG DRUŠTVA </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07664AE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169" w:type="dxa"/>
            <w:tcBorders>
              <w:top w:val="nil"/>
              <w:left w:val="nil"/>
              <w:bottom w:val="single" w:sz="8" w:space="0" w:color="auto"/>
              <w:right w:val="single" w:sz="8" w:space="0" w:color="auto"/>
            </w:tcBorders>
            <w:shd w:val="clear" w:color="000000" w:fill="BFBFBF"/>
            <w:vAlign w:val="center"/>
            <w:hideMark/>
          </w:tcPr>
          <w:p w14:paraId="7A54E24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BFBFBF"/>
            <w:vAlign w:val="center"/>
            <w:hideMark/>
          </w:tcPr>
          <w:p w14:paraId="25798D8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074" w:type="dxa"/>
            <w:tcBorders>
              <w:top w:val="nil"/>
              <w:left w:val="nil"/>
              <w:bottom w:val="single" w:sz="8" w:space="0" w:color="auto"/>
              <w:right w:val="single" w:sz="8" w:space="0" w:color="auto"/>
            </w:tcBorders>
            <w:shd w:val="clear" w:color="000000" w:fill="BFBFBF"/>
            <w:vAlign w:val="center"/>
            <w:hideMark/>
          </w:tcPr>
          <w:p w14:paraId="4336E4F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074" w:type="dxa"/>
            <w:tcBorders>
              <w:top w:val="nil"/>
              <w:left w:val="nil"/>
              <w:bottom w:val="single" w:sz="8" w:space="0" w:color="auto"/>
              <w:right w:val="single" w:sz="8" w:space="0" w:color="auto"/>
            </w:tcBorders>
            <w:shd w:val="clear" w:color="000000" w:fill="BFBFBF"/>
            <w:vAlign w:val="center"/>
            <w:hideMark/>
          </w:tcPr>
          <w:p w14:paraId="2BFB5DD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368" w:type="dxa"/>
            <w:tcBorders>
              <w:top w:val="nil"/>
              <w:left w:val="nil"/>
              <w:bottom w:val="single" w:sz="8" w:space="0" w:color="auto"/>
              <w:right w:val="single" w:sz="8" w:space="0" w:color="auto"/>
            </w:tcBorders>
            <w:shd w:val="clear" w:color="000000" w:fill="BFBFBF"/>
            <w:vAlign w:val="center"/>
            <w:hideMark/>
          </w:tcPr>
          <w:p w14:paraId="654B766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1B09B52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DC6868D" w14:textId="77777777" w:rsidTr="00852F49">
        <w:trPr>
          <w:trHeight w:val="55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171F223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A300010           Tekuće donacije udrugama i neprofitnim organizacijama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20706B1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169" w:type="dxa"/>
            <w:tcBorders>
              <w:top w:val="nil"/>
              <w:left w:val="nil"/>
              <w:bottom w:val="single" w:sz="8" w:space="0" w:color="auto"/>
              <w:right w:val="single" w:sz="8" w:space="0" w:color="auto"/>
            </w:tcBorders>
            <w:shd w:val="clear" w:color="000000" w:fill="D9D9D9"/>
            <w:vAlign w:val="center"/>
            <w:hideMark/>
          </w:tcPr>
          <w:p w14:paraId="13C8A29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1312BA9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074" w:type="dxa"/>
            <w:tcBorders>
              <w:top w:val="nil"/>
              <w:left w:val="nil"/>
              <w:bottom w:val="single" w:sz="8" w:space="0" w:color="auto"/>
              <w:right w:val="single" w:sz="8" w:space="0" w:color="auto"/>
            </w:tcBorders>
            <w:shd w:val="clear" w:color="000000" w:fill="D9D9D9"/>
            <w:vAlign w:val="center"/>
            <w:hideMark/>
          </w:tcPr>
          <w:p w14:paraId="508D527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074" w:type="dxa"/>
            <w:tcBorders>
              <w:top w:val="nil"/>
              <w:left w:val="nil"/>
              <w:bottom w:val="single" w:sz="8" w:space="0" w:color="auto"/>
              <w:right w:val="single" w:sz="8" w:space="0" w:color="auto"/>
            </w:tcBorders>
            <w:shd w:val="clear" w:color="000000" w:fill="D9D9D9"/>
            <w:vAlign w:val="center"/>
            <w:hideMark/>
          </w:tcPr>
          <w:p w14:paraId="58A101E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368" w:type="dxa"/>
            <w:tcBorders>
              <w:top w:val="nil"/>
              <w:left w:val="nil"/>
              <w:bottom w:val="single" w:sz="8" w:space="0" w:color="auto"/>
              <w:right w:val="single" w:sz="8" w:space="0" w:color="auto"/>
            </w:tcBorders>
            <w:shd w:val="clear" w:color="000000" w:fill="D9D9D9"/>
            <w:vAlign w:val="center"/>
            <w:hideMark/>
          </w:tcPr>
          <w:p w14:paraId="33D406D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681737D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C39D242"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2424BFB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0DAB56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516F056A"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2B2FA62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vAlign w:val="bottom"/>
            <w:hideMark/>
          </w:tcPr>
          <w:p w14:paraId="5E05D63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0F7269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074" w:type="dxa"/>
            <w:tcBorders>
              <w:top w:val="nil"/>
              <w:left w:val="nil"/>
              <w:bottom w:val="nil"/>
              <w:right w:val="single" w:sz="8" w:space="0" w:color="auto"/>
            </w:tcBorders>
            <w:shd w:val="clear" w:color="auto" w:fill="auto"/>
            <w:vAlign w:val="center"/>
            <w:hideMark/>
          </w:tcPr>
          <w:p w14:paraId="448F397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074" w:type="dxa"/>
            <w:tcBorders>
              <w:top w:val="nil"/>
              <w:left w:val="nil"/>
              <w:bottom w:val="nil"/>
              <w:right w:val="single" w:sz="8" w:space="0" w:color="auto"/>
            </w:tcBorders>
            <w:shd w:val="clear" w:color="auto" w:fill="auto"/>
            <w:vAlign w:val="center"/>
            <w:hideMark/>
          </w:tcPr>
          <w:p w14:paraId="459BFA7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368" w:type="dxa"/>
            <w:tcBorders>
              <w:top w:val="nil"/>
              <w:left w:val="nil"/>
              <w:bottom w:val="nil"/>
              <w:right w:val="single" w:sz="8" w:space="0" w:color="auto"/>
            </w:tcBorders>
            <w:shd w:val="clear" w:color="auto" w:fill="auto"/>
            <w:vAlign w:val="center"/>
            <w:hideMark/>
          </w:tcPr>
          <w:p w14:paraId="0BE5AE6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5619911"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6D51A7D"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2143E07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4407927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nil"/>
              <w:bottom w:val="nil"/>
              <w:right w:val="nil"/>
            </w:tcBorders>
            <w:shd w:val="clear" w:color="auto" w:fill="auto"/>
            <w:vAlign w:val="center"/>
            <w:hideMark/>
          </w:tcPr>
          <w:p w14:paraId="718BD45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1C5F303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vAlign w:val="bottom"/>
            <w:hideMark/>
          </w:tcPr>
          <w:p w14:paraId="0ACA1AA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66E577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074" w:type="dxa"/>
            <w:tcBorders>
              <w:top w:val="nil"/>
              <w:left w:val="nil"/>
              <w:bottom w:val="nil"/>
              <w:right w:val="single" w:sz="8" w:space="0" w:color="auto"/>
            </w:tcBorders>
            <w:shd w:val="clear" w:color="auto" w:fill="auto"/>
            <w:vAlign w:val="center"/>
            <w:hideMark/>
          </w:tcPr>
          <w:p w14:paraId="521EF47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074" w:type="dxa"/>
            <w:tcBorders>
              <w:top w:val="nil"/>
              <w:left w:val="nil"/>
              <w:bottom w:val="nil"/>
              <w:right w:val="single" w:sz="8" w:space="0" w:color="auto"/>
            </w:tcBorders>
            <w:shd w:val="clear" w:color="auto" w:fill="auto"/>
            <w:vAlign w:val="center"/>
            <w:hideMark/>
          </w:tcPr>
          <w:p w14:paraId="0895002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368" w:type="dxa"/>
            <w:tcBorders>
              <w:top w:val="nil"/>
              <w:left w:val="nil"/>
              <w:bottom w:val="nil"/>
              <w:right w:val="single" w:sz="8" w:space="0" w:color="auto"/>
            </w:tcBorders>
            <w:shd w:val="clear" w:color="auto" w:fill="auto"/>
            <w:vAlign w:val="center"/>
            <w:hideMark/>
          </w:tcPr>
          <w:p w14:paraId="57329A6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B592B0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D29BD8A"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286610E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R043</w:t>
            </w:r>
          </w:p>
        </w:tc>
        <w:tc>
          <w:tcPr>
            <w:tcW w:w="586" w:type="dxa"/>
            <w:tcBorders>
              <w:top w:val="nil"/>
              <w:left w:val="nil"/>
              <w:bottom w:val="nil"/>
              <w:right w:val="single" w:sz="8" w:space="0" w:color="auto"/>
            </w:tcBorders>
            <w:shd w:val="clear" w:color="auto" w:fill="auto"/>
            <w:vAlign w:val="center"/>
            <w:hideMark/>
          </w:tcPr>
          <w:p w14:paraId="6EA3C33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nil"/>
              <w:bottom w:val="nil"/>
              <w:right w:val="nil"/>
            </w:tcBorders>
            <w:shd w:val="clear" w:color="auto" w:fill="auto"/>
            <w:vAlign w:val="center"/>
            <w:hideMark/>
          </w:tcPr>
          <w:p w14:paraId="1B85DA0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donacije neprofitnim organizacijama</w:t>
            </w:r>
          </w:p>
        </w:tc>
        <w:tc>
          <w:tcPr>
            <w:tcW w:w="1074" w:type="dxa"/>
            <w:tcBorders>
              <w:top w:val="nil"/>
              <w:left w:val="single" w:sz="8" w:space="0" w:color="auto"/>
              <w:bottom w:val="nil"/>
              <w:right w:val="single" w:sz="8" w:space="0" w:color="auto"/>
            </w:tcBorders>
            <w:shd w:val="clear" w:color="auto" w:fill="auto"/>
            <w:vAlign w:val="center"/>
            <w:hideMark/>
          </w:tcPr>
          <w:p w14:paraId="7909CA2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vAlign w:val="bottom"/>
            <w:hideMark/>
          </w:tcPr>
          <w:p w14:paraId="079D404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6B8361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5400F19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43402B4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FC845D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12B174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2BD2B155" w14:textId="77777777" w:rsidTr="00852F49">
        <w:trPr>
          <w:trHeight w:val="510"/>
        </w:trPr>
        <w:tc>
          <w:tcPr>
            <w:tcW w:w="534" w:type="dxa"/>
            <w:tcBorders>
              <w:top w:val="nil"/>
              <w:left w:val="single" w:sz="8" w:space="0" w:color="auto"/>
              <w:bottom w:val="nil"/>
              <w:right w:val="single" w:sz="8" w:space="0" w:color="auto"/>
            </w:tcBorders>
            <w:shd w:val="clear" w:color="auto" w:fill="auto"/>
            <w:vAlign w:val="center"/>
            <w:hideMark/>
          </w:tcPr>
          <w:p w14:paraId="0559257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R044</w:t>
            </w:r>
          </w:p>
        </w:tc>
        <w:tc>
          <w:tcPr>
            <w:tcW w:w="586" w:type="dxa"/>
            <w:tcBorders>
              <w:top w:val="nil"/>
              <w:left w:val="nil"/>
              <w:bottom w:val="nil"/>
              <w:right w:val="single" w:sz="8" w:space="0" w:color="auto"/>
            </w:tcBorders>
            <w:shd w:val="clear" w:color="auto" w:fill="auto"/>
            <w:vAlign w:val="center"/>
            <w:hideMark/>
          </w:tcPr>
          <w:p w14:paraId="47FDE60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nil"/>
              <w:bottom w:val="nil"/>
              <w:right w:val="nil"/>
            </w:tcBorders>
            <w:shd w:val="clear" w:color="auto" w:fill="auto"/>
            <w:vAlign w:val="center"/>
            <w:hideMark/>
          </w:tcPr>
          <w:p w14:paraId="726F223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Ostale tekuće donacije</w:t>
            </w:r>
          </w:p>
        </w:tc>
        <w:tc>
          <w:tcPr>
            <w:tcW w:w="1074" w:type="dxa"/>
            <w:tcBorders>
              <w:top w:val="nil"/>
              <w:left w:val="single" w:sz="8" w:space="0" w:color="auto"/>
              <w:bottom w:val="nil"/>
              <w:right w:val="single" w:sz="8" w:space="0" w:color="auto"/>
            </w:tcBorders>
            <w:shd w:val="clear" w:color="auto" w:fill="auto"/>
            <w:vAlign w:val="center"/>
            <w:hideMark/>
          </w:tcPr>
          <w:p w14:paraId="2C80793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vAlign w:val="bottom"/>
            <w:hideMark/>
          </w:tcPr>
          <w:p w14:paraId="57B7EA4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5A4A7A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58C15C8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D08A31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F651AE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4C59AD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69AE3603" w14:textId="77777777" w:rsidTr="00852F49">
        <w:trPr>
          <w:trHeight w:val="495"/>
        </w:trPr>
        <w:tc>
          <w:tcPr>
            <w:tcW w:w="3585" w:type="dxa"/>
            <w:gridSpan w:val="3"/>
            <w:tcBorders>
              <w:top w:val="single" w:sz="8" w:space="0" w:color="auto"/>
              <w:left w:val="single" w:sz="8" w:space="0" w:color="auto"/>
              <w:bottom w:val="single" w:sz="8" w:space="0" w:color="auto"/>
              <w:right w:val="single" w:sz="8" w:space="0" w:color="000000"/>
            </w:tcBorders>
            <w:shd w:val="clear" w:color="000000" w:fill="A6A6A6"/>
            <w:vAlign w:val="center"/>
            <w:hideMark/>
          </w:tcPr>
          <w:p w14:paraId="4CE9C15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00202  KOMUNALNA INFRASTRUKTURA</w:t>
            </w:r>
          </w:p>
        </w:tc>
        <w:tc>
          <w:tcPr>
            <w:tcW w:w="1074" w:type="dxa"/>
            <w:tcBorders>
              <w:top w:val="single" w:sz="8" w:space="0" w:color="auto"/>
              <w:left w:val="nil"/>
              <w:bottom w:val="single" w:sz="8" w:space="0" w:color="auto"/>
              <w:right w:val="single" w:sz="8" w:space="0" w:color="auto"/>
            </w:tcBorders>
            <w:shd w:val="clear" w:color="000000" w:fill="A6A6A6"/>
            <w:vAlign w:val="center"/>
            <w:hideMark/>
          </w:tcPr>
          <w:p w14:paraId="3EAA76E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9.339.300,00 </w:t>
            </w:r>
          </w:p>
        </w:tc>
        <w:tc>
          <w:tcPr>
            <w:tcW w:w="1169" w:type="dxa"/>
            <w:tcBorders>
              <w:top w:val="single" w:sz="8" w:space="0" w:color="auto"/>
              <w:left w:val="nil"/>
              <w:bottom w:val="single" w:sz="8" w:space="0" w:color="auto"/>
              <w:right w:val="single" w:sz="8" w:space="0" w:color="auto"/>
            </w:tcBorders>
            <w:shd w:val="clear" w:color="000000" w:fill="A6A6A6"/>
            <w:vAlign w:val="center"/>
            <w:hideMark/>
          </w:tcPr>
          <w:p w14:paraId="2C9F548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-5.810.000,00 </w:t>
            </w:r>
          </w:p>
        </w:tc>
        <w:tc>
          <w:tcPr>
            <w:tcW w:w="1086" w:type="dxa"/>
            <w:tcBorders>
              <w:top w:val="single" w:sz="8" w:space="0" w:color="auto"/>
              <w:left w:val="nil"/>
              <w:bottom w:val="single" w:sz="8" w:space="0" w:color="auto"/>
              <w:right w:val="single" w:sz="8" w:space="0" w:color="auto"/>
            </w:tcBorders>
            <w:shd w:val="clear" w:color="000000" w:fill="A6A6A6"/>
            <w:vAlign w:val="center"/>
            <w:hideMark/>
          </w:tcPr>
          <w:p w14:paraId="777AA11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3.529.300,00 </w:t>
            </w:r>
          </w:p>
        </w:tc>
        <w:tc>
          <w:tcPr>
            <w:tcW w:w="1074" w:type="dxa"/>
            <w:tcBorders>
              <w:top w:val="single" w:sz="8" w:space="0" w:color="auto"/>
              <w:left w:val="nil"/>
              <w:bottom w:val="single" w:sz="8" w:space="0" w:color="auto"/>
              <w:right w:val="single" w:sz="8" w:space="0" w:color="auto"/>
            </w:tcBorders>
            <w:shd w:val="clear" w:color="000000" w:fill="A6A6A6"/>
            <w:vAlign w:val="center"/>
            <w:hideMark/>
          </w:tcPr>
          <w:p w14:paraId="368419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9.145.000,00 </w:t>
            </w:r>
          </w:p>
        </w:tc>
        <w:tc>
          <w:tcPr>
            <w:tcW w:w="1074" w:type="dxa"/>
            <w:tcBorders>
              <w:top w:val="single" w:sz="8" w:space="0" w:color="auto"/>
              <w:left w:val="nil"/>
              <w:bottom w:val="single" w:sz="8" w:space="0" w:color="auto"/>
              <w:right w:val="single" w:sz="8" w:space="0" w:color="auto"/>
            </w:tcBorders>
            <w:shd w:val="clear" w:color="000000" w:fill="A6A6A6"/>
            <w:vAlign w:val="center"/>
            <w:hideMark/>
          </w:tcPr>
          <w:p w14:paraId="04D4F04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5.990.000,00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78133E5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vAlign w:val="center"/>
            <w:hideMark/>
          </w:tcPr>
          <w:p w14:paraId="154A97CC"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C84CC14" w14:textId="77777777" w:rsidTr="00852F49">
        <w:trPr>
          <w:trHeight w:val="540"/>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5B5B072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4000        JAVNA RASVJETA</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4E2F2D6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750.000,00 </w:t>
            </w:r>
          </w:p>
        </w:tc>
        <w:tc>
          <w:tcPr>
            <w:tcW w:w="1169" w:type="dxa"/>
            <w:tcBorders>
              <w:top w:val="nil"/>
              <w:left w:val="nil"/>
              <w:bottom w:val="single" w:sz="8" w:space="0" w:color="auto"/>
              <w:right w:val="single" w:sz="8" w:space="0" w:color="auto"/>
            </w:tcBorders>
            <w:shd w:val="clear" w:color="000000" w:fill="BFBFBF"/>
            <w:vAlign w:val="center"/>
            <w:hideMark/>
          </w:tcPr>
          <w:p w14:paraId="02ECA88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-80.000,00 </w:t>
            </w:r>
          </w:p>
        </w:tc>
        <w:tc>
          <w:tcPr>
            <w:tcW w:w="1086" w:type="dxa"/>
            <w:tcBorders>
              <w:top w:val="nil"/>
              <w:left w:val="nil"/>
              <w:bottom w:val="single" w:sz="8" w:space="0" w:color="auto"/>
              <w:right w:val="single" w:sz="8" w:space="0" w:color="auto"/>
            </w:tcBorders>
            <w:shd w:val="clear" w:color="000000" w:fill="BFBFBF"/>
            <w:vAlign w:val="center"/>
            <w:hideMark/>
          </w:tcPr>
          <w:p w14:paraId="4C09DEB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670.000,00 </w:t>
            </w:r>
          </w:p>
        </w:tc>
        <w:tc>
          <w:tcPr>
            <w:tcW w:w="1074" w:type="dxa"/>
            <w:tcBorders>
              <w:top w:val="nil"/>
              <w:left w:val="nil"/>
              <w:bottom w:val="single" w:sz="8" w:space="0" w:color="auto"/>
              <w:right w:val="single" w:sz="8" w:space="0" w:color="auto"/>
            </w:tcBorders>
            <w:shd w:val="clear" w:color="000000" w:fill="BFBFBF"/>
            <w:vAlign w:val="center"/>
            <w:hideMark/>
          </w:tcPr>
          <w:p w14:paraId="31B1071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750.000,00 </w:t>
            </w:r>
          </w:p>
        </w:tc>
        <w:tc>
          <w:tcPr>
            <w:tcW w:w="1074" w:type="dxa"/>
            <w:tcBorders>
              <w:top w:val="nil"/>
              <w:left w:val="nil"/>
              <w:bottom w:val="single" w:sz="8" w:space="0" w:color="auto"/>
              <w:right w:val="single" w:sz="8" w:space="0" w:color="auto"/>
            </w:tcBorders>
            <w:shd w:val="clear" w:color="000000" w:fill="BFBFBF"/>
            <w:vAlign w:val="center"/>
            <w:hideMark/>
          </w:tcPr>
          <w:p w14:paraId="6F6ADA1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750.000,00 </w:t>
            </w:r>
          </w:p>
        </w:tc>
        <w:tc>
          <w:tcPr>
            <w:tcW w:w="368" w:type="dxa"/>
            <w:tcBorders>
              <w:top w:val="nil"/>
              <w:left w:val="nil"/>
              <w:bottom w:val="single" w:sz="8" w:space="0" w:color="auto"/>
              <w:right w:val="single" w:sz="8" w:space="0" w:color="auto"/>
            </w:tcBorders>
            <w:shd w:val="clear" w:color="000000" w:fill="BFBFBF"/>
            <w:vAlign w:val="center"/>
            <w:hideMark/>
          </w:tcPr>
          <w:p w14:paraId="713CCC0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46B897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989AF69" w14:textId="77777777" w:rsidTr="00852F49">
        <w:trPr>
          <w:trHeight w:val="48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3D960A2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400010     Potrošnja i održavanje javne rasvjete</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40109A2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650.000,00 </w:t>
            </w:r>
          </w:p>
        </w:tc>
        <w:tc>
          <w:tcPr>
            <w:tcW w:w="1169" w:type="dxa"/>
            <w:tcBorders>
              <w:top w:val="nil"/>
              <w:left w:val="nil"/>
              <w:bottom w:val="single" w:sz="8" w:space="0" w:color="auto"/>
              <w:right w:val="single" w:sz="8" w:space="0" w:color="auto"/>
            </w:tcBorders>
            <w:shd w:val="clear" w:color="000000" w:fill="D9D9D9"/>
            <w:vAlign w:val="center"/>
            <w:hideMark/>
          </w:tcPr>
          <w:p w14:paraId="57F6295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-80.000,00 </w:t>
            </w:r>
          </w:p>
        </w:tc>
        <w:tc>
          <w:tcPr>
            <w:tcW w:w="1086" w:type="dxa"/>
            <w:tcBorders>
              <w:top w:val="nil"/>
              <w:left w:val="nil"/>
              <w:bottom w:val="single" w:sz="8" w:space="0" w:color="auto"/>
              <w:right w:val="single" w:sz="8" w:space="0" w:color="auto"/>
            </w:tcBorders>
            <w:shd w:val="clear" w:color="000000" w:fill="D9D9D9"/>
            <w:vAlign w:val="center"/>
            <w:hideMark/>
          </w:tcPr>
          <w:p w14:paraId="199D261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570.000,00 </w:t>
            </w:r>
          </w:p>
        </w:tc>
        <w:tc>
          <w:tcPr>
            <w:tcW w:w="1074" w:type="dxa"/>
            <w:tcBorders>
              <w:top w:val="nil"/>
              <w:left w:val="nil"/>
              <w:bottom w:val="single" w:sz="8" w:space="0" w:color="auto"/>
              <w:right w:val="single" w:sz="8" w:space="0" w:color="auto"/>
            </w:tcBorders>
            <w:shd w:val="clear" w:color="000000" w:fill="D9D9D9"/>
            <w:vAlign w:val="center"/>
            <w:hideMark/>
          </w:tcPr>
          <w:p w14:paraId="3CCBAD6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650.000,00 </w:t>
            </w:r>
          </w:p>
        </w:tc>
        <w:tc>
          <w:tcPr>
            <w:tcW w:w="1074" w:type="dxa"/>
            <w:tcBorders>
              <w:top w:val="nil"/>
              <w:left w:val="nil"/>
              <w:bottom w:val="single" w:sz="8" w:space="0" w:color="auto"/>
              <w:right w:val="single" w:sz="8" w:space="0" w:color="auto"/>
            </w:tcBorders>
            <w:shd w:val="clear" w:color="000000" w:fill="D9D9D9"/>
            <w:vAlign w:val="center"/>
            <w:hideMark/>
          </w:tcPr>
          <w:p w14:paraId="6CC923B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650.000,00 </w:t>
            </w:r>
          </w:p>
        </w:tc>
        <w:tc>
          <w:tcPr>
            <w:tcW w:w="368" w:type="dxa"/>
            <w:tcBorders>
              <w:top w:val="nil"/>
              <w:left w:val="nil"/>
              <w:bottom w:val="single" w:sz="8" w:space="0" w:color="auto"/>
              <w:right w:val="single" w:sz="8" w:space="0" w:color="auto"/>
            </w:tcBorders>
            <w:shd w:val="clear" w:color="000000" w:fill="D9D9D9"/>
            <w:vAlign w:val="center"/>
            <w:hideMark/>
          </w:tcPr>
          <w:p w14:paraId="7B6BD34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2956D2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E8FAEF0"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621B302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481410C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noWrap/>
            <w:vAlign w:val="center"/>
            <w:hideMark/>
          </w:tcPr>
          <w:p w14:paraId="44D57C3D"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noWrap/>
            <w:vAlign w:val="center"/>
            <w:hideMark/>
          </w:tcPr>
          <w:p w14:paraId="4D0BFBF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650.000,00 </w:t>
            </w:r>
          </w:p>
        </w:tc>
        <w:tc>
          <w:tcPr>
            <w:tcW w:w="1169" w:type="dxa"/>
            <w:tcBorders>
              <w:top w:val="nil"/>
              <w:left w:val="nil"/>
              <w:bottom w:val="nil"/>
              <w:right w:val="single" w:sz="8" w:space="0" w:color="auto"/>
            </w:tcBorders>
            <w:shd w:val="clear" w:color="auto" w:fill="auto"/>
            <w:noWrap/>
            <w:vAlign w:val="center"/>
            <w:hideMark/>
          </w:tcPr>
          <w:p w14:paraId="5FCEEBD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-80.000,00 </w:t>
            </w:r>
          </w:p>
        </w:tc>
        <w:tc>
          <w:tcPr>
            <w:tcW w:w="1086" w:type="dxa"/>
            <w:tcBorders>
              <w:top w:val="nil"/>
              <w:left w:val="nil"/>
              <w:bottom w:val="nil"/>
              <w:right w:val="single" w:sz="8" w:space="0" w:color="auto"/>
            </w:tcBorders>
            <w:shd w:val="clear" w:color="auto" w:fill="auto"/>
            <w:noWrap/>
            <w:vAlign w:val="center"/>
            <w:hideMark/>
          </w:tcPr>
          <w:p w14:paraId="203B0D5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570.000,00 </w:t>
            </w:r>
          </w:p>
        </w:tc>
        <w:tc>
          <w:tcPr>
            <w:tcW w:w="1074" w:type="dxa"/>
            <w:tcBorders>
              <w:top w:val="nil"/>
              <w:left w:val="nil"/>
              <w:bottom w:val="nil"/>
              <w:right w:val="single" w:sz="8" w:space="0" w:color="auto"/>
            </w:tcBorders>
            <w:shd w:val="clear" w:color="auto" w:fill="auto"/>
            <w:noWrap/>
            <w:vAlign w:val="center"/>
            <w:hideMark/>
          </w:tcPr>
          <w:p w14:paraId="147AD7B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650.000,00 </w:t>
            </w:r>
          </w:p>
        </w:tc>
        <w:tc>
          <w:tcPr>
            <w:tcW w:w="1074" w:type="dxa"/>
            <w:tcBorders>
              <w:top w:val="nil"/>
              <w:left w:val="nil"/>
              <w:bottom w:val="nil"/>
              <w:right w:val="single" w:sz="8" w:space="0" w:color="auto"/>
            </w:tcBorders>
            <w:shd w:val="clear" w:color="auto" w:fill="auto"/>
            <w:vAlign w:val="center"/>
            <w:hideMark/>
          </w:tcPr>
          <w:p w14:paraId="47B126B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650.000,00 </w:t>
            </w:r>
          </w:p>
        </w:tc>
        <w:tc>
          <w:tcPr>
            <w:tcW w:w="368" w:type="dxa"/>
            <w:tcBorders>
              <w:top w:val="nil"/>
              <w:left w:val="nil"/>
              <w:bottom w:val="nil"/>
              <w:right w:val="single" w:sz="8" w:space="0" w:color="auto"/>
            </w:tcBorders>
            <w:shd w:val="clear" w:color="auto" w:fill="auto"/>
            <w:vAlign w:val="center"/>
            <w:hideMark/>
          </w:tcPr>
          <w:p w14:paraId="7226577F"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3F7A55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678A4CB"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3936F1F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0BEDAD8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noWrap/>
            <w:vAlign w:val="center"/>
            <w:hideMark/>
          </w:tcPr>
          <w:p w14:paraId="3828011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noWrap/>
            <w:vAlign w:val="center"/>
            <w:hideMark/>
          </w:tcPr>
          <w:p w14:paraId="71BECDC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650.000,00 </w:t>
            </w:r>
          </w:p>
        </w:tc>
        <w:tc>
          <w:tcPr>
            <w:tcW w:w="1169" w:type="dxa"/>
            <w:tcBorders>
              <w:top w:val="nil"/>
              <w:left w:val="nil"/>
              <w:bottom w:val="nil"/>
              <w:right w:val="single" w:sz="8" w:space="0" w:color="auto"/>
            </w:tcBorders>
            <w:shd w:val="clear" w:color="auto" w:fill="auto"/>
            <w:noWrap/>
            <w:vAlign w:val="center"/>
            <w:hideMark/>
          </w:tcPr>
          <w:p w14:paraId="3FE875B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-80.000,00 </w:t>
            </w:r>
          </w:p>
        </w:tc>
        <w:tc>
          <w:tcPr>
            <w:tcW w:w="1086" w:type="dxa"/>
            <w:tcBorders>
              <w:top w:val="nil"/>
              <w:left w:val="nil"/>
              <w:bottom w:val="nil"/>
              <w:right w:val="single" w:sz="8" w:space="0" w:color="auto"/>
            </w:tcBorders>
            <w:shd w:val="clear" w:color="auto" w:fill="auto"/>
            <w:noWrap/>
            <w:vAlign w:val="center"/>
            <w:hideMark/>
          </w:tcPr>
          <w:p w14:paraId="53F929E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570.000,00 </w:t>
            </w:r>
          </w:p>
        </w:tc>
        <w:tc>
          <w:tcPr>
            <w:tcW w:w="1074" w:type="dxa"/>
            <w:tcBorders>
              <w:top w:val="nil"/>
              <w:left w:val="nil"/>
              <w:bottom w:val="nil"/>
              <w:right w:val="single" w:sz="8" w:space="0" w:color="auto"/>
            </w:tcBorders>
            <w:shd w:val="clear" w:color="auto" w:fill="auto"/>
            <w:noWrap/>
            <w:vAlign w:val="center"/>
            <w:hideMark/>
          </w:tcPr>
          <w:p w14:paraId="18CA3C4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650.000,00 </w:t>
            </w:r>
          </w:p>
        </w:tc>
        <w:tc>
          <w:tcPr>
            <w:tcW w:w="1074" w:type="dxa"/>
            <w:tcBorders>
              <w:top w:val="nil"/>
              <w:left w:val="nil"/>
              <w:bottom w:val="nil"/>
              <w:right w:val="single" w:sz="8" w:space="0" w:color="auto"/>
            </w:tcBorders>
            <w:shd w:val="clear" w:color="auto" w:fill="auto"/>
            <w:vAlign w:val="center"/>
            <w:hideMark/>
          </w:tcPr>
          <w:p w14:paraId="2176EE5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650.000,00 </w:t>
            </w:r>
          </w:p>
        </w:tc>
        <w:tc>
          <w:tcPr>
            <w:tcW w:w="368" w:type="dxa"/>
            <w:tcBorders>
              <w:top w:val="nil"/>
              <w:left w:val="nil"/>
              <w:bottom w:val="nil"/>
              <w:right w:val="single" w:sz="8" w:space="0" w:color="auto"/>
            </w:tcBorders>
            <w:shd w:val="clear" w:color="auto" w:fill="auto"/>
            <w:vAlign w:val="center"/>
            <w:hideMark/>
          </w:tcPr>
          <w:p w14:paraId="6AA37B0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CB4283E"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C307EBF"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1D56EA8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R045</w:t>
            </w:r>
          </w:p>
        </w:tc>
        <w:tc>
          <w:tcPr>
            <w:tcW w:w="586" w:type="dxa"/>
            <w:tcBorders>
              <w:top w:val="nil"/>
              <w:left w:val="nil"/>
              <w:bottom w:val="nil"/>
              <w:right w:val="single" w:sz="8" w:space="0" w:color="auto"/>
            </w:tcBorders>
            <w:shd w:val="clear" w:color="auto" w:fill="auto"/>
            <w:vAlign w:val="center"/>
            <w:hideMark/>
          </w:tcPr>
          <w:p w14:paraId="2A6FC3F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nil"/>
            </w:tcBorders>
            <w:shd w:val="clear" w:color="auto" w:fill="auto"/>
            <w:noWrap/>
            <w:vAlign w:val="center"/>
            <w:hideMark/>
          </w:tcPr>
          <w:p w14:paraId="1CBC9CF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Električna energija – javna rasvjeta</w:t>
            </w:r>
          </w:p>
        </w:tc>
        <w:tc>
          <w:tcPr>
            <w:tcW w:w="1074" w:type="dxa"/>
            <w:tcBorders>
              <w:top w:val="nil"/>
              <w:left w:val="single" w:sz="8" w:space="0" w:color="auto"/>
              <w:bottom w:val="nil"/>
              <w:right w:val="single" w:sz="8" w:space="0" w:color="auto"/>
            </w:tcBorders>
            <w:shd w:val="clear" w:color="auto" w:fill="auto"/>
            <w:vAlign w:val="center"/>
            <w:hideMark/>
          </w:tcPr>
          <w:p w14:paraId="0ADD795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hideMark/>
          </w:tcPr>
          <w:p w14:paraId="6D856D8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2C89DB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074" w:type="dxa"/>
            <w:tcBorders>
              <w:top w:val="nil"/>
              <w:left w:val="nil"/>
              <w:bottom w:val="nil"/>
              <w:right w:val="single" w:sz="8" w:space="0" w:color="auto"/>
            </w:tcBorders>
            <w:shd w:val="clear" w:color="auto" w:fill="auto"/>
            <w:noWrap/>
            <w:vAlign w:val="center"/>
            <w:hideMark/>
          </w:tcPr>
          <w:p w14:paraId="5557CAC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40BF95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A690A1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2AB4265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0640</w:t>
            </w:r>
          </w:p>
        </w:tc>
      </w:tr>
      <w:tr w:rsidR="00852F49" w:rsidRPr="00852F49" w14:paraId="24570F50"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B7B51B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R046</w:t>
            </w:r>
          </w:p>
        </w:tc>
        <w:tc>
          <w:tcPr>
            <w:tcW w:w="586" w:type="dxa"/>
            <w:tcBorders>
              <w:top w:val="nil"/>
              <w:left w:val="nil"/>
              <w:bottom w:val="nil"/>
              <w:right w:val="single" w:sz="8" w:space="0" w:color="auto"/>
            </w:tcBorders>
            <w:shd w:val="clear" w:color="auto" w:fill="auto"/>
            <w:vAlign w:val="center"/>
            <w:hideMark/>
          </w:tcPr>
          <w:p w14:paraId="54FB65C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single" w:sz="8" w:space="0" w:color="000000"/>
            </w:tcBorders>
            <w:shd w:val="clear" w:color="auto" w:fill="auto"/>
            <w:noWrap/>
            <w:vAlign w:val="center"/>
            <w:hideMark/>
          </w:tcPr>
          <w:p w14:paraId="4B7D2E6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Materijal za održavanje javne rasvjete</w:t>
            </w:r>
          </w:p>
        </w:tc>
        <w:tc>
          <w:tcPr>
            <w:tcW w:w="1074" w:type="dxa"/>
            <w:tcBorders>
              <w:top w:val="nil"/>
              <w:left w:val="nil"/>
              <w:bottom w:val="nil"/>
              <w:right w:val="single" w:sz="8" w:space="0" w:color="auto"/>
            </w:tcBorders>
            <w:shd w:val="clear" w:color="auto" w:fill="auto"/>
            <w:vAlign w:val="center"/>
            <w:hideMark/>
          </w:tcPr>
          <w:p w14:paraId="1C6A29D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2FD30F3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-80.000,00 </w:t>
            </w:r>
          </w:p>
        </w:tc>
        <w:tc>
          <w:tcPr>
            <w:tcW w:w="1086" w:type="dxa"/>
            <w:tcBorders>
              <w:top w:val="nil"/>
              <w:left w:val="nil"/>
              <w:bottom w:val="nil"/>
              <w:right w:val="single" w:sz="8" w:space="0" w:color="auto"/>
            </w:tcBorders>
            <w:shd w:val="clear" w:color="auto" w:fill="auto"/>
            <w:vAlign w:val="center"/>
            <w:hideMark/>
          </w:tcPr>
          <w:p w14:paraId="4EFAA39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074" w:type="dxa"/>
            <w:tcBorders>
              <w:top w:val="nil"/>
              <w:left w:val="nil"/>
              <w:bottom w:val="nil"/>
              <w:right w:val="single" w:sz="8" w:space="0" w:color="auto"/>
            </w:tcBorders>
            <w:shd w:val="clear" w:color="auto" w:fill="auto"/>
            <w:noWrap/>
            <w:vAlign w:val="center"/>
            <w:hideMark/>
          </w:tcPr>
          <w:p w14:paraId="0062BB1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66AF1B2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6B22FF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5CE6FBC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0640</w:t>
            </w:r>
          </w:p>
        </w:tc>
      </w:tr>
      <w:tr w:rsidR="00852F49" w:rsidRPr="00852F49" w14:paraId="774AE218" w14:textId="77777777" w:rsidTr="00852F49">
        <w:trPr>
          <w:trHeight w:val="495"/>
        </w:trPr>
        <w:tc>
          <w:tcPr>
            <w:tcW w:w="534" w:type="dxa"/>
            <w:tcBorders>
              <w:top w:val="nil"/>
              <w:left w:val="single" w:sz="8" w:space="0" w:color="auto"/>
              <w:bottom w:val="nil"/>
              <w:right w:val="single" w:sz="8" w:space="0" w:color="auto"/>
            </w:tcBorders>
            <w:shd w:val="clear" w:color="auto" w:fill="auto"/>
            <w:vAlign w:val="center"/>
            <w:hideMark/>
          </w:tcPr>
          <w:p w14:paraId="3AF3451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R047</w:t>
            </w:r>
          </w:p>
        </w:tc>
        <w:tc>
          <w:tcPr>
            <w:tcW w:w="586" w:type="dxa"/>
            <w:tcBorders>
              <w:top w:val="nil"/>
              <w:left w:val="nil"/>
              <w:bottom w:val="nil"/>
              <w:right w:val="single" w:sz="8" w:space="0" w:color="auto"/>
            </w:tcBorders>
            <w:shd w:val="clear" w:color="auto" w:fill="auto"/>
            <w:vAlign w:val="center"/>
            <w:hideMark/>
          </w:tcPr>
          <w:p w14:paraId="21AEFCD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single" w:sz="8" w:space="0" w:color="auto"/>
              <w:right w:val="nil"/>
            </w:tcBorders>
            <w:shd w:val="clear" w:color="auto" w:fill="auto"/>
            <w:vAlign w:val="center"/>
            <w:hideMark/>
          </w:tcPr>
          <w:p w14:paraId="5127A53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tekućeg i investicijskog održavanja javne rasvjete</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78FB18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hideMark/>
          </w:tcPr>
          <w:p w14:paraId="53D9BDA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34E49E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noWrap/>
            <w:vAlign w:val="center"/>
            <w:hideMark/>
          </w:tcPr>
          <w:p w14:paraId="4D76C5C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608EB52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5DC903D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03A54B6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0640</w:t>
            </w:r>
          </w:p>
        </w:tc>
      </w:tr>
      <w:tr w:rsidR="00852F49" w:rsidRPr="00852F49" w14:paraId="2DB4E024" w14:textId="77777777" w:rsidTr="00852F49">
        <w:trPr>
          <w:trHeight w:val="300"/>
        </w:trPr>
        <w:tc>
          <w:tcPr>
            <w:tcW w:w="3585" w:type="dxa"/>
            <w:gridSpan w:val="3"/>
            <w:tcBorders>
              <w:top w:val="single" w:sz="8" w:space="0" w:color="auto"/>
              <w:left w:val="single" w:sz="8" w:space="0" w:color="auto"/>
              <w:bottom w:val="nil"/>
              <w:right w:val="nil"/>
            </w:tcBorders>
            <w:shd w:val="clear" w:color="000000" w:fill="D9D9D9"/>
            <w:vAlign w:val="center"/>
            <w:hideMark/>
          </w:tcPr>
          <w:p w14:paraId="0ED0A29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Kapitalni projekt   K400020     </w:t>
            </w:r>
          </w:p>
        </w:tc>
        <w:tc>
          <w:tcPr>
            <w:tcW w:w="1074" w:type="dxa"/>
            <w:tcBorders>
              <w:top w:val="nil"/>
              <w:left w:val="single" w:sz="8" w:space="0" w:color="auto"/>
              <w:bottom w:val="nil"/>
              <w:right w:val="single" w:sz="8" w:space="0" w:color="auto"/>
            </w:tcBorders>
            <w:shd w:val="clear" w:color="000000" w:fill="D9D9D9"/>
            <w:noWrap/>
            <w:vAlign w:val="center"/>
            <w:hideMark/>
          </w:tcPr>
          <w:p w14:paraId="74FA35AC"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1169" w:type="dxa"/>
            <w:tcBorders>
              <w:top w:val="single" w:sz="8" w:space="0" w:color="auto"/>
              <w:left w:val="nil"/>
              <w:bottom w:val="nil"/>
              <w:right w:val="single" w:sz="8" w:space="0" w:color="auto"/>
            </w:tcBorders>
            <w:shd w:val="clear" w:color="000000" w:fill="D9D9D9"/>
            <w:noWrap/>
            <w:vAlign w:val="center"/>
            <w:hideMark/>
          </w:tcPr>
          <w:p w14:paraId="3DE9F7E1"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1086" w:type="dxa"/>
            <w:tcBorders>
              <w:top w:val="single" w:sz="8" w:space="0" w:color="auto"/>
              <w:left w:val="nil"/>
              <w:bottom w:val="nil"/>
              <w:right w:val="single" w:sz="8" w:space="0" w:color="auto"/>
            </w:tcBorders>
            <w:shd w:val="clear" w:color="000000" w:fill="D9D9D9"/>
            <w:noWrap/>
            <w:vAlign w:val="center"/>
            <w:hideMark/>
          </w:tcPr>
          <w:p w14:paraId="53D737E5"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1074" w:type="dxa"/>
            <w:tcBorders>
              <w:top w:val="single" w:sz="8" w:space="0" w:color="auto"/>
              <w:left w:val="nil"/>
              <w:bottom w:val="nil"/>
              <w:right w:val="single" w:sz="8" w:space="0" w:color="auto"/>
            </w:tcBorders>
            <w:shd w:val="clear" w:color="000000" w:fill="D9D9D9"/>
            <w:noWrap/>
            <w:vAlign w:val="center"/>
            <w:hideMark/>
          </w:tcPr>
          <w:p w14:paraId="02883F23" w14:textId="77777777" w:rsidR="00852F49" w:rsidRPr="00852F49" w:rsidRDefault="00852F49" w:rsidP="00852F49">
            <w:pPr>
              <w:spacing w:line="240" w:lineRule="auto"/>
              <w:jc w:val="left"/>
              <w:rPr>
                <w:rFonts w:ascii="Calibri" w:eastAsia="Times New Roman" w:hAnsi="Calibri" w:cs="Calibri"/>
                <w:noProof w:val="0"/>
                <w:color w:val="4BACC6"/>
                <w:sz w:val="16"/>
                <w:szCs w:val="16"/>
                <w:lang w:eastAsia="hr-HR"/>
              </w:rPr>
            </w:pPr>
            <w:r w:rsidRPr="00852F49">
              <w:rPr>
                <w:rFonts w:ascii="Calibri" w:eastAsia="Times New Roman" w:hAnsi="Calibri" w:cs="Calibri"/>
                <w:noProof w:val="0"/>
                <w:color w:val="4BACC6"/>
                <w:sz w:val="16"/>
                <w:szCs w:val="16"/>
                <w:lang w:eastAsia="hr-HR"/>
              </w:rPr>
              <w:t> </w:t>
            </w:r>
          </w:p>
        </w:tc>
        <w:tc>
          <w:tcPr>
            <w:tcW w:w="1074" w:type="dxa"/>
            <w:tcBorders>
              <w:top w:val="nil"/>
              <w:left w:val="nil"/>
              <w:bottom w:val="nil"/>
              <w:right w:val="single" w:sz="8" w:space="0" w:color="auto"/>
            </w:tcBorders>
            <w:shd w:val="clear" w:color="000000" w:fill="D9D9D9"/>
            <w:vAlign w:val="center"/>
            <w:hideMark/>
          </w:tcPr>
          <w:p w14:paraId="3FEAC74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2CEAE28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4A0144B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A2E3852" w14:textId="77777777" w:rsidTr="00852F49">
        <w:trPr>
          <w:trHeight w:val="360"/>
        </w:trPr>
        <w:tc>
          <w:tcPr>
            <w:tcW w:w="3585" w:type="dxa"/>
            <w:gridSpan w:val="3"/>
            <w:tcBorders>
              <w:top w:val="nil"/>
              <w:left w:val="nil"/>
              <w:bottom w:val="single" w:sz="8" w:space="0" w:color="auto"/>
              <w:right w:val="nil"/>
            </w:tcBorders>
            <w:shd w:val="clear" w:color="000000" w:fill="D9D9D9"/>
            <w:noWrap/>
            <w:vAlign w:val="center"/>
            <w:hideMark/>
          </w:tcPr>
          <w:p w14:paraId="0F07948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                Izgradnja javne rasvjete</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30D8E10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single" w:sz="8" w:space="0" w:color="auto"/>
              <w:right w:val="single" w:sz="8" w:space="0" w:color="auto"/>
            </w:tcBorders>
            <w:shd w:val="clear" w:color="000000" w:fill="D9D9D9"/>
            <w:vAlign w:val="center"/>
            <w:hideMark/>
          </w:tcPr>
          <w:p w14:paraId="0B3D539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4ABC620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000000" w:fill="D9D9D9"/>
            <w:vAlign w:val="center"/>
            <w:hideMark/>
          </w:tcPr>
          <w:p w14:paraId="3808A94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000000" w:fill="D9D9D9"/>
            <w:vAlign w:val="center"/>
            <w:hideMark/>
          </w:tcPr>
          <w:p w14:paraId="3F52549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368" w:type="dxa"/>
            <w:tcBorders>
              <w:top w:val="nil"/>
              <w:left w:val="nil"/>
              <w:bottom w:val="single" w:sz="8" w:space="0" w:color="auto"/>
              <w:right w:val="single" w:sz="8" w:space="0" w:color="auto"/>
            </w:tcBorders>
            <w:shd w:val="clear" w:color="000000" w:fill="D9D9D9"/>
            <w:vAlign w:val="center"/>
            <w:hideMark/>
          </w:tcPr>
          <w:p w14:paraId="548327B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697D75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43410C5" w14:textId="77777777" w:rsidTr="00852F49">
        <w:trPr>
          <w:trHeight w:val="555"/>
        </w:trPr>
        <w:tc>
          <w:tcPr>
            <w:tcW w:w="534" w:type="dxa"/>
            <w:tcBorders>
              <w:top w:val="nil"/>
              <w:left w:val="single" w:sz="8" w:space="0" w:color="auto"/>
              <w:bottom w:val="nil"/>
              <w:right w:val="single" w:sz="8" w:space="0" w:color="auto"/>
            </w:tcBorders>
            <w:shd w:val="clear" w:color="auto" w:fill="auto"/>
            <w:vAlign w:val="center"/>
            <w:hideMark/>
          </w:tcPr>
          <w:p w14:paraId="6A336F5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5243365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nil"/>
              <w:bottom w:val="nil"/>
              <w:right w:val="nil"/>
            </w:tcBorders>
            <w:shd w:val="clear" w:color="auto" w:fill="auto"/>
            <w:vAlign w:val="center"/>
            <w:hideMark/>
          </w:tcPr>
          <w:p w14:paraId="7789A536"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76940C7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28B00BA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4BAC87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0CA9B18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650BA31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0A7D760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A2623B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FAEE438" w14:textId="77777777" w:rsidTr="00852F49">
        <w:trPr>
          <w:trHeight w:val="675"/>
        </w:trPr>
        <w:tc>
          <w:tcPr>
            <w:tcW w:w="534" w:type="dxa"/>
            <w:tcBorders>
              <w:top w:val="nil"/>
              <w:left w:val="single" w:sz="8" w:space="0" w:color="auto"/>
              <w:bottom w:val="nil"/>
              <w:right w:val="single" w:sz="8" w:space="0" w:color="auto"/>
            </w:tcBorders>
            <w:shd w:val="clear" w:color="auto" w:fill="auto"/>
            <w:vAlign w:val="center"/>
            <w:hideMark/>
          </w:tcPr>
          <w:p w14:paraId="0C743CB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24B238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nil"/>
            </w:tcBorders>
            <w:shd w:val="clear" w:color="auto" w:fill="auto"/>
            <w:vAlign w:val="center"/>
            <w:hideMark/>
          </w:tcPr>
          <w:p w14:paraId="779E0DF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single" w:sz="8" w:space="0" w:color="auto"/>
              <w:bottom w:val="nil"/>
              <w:right w:val="single" w:sz="8" w:space="0" w:color="auto"/>
            </w:tcBorders>
            <w:shd w:val="clear" w:color="auto" w:fill="auto"/>
            <w:vAlign w:val="center"/>
            <w:hideMark/>
          </w:tcPr>
          <w:p w14:paraId="0589969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0A63EA9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62A74D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15D271B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4560759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208CA12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E0E8FC9"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71A82CE" w14:textId="77777777" w:rsidTr="00852F49">
        <w:trPr>
          <w:trHeight w:val="40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1375F5C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R048</w:t>
            </w:r>
          </w:p>
        </w:tc>
        <w:tc>
          <w:tcPr>
            <w:tcW w:w="586" w:type="dxa"/>
            <w:tcBorders>
              <w:top w:val="nil"/>
              <w:left w:val="nil"/>
              <w:bottom w:val="single" w:sz="8" w:space="0" w:color="auto"/>
              <w:right w:val="single" w:sz="8" w:space="0" w:color="auto"/>
            </w:tcBorders>
            <w:shd w:val="clear" w:color="auto" w:fill="auto"/>
            <w:vAlign w:val="center"/>
            <w:hideMark/>
          </w:tcPr>
          <w:p w14:paraId="2F62F7C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421</w:t>
            </w:r>
          </w:p>
        </w:tc>
        <w:tc>
          <w:tcPr>
            <w:tcW w:w="2465" w:type="dxa"/>
            <w:tcBorders>
              <w:top w:val="nil"/>
              <w:left w:val="nil"/>
              <w:bottom w:val="single" w:sz="8" w:space="0" w:color="auto"/>
              <w:right w:val="nil"/>
            </w:tcBorders>
            <w:shd w:val="clear" w:color="auto" w:fill="auto"/>
            <w:vAlign w:val="center"/>
            <w:hideMark/>
          </w:tcPr>
          <w:p w14:paraId="02C7C23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Javna rasvjeta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447291A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hideMark/>
          </w:tcPr>
          <w:p w14:paraId="7A4B373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329257F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auto" w:fill="auto"/>
            <w:vAlign w:val="center"/>
            <w:hideMark/>
          </w:tcPr>
          <w:p w14:paraId="3345FCB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1EFDE69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D83A8A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0EE94C2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0640</w:t>
            </w:r>
          </w:p>
        </w:tc>
      </w:tr>
      <w:tr w:rsidR="00852F49" w:rsidRPr="00852F49" w14:paraId="69DC7256"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3F18D32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4100  NERAZVRSTANE CESTE I PUTOVI</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36687EF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3.005.000,00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61DBABB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-2.180.000,00 </w:t>
            </w:r>
          </w:p>
        </w:tc>
        <w:tc>
          <w:tcPr>
            <w:tcW w:w="1086" w:type="dxa"/>
            <w:tcBorders>
              <w:top w:val="nil"/>
              <w:left w:val="nil"/>
              <w:bottom w:val="single" w:sz="8" w:space="0" w:color="auto"/>
              <w:right w:val="single" w:sz="8" w:space="0" w:color="auto"/>
            </w:tcBorders>
            <w:shd w:val="clear" w:color="000000" w:fill="BFBFBF"/>
            <w:vAlign w:val="center"/>
            <w:hideMark/>
          </w:tcPr>
          <w:p w14:paraId="43583B9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825.000,00 </w:t>
            </w:r>
          </w:p>
        </w:tc>
        <w:tc>
          <w:tcPr>
            <w:tcW w:w="1074" w:type="dxa"/>
            <w:tcBorders>
              <w:top w:val="nil"/>
              <w:left w:val="nil"/>
              <w:bottom w:val="single" w:sz="8" w:space="0" w:color="auto"/>
              <w:right w:val="single" w:sz="8" w:space="0" w:color="auto"/>
            </w:tcBorders>
            <w:shd w:val="clear" w:color="000000" w:fill="BFBFBF"/>
            <w:vAlign w:val="center"/>
            <w:hideMark/>
          </w:tcPr>
          <w:p w14:paraId="2AF3DA9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2.580.000,00 </w:t>
            </w:r>
          </w:p>
        </w:tc>
        <w:tc>
          <w:tcPr>
            <w:tcW w:w="1074" w:type="dxa"/>
            <w:tcBorders>
              <w:top w:val="nil"/>
              <w:left w:val="nil"/>
              <w:bottom w:val="single" w:sz="8" w:space="0" w:color="auto"/>
              <w:right w:val="single" w:sz="8" w:space="0" w:color="auto"/>
            </w:tcBorders>
            <w:shd w:val="clear" w:color="000000" w:fill="BFBFBF"/>
            <w:vAlign w:val="center"/>
            <w:hideMark/>
          </w:tcPr>
          <w:p w14:paraId="6815A38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2.580.000,00 </w:t>
            </w:r>
          </w:p>
        </w:tc>
        <w:tc>
          <w:tcPr>
            <w:tcW w:w="368" w:type="dxa"/>
            <w:tcBorders>
              <w:top w:val="nil"/>
              <w:left w:val="nil"/>
              <w:bottom w:val="single" w:sz="8" w:space="0" w:color="auto"/>
              <w:right w:val="single" w:sz="8" w:space="0" w:color="auto"/>
            </w:tcBorders>
            <w:shd w:val="clear" w:color="000000" w:fill="BFBFBF"/>
            <w:vAlign w:val="center"/>
            <w:hideMark/>
          </w:tcPr>
          <w:p w14:paraId="21304A1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549817F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CFB7681" w14:textId="77777777" w:rsidTr="00852F49">
        <w:trPr>
          <w:trHeight w:val="54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491B470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A410010  Održavanje nerazvrstanih cesta i putova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367FAB3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2.505.000,00 </w:t>
            </w:r>
          </w:p>
        </w:tc>
        <w:tc>
          <w:tcPr>
            <w:tcW w:w="1169" w:type="dxa"/>
            <w:tcBorders>
              <w:top w:val="nil"/>
              <w:left w:val="nil"/>
              <w:bottom w:val="single" w:sz="8" w:space="0" w:color="auto"/>
              <w:right w:val="single" w:sz="8" w:space="0" w:color="auto"/>
            </w:tcBorders>
            <w:shd w:val="clear" w:color="000000" w:fill="D9D9D9"/>
            <w:vAlign w:val="center"/>
            <w:hideMark/>
          </w:tcPr>
          <w:p w14:paraId="5AD7F2C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-1.800.000,00 </w:t>
            </w:r>
          </w:p>
        </w:tc>
        <w:tc>
          <w:tcPr>
            <w:tcW w:w="1086" w:type="dxa"/>
            <w:tcBorders>
              <w:top w:val="nil"/>
              <w:left w:val="nil"/>
              <w:bottom w:val="single" w:sz="8" w:space="0" w:color="auto"/>
              <w:right w:val="single" w:sz="8" w:space="0" w:color="auto"/>
            </w:tcBorders>
            <w:shd w:val="clear" w:color="000000" w:fill="D9D9D9"/>
            <w:vAlign w:val="center"/>
            <w:hideMark/>
          </w:tcPr>
          <w:p w14:paraId="2989DD6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705.000,00 </w:t>
            </w:r>
          </w:p>
        </w:tc>
        <w:tc>
          <w:tcPr>
            <w:tcW w:w="1074" w:type="dxa"/>
            <w:tcBorders>
              <w:top w:val="nil"/>
              <w:left w:val="nil"/>
              <w:bottom w:val="single" w:sz="8" w:space="0" w:color="auto"/>
              <w:right w:val="single" w:sz="8" w:space="0" w:color="auto"/>
            </w:tcBorders>
            <w:shd w:val="clear" w:color="000000" w:fill="D9D9D9"/>
            <w:vAlign w:val="center"/>
            <w:hideMark/>
          </w:tcPr>
          <w:p w14:paraId="28FF0D0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1.500.000,00 </w:t>
            </w:r>
          </w:p>
        </w:tc>
        <w:tc>
          <w:tcPr>
            <w:tcW w:w="1074" w:type="dxa"/>
            <w:tcBorders>
              <w:top w:val="nil"/>
              <w:left w:val="nil"/>
              <w:bottom w:val="single" w:sz="8" w:space="0" w:color="auto"/>
              <w:right w:val="single" w:sz="8" w:space="0" w:color="auto"/>
            </w:tcBorders>
            <w:shd w:val="clear" w:color="000000" w:fill="D9D9D9"/>
            <w:vAlign w:val="center"/>
            <w:hideMark/>
          </w:tcPr>
          <w:p w14:paraId="5BA3E59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1.500.000,00 </w:t>
            </w:r>
          </w:p>
        </w:tc>
        <w:tc>
          <w:tcPr>
            <w:tcW w:w="368" w:type="dxa"/>
            <w:tcBorders>
              <w:top w:val="nil"/>
              <w:left w:val="nil"/>
              <w:bottom w:val="single" w:sz="8" w:space="0" w:color="auto"/>
              <w:right w:val="single" w:sz="8" w:space="0" w:color="auto"/>
            </w:tcBorders>
            <w:shd w:val="clear" w:color="000000" w:fill="D9D9D9"/>
            <w:vAlign w:val="center"/>
            <w:hideMark/>
          </w:tcPr>
          <w:p w14:paraId="39ABAB1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9CF9E6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CD596AC"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55FE247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11C95E1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752A898A"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7BEB6B6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2.505.000,00 </w:t>
            </w:r>
          </w:p>
        </w:tc>
        <w:tc>
          <w:tcPr>
            <w:tcW w:w="1169" w:type="dxa"/>
            <w:tcBorders>
              <w:top w:val="nil"/>
              <w:left w:val="nil"/>
              <w:bottom w:val="nil"/>
              <w:right w:val="single" w:sz="8" w:space="0" w:color="auto"/>
            </w:tcBorders>
            <w:shd w:val="clear" w:color="auto" w:fill="auto"/>
            <w:vAlign w:val="bottom"/>
            <w:hideMark/>
          </w:tcPr>
          <w:p w14:paraId="1183C9B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-1.800.000,00 </w:t>
            </w:r>
          </w:p>
        </w:tc>
        <w:tc>
          <w:tcPr>
            <w:tcW w:w="1086" w:type="dxa"/>
            <w:tcBorders>
              <w:top w:val="nil"/>
              <w:left w:val="nil"/>
              <w:bottom w:val="nil"/>
              <w:right w:val="single" w:sz="8" w:space="0" w:color="auto"/>
            </w:tcBorders>
            <w:shd w:val="clear" w:color="auto" w:fill="auto"/>
            <w:vAlign w:val="center"/>
            <w:hideMark/>
          </w:tcPr>
          <w:p w14:paraId="07DDA0F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705.000,00 </w:t>
            </w:r>
          </w:p>
        </w:tc>
        <w:tc>
          <w:tcPr>
            <w:tcW w:w="1074" w:type="dxa"/>
            <w:tcBorders>
              <w:top w:val="nil"/>
              <w:left w:val="nil"/>
              <w:bottom w:val="nil"/>
              <w:right w:val="single" w:sz="8" w:space="0" w:color="auto"/>
            </w:tcBorders>
            <w:shd w:val="clear" w:color="auto" w:fill="auto"/>
            <w:vAlign w:val="center"/>
            <w:hideMark/>
          </w:tcPr>
          <w:p w14:paraId="5C73C0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1.500.000,00 </w:t>
            </w:r>
          </w:p>
        </w:tc>
        <w:tc>
          <w:tcPr>
            <w:tcW w:w="1074" w:type="dxa"/>
            <w:tcBorders>
              <w:top w:val="nil"/>
              <w:left w:val="nil"/>
              <w:bottom w:val="nil"/>
              <w:right w:val="single" w:sz="8" w:space="0" w:color="auto"/>
            </w:tcBorders>
            <w:shd w:val="clear" w:color="auto" w:fill="auto"/>
            <w:vAlign w:val="center"/>
            <w:hideMark/>
          </w:tcPr>
          <w:p w14:paraId="5FAE9EE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1.500.000,00 </w:t>
            </w:r>
          </w:p>
        </w:tc>
        <w:tc>
          <w:tcPr>
            <w:tcW w:w="368" w:type="dxa"/>
            <w:tcBorders>
              <w:top w:val="nil"/>
              <w:left w:val="nil"/>
              <w:bottom w:val="nil"/>
              <w:right w:val="single" w:sz="8" w:space="0" w:color="auto"/>
            </w:tcBorders>
            <w:shd w:val="clear" w:color="auto" w:fill="auto"/>
            <w:vAlign w:val="center"/>
            <w:hideMark/>
          </w:tcPr>
          <w:p w14:paraId="4912571C"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FA4B58C"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3373342"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3902240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222C9DF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24B612B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77F97AA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2.505.000,00 </w:t>
            </w:r>
          </w:p>
        </w:tc>
        <w:tc>
          <w:tcPr>
            <w:tcW w:w="1169" w:type="dxa"/>
            <w:tcBorders>
              <w:top w:val="nil"/>
              <w:left w:val="nil"/>
              <w:bottom w:val="nil"/>
              <w:right w:val="single" w:sz="8" w:space="0" w:color="auto"/>
            </w:tcBorders>
            <w:shd w:val="clear" w:color="auto" w:fill="auto"/>
            <w:vAlign w:val="bottom"/>
            <w:hideMark/>
          </w:tcPr>
          <w:p w14:paraId="38E2658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-1.800.000,00 </w:t>
            </w:r>
          </w:p>
        </w:tc>
        <w:tc>
          <w:tcPr>
            <w:tcW w:w="1086" w:type="dxa"/>
            <w:tcBorders>
              <w:top w:val="nil"/>
              <w:left w:val="nil"/>
              <w:bottom w:val="nil"/>
              <w:right w:val="single" w:sz="8" w:space="0" w:color="auto"/>
            </w:tcBorders>
            <w:shd w:val="clear" w:color="auto" w:fill="auto"/>
            <w:vAlign w:val="center"/>
            <w:hideMark/>
          </w:tcPr>
          <w:p w14:paraId="605CD8C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705.000,00 </w:t>
            </w:r>
          </w:p>
        </w:tc>
        <w:tc>
          <w:tcPr>
            <w:tcW w:w="1074" w:type="dxa"/>
            <w:tcBorders>
              <w:top w:val="nil"/>
              <w:left w:val="nil"/>
              <w:bottom w:val="nil"/>
              <w:right w:val="single" w:sz="8" w:space="0" w:color="auto"/>
            </w:tcBorders>
            <w:shd w:val="clear" w:color="auto" w:fill="auto"/>
            <w:vAlign w:val="center"/>
            <w:hideMark/>
          </w:tcPr>
          <w:p w14:paraId="64F659F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1.500.000,00 </w:t>
            </w:r>
          </w:p>
        </w:tc>
        <w:tc>
          <w:tcPr>
            <w:tcW w:w="1074" w:type="dxa"/>
            <w:tcBorders>
              <w:top w:val="nil"/>
              <w:left w:val="nil"/>
              <w:bottom w:val="nil"/>
              <w:right w:val="single" w:sz="8" w:space="0" w:color="auto"/>
            </w:tcBorders>
            <w:shd w:val="clear" w:color="auto" w:fill="auto"/>
            <w:vAlign w:val="center"/>
            <w:hideMark/>
          </w:tcPr>
          <w:p w14:paraId="59E6074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1.500.000,00 </w:t>
            </w:r>
          </w:p>
        </w:tc>
        <w:tc>
          <w:tcPr>
            <w:tcW w:w="368" w:type="dxa"/>
            <w:tcBorders>
              <w:top w:val="nil"/>
              <w:left w:val="nil"/>
              <w:bottom w:val="nil"/>
              <w:right w:val="single" w:sz="8" w:space="0" w:color="auto"/>
            </w:tcBorders>
            <w:shd w:val="clear" w:color="auto" w:fill="auto"/>
            <w:vAlign w:val="center"/>
            <w:hideMark/>
          </w:tcPr>
          <w:p w14:paraId="68B1677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8DAF6B3"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19CC43F" w14:textId="77777777" w:rsidTr="00852F49">
        <w:trPr>
          <w:trHeight w:val="450"/>
        </w:trPr>
        <w:tc>
          <w:tcPr>
            <w:tcW w:w="534" w:type="dxa"/>
            <w:tcBorders>
              <w:top w:val="nil"/>
              <w:left w:val="single" w:sz="8" w:space="0" w:color="auto"/>
              <w:bottom w:val="nil"/>
              <w:right w:val="single" w:sz="8" w:space="0" w:color="auto"/>
            </w:tcBorders>
            <w:shd w:val="clear" w:color="auto" w:fill="auto"/>
            <w:vAlign w:val="center"/>
            <w:hideMark/>
          </w:tcPr>
          <w:p w14:paraId="77B612C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R049</w:t>
            </w:r>
          </w:p>
        </w:tc>
        <w:tc>
          <w:tcPr>
            <w:tcW w:w="586" w:type="dxa"/>
            <w:tcBorders>
              <w:top w:val="nil"/>
              <w:left w:val="nil"/>
              <w:bottom w:val="nil"/>
              <w:right w:val="single" w:sz="8" w:space="0" w:color="auto"/>
            </w:tcBorders>
            <w:shd w:val="clear" w:color="auto" w:fill="auto"/>
            <w:vAlign w:val="center"/>
            <w:hideMark/>
          </w:tcPr>
          <w:p w14:paraId="1EFAADF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nil"/>
            </w:tcBorders>
            <w:shd w:val="clear" w:color="auto" w:fill="auto"/>
            <w:vAlign w:val="center"/>
            <w:hideMark/>
          </w:tcPr>
          <w:p w14:paraId="11F1AA1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Materijal za tekuće i investicijsko održavanje cesta i putova</w:t>
            </w:r>
          </w:p>
        </w:tc>
        <w:tc>
          <w:tcPr>
            <w:tcW w:w="1074" w:type="dxa"/>
            <w:tcBorders>
              <w:top w:val="nil"/>
              <w:left w:val="single" w:sz="8" w:space="0" w:color="auto"/>
              <w:bottom w:val="nil"/>
              <w:right w:val="single" w:sz="8" w:space="0" w:color="auto"/>
            </w:tcBorders>
            <w:shd w:val="clear" w:color="auto" w:fill="auto"/>
            <w:vAlign w:val="center"/>
            <w:hideMark/>
          </w:tcPr>
          <w:p w14:paraId="7F16EC6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1169" w:type="dxa"/>
            <w:tcBorders>
              <w:top w:val="nil"/>
              <w:left w:val="nil"/>
              <w:bottom w:val="nil"/>
              <w:right w:val="single" w:sz="8" w:space="0" w:color="auto"/>
            </w:tcBorders>
            <w:shd w:val="clear" w:color="auto" w:fill="auto"/>
            <w:vAlign w:val="bottom"/>
            <w:hideMark/>
          </w:tcPr>
          <w:p w14:paraId="2D78002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6FAB0F8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107F270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7908022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347026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63530C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0451</w:t>
            </w:r>
          </w:p>
        </w:tc>
      </w:tr>
      <w:tr w:rsidR="00852F49" w:rsidRPr="00852F49" w14:paraId="7AED711B" w14:textId="77777777" w:rsidTr="00852F49">
        <w:trPr>
          <w:trHeight w:val="480"/>
        </w:trPr>
        <w:tc>
          <w:tcPr>
            <w:tcW w:w="534" w:type="dxa"/>
            <w:tcBorders>
              <w:top w:val="nil"/>
              <w:left w:val="single" w:sz="8" w:space="0" w:color="auto"/>
              <w:bottom w:val="nil"/>
              <w:right w:val="single" w:sz="8" w:space="0" w:color="auto"/>
            </w:tcBorders>
            <w:shd w:val="clear" w:color="auto" w:fill="auto"/>
            <w:vAlign w:val="center"/>
            <w:hideMark/>
          </w:tcPr>
          <w:p w14:paraId="46214DB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R050</w:t>
            </w:r>
          </w:p>
        </w:tc>
        <w:tc>
          <w:tcPr>
            <w:tcW w:w="586" w:type="dxa"/>
            <w:tcBorders>
              <w:top w:val="nil"/>
              <w:left w:val="nil"/>
              <w:bottom w:val="nil"/>
              <w:right w:val="single" w:sz="8" w:space="0" w:color="auto"/>
            </w:tcBorders>
            <w:shd w:val="clear" w:color="auto" w:fill="auto"/>
            <w:vAlign w:val="center"/>
            <w:hideMark/>
          </w:tcPr>
          <w:p w14:paraId="06AF8BD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nil"/>
            </w:tcBorders>
            <w:shd w:val="clear" w:color="auto" w:fill="auto"/>
            <w:vAlign w:val="center"/>
            <w:hideMark/>
          </w:tcPr>
          <w:p w14:paraId="1793DA6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Sitni inventar – prometni znakovi</w:t>
            </w:r>
          </w:p>
        </w:tc>
        <w:tc>
          <w:tcPr>
            <w:tcW w:w="1074" w:type="dxa"/>
            <w:tcBorders>
              <w:top w:val="nil"/>
              <w:left w:val="single" w:sz="8" w:space="0" w:color="auto"/>
              <w:bottom w:val="nil"/>
              <w:right w:val="single" w:sz="8" w:space="0" w:color="auto"/>
            </w:tcBorders>
            <w:shd w:val="clear" w:color="auto" w:fill="auto"/>
            <w:vAlign w:val="center"/>
            <w:hideMark/>
          </w:tcPr>
          <w:p w14:paraId="1E2F20A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169" w:type="dxa"/>
            <w:tcBorders>
              <w:top w:val="nil"/>
              <w:left w:val="nil"/>
              <w:bottom w:val="nil"/>
              <w:right w:val="single" w:sz="8" w:space="0" w:color="auto"/>
            </w:tcBorders>
            <w:shd w:val="clear" w:color="auto" w:fill="auto"/>
            <w:vAlign w:val="bottom"/>
            <w:hideMark/>
          </w:tcPr>
          <w:p w14:paraId="1103673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A9BF26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5BAEA36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5BF34F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35F579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BB1469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0451</w:t>
            </w:r>
          </w:p>
        </w:tc>
      </w:tr>
      <w:tr w:rsidR="00852F49" w:rsidRPr="00852F49" w14:paraId="1B8C6D02" w14:textId="77777777" w:rsidTr="00852F49">
        <w:trPr>
          <w:trHeight w:val="51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021914B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R051</w:t>
            </w:r>
          </w:p>
        </w:tc>
        <w:tc>
          <w:tcPr>
            <w:tcW w:w="586" w:type="dxa"/>
            <w:tcBorders>
              <w:top w:val="nil"/>
              <w:left w:val="nil"/>
              <w:bottom w:val="single" w:sz="8" w:space="0" w:color="auto"/>
              <w:right w:val="single" w:sz="8" w:space="0" w:color="auto"/>
            </w:tcBorders>
            <w:shd w:val="clear" w:color="auto" w:fill="auto"/>
            <w:vAlign w:val="center"/>
            <w:hideMark/>
          </w:tcPr>
          <w:p w14:paraId="173D814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single" w:sz="8" w:space="0" w:color="auto"/>
              <w:right w:val="nil"/>
            </w:tcBorders>
            <w:shd w:val="clear" w:color="auto" w:fill="auto"/>
            <w:vAlign w:val="center"/>
            <w:hideMark/>
          </w:tcPr>
          <w:p w14:paraId="2D959335"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tekućeg i investicijskog održavanja cesta i putova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5E3D1FE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2.000.000,00 </w:t>
            </w:r>
          </w:p>
        </w:tc>
        <w:tc>
          <w:tcPr>
            <w:tcW w:w="1169" w:type="dxa"/>
            <w:tcBorders>
              <w:top w:val="nil"/>
              <w:left w:val="nil"/>
              <w:bottom w:val="nil"/>
              <w:right w:val="single" w:sz="8" w:space="0" w:color="auto"/>
            </w:tcBorders>
            <w:shd w:val="clear" w:color="auto" w:fill="auto"/>
            <w:vAlign w:val="bottom"/>
            <w:hideMark/>
          </w:tcPr>
          <w:p w14:paraId="69FD13D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-1.500.000,00 </w:t>
            </w:r>
          </w:p>
        </w:tc>
        <w:tc>
          <w:tcPr>
            <w:tcW w:w="1086" w:type="dxa"/>
            <w:tcBorders>
              <w:top w:val="nil"/>
              <w:left w:val="nil"/>
              <w:bottom w:val="single" w:sz="8" w:space="0" w:color="auto"/>
              <w:right w:val="single" w:sz="8" w:space="0" w:color="auto"/>
            </w:tcBorders>
            <w:shd w:val="clear" w:color="auto" w:fill="auto"/>
            <w:vAlign w:val="center"/>
            <w:hideMark/>
          </w:tcPr>
          <w:p w14:paraId="2CEE164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1074" w:type="dxa"/>
            <w:tcBorders>
              <w:top w:val="nil"/>
              <w:left w:val="nil"/>
              <w:bottom w:val="single" w:sz="8" w:space="0" w:color="auto"/>
              <w:right w:val="single" w:sz="8" w:space="0" w:color="auto"/>
            </w:tcBorders>
            <w:shd w:val="clear" w:color="auto" w:fill="auto"/>
            <w:vAlign w:val="center"/>
            <w:hideMark/>
          </w:tcPr>
          <w:p w14:paraId="44D9D4C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73C56D9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80B72F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6A46072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0451</w:t>
            </w:r>
          </w:p>
        </w:tc>
      </w:tr>
      <w:tr w:rsidR="00852F49" w:rsidRPr="00852F49" w14:paraId="6AA87E86" w14:textId="77777777" w:rsidTr="00852F49">
        <w:trPr>
          <w:trHeight w:val="300"/>
        </w:trPr>
        <w:tc>
          <w:tcPr>
            <w:tcW w:w="3585" w:type="dxa"/>
            <w:gridSpan w:val="3"/>
            <w:tcBorders>
              <w:top w:val="single" w:sz="8" w:space="0" w:color="auto"/>
              <w:left w:val="single" w:sz="8" w:space="0" w:color="auto"/>
              <w:bottom w:val="nil"/>
              <w:right w:val="nil"/>
            </w:tcBorders>
            <w:shd w:val="clear" w:color="000000" w:fill="D9D9D9"/>
            <w:vAlign w:val="center"/>
            <w:hideMark/>
          </w:tcPr>
          <w:p w14:paraId="753EAE6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Kapitalni projekt K410010        </w:t>
            </w:r>
          </w:p>
        </w:tc>
        <w:tc>
          <w:tcPr>
            <w:tcW w:w="1074" w:type="dxa"/>
            <w:tcBorders>
              <w:top w:val="nil"/>
              <w:left w:val="single" w:sz="8" w:space="0" w:color="auto"/>
              <w:bottom w:val="nil"/>
              <w:right w:val="single" w:sz="8" w:space="0" w:color="auto"/>
            </w:tcBorders>
            <w:shd w:val="clear" w:color="000000" w:fill="D9D9D9"/>
            <w:vAlign w:val="center"/>
            <w:hideMark/>
          </w:tcPr>
          <w:p w14:paraId="00B5ACF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169" w:type="dxa"/>
            <w:tcBorders>
              <w:top w:val="single" w:sz="8" w:space="0" w:color="auto"/>
              <w:left w:val="nil"/>
              <w:bottom w:val="nil"/>
              <w:right w:val="single" w:sz="8" w:space="0" w:color="auto"/>
            </w:tcBorders>
            <w:shd w:val="clear" w:color="000000" w:fill="D9D9D9"/>
            <w:vAlign w:val="center"/>
            <w:hideMark/>
          </w:tcPr>
          <w:p w14:paraId="54B949D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86" w:type="dxa"/>
            <w:tcBorders>
              <w:top w:val="nil"/>
              <w:left w:val="nil"/>
              <w:bottom w:val="nil"/>
              <w:right w:val="single" w:sz="8" w:space="0" w:color="auto"/>
            </w:tcBorders>
            <w:shd w:val="clear" w:color="000000" w:fill="D9D9D9"/>
            <w:vAlign w:val="center"/>
            <w:hideMark/>
          </w:tcPr>
          <w:p w14:paraId="635262D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000000" w:fill="D9D9D9"/>
            <w:vAlign w:val="center"/>
            <w:hideMark/>
          </w:tcPr>
          <w:p w14:paraId="6AA7D8E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000000" w:fill="D9D9D9"/>
            <w:vAlign w:val="bottom"/>
            <w:hideMark/>
          </w:tcPr>
          <w:p w14:paraId="443A0D1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0214CAAE"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72B025D6"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DA33536" w14:textId="77777777" w:rsidTr="00852F49">
        <w:trPr>
          <w:trHeight w:val="510"/>
        </w:trPr>
        <w:tc>
          <w:tcPr>
            <w:tcW w:w="3585" w:type="dxa"/>
            <w:gridSpan w:val="3"/>
            <w:tcBorders>
              <w:top w:val="nil"/>
              <w:left w:val="nil"/>
              <w:bottom w:val="single" w:sz="8" w:space="0" w:color="auto"/>
              <w:right w:val="nil"/>
            </w:tcBorders>
            <w:shd w:val="clear" w:color="000000" w:fill="D9D9D9"/>
            <w:vAlign w:val="center"/>
            <w:hideMark/>
          </w:tcPr>
          <w:p w14:paraId="5D0ACE4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 Izgradnja i sanacija nerazvrstanih cesta i                             putova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0298F78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1169" w:type="dxa"/>
            <w:tcBorders>
              <w:top w:val="nil"/>
              <w:left w:val="nil"/>
              <w:bottom w:val="single" w:sz="8" w:space="0" w:color="auto"/>
              <w:right w:val="single" w:sz="8" w:space="0" w:color="auto"/>
            </w:tcBorders>
            <w:shd w:val="clear" w:color="000000" w:fill="D9D9D9"/>
            <w:vAlign w:val="center"/>
            <w:hideMark/>
          </w:tcPr>
          <w:p w14:paraId="415BC4B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-380.000,00 </w:t>
            </w:r>
          </w:p>
        </w:tc>
        <w:tc>
          <w:tcPr>
            <w:tcW w:w="1086" w:type="dxa"/>
            <w:tcBorders>
              <w:top w:val="nil"/>
              <w:left w:val="nil"/>
              <w:bottom w:val="single" w:sz="8" w:space="0" w:color="auto"/>
              <w:right w:val="single" w:sz="8" w:space="0" w:color="auto"/>
            </w:tcBorders>
            <w:shd w:val="clear" w:color="000000" w:fill="D9D9D9"/>
            <w:vAlign w:val="center"/>
            <w:hideMark/>
          </w:tcPr>
          <w:p w14:paraId="78956FF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074" w:type="dxa"/>
            <w:tcBorders>
              <w:top w:val="nil"/>
              <w:left w:val="nil"/>
              <w:bottom w:val="single" w:sz="8" w:space="0" w:color="auto"/>
              <w:right w:val="single" w:sz="8" w:space="0" w:color="auto"/>
            </w:tcBorders>
            <w:shd w:val="clear" w:color="000000" w:fill="D9D9D9"/>
            <w:vAlign w:val="center"/>
            <w:hideMark/>
          </w:tcPr>
          <w:p w14:paraId="17F4B03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1.080.000,00 </w:t>
            </w:r>
          </w:p>
        </w:tc>
        <w:tc>
          <w:tcPr>
            <w:tcW w:w="1074" w:type="dxa"/>
            <w:tcBorders>
              <w:top w:val="nil"/>
              <w:left w:val="nil"/>
              <w:bottom w:val="single" w:sz="8" w:space="0" w:color="auto"/>
              <w:right w:val="single" w:sz="8" w:space="0" w:color="auto"/>
            </w:tcBorders>
            <w:shd w:val="clear" w:color="000000" w:fill="D9D9D9"/>
            <w:vAlign w:val="center"/>
            <w:hideMark/>
          </w:tcPr>
          <w:p w14:paraId="2119206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1.080.000,00 </w:t>
            </w:r>
          </w:p>
        </w:tc>
        <w:tc>
          <w:tcPr>
            <w:tcW w:w="368" w:type="dxa"/>
            <w:tcBorders>
              <w:top w:val="nil"/>
              <w:left w:val="nil"/>
              <w:bottom w:val="single" w:sz="8" w:space="0" w:color="auto"/>
              <w:right w:val="single" w:sz="8" w:space="0" w:color="auto"/>
            </w:tcBorders>
            <w:shd w:val="clear" w:color="000000" w:fill="D9D9D9"/>
            <w:vAlign w:val="center"/>
            <w:hideMark/>
          </w:tcPr>
          <w:p w14:paraId="5BFCAA8A"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72766E6"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F49EDC9"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493D202C"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490823B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584F9E6A"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017D2E6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3A6A4D2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-80.000,00 </w:t>
            </w:r>
          </w:p>
        </w:tc>
        <w:tc>
          <w:tcPr>
            <w:tcW w:w="1086" w:type="dxa"/>
            <w:tcBorders>
              <w:top w:val="nil"/>
              <w:left w:val="nil"/>
              <w:bottom w:val="nil"/>
              <w:right w:val="single" w:sz="8" w:space="0" w:color="auto"/>
            </w:tcBorders>
            <w:shd w:val="clear" w:color="auto" w:fill="auto"/>
            <w:vAlign w:val="center"/>
            <w:hideMark/>
          </w:tcPr>
          <w:p w14:paraId="1B1FD22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2ECDEB7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1074" w:type="dxa"/>
            <w:tcBorders>
              <w:top w:val="nil"/>
              <w:left w:val="nil"/>
              <w:bottom w:val="nil"/>
              <w:right w:val="single" w:sz="8" w:space="0" w:color="auto"/>
            </w:tcBorders>
            <w:shd w:val="clear" w:color="auto" w:fill="auto"/>
            <w:vAlign w:val="center"/>
            <w:hideMark/>
          </w:tcPr>
          <w:p w14:paraId="2CCE66F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368" w:type="dxa"/>
            <w:tcBorders>
              <w:top w:val="nil"/>
              <w:left w:val="nil"/>
              <w:bottom w:val="nil"/>
              <w:right w:val="single" w:sz="8" w:space="0" w:color="auto"/>
            </w:tcBorders>
            <w:shd w:val="clear" w:color="auto" w:fill="auto"/>
            <w:vAlign w:val="center"/>
            <w:hideMark/>
          </w:tcPr>
          <w:p w14:paraId="05517A9D" w14:textId="77777777" w:rsidR="00852F49" w:rsidRPr="00852F49" w:rsidRDefault="00852F49" w:rsidP="00852F49">
            <w:pPr>
              <w:spacing w:line="240" w:lineRule="auto"/>
              <w:jc w:val="righ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1D97AD4" w14:textId="77777777" w:rsidR="00852F49" w:rsidRPr="00852F49" w:rsidRDefault="00852F49" w:rsidP="00852F49">
            <w:pPr>
              <w:spacing w:line="240" w:lineRule="auto"/>
              <w:jc w:val="righ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62D30E7"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4233F88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ED2624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48122F9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7CB7905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292A0C9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-80.000,00 </w:t>
            </w:r>
          </w:p>
        </w:tc>
        <w:tc>
          <w:tcPr>
            <w:tcW w:w="1086" w:type="dxa"/>
            <w:tcBorders>
              <w:top w:val="nil"/>
              <w:left w:val="nil"/>
              <w:bottom w:val="nil"/>
              <w:right w:val="single" w:sz="8" w:space="0" w:color="auto"/>
            </w:tcBorders>
            <w:shd w:val="clear" w:color="auto" w:fill="auto"/>
            <w:vAlign w:val="center"/>
            <w:hideMark/>
          </w:tcPr>
          <w:p w14:paraId="4D31B76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0754B26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1074" w:type="dxa"/>
            <w:tcBorders>
              <w:top w:val="nil"/>
              <w:left w:val="nil"/>
              <w:bottom w:val="nil"/>
              <w:right w:val="single" w:sz="8" w:space="0" w:color="auto"/>
            </w:tcBorders>
            <w:shd w:val="clear" w:color="auto" w:fill="auto"/>
            <w:vAlign w:val="center"/>
            <w:hideMark/>
          </w:tcPr>
          <w:p w14:paraId="574CA25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368" w:type="dxa"/>
            <w:tcBorders>
              <w:top w:val="nil"/>
              <w:left w:val="nil"/>
              <w:bottom w:val="nil"/>
              <w:right w:val="single" w:sz="8" w:space="0" w:color="auto"/>
            </w:tcBorders>
            <w:shd w:val="clear" w:color="auto" w:fill="auto"/>
            <w:vAlign w:val="center"/>
            <w:hideMark/>
          </w:tcPr>
          <w:p w14:paraId="31FC885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0068BC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3CC2AB1" w14:textId="77777777" w:rsidTr="00852F49">
        <w:trPr>
          <w:trHeight w:val="315"/>
        </w:trPr>
        <w:tc>
          <w:tcPr>
            <w:tcW w:w="534" w:type="dxa"/>
            <w:tcBorders>
              <w:top w:val="nil"/>
              <w:left w:val="single" w:sz="8" w:space="0" w:color="auto"/>
              <w:bottom w:val="nil"/>
              <w:right w:val="nil"/>
            </w:tcBorders>
            <w:shd w:val="clear" w:color="auto" w:fill="auto"/>
            <w:vAlign w:val="center"/>
            <w:hideMark/>
          </w:tcPr>
          <w:p w14:paraId="1EB9DF1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R052</w:t>
            </w:r>
          </w:p>
        </w:tc>
        <w:tc>
          <w:tcPr>
            <w:tcW w:w="586" w:type="dxa"/>
            <w:tcBorders>
              <w:top w:val="nil"/>
              <w:left w:val="single" w:sz="8" w:space="0" w:color="auto"/>
              <w:bottom w:val="nil"/>
              <w:right w:val="single" w:sz="8" w:space="0" w:color="auto"/>
            </w:tcBorders>
            <w:shd w:val="clear" w:color="auto" w:fill="auto"/>
            <w:vAlign w:val="center"/>
            <w:hideMark/>
          </w:tcPr>
          <w:p w14:paraId="5BAF5E2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71BBC2E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Geodetsko-katastarske usluge</w:t>
            </w:r>
          </w:p>
        </w:tc>
        <w:tc>
          <w:tcPr>
            <w:tcW w:w="1074" w:type="dxa"/>
            <w:tcBorders>
              <w:top w:val="nil"/>
              <w:left w:val="single" w:sz="8" w:space="0" w:color="auto"/>
              <w:bottom w:val="nil"/>
              <w:right w:val="single" w:sz="8" w:space="0" w:color="auto"/>
            </w:tcBorders>
            <w:shd w:val="clear" w:color="auto" w:fill="auto"/>
            <w:vAlign w:val="center"/>
            <w:hideMark/>
          </w:tcPr>
          <w:p w14:paraId="4B2FFAD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hideMark/>
          </w:tcPr>
          <w:p w14:paraId="0AB7FB4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-80.000,00 </w:t>
            </w:r>
          </w:p>
        </w:tc>
        <w:tc>
          <w:tcPr>
            <w:tcW w:w="1086" w:type="dxa"/>
            <w:tcBorders>
              <w:top w:val="nil"/>
              <w:left w:val="nil"/>
              <w:bottom w:val="nil"/>
              <w:right w:val="single" w:sz="8" w:space="0" w:color="auto"/>
            </w:tcBorders>
            <w:shd w:val="clear" w:color="auto" w:fill="auto"/>
            <w:vAlign w:val="center"/>
            <w:hideMark/>
          </w:tcPr>
          <w:p w14:paraId="4F2FAA7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72AB384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D9AB33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2DB14E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9BD074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0451</w:t>
            </w:r>
          </w:p>
        </w:tc>
      </w:tr>
      <w:tr w:rsidR="00852F49" w:rsidRPr="00852F49" w14:paraId="292954BF" w14:textId="77777777" w:rsidTr="00852F49">
        <w:trPr>
          <w:trHeight w:val="465"/>
        </w:trPr>
        <w:tc>
          <w:tcPr>
            <w:tcW w:w="534" w:type="dxa"/>
            <w:tcBorders>
              <w:top w:val="nil"/>
              <w:left w:val="single" w:sz="8" w:space="0" w:color="auto"/>
              <w:bottom w:val="nil"/>
              <w:right w:val="nil"/>
            </w:tcBorders>
            <w:shd w:val="clear" w:color="auto" w:fill="auto"/>
            <w:vAlign w:val="center"/>
            <w:hideMark/>
          </w:tcPr>
          <w:p w14:paraId="7A8EBF9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158BDE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nil"/>
              <w:left w:val="nil"/>
              <w:bottom w:val="nil"/>
              <w:right w:val="nil"/>
            </w:tcBorders>
            <w:shd w:val="clear" w:color="auto" w:fill="auto"/>
            <w:vAlign w:val="center"/>
            <w:hideMark/>
          </w:tcPr>
          <w:p w14:paraId="547AFE3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0D7885D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vAlign w:val="center"/>
            <w:hideMark/>
          </w:tcPr>
          <w:p w14:paraId="63B433F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133B86C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6DADF1D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1.000.000,00 </w:t>
            </w:r>
          </w:p>
        </w:tc>
        <w:tc>
          <w:tcPr>
            <w:tcW w:w="1074" w:type="dxa"/>
            <w:tcBorders>
              <w:top w:val="nil"/>
              <w:left w:val="nil"/>
              <w:bottom w:val="nil"/>
              <w:right w:val="single" w:sz="8" w:space="0" w:color="auto"/>
            </w:tcBorders>
            <w:shd w:val="clear" w:color="auto" w:fill="auto"/>
            <w:vAlign w:val="center"/>
            <w:hideMark/>
          </w:tcPr>
          <w:p w14:paraId="4523500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1.000.000,00 </w:t>
            </w:r>
          </w:p>
        </w:tc>
        <w:tc>
          <w:tcPr>
            <w:tcW w:w="368" w:type="dxa"/>
            <w:tcBorders>
              <w:top w:val="nil"/>
              <w:left w:val="nil"/>
              <w:bottom w:val="nil"/>
              <w:right w:val="single" w:sz="8" w:space="0" w:color="auto"/>
            </w:tcBorders>
            <w:shd w:val="clear" w:color="auto" w:fill="auto"/>
            <w:vAlign w:val="center"/>
            <w:hideMark/>
          </w:tcPr>
          <w:p w14:paraId="76C2A3E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41733C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54E71DE5" w14:textId="77777777" w:rsidTr="00852F49">
        <w:trPr>
          <w:trHeight w:val="555"/>
        </w:trPr>
        <w:tc>
          <w:tcPr>
            <w:tcW w:w="534" w:type="dxa"/>
            <w:tcBorders>
              <w:top w:val="nil"/>
              <w:left w:val="single" w:sz="8" w:space="0" w:color="auto"/>
              <w:bottom w:val="nil"/>
              <w:right w:val="nil"/>
            </w:tcBorders>
            <w:shd w:val="clear" w:color="auto" w:fill="auto"/>
            <w:vAlign w:val="center"/>
            <w:hideMark/>
          </w:tcPr>
          <w:p w14:paraId="31A4F0D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1FB9211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45</w:t>
            </w:r>
          </w:p>
        </w:tc>
        <w:tc>
          <w:tcPr>
            <w:tcW w:w="2465" w:type="dxa"/>
            <w:tcBorders>
              <w:top w:val="nil"/>
              <w:left w:val="nil"/>
              <w:bottom w:val="nil"/>
              <w:right w:val="nil"/>
            </w:tcBorders>
            <w:shd w:val="clear" w:color="auto" w:fill="auto"/>
            <w:vAlign w:val="center"/>
            <w:hideMark/>
          </w:tcPr>
          <w:p w14:paraId="1C36F17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Dodatna ulaganja na nefinancijskoj imovini</w:t>
            </w:r>
          </w:p>
        </w:tc>
        <w:tc>
          <w:tcPr>
            <w:tcW w:w="1074" w:type="dxa"/>
            <w:tcBorders>
              <w:top w:val="nil"/>
              <w:left w:val="single" w:sz="8" w:space="0" w:color="auto"/>
              <w:bottom w:val="nil"/>
              <w:right w:val="single" w:sz="8" w:space="0" w:color="auto"/>
            </w:tcBorders>
            <w:shd w:val="clear" w:color="auto" w:fill="auto"/>
            <w:vAlign w:val="center"/>
            <w:hideMark/>
          </w:tcPr>
          <w:p w14:paraId="02D9CC4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vAlign w:val="center"/>
            <w:hideMark/>
          </w:tcPr>
          <w:p w14:paraId="787E912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2A93DC2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0571206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1.000.000,00 </w:t>
            </w:r>
          </w:p>
        </w:tc>
        <w:tc>
          <w:tcPr>
            <w:tcW w:w="1074" w:type="dxa"/>
            <w:tcBorders>
              <w:top w:val="nil"/>
              <w:left w:val="nil"/>
              <w:bottom w:val="nil"/>
              <w:right w:val="single" w:sz="8" w:space="0" w:color="auto"/>
            </w:tcBorders>
            <w:shd w:val="clear" w:color="auto" w:fill="auto"/>
            <w:vAlign w:val="center"/>
            <w:hideMark/>
          </w:tcPr>
          <w:p w14:paraId="5FF5DD2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1.000.000,00 </w:t>
            </w:r>
          </w:p>
        </w:tc>
        <w:tc>
          <w:tcPr>
            <w:tcW w:w="368" w:type="dxa"/>
            <w:tcBorders>
              <w:top w:val="nil"/>
              <w:left w:val="nil"/>
              <w:bottom w:val="nil"/>
              <w:right w:val="single" w:sz="8" w:space="0" w:color="auto"/>
            </w:tcBorders>
            <w:shd w:val="clear" w:color="auto" w:fill="auto"/>
            <w:vAlign w:val="center"/>
            <w:hideMark/>
          </w:tcPr>
          <w:p w14:paraId="7631D5B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0DFCDC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557985C0" w14:textId="77777777" w:rsidTr="00852F49">
        <w:trPr>
          <w:trHeight w:val="360"/>
        </w:trPr>
        <w:tc>
          <w:tcPr>
            <w:tcW w:w="534" w:type="dxa"/>
            <w:tcBorders>
              <w:top w:val="nil"/>
              <w:left w:val="single" w:sz="8" w:space="0" w:color="auto"/>
              <w:bottom w:val="nil"/>
              <w:right w:val="nil"/>
            </w:tcBorders>
            <w:shd w:val="clear" w:color="auto" w:fill="auto"/>
            <w:vAlign w:val="center"/>
            <w:hideMark/>
          </w:tcPr>
          <w:p w14:paraId="4172ADB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R053</w:t>
            </w:r>
          </w:p>
        </w:tc>
        <w:tc>
          <w:tcPr>
            <w:tcW w:w="586" w:type="dxa"/>
            <w:tcBorders>
              <w:top w:val="nil"/>
              <w:left w:val="single" w:sz="8" w:space="0" w:color="auto"/>
              <w:bottom w:val="nil"/>
              <w:right w:val="single" w:sz="8" w:space="0" w:color="auto"/>
            </w:tcBorders>
            <w:shd w:val="clear" w:color="auto" w:fill="auto"/>
            <w:vAlign w:val="center"/>
            <w:hideMark/>
          </w:tcPr>
          <w:p w14:paraId="677FF37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451</w:t>
            </w:r>
          </w:p>
        </w:tc>
        <w:tc>
          <w:tcPr>
            <w:tcW w:w="2465" w:type="dxa"/>
            <w:tcBorders>
              <w:top w:val="nil"/>
              <w:left w:val="nil"/>
              <w:bottom w:val="nil"/>
              <w:right w:val="nil"/>
            </w:tcBorders>
            <w:shd w:val="clear" w:color="auto" w:fill="auto"/>
            <w:vAlign w:val="center"/>
            <w:hideMark/>
          </w:tcPr>
          <w:p w14:paraId="32AB105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Nerazvrstane ceste i putovi</w:t>
            </w:r>
          </w:p>
        </w:tc>
        <w:tc>
          <w:tcPr>
            <w:tcW w:w="1074" w:type="dxa"/>
            <w:tcBorders>
              <w:top w:val="nil"/>
              <w:left w:val="single" w:sz="8" w:space="0" w:color="auto"/>
              <w:bottom w:val="nil"/>
              <w:right w:val="single" w:sz="8" w:space="0" w:color="auto"/>
            </w:tcBorders>
            <w:shd w:val="clear" w:color="auto" w:fill="auto"/>
            <w:vAlign w:val="center"/>
            <w:hideMark/>
          </w:tcPr>
          <w:p w14:paraId="679EAEB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4DA1D63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54A48C4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47A6100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48C2AC8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F61566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043DE4A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0451</w:t>
            </w:r>
          </w:p>
        </w:tc>
      </w:tr>
      <w:tr w:rsidR="00852F49" w:rsidRPr="00852F49" w14:paraId="3498DA31" w14:textId="77777777" w:rsidTr="00852F49">
        <w:trPr>
          <w:trHeight w:val="315"/>
        </w:trPr>
        <w:tc>
          <w:tcPr>
            <w:tcW w:w="534" w:type="dxa"/>
            <w:tcBorders>
              <w:top w:val="nil"/>
              <w:left w:val="single" w:sz="8" w:space="0" w:color="auto"/>
              <w:bottom w:val="single" w:sz="8" w:space="0" w:color="auto"/>
              <w:right w:val="nil"/>
            </w:tcBorders>
            <w:shd w:val="clear" w:color="auto" w:fill="auto"/>
            <w:vAlign w:val="center"/>
            <w:hideMark/>
          </w:tcPr>
          <w:p w14:paraId="320D019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R054</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3803252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451</w:t>
            </w:r>
          </w:p>
        </w:tc>
        <w:tc>
          <w:tcPr>
            <w:tcW w:w="2465" w:type="dxa"/>
            <w:tcBorders>
              <w:top w:val="nil"/>
              <w:left w:val="nil"/>
              <w:bottom w:val="single" w:sz="8" w:space="0" w:color="auto"/>
              <w:right w:val="nil"/>
            </w:tcBorders>
            <w:shd w:val="clear" w:color="auto" w:fill="auto"/>
            <w:vAlign w:val="center"/>
            <w:hideMark/>
          </w:tcPr>
          <w:p w14:paraId="6BB5D39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Protupožarni putovi</w:t>
            </w:r>
            <w:r w:rsidRPr="00852F49">
              <w:rPr>
                <w:rFonts w:eastAsia="Times New Roman"/>
                <w:b/>
                <w:bCs/>
                <w:noProof w:val="0"/>
                <w:sz w:val="16"/>
                <w:szCs w:val="16"/>
                <w:lang w:eastAsia="hr-HR"/>
              </w:rPr>
              <w:t xml:space="preserve"> </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3984049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18B073D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single" w:sz="8" w:space="0" w:color="auto"/>
              <w:right w:val="single" w:sz="8" w:space="0" w:color="auto"/>
            </w:tcBorders>
            <w:shd w:val="clear" w:color="auto" w:fill="auto"/>
            <w:vAlign w:val="center"/>
            <w:hideMark/>
          </w:tcPr>
          <w:p w14:paraId="4457C86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auto" w:fill="auto"/>
            <w:vAlign w:val="center"/>
            <w:hideMark/>
          </w:tcPr>
          <w:p w14:paraId="76B103F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7FF1288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61AD16D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4853094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0320</w:t>
            </w:r>
          </w:p>
        </w:tc>
      </w:tr>
      <w:tr w:rsidR="00852F49" w:rsidRPr="00852F49" w14:paraId="7127CDC8"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66F7500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4200    JAVNE POVRŠINE</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38C53E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760.000,00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01ED7D4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single" w:sz="8" w:space="0" w:color="auto"/>
              <w:right w:val="single" w:sz="8" w:space="0" w:color="auto"/>
            </w:tcBorders>
            <w:shd w:val="clear" w:color="000000" w:fill="BFBFBF"/>
            <w:vAlign w:val="center"/>
            <w:hideMark/>
          </w:tcPr>
          <w:p w14:paraId="0EEC38A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660.000,00 </w:t>
            </w:r>
          </w:p>
        </w:tc>
        <w:tc>
          <w:tcPr>
            <w:tcW w:w="1074" w:type="dxa"/>
            <w:tcBorders>
              <w:top w:val="nil"/>
              <w:left w:val="nil"/>
              <w:bottom w:val="single" w:sz="8" w:space="0" w:color="auto"/>
              <w:right w:val="single" w:sz="8" w:space="0" w:color="auto"/>
            </w:tcBorders>
            <w:shd w:val="clear" w:color="000000" w:fill="BFBFBF"/>
            <w:vAlign w:val="center"/>
            <w:hideMark/>
          </w:tcPr>
          <w:p w14:paraId="174738E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730.000,00 </w:t>
            </w:r>
          </w:p>
        </w:tc>
        <w:tc>
          <w:tcPr>
            <w:tcW w:w="1074" w:type="dxa"/>
            <w:tcBorders>
              <w:top w:val="nil"/>
              <w:left w:val="nil"/>
              <w:bottom w:val="single" w:sz="8" w:space="0" w:color="auto"/>
              <w:right w:val="single" w:sz="8" w:space="0" w:color="auto"/>
            </w:tcBorders>
            <w:shd w:val="clear" w:color="000000" w:fill="BFBFBF"/>
            <w:vAlign w:val="center"/>
            <w:hideMark/>
          </w:tcPr>
          <w:p w14:paraId="225F415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730.000,00 </w:t>
            </w:r>
          </w:p>
        </w:tc>
        <w:tc>
          <w:tcPr>
            <w:tcW w:w="368" w:type="dxa"/>
            <w:tcBorders>
              <w:top w:val="nil"/>
              <w:left w:val="nil"/>
              <w:bottom w:val="single" w:sz="8" w:space="0" w:color="auto"/>
              <w:right w:val="single" w:sz="8" w:space="0" w:color="auto"/>
            </w:tcBorders>
            <w:shd w:val="clear" w:color="000000" w:fill="BFBFBF"/>
            <w:vAlign w:val="center"/>
            <w:hideMark/>
          </w:tcPr>
          <w:p w14:paraId="3B5AD31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2660F87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EAA5B11"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1F0E5D7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420010    Održavanje javnih                                         površina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0524F9D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530.000,00 </w:t>
            </w:r>
          </w:p>
        </w:tc>
        <w:tc>
          <w:tcPr>
            <w:tcW w:w="1169" w:type="dxa"/>
            <w:tcBorders>
              <w:top w:val="nil"/>
              <w:left w:val="nil"/>
              <w:bottom w:val="single" w:sz="8" w:space="0" w:color="auto"/>
              <w:right w:val="single" w:sz="8" w:space="0" w:color="auto"/>
            </w:tcBorders>
            <w:shd w:val="clear" w:color="000000" w:fill="D9D9D9"/>
            <w:vAlign w:val="center"/>
            <w:hideMark/>
          </w:tcPr>
          <w:p w14:paraId="7691BC3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4FEE87A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530.000,00 </w:t>
            </w:r>
          </w:p>
        </w:tc>
        <w:tc>
          <w:tcPr>
            <w:tcW w:w="1074" w:type="dxa"/>
            <w:tcBorders>
              <w:top w:val="nil"/>
              <w:left w:val="nil"/>
              <w:bottom w:val="single" w:sz="8" w:space="0" w:color="auto"/>
              <w:right w:val="single" w:sz="8" w:space="0" w:color="auto"/>
            </w:tcBorders>
            <w:shd w:val="clear" w:color="000000" w:fill="D9D9D9"/>
            <w:vAlign w:val="center"/>
            <w:hideMark/>
          </w:tcPr>
          <w:p w14:paraId="0CD6433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1074" w:type="dxa"/>
            <w:tcBorders>
              <w:top w:val="nil"/>
              <w:left w:val="nil"/>
              <w:bottom w:val="single" w:sz="8" w:space="0" w:color="auto"/>
              <w:right w:val="single" w:sz="8" w:space="0" w:color="auto"/>
            </w:tcBorders>
            <w:shd w:val="clear" w:color="000000" w:fill="D9D9D9"/>
            <w:vAlign w:val="center"/>
            <w:hideMark/>
          </w:tcPr>
          <w:p w14:paraId="12DD8E5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368" w:type="dxa"/>
            <w:tcBorders>
              <w:top w:val="nil"/>
              <w:left w:val="nil"/>
              <w:bottom w:val="single" w:sz="8" w:space="0" w:color="auto"/>
              <w:right w:val="single" w:sz="8" w:space="0" w:color="auto"/>
            </w:tcBorders>
            <w:shd w:val="clear" w:color="000000" w:fill="D9D9D9"/>
            <w:vAlign w:val="center"/>
            <w:hideMark/>
          </w:tcPr>
          <w:p w14:paraId="58AB698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2FBBDB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F1BDC83" w14:textId="77777777" w:rsidTr="00852F49">
        <w:trPr>
          <w:trHeight w:val="360"/>
        </w:trPr>
        <w:tc>
          <w:tcPr>
            <w:tcW w:w="534" w:type="dxa"/>
            <w:tcBorders>
              <w:top w:val="nil"/>
              <w:left w:val="single" w:sz="8" w:space="0" w:color="auto"/>
              <w:bottom w:val="nil"/>
              <w:right w:val="single" w:sz="8" w:space="0" w:color="auto"/>
            </w:tcBorders>
            <w:shd w:val="clear" w:color="auto" w:fill="auto"/>
            <w:vAlign w:val="center"/>
            <w:hideMark/>
          </w:tcPr>
          <w:p w14:paraId="7874747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6A5CD0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41B77BD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3717532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530.000,00 </w:t>
            </w:r>
          </w:p>
        </w:tc>
        <w:tc>
          <w:tcPr>
            <w:tcW w:w="1169" w:type="dxa"/>
            <w:tcBorders>
              <w:top w:val="nil"/>
              <w:left w:val="nil"/>
              <w:bottom w:val="nil"/>
              <w:right w:val="single" w:sz="8" w:space="0" w:color="auto"/>
            </w:tcBorders>
            <w:shd w:val="clear" w:color="auto" w:fill="auto"/>
            <w:vAlign w:val="center"/>
            <w:hideMark/>
          </w:tcPr>
          <w:p w14:paraId="14DCF94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C53B59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530.000,00 </w:t>
            </w:r>
          </w:p>
        </w:tc>
        <w:tc>
          <w:tcPr>
            <w:tcW w:w="1074" w:type="dxa"/>
            <w:tcBorders>
              <w:top w:val="nil"/>
              <w:left w:val="nil"/>
              <w:bottom w:val="nil"/>
              <w:right w:val="single" w:sz="8" w:space="0" w:color="auto"/>
            </w:tcBorders>
            <w:shd w:val="clear" w:color="auto" w:fill="auto"/>
            <w:vAlign w:val="center"/>
            <w:hideMark/>
          </w:tcPr>
          <w:p w14:paraId="32694BE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500.000,00 </w:t>
            </w:r>
          </w:p>
        </w:tc>
        <w:tc>
          <w:tcPr>
            <w:tcW w:w="1074" w:type="dxa"/>
            <w:tcBorders>
              <w:top w:val="nil"/>
              <w:left w:val="nil"/>
              <w:bottom w:val="nil"/>
              <w:right w:val="single" w:sz="8" w:space="0" w:color="auto"/>
            </w:tcBorders>
            <w:shd w:val="clear" w:color="auto" w:fill="auto"/>
            <w:vAlign w:val="center"/>
            <w:hideMark/>
          </w:tcPr>
          <w:p w14:paraId="0C928B4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500.000,00 </w:t>
            </w:r>
          </w:p>
        </w:tc>
        <w:tc>
          <w:tcPr>
            <w:tcW w:w="368" w:type="dxa"/>
            <w:tcBorders>
              <w:top w:val="nil"/>
              <w:left w:val="nil"/>
              <w:bottom w:val="nil"/>
              <w:right w:val="single" w:sz="8" w:space="0" w:color="auto"/>
            </w:tcBorders>
            <w:shd w:val="clear" w:color="auto" w:fill="auto"/>
            <w:vAlign w:val="center"/>
            <w:hideMark/>
          </w:tcPr>
          <w:p w14:paraId="6CF5136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0F5571E"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23C7D88" w14:textId="77777777" w:rsidTr="00852F49">
        <w:trPr>
          <w:trHeight w:val="345"/>
        </w:trPr>
        <w:tc>
          <w:tcPr>
            <w:tcW w:w="534" w:type="dxa"/>
            <w:tcBorders>
              <w:top w:val="nil"/>
              <w:left w:val="single" w:sz="8" w:space="0" w:color="auto"/>
              <w:bottom w:val="nil"/>
              <w:right w:val="single" w:sz="8" w:space="0" w:color="auto"/>
            </w:tcBorders>
            <w:shd w:val="clear" w:color="auto" w:fill="auto"/>
            <w:vAlign w:val="center"/>
            <w:hideMark/>
          </w:tcPr>
          <w:p w14:paraId="5AE7536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86" w:type="dxa"/>
            <w:tcBorders>
              <w:top w:val="nil"/>
              <w:left w:val="nil"/>
              <w:bottom w:val="nil"/>
              <w:right w:val="nil"/>
            </w:tcBorders>
            <w:shd w:val="clear" w:color="auto" w:fill="auto"/>
            <w:vAlign w:val="center"/>
            <w:hideMark/>
          </w:tcPr>
          <w:p w14:paraId="77783B2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single" w:sz="8" w:space="0" w:color="auto"/>
              <w:bottom w:val="nil"/>
              <w:right w:val="nil"/>
            </w:tcBorders>
            <w:shd w:val="clear" w:color="auto" w:fill="auto"/>
            <w:vAlign w:val="center"/>
            <w:hideMark/>
          </w:tcPr>
          <w:p w14:paraId="5A82876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5C928AC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530.000,00 </w:t>
            </w:r>
          </w:p>
        </w:tc>
        <w:tc>
          <w:tcPr>
            <w:tcW w:w="1169" w:type="dxa"/>
            <w:tcBorders>
              <w:top w:val="nil"/>
              <w:left w:val="nil"/>
              <w:bottom w:val="nil"/>
              <w:right w:val="single" w:sz="8" w:space="0" w:color="auto"/>
            </w:tcBorders>
            <w:shd w:val="clear" w:color="auto" w:fill="auto"/>
            <w:vAlign w:val="center"/>
            <w:hideMark/>
          </w:tcPr>
          <w:p w14:paraId="7CE221B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A34899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530.000,00 </w:t>
            </w:r>
          </w:p>
        </w:tc>
        <w:tc>
          <w:tcPr>
            <w:tcW w:w="1074" w:type="dxa"/>
            <w:tcBorders>
              <w:top w:val="nil"/>
              <w:left w:val="nil"/>
              <w:bottom w:val="nil"/>
              <w:right w:val="single" w:sz="8" w:space="0" w:color="auto"/>
            </w:tcBorders>
            <w:shd w:val="clear" w:color="auto" w:fill="auto"/>
            <w:vAlign w:val="center"/>
            <w:hideMark/>
          </w:tcPr>
          <w:p w14:paraId="1C8FB93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500.000,00 </w:t>
            </w:r>
          </w:p>
        </w:tc>
        <w:tc>
          <w:tcPr>
            <w:tcW w:w="1074" w:type="dxa"/>
            <w:tcBorders>
              <w:top w:val="nil"/>
              <w:left w:val="nil"/>
              <w:bottom w:val="nil"/>
              <w:right w:val="single" w:sz="8" w:space="0" w:color="auto"/>
            </w:tcBorders>
            <w:shd w:val="clear" w:color="auto" w:fill="auto"/>
            <w:vAlign w:val="center"/>
            <w:hideMark/>
          </w:tcPr>
          <w:p w14:paraId="50C1CF9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500.000,00 </w:t>
            </w:r>
          </w:p>
        </w:tc>
        <w:tc>
          <w:tcPr>
            <w:tcW w:w="368" w:type="dxa"/>
            <w:tcBorders>
              <w:top w:val="nil"/>
              <w:left w:val="nil"/>
              <w:bottom w:val="nil"/>
              <w:right w:val="single" w:sz="8" w:space="0" w:color="auto"/>
            </w:tcBorders>
            <w:shd w:val="clear" w:color="auto" w:fill="auto"/>
            <w:vAlign w:val="center"/>
            <w:hideMark/>
          </w:tcPr>
          <w:p w14:paraId="3644E44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BF6B2F8"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1F3B158" w14:textId="77777777" w:rsidTr="00852F49">
        <w:trPr>
          <w:trHeight w:val="645"/>
        </w:trPr>
        <w:tc>
          <w:tcPr>
            <w:tcW w:w="534" w:type="dxa"/>
            <w:tcBorders>
              <w:top w:val="nil"/>
              <w:left w:val="single" w:sz="8" w:space="0" w:color="auto"/>
              <w:bottom w:val="nil"/>
              <w:right w:val="single" w:sz="8" w:space="0" w:color="auto"/>
            </w:tcBorders>
            <w:shd w:val="clear" w:color="auto" w:fill="auto"/>
            <w:vAlign w:val="center"/>
            <w:hideMark/>
          </w:tcPr>
          <w:p w14:paraId="35A88F0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R055</w:t>
            </w:r>
          </w:p>
        </w:tc>
        <w:tc>
          <w:tcPr>
            <w:tcW w:w="586" w:type="dxa"/>
            <w:tcBorders>
              <w:top w:val="nil"/>
              <w:left w:val="nil"/>
              <w:bottom w:val="nil"/>
              <w:right w:val="nil"/>
            </w:tcBorders>
            <w:shd w:val="clear" w:color="auto" w:fill="auto"/>
            <w:vAlign w:val="center"/>
            <w:hideMark/>
          </w:tcPr>
          <w:p w14:paraId="1E845B2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single" w:sz="8" w:space="0" w:color="auto"/>
              <w:bottom w:val="nil"/>
              <w:right w:val="nil"/>
            </w:tcBorders>
            <w:shd w:val="clear" w:color="auto" w:fill="auto"/>
            <w:vAlign w:val="center"/>
            <w:hideMark/>
          </w:tcPr>
          <w:p w14:paraId="56A9F64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Materijal za tekuće i investicijsko održavanje javnih površina</w:t>
            </w:r>
          </w:p>
        </w:tc>
        <w:tc>
          <w:tcPr>
            <w:tcW w:w="1074" w:type="dxa"/>
            <w:tcBorders>
              <w:top w:val="nil"/>
              <w:left w:val="single" w:sz="8" w:space="0" w:color="auto"/>
              <w:bottom w:val="nil"/>
              <w:right w:val="single" w:sz="8" w:space="0" w:color="auto"/>
            </w:tcBorders>
            <w:shd w:val="clear" w:color="auto" w:fill="auto"/>
            <w:vAlign w:val="center"/>
            <w:hideMark/>
          </w:tcPr>
          <w:p w14:paraId="5159FF7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hideMark/>
          </w:tcPr>
          <w:p w14:paraId="04A9A9B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BE050C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6788D6A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7A0EE7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3E9EF0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0082B8A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496EDF65" w14:textId="77777777" w:rsidTr="00852F49">
        <w:trPr>
          <w:trHeight w:val="540"/>
        </w:trPr>
        <w:tc>
          <w:tcPr>
            <w:tcW w:w="534" w:type="dxa"/>
            <w:tcBorders>
              <w:top w:val="nil"/>
              <w:left w:val="single" w:sz="8" w:space="0" w:color="auto"/>
              <w:bottom w:val="nil"/>
              <w:right w:val="single" w:sz="8" w:space="0" w:color="auto"/>
            </w:tcBorders>
            <w:shd w:val="clear" w:color="auto" w:fill="auto"/>
            <w:vAlign w:val="center"/>
            <w:hideMark/>
          </w:tcPr>
          <w:p w14:paraId="6CE7576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R056</w:t>
            </w:r>
          </w:p>
        </w:tc>
        <w:tc>
          <w:tcPr>
            <w:tcW w:w="586" w:type="dxa"/>
            <w:tcBorders>
              <w:top w:val="nil"/>
              <w:left w:val="nil"/>
              <w:bottom w:val="nil"/>
              <w:right w:val="nil"/>
            </w:tcBorders>
            <w:shd w:val="clear" w:color="auto" w:fill="auto"/>
            <w:vAlign w:val="center"/>
            <w:hideMark/>
          </w:tcPr>
          <w:p w14:paraId="02111F5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single" w:sz="8" w:space="0" w:color="auto"/>
              <w:bottom w:val="nil"/>
              <w:right w:val="nil"/>
            </w:tcBorders>
            <w:shd w:val="clear" w:color="auto" w:fill="auto"/>
            <w:vAlign w:val="center"/>
            <w:hideMark/>
          </w:tcPr>
          <w:p w14:paraId="65EC13B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tekućeg i investicijskog održavanja javnih površina</w:t>
            </w:r>
          </w:p>
        </w:tc>
        <w:tc>
          <w:tcPr>
            <w:tcW w:w="1074" w:type="dxa"/>
            <w:tcBorders>
              <w:top w:val="nil"/>
              <w:left w:val="single" w:sz="8" w:space="0" w:color="auto"/>
              <w:bottom w:val="nil"/>
              <w:right w:val="single" w:sz="8" w:space="0" w:color="auto"/>
            </w:tcBorders>
            <w:shd w:val="clear" w:color="auto" w:fill="auto"/>
            <w:vAlign w:val="center"/>
            <w:hideMark/>
          </w:tcPr>
          <w:p w14:paraId="2CBD156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hideMark/>
          </w:tcPr>
          <w:p w14:paraId="6CEB94B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4B5316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074" w:type="dxa"/>
            <w:tcBorders>
              <w:top w:val="nil"/>
              <w:left w:val="nil"/>
              <w:bottom w:val="nil"/>
              <w:right w:val="single" w:sz="8" w:space="0" w:color="auto"/>
            </w:tcBorders>
            <w:shd w:val="clear" w:color="auto" w:fill="auto"/>
            <w:vAlign w:val="center"/>
            <w:hideMark/>
          </w:tcPr>
          <w:p w14:paraId="56363A0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795CFC0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F3E72E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19CC308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1E133CE9" w14:textId="77777777" w:rsidTr="00852F49">
        <w:trPr>
          <w:trHeight w:val="525"/>
        </w:trPr>
        <w:tc>
          <w:tcPr>
            <w:tcW w:w="534" w:type="dxa"/>
            <w:tcBorders>
              <w:top w:val="nil"/>
              <w:left w:val="single" w:sz="8" w:space="0" w:color="auto"/>
              <w:bottom w:val="nil"/>
              <w:right w:val="single" w:sz="8" w:space="0" w:color="auto"/>
            </w:tcBorders>
            <w:shd w:val="clear" w:color="auto" w:fill="auto"/>
            <w:vAlign w:val="center"/>
            <w:hideMark/>
          </w:tcPr>
          <w:p w14:paraId="3D7D078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R057</w:t>
            </w:r>
          </w:p>
        </w:tc>
        <w:tc>
          <w:tcPr>
            <w:tcW w:w="586" w:type="dxa"/>
            <w:tcBorders>
              <w:top w:val="nil"/>
              <w:left w:val="nil"/>
              <w:bottom w:val="nil"/>
              <w:right w:val="nil"/>
            </w:tcBorders>
            <w:shd w:val="clear" w:color="auto" w:fill="auto"/>
            <w:vAlign w:val="center"/>
            <w:hideMark/>
          </w:tcPr>
          <w:p w14:paraId="0097683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single" w:sz="8" w:space="0" w:color="auto"/>
              <w:bottom w:val="single" w:sz="8" w:space="0" w:color="auto"/>
              <w:right w:val="nil"/>
            </w:tcBorders>
            <w:shd w:val="clear" w:color="auto" w:fill="auto"/>
            <w:vAlign w:val="center"/>
            <w:hideMark/>
          </w:tcPr>
          <w:p w14:paraId="4B86D8F5"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Komunalne usluge, deratizacija i dezinsekcija</w:t>
            </w:r>
          </w:p>
        </w:tc>
        <w:tc>
          <w:tcPr>
            <w:tcW w:w="1074" w:type="dxa"/>
            <w:tcBorders>
              <w:top w:val="nil"/>
              <w:left w:val="single" w:sz="8" w:space="0" w:color="auto"/>
              <w:bottom w:val="nil"/>
              <w:right w:val="single" w:sz="8" w:space="0" w:color="auto"/>
            </w:tcBorders>
            <w:shd w:val="clear" w:color="auto" w:fill="auto"/>
            <w:vAlign w:val="center"/>
            <w:hideMark/>
          </w:tcPr>
          <w:p w14:paraId="0F3DFEF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hideMark/>
          </w:tcPr>
          <w:p w14:paraId="586AB4A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0A2291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3810165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C35515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47EFCC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16B44DA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529D1F49" w14:textId="77777777" w:rsidTr="00852F49">
        <w:trPr>
          <w:trHeight w:val="300"/>
        </w:trPr>
        <w:tc>
          <w:tcPr>
            <w:tcW w:w="3585" w:type="dxa"/>
            <w:gridSpan w:val="3"/>
            <w:tcBorders>
              <w:top w:val="single" w:sz="8" w:space="0" w:color="auto"/>
              <w:left w:val="single" w:sz="8" w:space="0" w:color="auto"/>
              <w:bottom w:val="nil"/>
              <w:right w:val="nil"/>
            </w:tcBorders>
            <w:shd w:val="clear" w:color="000000" w:fill="D9D9D9"/>
            <w:vAlign w:val="center"/>
            <w:hideMark/>
          </w:tcPr>
          <w:p w14:paraId="6314703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K420010</w:t>
            </w:r>
          </w:p>
        </w:tc>
        <w:tc>
          <w:tcPr>
            <w:tcW w:w="1074" w:type="dxa"/>
            <w:tcBorders>
              <w:top w:val="single" w:sz="8" w:space="0" w:color="auto"/>
              <w:left w:val="single" w:sz="8" w:space="0" w:color="auto"/>
              <w:bottom w:val="nil"/>
              <w:right w:val="single" w:sz="8" w:space="0" w:color="auto"/>
            </w:tcBorders>
            <w:shd w:val="clear" w:color="000000" w:fill="D9D9D9"/>
            <w:vAlign w:val="center"/>
            <w:hideMark/>
          </w:tcPr>
          <w:p w14:paraId="2220CE7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169" w:type="dxa"/>
            <w:tcBorders>
              <w:top w:val="single" w:sz="8" w:space="0" w:color="auto"/>
              <w:left w:val="nil"/>
              <w:bottom w:val="nil"/>
              <w:right w:val="single" w:sz="8" w:space="0" w:color="auto"/>
            </w:tcBorders>
            <w:shd w:val="clear" w:color="000000" w:fill="D9D9D9"/>
            <w:vAlign w:val="center"/>
            <w:hideMark/>
          </w:tcPr>
          <w:p w14:paraId="5F9D435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86" w:type="dxa"/>
            <w:tcBorders>
              <w:top w:val="single" w:sz="8" w:space="0" w:color="auto"/>
              <w:left w:val="nil"/>
              <w:bottom w:val="nil"/>
              <w:right w:val="single" w:sz="8" w:space="0" w:color="auto"/>
            </w:tcBorders>
            <w:shd w:val="clear" w:color="000000" w:fill="D9D9D9"/>
            <w:vAlign w:val="center"/>
            <w:hideMark/>
          </w:tcPr>
          <w:p w14:paraId="2F2DE6A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single" w:sz="8" w:space="0" w:color="auto"/>
              <w:left w:val="nil"/>
              <w:bottom w:val="nil"/>
              <w:right w:val="single" w:sz="8" w:space="0" w:color="auto"/>
            </w:tcBorders>
            <w:shd w:val="clear" w:color="000000" w:fill="D9D9D9"/>
            <w:vAlign w:val="center"/>
            <w:hideMark/>
          </w:tcPr>
          <w:p w14:paraId="0EF58FE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single" w:sz="8" w:space="0" w:color="auto"/>
              <w:left w:val="nil"/>
              <w:bottom w:val="nil"/>
              <w:right w:val="single" w:sz="8" w:space="0" w:color="auto"/>
            </w:tcBorders>
            <w:shd w:val="clear" w:color="000000" w:fill="D9D9D9"/>
            <w:vAlign w:val="center"/>
            <w:hideMark/>
          </w:tcPr>
          <w:p w14:paraId="7D9E231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36B661C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0DD229E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17E9D7FF" w14:textId="77777777" w:rsidTr="00852F49">
        <w:trPr>
          <w:trHeight w:val="300"/>
        </w:trPr>
        <w:tc>
          <w:tcPr>
            <w:tcW w:w="3585" w:type="dxa"/>
            <w:gridSpan w:val="3"/>
            <w:tcBorders>
              <w:top w:val="nil"/>
              <w:left w:val="single" w:sz="8" w:space="0" w:color="auto"/>
              <w:bottom w:val="single" w:sz="8" w:space="0" w:color="auto"/>
              <w:right w:val="nil"/>
            </w:tcBorders>
            <w:shd w:val="clear" w:color="000000" w:fill="D9D9D9"/>
            <w:vAlign w:val="center"/>
            <w:hideMark/>
          </w:tcPr>
          <w:p w14:paraId="70C6141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              Izgradnja parkinga </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79FE087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180.000,00 </w:t>
            </w:r>
          </w:p>
        </w:tc>
        <w:tc>
          <w:tcPr>
            <w:tcW w:w="1169" w:type="dxa"/>
            <w:tcBorders>
              <w:top w:val="nil"/>
              <w:left w:val="nil"/>
              <w:bottom w:val="single" w:sz="8" w:space="0" w:color="auto"/>
              <w:right w:val="single" w:sz="8" w:space="0" w:color="auto"/>
            </w:tcBorders>
            <w:shd w:val="clear" w:color="000000" w:fill="D9D9D9"/>
            <w:vAlign w:val="center"/>
            <w:hideMark/>
          </w:tcPr>
          <w:p w14:paraId="2197304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single" w:sz="8" w:space="0" w:color="auto"/>
              <w:right w:val="single" w:sz="8" w:space="0" w:color="auto"/>
            </w:tcBorders>
            <w:shd w:val="clear" w:color="000000" w:fill="D9D9D9"/>
            <w:vAlign w:val="center"/>
            <w:hideMark/>
          </w:tcPr>
          <w:p w14:paraId="402390B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 </w:t>
            </w:r>
          </w:p>
        </w:tc>
        <w:tc>
          <w:tcPr>
            <w:tcW w:w="1074" w:type="dxa"/>
            <w:tcBorders>
              <w:top w:val="nil"/>
              <w:left w:val="nil"/>
              <w:bottom w:val="single" w:sz="8" w:space="0" w:color="auto"/>
              <w:right w:val="single" w:sz="8" w:space="0" w:color="auto"/>
            </w:tcBorders>
            <w:shd w:val="clear" w:color="000000" w:fill="D9D9D9"/>
            <w:vAlign w:val="center"/>
            <w:hideMark/>
          </w:tcPr>
          <w:p w14:paraId="2F73D1E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074" w:type="dxa"/>
            <w:tcBorders>
              <w:top w:val="nil"/>
              <w:left w:val="nil"/>
              <w:bottom w:val="single" w:sz="8" w:space="0" w:color="auto"/>
              <w:right w:val="single" w:sz="8" w:space="0" w:color="auto"/>
            </w:tcBorders>
            <w:shd w:val="clear" w:color="000000" w:fill="D9D9D9"/>
            <w:vAlign w:val="center"/>
            <w:hideMark/>
          </w:tcPr>
          <w:p w14:paraId="0947D2A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368" w:type="dxa"/>
            <w:tcBorders>
              <w:top w:val="nil"/>
              <w:left w:val="nil"/>
              <w:bottom w:val="single" w:sz="8" w:space="0" w:color="auto"/>
              <w:right w:val="single" w:sz="8" w:space="0" w:color="auto"/>
            </w:tcBorders>
            <w:shd w:val="clear" w:color="000000" w:fill="D9D9D9"/>
            <w:vAlign w:val="center"/>
            <w:hideMark/>
          </w:tcPr>
          <w:p w14:paraId="2368F45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C724C6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D099BF9" w14:textId="77777777" w:rsidTr="00852F49">
        <w:trPr>
          <w:trHeight w:val="495"/>
        </w:trPr>
        <w:tc>
          <w:tcPr>
            <w:tcW w:w="534" w:type="dxa"/>
            <w:tcBorders>
              <w:top w:val="nil"/>
              <w:left w:val="single" w:sz="8" w:space="0" w:color="auto"/>
              <w:bottom w:val="nil"/>
              <w:right w:val="single" w:sz="8" w:space="0" w:color="auto"/>
            </w:tcBorders>
            <w:shd w:val="clear" w:color="auto" w:fill="auto"/>
            <w:vAlign w:val="center"/>
            <w:hideMark/>
          </w:tcPr>
          <w:p w14:paraId="01101D8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24A110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single" w:sz="8" w:space="0" w:color="auto"/>
              <w:bottom w:val="nil"/>
              <w:right w:val="nil"/>
            </w:tcBorders>
            <w:shd w:val="clear" w:color="auto" w:fill="auto"/>
            <w:vAlign w:val="center"/>
            <w:hideMark/>
          </w:tcPr>
          <w:p w14:paraId="4E7CD20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25912AB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180.000,00 </w:t>
            </w:r>
          </w:p>
        </w:tc>
        <w:tc>
          <w:tcPr>
            <w:tcW w:w="1169" w:type="dxa"/>
            <w:tcBorders>
              <w:top w:val="nil"/>
              <w:left w:val="nil"/>
              <w:bottom w:val="nil"/>
              <w:right w:val="single" w:sz="8" w:space="0" w:color="auto"/>
            </w:tcBorders>
            <w:shd w:val="clear" w:color="auto" w:fill="auto"/>
            <w:vAlign w:val="center"/>
            <w:hideMark/>
          </w:tcPr>
          <w:p w14:paraId="4D2134E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0DF679A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1074" w:type="dxa"/>
            <w:tcBorders>
              <w:top w:val="nil"/>
              <w:left w:val="nil"/>
              <w:bottom w:val="nil"/>
              <w:right w:val="single" w:sz="8" w:space="0" w:color="auto"/>
            </w:tcBorders>
            <w:shd w:val="clear" w:color="auto" w:fill="auto"/>
            <w:vAlign w:val="center"/>
            <w:hideMark/>
          </w:tcPr>
          <w:p w14:paraId="43A4B97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216B782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32EE1271"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2464673"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B8E0F2B" w14:textId="77777777" w:rsidTr="00852F49">
        <w:trPr>
          <w:trHeight w:val="630"/>
        </w:trPr>
        <w:tc>
          <w:tcPr>
            <w:tcW w:w="534" w:type="dxa"/>
            <w:tcBorders>
              <w:top w:val="nil"/>
              <w:left w:val="single" w:sz="8" w:space="0" w:color="auto"/>
              <w:bottom w:val="nil"/>
              <w:right w:val="single" w:sz="8" w:space="0" w:color="auto"/>
            </w:tcBorders>
            <w:shd w:val="clear" w:color="auto" w:fill="auto"/>
            <w:vAlign w:val="center"/>
            <w:hideMark/>
          </w:tcPr>
          <w:p w14:paraId="44B14C0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 </w:t>
            </w:r>
          </w:p>
        </w:tc>
        <w:tc>
          <w:tcPr>
            <w:tcW w:w="586" w:type="dxa"/>
            <w:tcBorders>
              <w:top w:val="nil"/>
              <w:left w:val="nil"/>
              <w:bottom w:val="nil"/>
              <w:right w:val="nil"/>
            </w:tcBorders>
            <w:shd w:val="clear" w:color="auto" w:fill="auto"/>
            <w:vAlign w:val="center"/>
            <w:hideMark/>
          </w:tcPr>
          <w:p w14:paraId="60BEF86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41</w:t>
            </w:r>
          </w:p>
        </w:tc>
        <w:tc>
          <w:tcPr>
            <w:tcW w:w="2465" w:type="dxa"/>
            <w:tcBorders>
              <w:top w:val="nil"/>
              <w:left w:val="single" w:sz="8" w:space="0" w:color="auto"/>
              <w:bottom w:val="nil"/>
              <w:right w:val="nil"/>
            </w:tcBorders>
            <w:shd w:val="clear" w:color="auto" w:fill="auto"/>
            <w:vAlign w:val="center"/>
            <w:hideMark/>
          </w:tcPr>
          <w:p w14:paraId="194C0F96"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neproizvedene dugotrajne imovine</w:t>
            </w:r>
          </w:p>
        </w:tc>
        <w:tc>
          <w:tcPr>
            <w:tcW w:w="1074" w:type="dxa"/>
            <w:tcBorders>
              <w:top w:val="nil"/>
              <w:left w:val="single" w:sz="8" w:space="0" w:color="auto"/>
              <w:bottom w:val="nil"/>
              <w:right w:val="single" w:sz="8" w:space="0" w:color="auto"/>
            </w:tcBorders>
            <w:shd w:val="clear" w:color="auto" w:fill="auto"/>
            <w:vAlign w:val="center"/>
            <w:hideMark/>
          </w:tcPr>
          <w:p w14:paraId="15FEBF9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1169" w:type="dxa"/>
            <w:tcBorders>
              <w:top w:val="nil"/>
              <w:left w:val="nil"/>
              <w:bottom w:val="nil"/>
              <w:right w:val="single" w:sz="8" w:space="0" w:color="auto"/>
            </w:tcBorders>
            <w:shd w:val="clear" w:color="auto" w:fill="auto"/>
            <w:vAlign w:val="center"/>
            <w:hideMark/>
          </w:tcPr>
          <w:p w14:paraId="6909C6D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71F34E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 </w:t>
            </w:r>
          </w:p>
        </w:tc>
        <w:tc>
          <w:tcPr>
            <w:tcW w:w="1074" w:type="dxa"/>
            <w:tcBorders>
              <w:top w:val="nil"/>
              <w:left w:val="nil"/>
              <w:bottom w:val="nil"/>
              <w:right w:val="single" w:sz="8" w:space="0" w:color="auto"/>
            </w:tcBorders>
            <w:shd w:val="clear" w:color="auto" w:fill="auto"/>
            <w:vAlign w:val="center"/>
            <w:hideMark/>
          </w:tcPr>
          <w:p w14:paraId="433C436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79F1971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443DFF5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9793FB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277A67A" w14:textId="77777777" w:rsidTr="00852F49">
        <w:trPr>
          <w:trHeight w:val="420"/>
        </w:trPr>
        <w:tc>
          <w:tcPr>
            <w:tcW w:w="534" w:type="dxa"/>
            <w:tcBorders>
              <w:top w:val="nil"/>
              <w:left w:val="single" w:sz="8" w:space="0" w:color="auto"/>
              <w:bottom w:val="nil"/>
              <w:right w:val="single" w:sz="8" w:space="0" w:color="auto"/>
            </w:tcBorders>
            <w:shd w:val="clear" w:color="auto" w:fill="auto"/>
            <w:vAlign w:val="center"/>
            <w:hideMark/>
          </w:tcPr>
          <w:p w14:paraId="73E8CD9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R058</w:t>
            </w:r>
          </w:p>
        </w:tc>
        <w:tc>
          <w:tcPr>
            <w:tcW w:w="586" w:type="dxa"/>
            <w:tcBorders>
              <w:top w:val="nil"/>
              <w:left w:val="nil"/>
              <w:bottom w:val="nil"/>
              <w:right w:val="nil"/>
            </w:tcBorders>
            <w:shd w:val="clear" w:color="auto" w:fill="auto"/>
            <w:vAlign w:val="center"/>
            <w:hideMark/>
          </w:tcPr>
          <w:p w14:paraId="45242C6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411</w:t>
            </w:r>
          </w:p>
        </w:tc>
        <w:tc>
          <w:tcPr>
            <w:tcW w:w="2465" w:type="dxa"/>
            <w:tcBorders>
              <w:top w:val="nil"/>
              <w:left w:val="single" w:sz="8" w:space="0" w:color="auto"/>
              <w:bottom w:val="nil"/>
              <w:right w:val="single" w:sz="8" w:space="0" w:color="000000"/>
            </w:tcBorders>
            <w:shd w:val="clear" w:color="auto" w:fill="auto"/>
            <w:vAlign w:val="center"/>
            <w:hideMark/>
          </w:tcPr>
          <w:p w14:paraId="17C8C37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Zemljište za parking</w:t>
            </w:r>
          </w:p>
        </w:tc>
        <w:tc>
          <w:tcPr>
            <w:tcW w:w="1074" w:type="dxa"/>
            <w:tcBorders>
              <w:top w:val="nil"/>
              <w:left w:val="nil"/>
              <w:bottom w:val="nil"/>
              <w:right w:val="single" w:sz="8" w:space="0" w:color="auto"/>
            </w:tcBorders>
            <w:shd w:val="clear" w:color="auto" w:fill="auto"/>
            <w:vAlign w:val="center"/>
            <w:hideMark/>
          </w:tcPr>
          <w:p w14:paraId="0BFE6CD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 </w:t>
            </w:r>
          </w:p>
        </w:tc>
        <w:tc>
          <w:tcPr>
            <w:tcW w:w="1169" w:type="dxa"/>
            <w:tcBorders>
              <w:top w:val="nil"/>
              <w:left w:val="nil"/>
              <w:bottom w:val="nil"/>
              <w:right w:val="single" w:sz="8" w:space="0" w:color="auto"/>
            </w:tcBorders>
            <w:shd w:val="clear" w:color="auto" w:fill="auto"/>
            <w:hideMark/>
          </w:tcPr>
          <w:p w14:paraId="3AA3379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297BB5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 </w:t>
            </w:r>
          </w:p>
        </w:tc>
        <w:tc>
          <w:tcPr>
            <w:tcW w:w="1074" w:type="dxa"/>
            <w:tcBorders>
              <w:top w:val="nil"/>
              <w:left w:val="nil"/>
              <w:bottom w:val="nil"/>
              <w:right w:val="single" w:sz="8" w:space="0" w:color="auto"/>
            </w:tcBorders>
            <w:shd w:val="clear" w:color="auto" w:fill="auto"/>
            <w:vAlign w:val="center"/>
            <w:hideMark/>
          </w:tcPr>
          <w:p w14:paraId="31FB20F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A2CA98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E716FC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7</w:t>
            </w:r>
          </w:p>
        </w:tc>
        <w:tc>
          <w:tcPr>
            <w:tcW w:w="590" w:type="dxa"/>
            <w:tcBorders>
              <w:top w:val="nil"/>
              <w:left w:val="nil"/>
              <w:bottom w:val="nil"/>
              <w:right w:val="single" w:sz="8" w:space="0" w:color="auto"/>
            </w:tcBorders>
            <w:shd w:val="clear" w:color="auto" w:fill="auto"/>
            <w:vAlign w:val="center"/>
            <w:hideMark/>
          </w:tcPr>
          <w:p w14:paraId="10DABC5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0451</w:t>
            </w:r>
          </w:p>
        </w:tc>
      </w:tr>
      <w:tr w:rsidR="00852F49" w:rsidRPr="00852F49" w14:paraId="7E8A5CDB" w14:textId="77777777" w:rsidTr="00852F49">
        <w:trPr>
          <w:trHeight w:val="645"/>
        </w:trPr>
        <w:tc>
          <w:tcPr>
            <w:tcW w:w="534" w:type="dxa"/>
            <w:tcBorders>
              <w:top w:val="nil"/>
              <w:left w:val="single" w:sz="8" w:space="0" w:color="auto"/>
              <w:bottom w:val="nil"/>
              <w:right w:val="single" w:sz="8" w:space="0" w:color="auto"/>
            </w:tcBorders>
            <w:shd w:val="clear" w:color="auto" w:fill="auto"/>
            <w:vAlign w:val="center"/>
            <w:hideMark/>
          </w:tcPr>
          <w:p w14:paraId="333A667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27AD73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single" w:sz="8" w:space="0" w:color="auto"/>
              <w:bottom w:val="nil"/>
              <w:right w:val="single" w:sz="8" w:space="0" w:color="000000"/>
            </w:tcBorders>
            <w:shd w:val="clear" w:color="auto" w:fill="auto"/>
            <w:vAlign w:val="center"/>
            <w:hideMark/>
          </w:tcPr>
          <w:p w14:paraId="1DA0862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nil"/>
              <w:bottom w:val="nil"/>
              <w:right w:val="single" w:sz="8" w:space="0" w:color="auto"/>
            </w:tcBorders>
            <w:shd w:val="clear" w:color="auto" w:fill="auto"/>
            <w:vAlign w:val="center"/>
            <w:hideMark/>
          </w:tcPr>
          <w:p w14:paraId="32480A3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10BDD89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5E2A300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13817854"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68F1E4B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2DF1A4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400675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461907FD" w14:textId="77777777" w:rsidTr="00852F49">
        <w:trPr>
          <w:trHeight w:val="45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1D194A5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R059</w:t>
            </w:r>
          </w:p>
        </w:tc>
        <w:tc>
          <w:tcPr>
            <w:tcW w:w="586" w:type="dxa"/>
            <w:tcBorders>
              <w:top w:val="nil"/>
              <w:left w:val="nil"/>
              <w:bottom w:val="single" w:sz="8" w:space="0" w:color="auto"/>
              <w:right w:val="nil"/>
            </w:tcBorders>
            <w:shd w:val="clear" w:color="auto" w:fill="auto"/>
            <w:vAlign w:val="center"/>
            <w:hideMark/>
          </w:tcPr>
          <w:p w14:paraId="6E461DD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421</w:t>
            </w:r>
          </w:p>
        </w:tc>
        <w:tc>
          <w:tcPr>
            <w:tcW w:w="2465" w:type="dxa"/>
            <w:tcBorders>
              <w:top w:val="nil"/>
              <w:left w:val="single" w:sz="8" w:space="0" w:color="auto"/>
              <w:bottom w:val="single" w:sz="8" w:space="0" w:color="auto"/>
              <w:right w:val="single" w:sz="8" w:space="0" w:color="000000"/>
            </w:tcBorders>
            <w:shd w:val="clear" w:color="auto" w:fill="auto"/>
            <w:vAlign w:val="center"/>
            <w:hideMark/>
          </w:tcPr>
          <w:p w14:paraId="12F45F7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Izgradnja parkinga</w:t>
            </w:r>
          </w:p>
        </w:tc>
        <w:tc>
          <w:tcPr>
            <w:tcW w:w="1074" w:type="dxa"/>
            <w:tcBorders>
              <w:top w:val="nil"/>
              <w:left w:val="nil"/>
              <w:bottom w:val="single" w:sz="8" w:space="0" w:color="auto"/>
              <w:right w:val="single" w:sz="8" w:space="0" w:color="auto"/>
            </w:tcBorders>
            <w:shd w:val="clear" w:color="auto" w:fill="auto"/>
            <w:vAlign w:val="center"/>
            <w:hideMark/>
          </w:tcPr>
          <w:p w14:paraId="43FFD48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hideMark/>
          </w:tcPr>
          <w:p w14:paraId="488895D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single" w:sz="8" w:space="0" w:color="auto"/>
              <w:right w:val="single" w:sz="8" w:space="0" w:color="auto"/>
            </w:tcBorders>
            <w:shd w:val="clear" w:color="auto" w:fill="auto"/>
            <w:vAlign w:val="center"/>
            <w:hideMark/>
          </w:tcPr>
          <w:p w14:paraId="3AE8E9F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14647D8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6E31556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5A524D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5B82DB0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0451</w:t>
            </w:r>
          </w:p>
        </w:tc>
      </w:tr>
      <w:tr w:rsidR="00852F49" w:rsidRPr="00852F49" w14:paraId="6B6AAF6D" w14:textId="77777777" w:rsidTr="00852F49">
        <w:trPr>
          <w:trHeight w:val="450"/>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9543F1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420020        Opremanje dječjih igrališta</w:t>
            </w:r>
          </w:p>
        </w:tc>
        <w:tc>
          <w:tcPr>
            <w:tcW w:w="1074" w:type="dxa"/>
            <w:tcBorders>
              <w:top w:val="nil"/>
              <w:left w:val="nil"/>
              <w:bottom w:val="single" w:sz="8" w:space="0" w:color="auto"/>
              <w:right w:val="single" w:sz="8" w:space="0" w:color="auto"/>
            </w:tcBorders>
            <w:shd w:val="clear" w:color="000000" w:fill="D9D9D9"/>
            <w:vAlign w:val="center"/>
            <w:hideMark/>
          </w:tcPr>
          <w:p w14:paraId="4005287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20EDAE7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594B4AF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nil"/>
              <w:left w:val="nil"/>
              <w:bottom w:val="single" w:sz="8" w:space="0" w:color="auto"/>
              <w:right w:val="single" w:sz="8" w:space="0" w:color="auto"/>
            </w:tcBorders>
            <w:shd w:val="clear" w:color="000000" w:fill="D9D9D9"/>
            <w:vAlign w:val="center"/>
            <w:hideMark/>
          </w:tcPr>
          <w:p w14:paraId="3888055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D9D9D9"/>
            <w:vAlign w:val="center"/>
            <w:hideMark/>
          </w:tcPr>
          <w:p w14:paraId="55413D4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368" w:type="dxa"/>
            <w:tcBorders>
              <w:top w:val="nil"/>
              <w:left w:val="nil"/>
              <w:bottom w:val="single" w:sz="8" w:space="0" w:color="auto"/>
              <w:right w:val="single" w:sz="8" w:space="0" w:color="auto"/>
            </w:tcBorders>
            <w:shd w:val="clear" w:color="000000" w:fill="D9D9D9"/>
            <w:vAlign w:val="center"/>
            <w:hideMark/>
          </w:tcPr>
          <w:p w14:paraId="42D9D8B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A5BB63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476B9D4" w14:textId="77777777" w:rsidTr="00852F49">
        <w:trPr>
          <w:trHeight w:val="450"/>
        </w:trPr>
        <w:tc>
          <w:tcPr>
            <w:tcW w:w="534" w:type="dxa"/>
            <w:tcBorders>
              <w:top w:val="nil"/>
              <w:left w:val="single" w:sz="8" w:space="0" w:color="auto"/>
              <w:bottom w:val="nil"/>
              <w:right w:val="single" w:sz="8" w:space="0" w:color="auto"/>
            </w:tcBorders>
            <w:shd w:val="clear" w:color="auto" w:fill="auto"/>
            <w:vAlign w:val="center"/>
            <w:hideMark/>
          </w:tcPr>
          <w:p w14:paraId="76D8D91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80C2D6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vAlign w:val="center"/>
            <w:hideMark/>
          </w:tcPr>
          <w:p w14:paraId="0635B1B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vAlign w:val="center"/>
            <w:hideMark/>
          </w:tcPr>
          <w:p w14:paraId="54F06ED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vAlign w:val="center"/>
            <w:hideMark/>
          </w:tcPr>
          <w:p w14:paraId="26D9C78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BC8B5E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2DF71E4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7C5289C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057D53C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4044FD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EDF5823" w14:textId="77777777" w:rsidTr="00852F49">
        <w:trPr>
          <w:trHeight w:val="450"/>
        </w:trPr>
        <w:tc>
          <w:tcPr>
            <w:tcW w:w="534" w:type="dxa"/>
            <w:tcBorders>
              <w:top w:val="nil"/>
              <w:left w:val="single" w:sz="8" w:space="0" w:color="auto"/>
              <w:bottom w:val="nil"/>
              <w:right w:val="nil"/>
            </w:tcBorders>
            <w:shd w:val="clear" w:color="auto" w:fill="auto"/>
            <w:vAlign w:val="center"/>
            <w:hideMark/>
          </w:tcPr>
          <w:p w14:paraId="79C3B6A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64423CA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vAlign w:val="center"/>
            <w:hideMark/>
          </w:tcPr>
          <w:p w14:paraId="5C1E417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vAlign w:val="center"/>
            <w:hideMark/>
          </w:tcPr>
          <w:p w14:paraId="0FC247C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vAlign w:val="center"/>
            <w:hideMark/>
          </w:tcPr>
          <w:p w14:paraId="2B49479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54BFD3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3F3EEC6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6BFFB35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4B90B40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9564D4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BD926D7" w14:textId="77777777" w:rsidTr="00852F49">
        <w:trPr>
          <w:trHeight w:val="450"/>
        </w:trPr>
        <w:tc>
          <w:tcPr>
            <w:tcW w:w="534" w:type="dxa"/>
            <w:tcBorders>
              <w:top w:val="nil"/>
              <w:left w:val="single" w:sz="8" w:space="0" w:color="auto"/>
              <w:bottom w:val="single" w:sz="8" w:space="0" w:color="auto"/>
              <w:right w:val="nil"/>
            </w:tcBorders>
            <w:shd w:val="clear" w:color="auto" w:fill="auto"/>
            <w:vAlign w:val="center"/>
            <w:hideMark/>
          </w:tcPr>
          <w:p w14:paraId="69450B2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R060</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18C9F29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single" w:sz="8" w:space="0" w:color="auto"/>
              <w:right w:val="single" w:sz="8" w:space="0" w:color="000000"/>
            </w:tcBorders>
            <w:shd w:val="clear" w:color="auto" w:fill="auto"/>
            <w:vAlign w:val="center"/>
            <w:hideMark/>
          </w:tcPr>
          <w:p w14:paraId="166B9A3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Održavanje dječjih igrališta</w:t>
            </w:r>
          </w:p>
        </w:tc>
        <w:tc>
          <w:tcPr>
            <w:tcW w:w="1074" w:type="dxa"/>
            <w:tcBorders>
              <w:top w:val="nil"/>
              <w:left w:val="nil"/>
              <w:bottom w:val="single" w:sz="8" w:space="0" w:color="auto"/>
              <w:right w:val="single" w:sz="8" w:space="0" w:color="auto"/>
            </w:tcBorders>
            <w:shd w:val="clear" w:color="auto" w:fill="auto"/>
            <w:vAlign w:val="center"/>
            <w:hideMark/>
          </w:tcPr>
          <w:p w14:paraId="3908EFC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hideMark/>
          </w:tcPr>
          <w:p w14:paraId="26E3621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7C35BF3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nil"/>
              <w:left w:val="nil"/>
              <w:bottom w:val="single" w:sz="8" w:space="0" w:color="auto"/>
              <w:right w:val="single" w:sz="8" w:space="0" w:color="auto"/>
            </w:tcBorders>
            <w:shd w:val="clear" w:color="auto" w:fill="auto"/>
            <w:vAlign w:val="center"/>
            <w:hideMark/>
          </w:tcPr>
          <w:p w14:paraId="34F4FAF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354DB8A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01B23C2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2</w:t>
            </w:r>
          </w:p>
        </w:tc>
        <w:tc>
          <w:tcPr>
            <w:tcW w:w="590" w:type="dxa"/>
            <w:tcBorders>
              <w:top w:val="nil"/>
              <w:left w:val="nil"/>
              <w:bottom w:val="single" w:sz="8" w:space="0" w:color="auto"/>
              <w:right w:val="single" w:sz="8" w:space="0" w:color="auto"/>
            </w:tcBorders>
            <w:shd w:val="clear" w:color="auto" w:fill="auto"/>
            <w:vAlign w:val="center"/>
            <w:hideMark/>
          </w:tcPr>
          <w:p w14:paraId="2DBAA1A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1040</w:t>
            </w:r>
          </w:p>
        </w:tc>
      </w:tr>
      <w:tr w:rsidR="00852F49" w:rsidRPr="00852F49" w14:paraId="7669E1AF" w14:textId="77777777" w:rsidTr="00852F49">
        <w:trPr>
          <w:trHeight w:val="570"/>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04B3F16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4300    UPRAVLJANJE  GROBLJIMA</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0640DA7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830.000,00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01096C6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-800.000,00 </w:t>
            </w:r>
          </w:p>
        </w:tc>
        <w:tc>
          <w:tcPr>
            <w:tcW w:w="1086" w:type="dxa"/>
            <w:tcBorders>
              <w:top w:val="nil"/>
              <w:left w:val="nil"/>
              <w:bottom w:val="single" w:sz="8" w:space="0" w:color="auto"/>
              <w:right w:val="single" w:sz="8" w:space="0" w:color="auto"/>
            </w:tcBorders>
            <w:shd w:val="clear" w:color="000000" w:fill="BFBFBF"/>
            <w:vAlign w:val="center"/>
            <w:hideMark/>
          </w:tcPr>
          <w:p w14:paraId="6190AA9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BFBFBF"/>
            <w:vAlign w:val="center"/>
            <w:hideMark/>
          </w:tcPr>
          <w:p w14:paraId="05EC864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740.000,00 </w:t>
            </w:r>
          </w:p>
        </w:tc>
        <w:tc>
          <w:tcPr>
            <w:tcW w:w="1074" w:type="dxa"/>
            <w:tcBorders>
              <w:top w:val="nil"/>
              <w:left w:val="nil"/>
              <w:bottom w:val="single" w:sz="8" w:space="0" w:color="auto"/>
              <w:right w:val="single" w:sz="8" w:space="0" w:color="auto"/>
            </w:tcBorders>
            <w:shd w:val="clear" w:color="000000" w:fill="BFBFBF"/>
            <w:vAlign w:val="center"/>
            <w:hideMark/>
          </w:tcPr>
          <w:p w14:paraId="5DE6F0B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368" w:type="dxa"/>
            <w:tcBorders>
              <w:top w:val="nil"/>
              <w:left w:val="nil"/>
              <w:bottom w:val="single" w:sz="8" w:space="0" w:color="auto"/>
              <w:right w:val="single" w:sz="8" w:space="0" w:color="auto"/>
            </w:tcBorders>
            <w:shd w:val="clear" w:color="000000" w:fill="BFBFBF"/>
            <w:vAlign w:val="center"/>
            <w:hideMark/>
          </w:tcPr>
          <w:p w14:paraId="7FAD371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3326E69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04FBE3A" w14:textId="77777777" w:rsidTr="00852F49">
        <w:trPr>
          <w:trHeight w:val="54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5703EFC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A430010         Održavanje groblja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4D13AE2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169" w:type="dxa"/>
            <w:tcBorders>
              <w:top w:val="nil"/>
              <w:left w:val="nil"/>
              <w:bottom w:val="single" w:sz="8" w:space="0" w:color="auto"/>
              <w:right w:val="single" w:sz="8" w:space="0" w:color="auto"/>
            </w:tcBorders>
            <w:shd w:val="clear" w:color="000000" w:fill="D9D9D9"/>
            <w:vAlign w:val="center"/>
            <w:hideMark/>
          </w:tcPr>
          <w:p w14:paraId="070C820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05E5366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D9D9D9"/>
            <w:vAlign w:val="center"/>
            <w:hideMark/>
          </w:tcPr>
          <w:p w14:paraId="45653B4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single" w:sz="8" w:space="0" w:color="auto"/>
              <w:right w:val="single" w:sz="8" w:space="0" w:color="auto"/>
            </w:tcBorders>
            <w:shd w:val="clear" w:color="000000" w:fill="D9D9D9"/>
            <w:vAlign w:val="center"/>
            <w:hideMark/>
          </w:tcPr>
          <w:p w14:paraId="579EEFA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368" w:type="dxa"/>
            <w:tcBorders>
              <w:top w:val="nil"/>
              <w:left w:val="nil"/>
              <w:bottom w:val="single" w:sz="8" w:space="0" w:color="auto"/>
              <w:right w:val="single" w:sz="8" w:space="0" w:color="auto"/>
            </w:tcBorders>
            <w:shd w:val="clear" w:color="000000" w:fill="D9D9D9"/>
            <w:vAlign w:val="center"/>
            <w:hideMark/>
          </w:tcPr>
          <w:p w14:paraId="075D892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2A62833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819B7E7" w14:textId="77777777" w:rsidTr="00852F49">
        <w:trPr>
          <w:trHeight w:val="435"/>
        </w:trPr>
        <w:tc>
          <w:tcPr>
            <w:tcW w:w="534" w:type="dxa"/>
            <w:tcBorders>
              <w:top w:val="nil"/>
              <w:left w:val="single" w:sz="8" w:space="0" w:color="auto"/>
              <w:bottom w:val="nil"/>
              <w:right w:val="single" w:sz="8" w:space="0" w:color="auto"/>
            </w:tcBorders>
            <w:shd w:val="clear" w:color="auto" w:fill="auto"/>
            <w:vAlign w:val="center"/>
            <w:hideMark/>
          </w:tcPr>
          <w:p w14:paraId="2E417F3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1BAAAD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1138BA9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485C284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vAlign w:val="center"/>
            <w:hideMark/>
          </w:tcPr>
          <w:p w14:paraId="1282D0D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F928AC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73E35A8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74158DA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368" w:type="dxa"/>
            <w:tcBorders>
              <w:top w:val="nil"/>
              <w:left w:val="nil"/>
              <w:bottom w:val="nil"/>
              <w:right w:val="single" w:sz="8" w:space="0" w:color="auto"/>
            </w:tcBorders>
            <w:shd w:val="clear" w:color="auto" w:fill="auto"/>
            <w:vAlign w:val="center"/>
            <w:hideMark/>
          </w:tcPr>
          <w:p w14:paraId="79E8A6A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D4EEE5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4C997CE" w14:textId="77777777" w:rsidTr="00852F49">
        <w:trPr>
          <w:trHeight w:val="375"/>
        </w:trPr>
        <w:tc>
          <w:tcPr>
            <w:tcW w:w="534" w:type="dxa"/>
            <w:tcBorders>
              <w:top w:val="nil"/>
              <w:left w:val="single" w:sz="8" w:space="0" w:color="auto"/>
              <w:bottom w:val="nil"/>
              <w:right w:val="single" w:sz="8" w:space="0" w:color="auto"/>
            </w:tcBorders>
            <w:shd w:val="clear" w:color="auto" w:fill="auto"/>
            <w:vAlign w:val="center"/>
            <w:hideMark/>
          </w:tcPr>
          <w:p w14:paraId="5DB0D2F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39B04F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single" w:sz="8" w:space="0" w:color="auto"/>
              <w:bottom w:val="nil"/>
              <w:right w:val="nil"/>
            </w:tcBorders>
            <w:shd w:val="clear" w:color="auto" w:fill="auto"/>
            <w:vAlign w:val="center"/>
            <w:hideMark/>
          </w:tcPr>
          <w:p w14:paraId="4D1AFF8D"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1FCAB36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vAlign w:val="center"/>
            <w:hideMark/>
          </w:tcPr>
          <w:p w14:paraId="3E51D8A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4F05A4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73C41BB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45678DE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368" w:type="dxa"/>
            <w:tcBorders>
              <w:top w:val="nil"/>
              <w:left w:val="nil"/>
              <w:bottom w:val="nil"/>
              <w:right w:val="single" w:sz="8" w:space="0" w:color="auto"/>
            </w:tcBorders>
            <w:shd w:val="clear" w:color="auto" w:fill="auto"/>
            <w:vAlign w:val="center"/>
            <w:hideMark/>
          </w:tcPr>
          <w:p w14:paraId="30BC862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B7363D4"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6BE6FA9" w14:textId="77777777" w:rsidTr="00852F49">
        <w:trPr>
          <w:trHeight w:val="540"/>
        </w:trPr>
        <w:tc>
          <w:tcPr>
            <w:tcW w:w="534" w:type="dxa"/>
            <w:tcBorders>
              <w:top w:val="nil"/>
              <w:left w:val="single" w:sz="8" w:space="0" w:color="auto"/>
              <w:bottom w:val="nil"/>
              <w:right w:val="single" w:sz="8" w:space="0" w:color="auto"/>
            </w:tcBorders>
            <w:shd w:val="clear" w:color="auto" w:fill="auto"/>
            <w:vAlign w:val="center"/>
            <w:hideMark/>
          </w:tcPr>
          <w:p w14:paraId="64D180D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R061</w:t>
            </w:r>
          </w:p>
        </w:tc>
        <w:tc>
          <w:tcPr>
            <w:tcW w:w="586" w:type="dxa"/>
            <w:tcBorders>
              <w:top w:val="nil"/>
              <w:left w:val="nil"/>
              <w:bottom w:val="nil"/>
              <w:right w:val="nil"/>
            </w:tcBorders>
            <w:shd w:val="clear" w:color="auto" w:fill="auto"/>
            <w:vAlign w:val="center"/>
            <w:hideMark/>
          </w:tcPr>
          <w:p w14:paraId="5449A5F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single" w:sz="8" w:space="0" w:color="auto"/>
              <w:bottom w:val="single" w:sz="8" w:space="0" w:color="auto"/>
              <w:right w:val="nil"/>
            </w:tcBorders>
            <w:shd w:val="clear" w:color="auto" w:fill="auto"/>
            <w:vAlign w:val="center"/>
            <w:hideMark/>
          </w:tcPr>
          <w:p w14:paraId="2871662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tekućeg i investicijskog održavanja groblja</w:t>
            </w:r>
          </w:p>
        </w:tc>
        <w:tc>
          <w:tcPr>
            <w:tcW w:w="1074" w:type="dxa"/>
            <w:tcBorders>
              <w:top w:val="nil"/>
              <w:left w:val="single" w:sz="8" w:space="0" w:color="auto"/>
              <w:bottom w:val="nil"/>
              <w:right w:val="single" w:sz="8" w:space="0" w:color="auto"/>
            </w:tcBorders>
            <w:shd w:val="clear" w:color="auto" w:fill="auto"/>
            <w:vAlign w:val="center"/>
            <w:hideMark/>
          </w:tcPr>
          <w:p w14:paraId="2168A31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hideMark/>
          </w:tcPr>
          <w:p w14:paraId="4645505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C271EA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33CF9D5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ED5220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11880CB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2B5C809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1BB5F9CD" w14:textId="77777777" w:rsidTr="00852F49">
        <w:trPr>
          <w:trHeight w:val="300"/>
        </w:trPr>
        <w:tc>
          <w:tcPr>
            <w:tcW w:w="3585" w:type="dxa"/>
            <w:gridSpan w:val="3"/>
            <w:tcBorders>
              <w:top w:val="single" w:sz="8" w:space="0" w:color="auto"/>
              <w:left w:val="single" w:sz="8" w:space="0" w:color="auto"/>
              <w:bottom w:val="nil"/>
              <w:right w:val="nil"/>
            </w:tcBorders>
            <w:shd w:val="clear" w:color="000000" w:fill="D9D9D9"/>
            <w:vAlign w:val="center"/>
            <w:hideMark/>
          </w:tcPr>
          <w:p w14:paraId="22CE667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K430010</w:t>
            </w:r>
          </w:p>
        </w:tc>
        <w:tc>
          <w:tcPr>
            <w:tcW w:w="1074" w:type="dxa"/>
            <w:tcBorders>
              <w:top w:val="single" w:sz="8" w:space="0" w:color="auto"/>
              <w:left w:val="single" w:sz="8" w:space="0" w:color="auto"/>
              <w:bottom w:val="nil"/>
              <w:right w:val="single" w:sz="8" w:space="0" w:color="auto"/>
            </w:tcBorders>
            <w:shd w:val="clear" w:color="000000" w:fill="D9D9D9"/>
            <w:vAlign w:val="center"/>
            <w:hideMark/>
          </w:tcPr>
          <w:p w14:paraId="633D7BF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169" w:type="dxa"/>
            <w:tcBorders>
              <w:top w:val="single" w:sz="8" w:space="0" w:color="auto"/>
              <w:left w:val="nil"/>
              <w:bottom w:val="nil"/>
              <w:right w:val="single" w:sz="8" w:space="0" w:color="auto"/>
            </w:tcBorders>
            <w:shd w:val="clear" w:color="000000" w:fill="D9D9D9"/>
            <w:vAlign w:val="center"/>
            <w:hideMark/>
          </w:tcPr>
          <w:p w14:paraId="48C93D9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86" w:type="dxa"/>
            <w:tcBorders>
              <w:top w:val="single" w:sz="8" w:space="0" w:color="auto"/>
              <w:left w:val="nil"/>
              <w:bottom w:val="nil"/>
              <w:right w:val="single" w:sz="8" w:space="0" w:color="auto"/>
            </w:tcBorders>
            <w:shd w:val="clear" w:color="000000" w:fill="D9D9D9"/>
            <w:vAlign w:val="center"/>
            <w:hideMark/>
          </w:tcPr>
          <w:p w14:paraId="6B4CD70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single" w:sz="8" w:space="0" w:color="auto"/>
              <w:left w:val="nil"/>
              <w:bottom w:val="nil"/>
              <w:right w:val="single" w:sz="8" w:space="0" w:color="auto"/>
            </w:tcBorders>
            <w:shd w:val="clear" w:color="000000" w:fill="D9D9D9"/>
            <w:vAlign w:val="center"/>
            <w:hideMark/>
          </w:tcPr>
          <w:p w14:paraId="7DE1BCB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single" w:sz="8" w:space="0" w:color="auto"/>
              <w:left w:val="nil"/>
              <w:bottom w:val="nil"/>
              <w:right w:val="single" w:sz="8" w:space="0" w:color="auto"/>
            </w:tcBorders>
            <w:shd w:val="clear" w:color="000000" w:fill="D9D9D9"/>
            <w:vAlign w:val="center"/>
            <w:hideMark/>
          </w:tcPr>
          <w:p w14:paraId="5812D4C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657AF8E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39AC228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73559CE" w14:textId="77777777" w:rsidTr="00852F49">
        <w:trPr>
          <w:trHeight w:val="315"/>
        </w:trPr>
        <w:tc>
          <w:tcPr>
            <w:tcW w:w="3585" w:type="dxa"/>
            <w:gridSpan w:val="3"/>
            <w:tcBorders>
              <w:top w:val="nil"/>
              <w:left w:val="single" w:sz="8" w:space="0" w:color="auto"/>
              <w:bottom w:val="single" w:sz="8" w:space="0" w:color="auto"/>
              <w:right w:val="nil"/>
            </w:tcBorders>
            <w:shd w:val="clear" w:color="000000" w:fill="D9D9D9"/>
            <w:vAlign w:val="center"/>
            <w:hideMark/>
          </w:tcPr>
          <w:p w14:paraId="2F3CF60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                       Izgradnja mrtvačnice</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50B6579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800.000,00 </w:t>
            </w:r>
          </w:p>
        </w:tc>
        <w:tc>
          <w:tcPr>
            <w:tcW w:w="1169" w:type="dxa"/>
            <w:tcBorders>
              <w:top w:val="nil"/>
              <w:left w:val="nil"/>
              <w:bottom w:val="single" w:sz="8" w:space="0" w:color="auto"/>
              <w:right w:val="single" w:sz="8" w:space="0" w:color="auto"/>
            </w:tcBorders>
            <w:shd w:val="clear" w:color="000000" w:fill="D9D9D9"/>
            <w:vAlign w:val="center"/>
            <w:hideMark/>
          </w:tcPr>
          <w:p w14:paraId="7E4BCDF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-800.000,00 </w:t>
            </w:r>
          </w:p>
        </w:tc>
        <w:tc>
          <w:tcPr>
            <w:tcW w:w="1086" w:type="dxa"/>
            <w:tcBorders>
              <w:top w:val="nil"/>
              <w:left w:val="nil"/>
              <w:bottom w:val="single" w:sz="8" w:space="0" w:color="auto"/>
              <w:right w:val="single" w:sz="8" w:space="0" w:color="auto"/>
            </w:tcBorders>
            <w:shd w:val="clear" w:color="000000" w:fill="D9D9D9"/>
            <w:vAlign w:val="center"/>
            <w:hideMark/>
          </w:tcPr>
          <w:p w14:paraId="3D28815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55F620D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700.000,00 </w:t>
            </w:r>
          </w:p>
        </w:tc>
        <w:tc>
          <w:tcPr>
            <w:tcW w:w="1074" w:type="dxa"/>
            <w:tcBorders>
              <w:top w:val="nil"/>
              <w:left w:val="nil"/>
              <w:bottom w:val="single" w:sz="8" w:space="0" w:color="auto"/>
              <w:right w:val="single" w:sz="8" w:space="0" w:color="auto"/>
            </w:tcBorders>
            <w:shd w:val="clear" w:color="000000" w:fill="D9D9D9"/>
            <w:vAlign w:val="center"/>
            <w:hideMark/>
          </w:tcPr>
          <w:p w14:paraId="5E56FA8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49D6C54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F5ABDE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FB8855F" w14:textId="77777777" w:rsidTr="00852F49">
        <w:trPr>
          <w:trHeight w:val="540"/>
        </w:trPr>
        <w:tc>
          <w:tcPr>
            <w:tcW w:w="534" w:type="dxa"/>
            <w:tcBorders>
              <w:top w:val="nil"/>
              <w:left w:val="single" w:sz="8" w:space="0" w:color="auto"/>
              <w:bottom w:val="nil"/>
              <w:right w:val="single" w:sz="8" w:space="0" w:color="auto"/>
            </w:tcBorders>
            <w:shd w:val="clear" w:color="auto" w:fill="auto"/>
            <w:vAlign w:val="center"/>
            <w:hideMark/>
          </w:tcPr>
          <w:p w14:paraId="04C327D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4DDBAA6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nil"/>
              <w:bottom w:val="nil"/>
              <w:right w:val="nil"/>
            </w:tcBorders>
            <w:shd w:val="clear" w:color="auto" w:fill="auto"/>
            <w:vAlign w:val="center"/>
            <w:hideMark/>
          </w:tcPr>
          <w:p w14:paraId="7F245E8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314BFEB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800.000,00 </w:t>
            </w:r>
          </w:p>
        </w:tc>
        <w:tc>
          <w:tcPr>
            <w:tcW w:w="1169" w:type="dxa"/>
            <w:tcBorders>
              <w:top w:val="nil"/>
              <w:left w:val="nil"/>
              <w:bottom w:val="nil"/>
              <w:right w:val="single" w:sz="8" w:space="0" w:color="auto"/>
            </w:tcBorders>
            <w:shd w:val="clear" w:color="auto" w:fill="auto"/>
            <w:vAlign w:val="center"/>
            <w:hideMark/>
          </w:tcPr>
          <w:p w14:paraId="4B78AF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-800.000,00 </w:t>
            </w:r>
          </w:p>
        </w:tc>
        <w:tc>
          <w:tcPr>
            <w:tcW w:w="1086" w:type="dxa"/>
            <w:tcBorders>
              <w:top w:val="nil"/>
              <w:left w:val="nil"/>
              <w:bottom w:val="nil"/>
              <w:right w:val="single" w:sz="8" w:space="0" w:color="auto"/>
            </w:tcBorders>
            <w:shd w:val="clear" w:color="auto" w:fill="auto"/>
            <w:vAlign w:val="center"/>
            <w:hideMark/>
          </w:tcPr>
          <w:p w14:paraId="6FFCC06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4E6D4DF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700.000,00 </w:t>
            </w:r>
          </w:p>
        </w:tc>
        <w:tc>
          <w:tcPr>
            <w:tcW w:w="1074" w:type="dxa"/>
            <w:tcBorders>
              <w:top w:val="nil"/>
              <w:left w:val="nil"/>
              <w:bottom w:val="nil"/>
              <w:right w:val="single" w:sz="8" w:space="0" w:color="auto"/>
            </w:tcBorders>
            <w:shd w:val="clear" w:color="auto" w:fill="auto"/>
            <w:vAlign w:val="center"/>
            <w:hideMark/>
          </w:tcPr>
          <w:p w14:paraId="5253BE0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71AE54E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7FC28D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0141497" w14:textId="77777777" w:rsidTr="00852F49">
        <w:trPr>
          <w:trHeight w:val="510"/>
        </w:trPr>
        <w:tc>
          <w:tcPr>
            <w:tcW w:w="534" w:type="dxa"/>
            <w:tcBorders>
              <w:top w:val="nil"/>
              <w:left w:val="single" w:sz="8" w:space="0" w:color="auto"/>
              <w:bottom w:val="nil"/>
              <w:right w:val="single" w:sz="8" w:space="0" w:color="auto"/>
            </w:tcBorders>
            <w:shd w:val="clear" w:color="auto" w:fill="auto"/>
            <w:vAlign w:val="center"/>
            <w:hideMark/>
          </w:tcPr>
          <w:p w14:paraId="54E1543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6369BA5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nil"/>
            </w:tcBorders>
            <w:shd w:val="clear" w:color="auto" w:fill="auto"/>
            <w:vAlign w:val="center"/>
            <w:hideMark/>
          </w:tcPr>
          <w:p w14:paraId="6A1EAA6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single" w:sz="8" w:space="0" w:color="auto"/>
              <w:bottom w:val="nil"/>
              <w:right w:val="single" w:sz="8" w:space="0" w:color="auto"/>
            </w:tcBorders>
            <w:shd w:val="clear" w:color="auto" w:fill="auto"/>
            <w:vAlign w:val="center"/>
            <w:hideMark/>
          </w:tcPr>
          <w:p w14:paraId="357CACA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800.000,00 </w:t>
            </w:r>
          </w:p>
        </w:tc>
        <w:tc>
          <w:tcPr>
            <w:tcW w:w="1169" w:type="dxa"/>
            <w:tcBorders>
              <w:top w:val="nil"/>
              <w:left w:val="nil"/>
              <w:bottom w:val="nil"/>
              <w:right w:val="single" w:sz="8" w:space="0" w:color="auto"/>
            </w:tcBorders>
            <w:shd w:val="clear" w:color="auto" w:fill="auto"/>
            <w:vAlign w:val="center"/>
            <w:hideMark/>
          </w:tcPr>
          <w:p w14:paraId="0AF85E1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-800.000,00 </w:t>
            </w:r>
          </w:p>
        </w:tc>
        <w:tc>
          <w:tcPr>
            <w:tcW w:w="1086" w:type="dxa"/>
            <w:tcBorders>
              <w:top w:val="nil"/>
              <w:left w:val="nil"/>
              <w:bottom w:val="nil"/>
              <w:right w:val="single" w:sz="8" w:space="0" w:color="auto"/>
            </w:tcBorders>
            <w:shd w:val="clear" w:color="auto" w:fill="auto"/>
            <w:vAlign w:val="center"/>
            <w:hideMark/>
          </w:tcPr>
          <w:p w14:paraId="753E162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69E5D8A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700.000,00 </w:t>
            </w:r>
          </w:p>
        </w:tc>
        <w:tc>
          <w:tcPr>
            <w:tcW w:w="1074" w:type="dxa"/>
            <w:tcBorders>
              <w:top w:val="nil"/>
              <w:left w:val="nil"/>
              <w:bottom w:val="nil"/>
              <w:right w:val="single" w:sz="8" w:space="0" w:color="auto"/>
            </w:tcBorders>
            <w:shd w:val="clear" w:color="auto" w:fill="auto"/>
            <w:vAlign w:val="center"/>
            <w:hideMark/>
          </w:tcPr>
          <w:p w14:paraId="31B52E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0EC78D53"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885622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7BF262C" w14:textId="77777777" w:rsidTr="00852F49">
        <w:trPr>
          <w:trHeight w:val="55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2D66C03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R062</w:t>
            </w:r>
          </w:p>
        </w:tc>
        <w:tc>
          <w:tcPr>
            <w:tcW w:w="586" w:type="dxa"/>
            <w:tcBorders>
              <w:top w:val="nil"/>
              <w:left w:val="nil"/>
              <w:bottom w:val="single" w:sz="8" w:space="0" w:color="auto"/>
              <w:right w:val="single" w:sz="8" w:space="0" w:color="auto"/>
            </w:tcBorders>
            <w:shd w:val="clear" w:color="auto" w:fill="auto"/>
            <w:vAlign w:val="center"/>
            <w:hideMark/>
          </w:tcPr>
          <w:p w14:paraId="59E801C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421</w:t>
            </w:r>
          </w:p>
        </w:tc>
        <w:tc>
          <w:tcPr>
            <w:tcW w:w="2465" w:type="dxa"/>
            <w:tcBorders>
              <w:top w:val="nil"/>
              <w:left w:val="nil"/>
              <w:bottom w:val="single" w:sz="8" w:space="0" w:color="auto"/>
              <w:right w:val="nil"/>
            </w:tcBorders>
            <w:shd w:val="clear" w:color="auto" w:fill="auto"/>
            <w:vAlign w:val="center"/>
            <w:hideMark/>
          </w:tcPr>
          <w:p w14:paraId="3497F672"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Izgradnja mrtvačnice</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44D649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800.000,00 </w:t>
            </w:r>
          </w:p>
        </w:tc>
        <w:tc>
          <w:tcPr>
            <w:tcW w:w="1169" w:type="dxa"/>
            <w:tcBorders>
              <w:top w:val="nil"/>
              <w:left w:val="nil"/>
              <w:bottom w:val="nil"/>
              <w:right w:val="single" w:sz="8" w:space="0" w:color="auto"/>
            </w:tcBorders>
            <w:shd w:val="clear" w:color="auto" w:fill="auto"/>
            <w:hideMark/>
          </w:tcPr>
          <w:p w14:paraId="6BC06F6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-800.000,00 </w:t>
            </w:r>
          </w:p>
        </w:tc>
        <w:tc>
          <w:tcPr>
            <w:tcW w:w="1086" w:type="dxa"/>
            <w:tcBorders>
              <w:top w:val="nil"/>
              <w:left w:val="nil"/>
              <w:bottom w:val="single" w:sz="8" w:space="0" w:color="auto"/>
              <w:right w:val="single" w:sz="8" w:space="0" w:color="auto"/>
            </w:tcBorders>
            <w:shd w:val="clear" w:color="auto" w:fill="auto"/>
            <w:vAlign w:val="center"/>
            <w:hideMark/>
          </w:tcPr>
          <w:p w14:paraId="507E71E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1DE54AD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0076023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A3FAA1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076DBB8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04DB1191"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1B28257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4400   GOSPODARENJE OTPADOM</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6E3180D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2.268.000,00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7C28D70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-1.750.000,00 </w:t>
            </w:r>
          </w:p>
        </w:tc>
        <w:tc>
          <w:tcPr>
            <w:tcW w:w="1086" w:type="dxa"/>
            <w:tcBorders>
              <w:top w:val="nil"/>
              <w:left w:val="nil"/>
              <w:bottom w:val="single" w:sz="8" w:space="0" w:color="auto"/>
              <w:right w:val="single" w:sz="8" w:space="0" w:color="auto"/>
            </w:tcBorders>
            <w:shd w:val="clear" w:color="000000" w:fill="BFBFBF"/>
            <w:vAlign w:val="center"/>
            <w:hideMark/>
          </w:tcPr>
          <w:p w14:paraId="45CE0B6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518.000,00 </w:t>
            </w:r>
          </w:p>
        </w:tc>
        <w:tc>
          <w:tcPr>
            <w:tcW w:w="1074" w:type="dxa"/>
            <w:tcBorders>
              <w:top w:val="nil"/>
              <w:left w:val="nil"/>
              <w:bottom w:val="single" w:sz="8" w:space="0" w:color="auto"/>
              <w:right w:val="single" w:sz="8" w:space="0" w:color="auto"/>
            </w:tcBorders>
            <w:shd w:val="clear" w:color="000000" w:fill="BFBFBF"/>
            <w:vAlign w:val="center"/>
            <w:hideMark/>
          </w:tcPr>
          <w:p w14:paraId="0C990D0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3.100.000,00 </w:t>
            </w:r>
          </w:p>
        </w:tc>
        <w:tc>
          <w:tcPr>
            <w:tcW w:w="1074" w:type="dxa"/>
            <w:tcBorders>
              <w:top w:val="nil"/>
              <w:left w:val="nil"/>
              <w:bottom w:val="single" w:sz="8" w:space="0" w:color="auto"/>
              <w:right w:val="single" w:sz="8" w:space="0" w:color="auto"/>
            </w:tcBorders>
            <w:shd w:val="clear" w:color="000000" w:fill="BFBFBF"/>
            <w:vAlign w:val="center"/>
            <w:hideMark/>
          </w:tcPr>
          <w:p w14:paraId="66954A0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1.100.000,00 </w:t>
            </w:r>
          </w:p>
        </w:tc>
        <w:tc>
          <w:tcPr>
            <w:tcW w:w="368" w:type="dxa"/>
            <w:tcBorders>
              <w:top w:val="nil"/>
              <w:left w:val="nil"/>
              <w:bottom w:val="single" w:sz="8" w:space="0" w:color="auto"/>
              <w:right w:val="single" w:sz="8" w:space="0" w:color="auto"/>
            </w:tcBorders>
            <w:shd w:val="clear" w:color="000000" w:fill="BFBFBF"/>
            <w:vAlign w:val="center"/>
            <w:hideMark/>
          </w:tcPr>
          <w:p w14:paraId="0846379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08CEE95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7745258"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633DA26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Aktivnost A440010  Odvoz i zbrinjavanje otpada                                                         </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4E8CCC4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2.250.000,00 </w:t>
            </w:r>
          </w:p>
        </w:tc>
        <w:tc>
          <w:tcPr>
            <w:tcW w:w="1169" w:type="dxa"/>
            <w:tcBorders>
              <w:top w:val="nil"/>
              <w:left w:val="nil"/>
              <w:bottom w:val="single" w:sz="8" w:space="0" w:color="auto"/>
              <w:right w:val="single" w:sz="8" w:space="0" w:color="auto"/>
            </w:tcBorders>
            <w:shd w:val="clear" w:color="000000" w:fill="D9D9D9"/>
            <w:vAlign w:val="center"/>
            <w:hideMark/>
          </w:tcPr>
          <w:p w14:paraId="0A8648E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-1.750.000,00 </w:t>
            </w:r>
          </w:p>
        </w:tc>
        <w:tc>
          <w:tcPr>
            <w:tcW w:w="1086" w:type="dxa"/>
            <w:tcBorders>
              <w:top w:val="nil"/>
              <w:left w:val="nil"/>
              <w:bottom w:val="single" w:sz="8" w:space="0" w:color="auto"/>
              <w:right w:val="single" w:sz="8" w:space="0" w:color="auto"/>
            </w:tcBorders>
            <w:shd w:val="clear" w:color="000000" w:fill="D9D9D9"/>
            <w:vAlign w:val="center"/>
            <w:hideMark/>
          </w:tcPr>
          <w:p w14:paraId="5CA71F0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1074" w:type="dxa"/>
            <w:tcBorders>
              <w:top w:val="nil"/>
              <w:left w:val="nil"/>
              <w:bottom w:val="single" w:sz="8" w:space="0" w:color="auto"/>
              <w:right w:val="single" w:sz="8" w:space="0" w:color="auto"/>
            </w:tcBorders>
            <w:shd w:val="clear" w:color="000000" w:fill="D9D9D9"/>
            <w:vAlign w:val="center"/>
            <w:hideMark/>
          </w:tcPr>
          <w:p w14:paraId="125E455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3.100.000,00 </w:t>
            </w:r>
          </w:p>
        </w:tc>
        <w:tc>
          <w:tcPr>
            <w:tcW w:w="1074" w:type="dxa"/>
            <w:tcBorders>
              <w:top w:val="nil"/>
              <w:left w:val="nil"/>
              <w:bottom w:val="single" w:sz="8" w:space="0" w:color="auto"/>
              <w:right w:val="single" w:sz="8" w:space="0" w:color="auto"/>
            </w:tcBorders>
            <w:shd w:val="clear" w:color="000000" w:fill="D9D9D9"/>
            <w:vAlign w:val="center"/>
            <w:hideMark/>
          </w:tcPr>
          <w:p w14:paraId="4596960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1.100.000,00 </w:t>
            </w:r>
          </w:p>
        </w:tc>
        <w:tc>
          <w:tcPr>
            <w:tcW w:w="368" w:type="dxa"/>
            <w:tcBorders>
              <w:top w:val="nil"/>
              <w:left w:val="nil"/>
              <w:bottom w:val="single" w:sz="8" w:space="0" w:color="auto"/>
              <w:right w:val="single" w:sz="8" w:space="0" w:color="auto"/>
            </w:tcBorders>
            <w:shd w:val="clear" w:color="000000" w:fill="D9D9D9"/>
            <w:vAlign w:val="center"/>
            <w:hideMark/>
          </w:tcPr>
          <w:p w14:paraId="3D06AE0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44F762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F5B2C44" w14:textId="77777777" w:rsidTr="00852F49">
        <w:trPr>
          <w:trHeight w:val="480"/>
        </w:trPr>
        <w:tc>
          <w:tcPr>
            <w:tcW w:w="534" w:type="dxa"/>
            <w:tcBorders>
              <w:top w:val="nil"/>
              <w:left w:val="single" w:sz="8" w:space="0" w:color="auto"/>
              <w:bottom w:val="nil"/>
              <w:right w:val="nil"/>
            </w:tcBorders>
            <w:shd w:val="clear" w:color="auto" w:fill="auto"/>
            <w:vAlign w:val="center"/>
            <w:hideMark/>
          </w:tcPr>
          <w:p w14:paraId="0487B8D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65CAAC6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2B45C4C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2E9A4DA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600.000,00 </w:t>
            </w:r>
          </w:p>
        </w:tc>
        <w:tc>
          <w:tcPr>
            <w:tcW w:w="1169" w:type="dxa"/>
            <w:tcBorders>
              <w:top w:val="nil"/>
              <w:left w:val="nil"/>
              <w:bottom w:val="nil"/>
              <w:right w:val="single" w:sz="8" w:space="0" w:color="auto"/>
            </w:tcBorders>
            <w:shd w:val="clear" w:color="auto" w:fill="auto"/>
            <w:vAlign w:val="center"/>
            <w:hideMark/>
          </w:tcPr>
          <w:p w14:paraId="70A1A6D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-400.000,00 </w:t>
            </w:r>
          </w:p>
        </w:tc>
        <w:tc>
          <w:tcPr>
            <w:tcW w:w="1086" w:type="dxa"/>
            <w:tcBorders>
              <w:top w:val="nil"/>
              <w:left w:val="nil"/>
              <w:bottom w:val="nil"/>
              <w:right w:val="single" w:sz="8" w:space="0" w:color="auto"/>
            </w:tcBorders>
            <w:shd w:val="clear" w:color="auto" w:fill="auto"/>
            <w:vAlign w:val="center"/>
            <w:hideMark/>
          </w:tcPr>
          <w:p w14:paraId="048AF95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628BB00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1.100.000,00 </w:t>
            </w:r>
          </w:p>
        </w:tc>
        <w:tc>
          <w:tcPr>
            <w:tcW w:w="1074" w:type="dxa"/>
            <w:tcBorders>
              <w:top w:val="nil"/>
              <w:left w:val="nil"/>
              <w:bottom w:val="nil"/>
              <w:right w:val="single" w:sz="8" w:space="0" w:color="auto"/>
            </w:tcBorders>
            <w:shd w:val="clear" w:color="auto" w:fill="auto"/>
            <w:vAlign w:val="center"/>
            <w:hideMark/>
          </w:tcPr>
          <w:p w14:paraId="23EC01D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1.100.000,00 </w:t>
            </w:r>
          </w:p>
        </w:tc>
        <w:tc>
          <w:tcPr>
            <w:tcW w:w="368" w:type="dxa"/>
            <w:tcBorders>
              <w:top w:val="nil"/>
              <w:left w:val="nil"/>
              <w:bottom w:val="nil"/>
              <w:right w:val="single" w:sz="8" w:space="0" w:color="auto"/>
            </w:tcBorders>
            <w:shd w:val="clear" w:color="auto" w:fill="auto"/>
            <w:vAlign w:val="center"/>
            <w:hideMark/>
          </w:tcPr>
          <w:p w14:paraId="300E4E2C"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FD9BE0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94CDABE" w14:textId="77777777" w:rsidTr="00852F49">
        <w:trPr>
          <w:trHeight w:val="480"/>
        </w:trPr>
        <w:tc>
          <w:tcPr>
            <w:tcW w:w="534" w:type="dxa"/>
            <w:tcBorders>
              <w:top w:val="nil"/>
              <w:left w:val="single" w:sz="8" w:space="0" w:color="auto"/>
              <w:bottom w:val="nil"/>
              <w:right w:val="nil"/>
            </w:tcBorders>
            <w:shd w:val="clear" w:color="auto" w:fill="auto"/>
            <w:vAlign w:val="center"/>
            <w:hideMark/>
          </w:tcPr>
          <w:p w14:paraId="77BE08D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066F02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vAlign w:val="center"/>
            <w:hideMark/>
          </w:tcPr>
          <w:p w14:paraId="181821B3"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vAlign w:val="center"/>
            <w:hideMark/>
          </w:tcPr>
          <w:p w14:paraId="70D18A7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500.000,00 </w:t>
            </w:r>
          </w:p>
        </w:tc>
        <w:tc>
          <w:tcPr>
            <w:tcW w:w="1169" w:type="dxa"/>
            <w:tcBorders>
              <w:top w:val="nil"/>
              <w:left w:val="nil"/>
              <w:bottom w:val="nil"/>
              <w:right w:val="single" w:sz="8" w:space="0" w:color="auto"/>
            </w:tcBorders>
            <w:shd w:val="clear" w:color="auto" w:fill="auto"/>
            <w:vAlign w:val="center"/>
            <w:hideMark/>
          </w:tcPr>
          <w:p w14:paraId="31BA118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-400.000,00 </w:t>
            </w:r>
          </w:p>
        </w:tc>
        <w:tc>
          <w:tcPr>
            <w:tcW w:w="1086" w:type="dxa"/>
            <w:tcBorders>
              <w:top w:val="nil"/>
              <w:left w:val="nil"/>
              <w:bottom w:val="nil"/>
              <w:right w:val="single" w:sz="8" w:space="0" w:color="auto"/>
            </w:tcBorders>
            <w:shd w:val="clear" w:color="auto" w:fill="auto"/>
            <w:vAlign w:val="center"/>
            <w:hideMark/>
          </w:tcPr>
          <w:p w14:paraId="4A3E821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5B1097D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1.000.000,00 </w:t>
            </w:r>
          </w:p>
        </w:tc>
        <w:tc>
          <w:tcPr>
            <w:tcW w:w="1074" w:type="dxa"/>
            <w:tcBorders>
              <w:top w:val="nil"/>
              <w:left w:val="nil"/>
              <w:bottom w:val="nil"/>
              <w:right w:val="single" w:sz="8" w:space="0" w:color="auto"/>
            </w:tcBorders>
            <w:shd w:val="clear" w:color="auto" w:fill="auto"/>
            <w:vAlign w:val="center"/>
            <w:hideMark/>
          </w:tcPr>
          <w:p w14:paraId="269E393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1.000.000,00 </w:t>
            </w:r>
          </w:p>
        </w:tc>
        <w:tc>
          <w:tcPr>
            <w:tcW w:w="368" w:type="dxa"/>
            <w:tcBorders>
              <w:top w:val="nil"/>
              <w:left w:val="nil"/>
              <w:bottom w:val="nil"/>
              <w:right w:val="single" w:sz="8" w:space="0" w:color="auto"/>
            </w:tcBorders>
            <w:shd w:val="clear" w:color="auto" w:fill="auto"/>
            <w:vAlign w:val="center"/>
            <w:hideMark/>
          </w:tcPr>
          <w:p w14:paraId="1F060DEF"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6515594"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BD671CB" w14:textId="77777777" w:rsidTr="00852F49">
        <w:trPr>
          <w:trHeight w:val="480"/>
        </w:trPr>
        <w:tc>
          <w:tcPr>
            <w:tcW w:w="534" w:type="dxa"/>
            <w:tcBorders>
              <w:top w:val="nil"/>
              <w:left w:val="single" w:sz="8" w:space="0" w:color="auto"/>
              <w:bottom w:val="nil"/>
              <w:right w:val="nil"/>
            </w:tcBorders>
            <w:shd w:val="clear" w:color="auto" w:fill="auto"/>
            <w:vAlign w:val="center"/>
            <w:hideMark/>
          </w:tcPr>
          <w:p w14:paraId="54708BE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R063</w:t>
            </w:r>
          </w:p>
        </w:tc>
        <w:tc>
          <w:tcPr>
            <w:tcW w:w="586" w:type="dxa"/>
            <w:tcBorders>
              <w:top w:val="nil"/>
              <w:left w:val="single" w:sz="8" w:space="0" w:color="auto"/>
              <w:bottom w:val="nil"/>
              <w:right w:val="single" w:sz="8" w:space="0" w:color="auto"/>
            </w:tcBorders>
            <w:shd w:val="clear" w:color="auto" w:fill="auto"/>
            <w:vAlign w:val="center"/>
            <w:hideMark/>
          </w:tcPr>
          <w:p w14:paraId="7CB417C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single" w:sz="8" w:space="0" w:color="000000"/>
            </w:tcBorders>
            <w:shd w:val="clear" w:color="auto" w:fill="auto"/>
            <w:vAlign w:val="center"/>
            <w:hideMark/>
          </w:tcPr>
          <w:p w14:paraId="2401E91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Sanacija odlagališta otpada</w:t>
            </w:r>
          </w:p>
        </w:tc>
        <w:tc>
          <w:tcPr>
            <w:tcW w:w="1074" w:type="dxa"/>
            <w:tcBorders>
              <w:top w:val="nil"/>
              <w:left w:val="nil"/>
              <w:bottom w:val="nil"/>
              <w:right w:val="single" w:sz="8" w:space="0" w:color="auto"/>
            </w:tcBorders>
            <w:shd w:val="clear" w:color="auto" w:fill="auto"/>
            <w:vAlign w:val="center"/>
            <w:hideMark/>
          </w:tcPr>
          <w:p w14:paraId="7858EF0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1169" w:type="dxa"/>
            <w:tcBorders>
              <w:top w:val="nil"/>
              <w:left w:val="nil"/>
              <w:bottom w:val="nil"/>
              <w:right w:val="single" w:sz="8" w:space="0" w:color="auto"/>
            </w:tcBorders>
            <w:shd w:val="clear" w:color="auto" w:fill="auto"/>
            <w:hideMark/>
          </w:tcPr>
          <w:p w14:paraId="06D7A6A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-400.000,00 </w:t>
            </w:r>
          </w:p>
        </w:tc>
        <w:tc>
          <w:tcPr>
            <w:tcW w:w="1086" w:type="dxa"/>
            <w:tcBorders>
              <w:top w:val="nil"/>
              <w:left w:val="nil"/>
              <w:bottom w:val="nil"/>
              <w:right w:val="single" w:sz="8" w:space="0" w:color="auto"/>
            </w:tcBorders>
            <w:shd w:val="clear" w:color="auto" w:fill="auto"/>
            <w:vAlign w:val="center"/>
            <w:hideMark/>
          </w:tcPr>
          <w:p w14:paraId="1A223CD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2E85304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1.000.000,00 </w:t>
            </w:r>
          </w:p>
        </w:tc>
        <w:tc>
          <w:tcPr>
            <w:tcW w:w="1074" w:type="dxa"/>
            <w:tcBorders>
              <w:top w:val="nil"/>
              <w:left w:val="nil"/>
              <w:bottom w:val="nil"/>
              <w:right w:val="single" w:sz="8" w:space="0" w:color="auto"/>
            </w:tcBorders>
            <w:shd w:val="clear" w:color="auto" w:fill="auto"/>
            <w:vAlign w:val="center"/>
            <w:hideMark/>
          </w:tcPr>
          <w:p w14:paraId="469A707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1.000.000,00 </w:t>
            </w:r>
          </w:p>
        </w:tc>
        <w:tc>
          <w:tcPr>
            <w:tcW w:w="368" w:type="dxa"/>
            <w:tcBorders>
              <w:top w:val="nil"/>
              <w:left w:val="nil"/>
              <w:bottom w:val="nil"/>
              <w:right w:val="single" w:sz="8" w:space="0" w:color="auto"/>
            </w:tcBorders>
            <w:shd w:val="clear" w:color="auto" w:fill="auto"/>
            <w:vAlign w:val="center"/>
            <w:hideMark/>
          </w:tcPr>
          <w:p w14:paraId="2DD90FB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7B3CF02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0510</w:t>
            </w:r>
          </w:p>
        </w:tc>
      </w:tr>
      <w:tr w:rsidR="00852F49" w:rsidRPr="00852F49" w14:paraId="16AA121F" w14:textId="77777777" w:rsidTr="00852F49">
        <w:trPr>
          <w:trHeight w:val="435"/>
        </w:trPr>
        <w:tc>
          <w:tcPr>
            <w:tcW w:w="534" w:type="dxa"/>
            <w:tcBorders>
              <w:top w:val="nil"/>
              <w:left w:val="single" w:sz="8" w:space="0" w:color="auto"/>
              <w:bottom w:val="nil"/>
              <w:right w:val="nil"/>
            </w:tcBorders>
            <w:shd w:val="clear" w:color="auto" w:fill="auto"/>
            <w:vAlign w:val="center"/>
            <w:hideMark/>
          </w:tcPr>
          <w:p w14:paraId="1CD8606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3F5FE7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35</w:t>
            </w:r>
          </w:p>
        </w:tc>
        <w:tc>
          <w:tcPr>
            <w:tcW w:w="2465" w:type="dxa"/>
            <w:tcBorders>
              <w:top w:val="nil"/>
              <w:left w:val="nil"/>
              <w:bottom w:val="nil"/>
              <w:right w:val="nil"/>
            </w:tcBorders>
            <w:shd w:val="clear" w:color="auto" w:fill="auto"/>
            <w:vAlign w:val="center"/>
            <w:hideMark/>
          </w:tcPr>
          <w:p w14:paraId="7F2F1E6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Subvencije</w:t>
            </w:r>
          </w:p>
        </w:tc>
        <w:tc>
          <w:tcPr>
            <w:tcW w:w="1074" w:type="dxa"/>
            <w:tcBorders>
              <w:top w:val="nil"/>
              <w:left w:val="single" w:sz="8" w:space="0" w:color="auto"/>
              <w:bottom w:val="nil"/>
              <w:right w:val="single" w:sz="8" w:space="0" w:color="auto"/>
            </w:tcBorders>
            <w:shd w:val="clear" w:color="auto" w:fill="auto"/>
            <w:vAlign w:val="center"/>
            <w:hideMark/>
          </w:tcPr>
          <w:p w14:paraId="4DAE17B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2AD1315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65E5FE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5D91C21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3BD097E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4C60F3D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E77D81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5E331E9C" w14:textId="77777777" w:rsidTr="00852F49">
        <w:trPr>
          <w:trHeight w:val="495"/>
        </w:trPr>
        <w:tc>
          <w:tcPr>
            <w:tcW w:w="534" w:type="dxa"/>
            <w:tcBorders>
              <w:top w:val="nil"/>
              <w:left w:val="single" w:sz="8" w:space="0" w:color="auto"/>
              <w:bottom w:val="nil"/>
              <w:right w:val="nil"/>
            </w:tcBorders>
            <w:shd w:val="clear" w:color="auto" w:fill="auto"/>
            <w:vAlign w:val="center"/>
            <w:hideMark/>
          </w:tcPr>
          <w:p w14:paraId="1585FD5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R064</w:t>
            </w:r>
          </w:p>
        </w:tc>
        <w:tc>
          <w:tcPr>
            <w:tcW w:w="586" w:type="dxa"/>
            <w:tcBorders>
              <w:top w:val="nil"/>
              <w:left w:val="single" w:sz="8" w:space="0" w:color="auto"/>
              <w:bottom w:val="nil"/>
              <w:right w:val="single" w:sz="8" w:space="0" w:color="auto"/>
            </w:tcBorders>
            <w:shd w:val="clear" w:color="auto" w:fill="auto"/>
            <w:vAlign w:val="center"/>
            <w:hideMark/>
          </w:tcPr>
          <w:p w14:paraId="5054B06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351</w:t>
            </w:r>
          </w:p>
        </w:tc>
        <w:tc>
          <w:tcPr>
            <w:tcW w:w="2465" w:type="dxa"/>
            <w:tcBorders>
              <w:top w:val="nil"/>
              <w:left w:val="nil"/>
              <w:bottom w:val="nil"/>
              <w:right w:val="single" w:sz="8" w:space="0" w:color="000000"/>
            </w:tcBorders>
            <w:shd w:val="clear" w:color="auto" w:fill="auto"/>
            <w:vAlign w:val="center"/>
            <w:hideMark/>
          </w:tcPr>
          <w:p w14:paraId="5C00F37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Subvencija za zbrinjavanje komunalnog otpada</w:t>
            </w:r>
          </w:p>
        </w:tc>
        <w:tc>
          <w:tcPr>
            <w:tcW w:w="1074" w:type="dxa"/>
            <w:tcBorders>
              <w:top w:val="nil"/>
              <w:left w:val="nil"/>
              <w:bottom w:val="nil"/>
              <w:right w:val="single" w:sz="8" w:space="0" w:color="auto"/>
            </w:tcBorders>
            <w:shd w:val="clear" w:color="auto" w:fill="auto"/>
            <w:vAlign w:val="center"/>
            <w:hideMark/>
          </w:tcPr>
          <w:p w14:paraId="2B88894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hideMark/>
          </w:tcPr>
          <w:p w14:paraId="30071DF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C1671C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2417338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2920E59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6E157F8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49C9CFB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0510</w:t>
            </w:r>
          </w:p>
        </w:tc>
      </w:tr>
      <w:tr w:rsidR="00852F49" w:rsidRPr="00852F49" w14:paraId="1F6C6BC2" w14:textId="77777777" w:rsidTr="00852F49">
        <w:trPr>
          <w:trHeight w:val="495"/>
        </w:trPr>
        <w:tc>
          <w:tcPr>
            <w:tcW w:w="534" w:type="dxa"/>
            <w:tcBorders>
              <w:top w:val="nil"/>
              <w:left w:val="single" w:sz="8" w:space="0" w:color="auto"/>
              <w:bottom w:val="nil"/>
              <w:right w:val="nil"/>
            </w:tcBorders>
            <w:shd w:val="clear" w:color="auto" w:fill="auto"/>
            <w:vAlign w:val="center"/>
            <w:hideMark/>
          </w:tcPr>
          <w:p w14:paraId="6A2A332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6FF9D30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nil"/>
              <w:left w:val="nil"/>
              <w:bottom w:val="nil"/>
              <w:right w:val="single" w:sz="8" w:space="0" w:color="000000"/>
            </w:tcBorders>
            <w:shd w:val="clear" w:color="auto" w:fill="auto"/>
            <w:vAlign w:val="center"/>
            <w:hideMark/>
          </w:tcPr>
          <w:p w14:paraId="5E22C981"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nil"/>
              <w:bottom w:val="nil"/>
              <w:right w:val="single" w:sz="8" w:space="0" w:color="auto"/>
            </w:tcBorders>
            <w:shd w:val="clear" w:color="auto" w:fill="auto"/>
            <w:vAlign w:val="center"/>
            <w:hideMark/>
          </w:tcPr>
          <w:p w14:paraId="779938C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1.650.000,00 </w:t>
            </w:r>
          </w:p>
        </w:tc>
        <w:tc>
          <w:tcPr>
            <w:tcW w:w="1169" w:type="dxa"/>
            <w:tcBorders>
              <w:top w:val="nil"/>
              <w:left w:val="nil"/>
              <w:bottom w:val="nil"/>
              <w:right w:val="single" w:sz="8" w:space="0" w:color="auto"/>
            </w:tcBorders>
            <w:shd w:val="clear" w:color="auto" w:fill="auto"/>
            <w:vAlign w:val="center"/>
            <w:hideMark/>
          </w:tcPr>
          <w:p w14:paraId="4C24C94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-1.350.000,00 </w:t>
            </w:r>
          </w:p>
        </w:tc>
        <w:tc>
          <w:tcPr>
            <w:tcW w:w="1086" w:type="dxa"/>
            <w:tcBorders>
              <w:top w:val="nil"/>
              <w:left w:val="nil"/>
              <w:bottom w:val="nil"/>
              <w:right w:val="single" w:sz="8" w:space="0" w:color="auto"/>
            </w:tcBorders>
            <w:shd w:val="clear" w:color="auto" w:fill="auto"/>
            <w:vAlign w:val="center"/>
            <w:hideMark/>
          </w:tcPr>
          <w:p w14:paraId="3A4A29E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074" w:type="dxa"/>
            <w:tcBorders>
              <w:top w:val="nil"/>
              <w:left w:val="nil"/>
              <w:bottom w:val="nil"/>
              <w:right w:val="single" w:sz="8" w:space="0" w:color="auto"/>
            </w:tcBorders>
            <w:shd w:val="clear" w:color="auto" w:fill="auto"/>
            <w:vAlign w:val="center"/>
            <w:hideMark/>
          </w:tcPr>
          <w:p w14:paraId="4A36EBA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2.000.000,00 </w:t>
            </w:r>
          </w:p>
        </w:tc>
        <w:tc>
          <w:tcPr>
            <w:tcW w:w="1074" w:type="dxa"/>
            <w:tcBorders>
              <w:top w:val="nil"/>
              <w:left w:val="nil"/>
              <w:bottom w:val="nil"/>
              <w:right w:val="single" w:sz="8" w:space="0" w:color="auto"/>
            </w:tcBorders>
            <w:shd w:val="clear" w:color="auto" w:fill="auto"/>
            <w:vAlign w:val="center"/>
            <w:hideMark/>
          </w:tcPr>
          <w:p w14:paraId="37FAF98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324368B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F140E1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472171DD" w14:textId="77777777" w:rsidTr="00852F49">
        <w:trPr>
          <w:trHeight w:val="645"/>
        </w:trPr>
        <w:tc>
          <w:tcPr>
            <w:tcW w:w="534" w:type="dxa"/>
            <w:tcBorders>
              <w:top w:val="nil"/>
              <w:left w:val="single" w:sz="8" w:space="0" w:color="auto"/>
              <w:bottom w:val="nil"/>
              <w:right w:val="nil"/>
            </w:tcBorders>
            <w:shd w:val="clear" w:color="auto" w:fill="auto"/>
            <w:vAlign w:val="center"/>
            <w:hideMark/>
          </w:tcPr>
          <w:p w14:paraId="1D6EB33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ADD1DB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single" w:sz="8" w:space="0" w:color="000000"/>
            </w:tcBorders>
            <w:shd w:val="clear" w:color="auto" w:fill="auto"/>
            <w:vAlign w:val="center"/>
            <w:hideMark/>
          </w:tcPr>
          <w:p w14:paraId="4FCACBAD"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nil"/>
              <w:bottom w:val="nil"/>
              <w:right w:val="single" w:sz="8" w:space="0" w:color="auto"/>
            </w:tcBorders>
            <w:shd w:val="clear" w:color="auto" w:fill="auto"/>
            <w:vAlign w:val="center"/>
            <w:hideMark/>
          </w:tcPr>
          <w:p w14:paraId="31F49AE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1.650.000,00 </w:t>
            </w:r>
          </w:p>
        </w:tc>
        <w:tc>
          <w:tcPr>
            <w:tcW w:w="1169" w:type="dxa"/>
            <w:tcBorders>
              <w:top w:val="nil"/>
              <w:left w:val="nil"/>
              <w:bottom w:val="nil"/>
              <w:right w:val="single" w:sz="8" w:space="0" w:color="auto"/>
            </w:tcBorders>
            <w:shd w:val="clear" w:color="auto" w:fill="auto"/>
            <w:vAlign w:val="center"/>
            <w:hideMark/>
          </w:tcPr>
          <w:p w14:paraId="0FE6FE0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-1.350.000,00 </w:t>
            </w:r>
          </w:p>
        </w:tc>
        <w:tc>
          <w:tcPr>
            <w:tcW w:w="1086" w:type="dxa"/>
            <w:tcBorders>
              <w:top w:val="nil"/>
              <w:left w:val="nil"/>
              <w:bottom w:val="nil"/>
              <w:right w:val="single" w:sz="8" w:space="0" w:color="auto"/>
            </w:tcBorders>
            <w:shd w:val="clear" w:color="auto" w:fill="auto"/>
            <w:vAlign w:val="center"/>
            <w:hideMark/>
          </w:tcPr>
          <w:p w14:paraId="2BAB831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074" w:type="dxa"/>
            <w:tcBorders>
              <w:top w:val="nil"/>
              <w:left w:val="nil"/>
              <w:bottom w:val="nil"/>
              <w:right w:val="single" w:sz="8" w:space="0" w:color="auto"/>
            </w:tcBorders>
            <w:shd w:val="clear" w:color="auto" w:fill="auto"/>
            <w:vAlign w:val="center"/>
            <w:hideMark/>
          </w:tcPr>
          <w:p w14:paraId="6DD2016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2.000.000,00 </w:t>
            </w:r>
          </w:p>
        </w:tc>
        <w:tc>
          <w:tcPr>
            <w:tcW w:w="1074" w:type="dxa"/>
            <w:tcBorders>
              <w:top w:val="nil"/>
              <w:left w:val="nil"/>
              <w:bottom w:val="nil"/>
              <w:right w:val="single" w:sz="8" w:space="0" w:color="auto"/>
            </w:tcBorders>
            <w:shd w:val="clear" w:color="auto" w:fill="auto"/>
            <w:vAlign w:val="center"/>
            <w:hideMark/>
          </w:tcPr>
          <w:p w14:paraId="2C8D58D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4594EF9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DB941E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644EE31D" w14:textId="77777777" w:rsidTr="00852F49">
        <w:trPr>
          <w:trHeight w:val="405"/>
        </w:trPr>
        <w:tc>
          <w:tcPr>
            <w:tcW w:w="534" w:type="dxa"/>
            <w:tcBorders>
              <w:top w:val="nil"/>
              <w:left w:val="single" w:sz="8" w:space="0" w:color="auto"/>
              <w:bottom w:val="nil"/>
              <w:right w:val="nil"/>
            </w:tcBorders>
            <w:shd w:val="clear" w:color="auto" w:fill="auto"/>
            <w:vAlign w:val="center"/>
            <w:hideMark/>
          </w:tcPr>
          <w:p w14:paraId="691A016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R065</w:t>
            </w:r>
          </w:p>
        </w:tc>
        <w:tc>
          <w:tcPr>
            <w:tcW w:w="586" w:type="dxa"/>
            <w:tcBorders>
              <w:top w:val="nil"/>
              <w:left w:val="single" w:sz="8" w:space="0" w:color="auto"/>
              <w:bottom w:val="nil"/>
              <w:right w:val="single" w:sz="8" w:space="0" w:color="auto"/>
            </w:tcBorders>
            <w:shd w:val="clear" w:color="auto" w:fill="auto"/>
            <w:vAlign w:val="center"/>
            <w:hideMark/>
          </w:tcPr>
          <w:p w14:paraId="25B3B4C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421</w:t>
            </w:r>
          </w:p>
        </w:tc>
        <w:tc>
          <w:tcPr>
            <w:tcW w:w="2465" w:type="dxa"/>
            <w:tcBorders>
              <w:top w:val="nil"/>
              <w:left w:val="nil"/>
              <w:bottom w:val="nil"/>
              <w:right w:val="single" w:sz="8" w:space="0" w:color="000000"/>
            </w:tcBorders>
            <w:shd w:val="clear" w:color="auto" w:fill="auto"/>
            <w:vAlign w:val="center"/>
            <w:hideMark/>
          </w:tcPr>
          <w:p w14:paraId="7A2A847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Izgradnja reciklažnog dvorišta</w:t>
            </w:r>
          </w:p>
        </w:tc>
        <w:tc>
          <w:tcPr>
            <w:tcW w:w="1074" w:type="dxa"/>
            <w:tcBorders>
              <w:top w:val="nil"/>
              <w:left w:val="nil"/>
              <w:bottom w:val="nil"/>
              <w:right w:val="single" w:sz="8" w:space="0" w:color="auto"/>
            </w:tcBorders>
            <w:shd w:val="clear" w:color="auto" w:fill="auto"/>
            <w:vAlign w:val="center"/>
            <w:hideMark/>
          </w:tcPr>
          <w:p w14:paraId="4C28AB1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1.000.000,00 </w:t>
            </w:r>
          </w:p>
        </w:tc>
        <w:tc>
          <w:tcPr>
            <w:tcW w:w="1169" w:type="dxa"/>
            <w:tcBorders>
              <w:top w:val="nil"/>
              <w:left w:val="nil"/>
              <w:bottom w:val="nil"/>
              <w:right w:val="single" w:sz="8" w:space="0" w:color="auto"/>
            </w:tcBorders>
            <w:shd w:val="clear" w:color="auto" w:fill="auto"/>
            <w:hideMark/>
          </w:tcPr>
          <w:p w14:paraId="4F384D8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-1.000.000,00 </w:t>
            </w:r>
          </w:p>
        </w:tc>
        <w:tc>
          <w:tcPr>
            <w:tcW w:w="1086" w:type="dxa"/>
            <w:tcBorders>
              <w:top w:val="nil"/>
              <w:left w:val="nil"/>
              <w:bottom w:val="nil"/>
              <w:right w:val="single" w:sz="8" w:space="0" w:color="auto"/>
            </w:tcBorders>
            <w:shd w:val="clear" w:color="auto" w:fill="auto"/>
            <w:vAlign w:val="center"/>
            <w:hideMark/>
          </w:tcPr>
          <w:p w14:paraId="3E02E20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0FA6D46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E30534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EF7CA6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331C6B5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0510</w:t>
            </w:r>
          </w:p>
        </w:tc>
      </w:tr>
      <w:tr w:rsidR="00852F49" w:rsidRPr="00852F49" w14:paraId="3DB0E9CE" w14:textId="77777777" w:rsidTr="00852F49">
        <w:trPr>
          <w:trHeight w:val="390"/>
        </w:trPr>
        <w:tc>
          <w:tcPr>
            <w:tcW w:w="534" w:type="dxa"/>
            <w:tcBorders>
              <w:top w:val="nil"/>
              <w:left w:val="single" w:sz="8" w:space="0" w:color="auto"/>
              <w:bottom w:val="nil"/>
              <w:right w:val="nil"/>
            </w:tcBorders>
            <w:shd w:val="clear" w:color="auto" w:fill="auto"/>
            <w:vAlign w:val="center"/>
            <w:hideMark/>
          </w:tcPr>
          <w:p w14:paraId="416BA8B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R066</w:t>
            </w:r>
          </w:p>
        </w:tc>
        <w:tc>
          <w:tcPr>
            <w:tcW w:w="586" w:type="dxa"/>
            <w:tcBorders>
              <w:top w:val="nil"/>
              <w:left w:val="single" w:sz="8" w:space="0" w:color="auto"/>
              <w:bottom w:val="nil"/>
              <w:right w:val="single" w:sz="8" w:space="0" w:color="auto"/>
            </w:tcBorders>
            <w:shd w:val="clear" w:color="auto" w:fill="auto"/>
            <w:vAlign w:val="center"/>
            <w:hideMark/>
          </w:tcPr>
          <w:p w14:paraId="5A33BAB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422</w:t>
            </w:r>
          </w:p>
        </w:tc>
        <w:tc>
          <w:tcPr>
            <w:tcW w:w="2465" w:type="dxa"/>
            <w:tcBorders>
              <w:top w:val="nil"/>
              <w:left w:val="nil"/>
              <w:bottom w:val="nil"/>
              <w:right w:val="single" w:sz="8" w:space="0" w:color="000000"/>
            </w:tcBorders>
            <w:shd w:val="clear" w:color="auto" w:fill="auto"/>
            <w:vAlign w:val="center"/>
            <w:hideMark/>
          </w:tcPr>
          <w:p w14:paraId="0D8EB03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Mobilno reciklažno dvorište</w:t>
            </w:r>
          </w:p>
        </w:tc>
        <w:tc>
          <w:tcPr>
            <w:tcW w:w="1074" w:type="dxa"/>
            <w:tcBorders>
              <w:top w:val="nil"/>
              <w:left w:val="nil"/>
              <w:bottom w:val="nil"/>
              <w:right w:val="single" w:sz="8" w:space="0" w:color="auto"/>
            </w:tcBorders>
            <w:shd w:val="clear" w:color="auto" w:fill="auto"/>
            <w:vAlign w:val="center"/>
            <w:hideMark/>
          </w:tcPr>
          <w:p w14:paraId="360BB8A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1169" w:type="dxa"/>
            <w:tcBorders>
              <w:top w:val="nil"/>
              <w:left w:val="nil"/>
              <w:bottom w:val="nil"/>
              <w:right w:val="single" w:sz="8" w:space="0" w:color="auto"/>
            </w:tcBorders>
            <w:shd w:val="clear" w:color="auto" w:fill="auto"/>
            <w:hideMark/>
          </w:tcPr>
          <w:p w14:paraId="7AB7A3C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-250.000,00 </w:t>
            </w:r>
          </w:p>
        </w:tc>
        <w:tc>
          <w:tcPr>
            <w:tcW w:w="1086" w:type="dxa"/>
            <w:tcBorders>
              <w:top w:val="nil"/>
              <w:left w:val="nil"/>
              <w:bottom w:val="nil"/>
              <w:right w:val="single" w:sz="8" w:space="0" w:color="auto"/>
            </w:tcBorders>
            <w:shd w:val="clear" w:color="auto" w:fill="auto"/>
            <w:vAlign w:val="center"/>
            <w:hideMark/>
          </w:tcPr>
          <w:p w14:paraId="7211E8B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3419D14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D7F7DE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F0E7F6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6A39925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0510</w:t>
            </w:r>
          </w:p>
        </w:tc>
      </w:tr>
      <w:tr w:rsidR="00852F49" w:rsidRPr="00852F49" w14:paraId="318D3DCB" w14:textId="77777777" w:rsidTr="00852F49">
        <w:trPr>
          <w:trHeight w:val="525"/>
        </w:trPr>
        <w:tc>
          <w:tcPr>
            <w:tcW w:w="534" w:type="dxa"/>
            <w:tcBorders>
              <w:top w:val="nil"/>
              <w:left w:val="single" w:sz="8" w:space="0" w:color="auto"/>
              <w:bottom w:val="nil"/>
              <w:right w:val="nil"/>
            </w:tcBorders>
            <w:shd w:val="clear" w:color="auto" w:fill="auto"/>
            <w:vAlign w:val="center"/>
            <w:hideMark/>
          </w:tcPr>
          <w:p w14:paraId="47064C8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R067</w:t>
            </w:r>
          </w:p>
        </w:tc>
        <w:tc>
          <w:tcPr>
            <w:tcW w:w="586" w:type="dxa"/>
            <w:tcBorders>
              <w:top w:val="nil"/>
              <w:left w:val="single" w:sz="8" w:space="0" w:color="auto"/>
              <w:bottom w:val="nil"/>
              <w:right w:val="single" w:sz="8" w:space="0" w:color="auto"/>
            </w:tcBorders>
            <w:shd w:val="clear" w:color="auto" w:fill="auto"/>
            <w:vAlign w:val="center"/>
            <w:hideMark/>
          </w:tcPr>
          <w:p w14:paraId="57B245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422</w:t>
            </w:r>
          </w:p>
        </w:tc>
        <w:tc>
          <w:tcPr>
            <w:tcW w:w="2465" w:type="dxa"/>
            <w:tcBorders>
              <w:top w:val="nil"/>
              <w:left w:val="nil"/>
              <w:bottom w:val="nil"/>
              <w:right w:val="single" w:sz="8" w:space="0" w:color="000000"/>
            </w:tcBorders>
            <w:shd w:val="clear" w:color="auto" w:fill="auto"/>
            <w:vAlign w:val="center"/>
            <w:hideMark/>
          </w:tcPr>
          <w:p w14:paraId="6D1319B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Nabava spremnika za mješani komunalni otpad</w:t>
            </w:r>
          </w:p>
        </w:tc>
        <w:tc>
          <w:tcPr>
            <w:tcW w:w="1074" w:type="dxa"/>
            <w:tcBorders>
              <w:top w:val="nil"/>
              <w:left w:val="nil"/>
              <w:bottom w:val="nil"/>
              <w:right w:val="single" w:sz="8" w:space="0" w:color="auto"/>
            </w:tcBorders>
            <w:shd w:val="clear" w:color="auto" w:fill="auto"/>
            <w:vAlign w:val="center"/>
            <w:hideMark/>
          </w:tcPr>
          <w:p w14:paraId="10CF798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hideMark/>
          </w:tcPr>
          <w:p w14:paraId="0276BC8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202AC07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232644A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E24F76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B34663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441209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174512AB" w14:textId="77777777" w:rsidTr="00852F49">
        <w:trPr>
          <w:trHeight w:val="690"/>
        </w:trPr>
        <w:tc>
          <w:tcPr>
            <w:tcW w:w="534" w:type="dxa"/>
            <w:tcBorders>
              <w:top w:val="nil"/>
              <w:left w:val="single" w:sz="8" w:space="0" w:color="auto"/>
              <w:bottom w:val="nil"/>
              <w:right w:val="nil"/>
            </w:tcBorders>
            <w:shd w:val="clear" w:color="auto" w:fill="auto"/>
            <w:vAlign w:val="center"/>
            <w:hideMark/>
          </w:tcPr>
          <w:p w14:paraId="128859E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R068</w:t>
            </w:r>
          </w:p>
        </w:tc>
        <w:tc>
          <w:tcPr>
            <w:tcW w:w="586" w:type="dxa"/>
            <w:tcBorders>
              <w:top w:val="nil"/>
              <w:left w:val="single" w:sz="8" w:space="0" w:color="auto"/>
              <w:bottom w:val="nil"/>
              <w:right w:val="single" w:sz="8" w:space="0" w:color="auto"/>
            </w:tcBorders>
            <w:shd w:val="clear" w:color="auto" w:fill="auto"/>
            <w:vAlign w:val="center"/>
            <w:hideMark/>
          </w:tcPr>
          <w:p w14:paraId="13EDE5D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422</w:t>
            </w:r>
          </w:p>
        </w:tc>
        <w:tc>
          <w:tcPr>
            <w:tcW w:w="2465" w:type="dxa"/>
            <w:tcBorders>
              <w:top w:val="nil"/>
              <w:left w:val="nil"/>
              <w:bottom w:val="single" w:sz="8" w:space="0" w:color="auto"/>
              <w:right w:val="single" w:sz="8" w:space="0" w:color="000000"/>
            </w:tcBorders>
            <w:shd w:val="clear" w:color="auto" w:fill="auto"/>
            <w:vAlign w:val="center"/>
            <w:hideMark/>
          </w:tcPr>
          <w:p w14:paraId="2897F4D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Nabava spremnika za odvojeno prikupljanje otpada</w:t>
            </w:r>
          </w:p>
        </w:tc>
        <w:tc>
          <w:tcPr>
            <w:tcW w:w="1074" w:type="dxa"/>
            <w:tcBorders>
              <w:top w:val="nil"/>
              <w:left w:val="nil"/>
              <w:bottom w:val="nil"/>
              <w:right w:val="single" w:sz="8" w:space="0" w:color="auto"/>
            </w:tcBorders>
            <w:shd w:val="clear" w:color="auto" w:fill="auto"/>
            <w:vAlign w:val="center"/>
            <w:hideMark/>
          </w:tcPr>
          <w:p w14:paraId="68981C9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hideMark/>
          </w:tcPr>
          <w:p w14:paraId="2E8CBF5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8945BB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1E8E8A4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D5B1AE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B25209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2A5EF0B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0510</w:t>
            </w:r>
          </w:p>
        </w:tc>
      </w:tr>
      <w:tr w:rsidR="00852F49" w:rsidRPr="00852F49" w14:paraId="12637A6C" w14:textId="77777777" w:rsidTr="00852F49">
        <w:trPr>
          <w:trHeight w:val="46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FE9E57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Tekući projekt T440010 Vozilo za odvoz komunalnog otpada</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5B14DAA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4A15ED8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single" w:sz="8" w:space="0" w:color="auto"/>
              <w:left w:val="nil"/>
              <w:bottom w:val="single" w:sz="8" w:space="0" w:color="auto"/>
              <w:right w:val="single" w:sz="8" w:space="0" w:color="auto"/>
            </w:tcBorders>
            <w:shd w:val="clear" w:color="000000" w:fill="D9D9D9"/>
            <w:vAlign w:val="center"/>
            <w:hideMark/>
          </w:tcPr>
          <w:p w14:paraId="4645FCE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06031D5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4089E8D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05B5CC6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2A6F7EE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A7EBAE1" w14:textId="77777777" w:rsidTr="00852F49">
        <w:trPr>
          <w:trHeight w:val="510"/>
        </w:trPr>
        <w:tc>
          <w:tcPr>
            <w:tcW w:w="534" w:type="dxa"/>
            <w:tcBorders>
              <w:top w:val="nil"/>
              <w:left w:val="single" w:sz="8" w:space="0" w:color="auto"/>
              <w:bottom w:val="nil"/>
              <w:right w:val="nil"/>
            </w:tcBorders>
            <w:shd w:val="clear" w:color="auto" w:fill="auto"/>
            <w:vAlign w:val="center"/>
            <w:hideMark/>
          </w:tcPr>
          <w:p w14:paraId="0D5C3E4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6CEEB3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nil"/>
              <w:left w:val="nil"/>
              <w:bottom w:val="nil"/>
              <w:right w:val="nil"/>
            </w:tcBorders>
            <w:shd w:val="clear" w:color="auto" w:fill="auto"/>
            <w:vAlign w:val="center"/>
            <w:hideMark/>
          </w:tcPr>
          <w:p w14:paraId="6B233FC6"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42528D1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 </w:t>
            </w:r>
          </w:p>
        </w:tc>
        <w:tc>
          <w:tcPr>
            <w:tcW w:w="1169" w:type="dxa"/>
            <w:tcBorders>
              <w:top w:val="nil"/>
              <w:left w:val="nil"/>
              <w:bottom w:val="nil"/>
              <w:right w:val="single" w:sz="8" w:space="0" w:color="auto"/>
            </w:tcBorders>
            <w:shd w:val="clear" w:color="auto" w:fill="auto"/>
            <w:vAlign w:val="center"/>
            <w:hideMark/>
          </w:tcPr>
          <w:p w14:paraId="73FC408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F43DD8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 </w:t>
            </w:r>
          </w:p>
        </w:tc>
        <w:tc>
          <w:tcPr>
            <w:tcW w:w="1074" w:type="dxa"/>
            <w:tcBorders>
              <w:top w:val="nil"/>
              <w:left w:val="nil"/>
              <w:bottom w:val="nil"/>
              <w:right w:val="single" w:sz="8" w:space="0" w:color="auto"/>
            </w:tcBorders>
            <w:shd w:val="clear" w:color="auto" w:fill="auto"/>
            <w:vAlign w:val="center"/>
            <w:hideMark/>
          </w:tcPr>
          <w:p w14:paraId="599621F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6FA0E03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09C734C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A40FEE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F550952" w14:textId="77777777" w:rsidTr="00852F49">
        <w:trPr>
          <w:trHeight w:val="510"/>
        </w:trPr>
        <w:tc>
          <w:tcPr>
            <w:tcW w:w="534" w:type="dxa"/>
            <w:tcBorders>
              <w:top w:val="nil"/>
              <w:left w:val="single" w:sz="8" w:space="0" w:color="auto"/>
              <w:bottom w:val="nil"/>
              <w:right w:val="nil"/>
            </w:tcBorders>
            <w:shd w:val="clear" w:color="auto" w:fill="auto"/>
            <w:vAlign w:val="center"/>
            <w:hideMark/>
          </w:tcPr>
          <w:p w14:paraId="1AD42BF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8A7A7F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32E313D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4C7CA43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 </w:t>
            </w:r>
          </w:p>
        </w:tc>
        <w:tc>
          <w:tcPr>
            <w:tcW w:w="1169" w:type="dxa"/>
            <w:tcBorders>
              <w:top w:val="nil"/>
              <w:left w:val="nil"/>
              <w:bottom w:val="nil"/>
              <w:right w:val="single" w:sz="8" w:space="0" w:color="auto"/>
            </w:tcBorders>
            <w:shd w:val="clear" w:color="auto" w:fill="auto"/>
            <w:vAlign w:val="center"/>
            <w:hideMark/>
          </w:tcPr>
          <w:p w14:paraId="64B41FD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D36DA8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 </w:t>
            </w:r>
          </w:p>
        </w:tc>
        <w:tc>
          <w:tcPr>
            <w:tcW w:w="1074" w:type="dxa"/>
            <w:tcBorders>
              <w:top w:val="nil"/>
              <w:left w:val="nil"/>
              <w:bottom w:val="nil"/>
              <w:right w:val="single" w:sz="8" w:space="0" w:color="auto"/>
            </w:tcBorders>
            <w:shd w:val="clear" w:color="auto" w:fill="auto"/>
            <w:vAlign w:val="center"/>
            <w:hideMark/>
          </w:tcPr>
          <w:p w14:paraId="6C6AD2F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592D6C0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3E956DCE"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5A252F4"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36DA320" w14:textId="77777777" w:rsidTr="00852F49">
        <w:trPr>
          <w:trHeight w:val="510"/>
        </w:trPr>
        <w:tc>
          <w:tcPr>
            <w:tcW w:w="534" w:type="dxa"/>
            <w:tcBorders>
              <w:top w:val="nil"/>
              <w:left w:val="single" w:sz="8" w:space="0" w:color="auto"/>
              <w:bottom w:val="nil"/>
              <w:right w:val="nil"/>
            </w:tcBorders>
            <w:shd w:val="clear" w:color="auto" w:fill="auto"/>
            <w:vAlign w:val="center"/>
            <w:hideMark/>
          </w:tcPr>
          <w:p w14:paraId="3C536ED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R069</w:t>
            </w:r>
          </w:p>
        </w:tc>
        <w:tc>
          <w:tcPr>
            <w:tcW w:w="586" w:type="dxa"/>
            <w:tcBorders>
              <w:top w:val="nil"/>
              <w:left w:val="single" w:sz="8" w:space="0" w:color="auto"/>
              <w:bottom w:val="nil"/>
              <w:right w:val="single" w:sz="8" w:space="0" w:color="auto"/>
            </w:tcBorders>
            <w:shd w:val="clear" w:color="auto" w:fill="auto"/>
            <w:vAlign w:val="center"/>
            <w:hideMark/>
          </w:tcPr>
          <w:p w14:paraId="67D04F6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3D83E53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pri registraciji vozila za odvoz komunalnog otpada</w:t>
            </w:r>
          </w:p>
        </w:tc>
        <w:tc>
          <w:tcPr>
            <w:tcW w:w="1074" w:type="dxa"/>
            <w:tcBorders>
              <w:top w:val="nil"/>
              <w:left w:val="single" w:sz="8" w:space="0" w:color="auto"/>
              <w:bottom w:val="nil"/>
              <w:right w:val="single" w:sz="8" w:space="0" w:color="auto"/>
            </w:tcBorders>
            <w:shd w:val="clear" w:color="auto" w:fill="auto"/>
            <w:vAlign w:val="center"/>
            <w:hideMark/>
          </w:tcPr>
          <w:p w14:paraId="07FD0F9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 </w:t>
            </w:r>
          </w:p>
        </w:tc>
        <w:tc>
          <w:tcPr>
            <w:tcW w:w="1169" w:type="dxa"/>
            <w:tcBorders>
              <w:top w:val="nil"/>
              <w:left w:val="nil"/>
              <w:bottom w:val="nil"/>
              <w:right w:val="single" w:sz="8" w:space="0" w:color="auto"/>
            </w:tcBorders>
            <w:shd w:val="clear" w:color="auto" w:fill="auto"/>
            <w:hideMark/>
          </w:tcPr>
          <w:p w14:paraId="124B54C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EFFBF4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 </w:t>
            </w:r>
          </w:p>
        </w:tc>
        <w:tc>
          <w:tcPr>
            <w:tcW w:w="1074" w:type="dxa"/>
            <w:tcBorders>
              <w:top w:val="nil"/>
              <w:left w:val="nil"/>
              <w:bottom w:val="nil"/>
              <w:right w:val="single" w:sz="8" w:space="0" w:color="auto"/>
            </w:tcBorders>
            <w:shd w:val="clear" w:color="auto" w:fill="auto"/>
            <w:vAlign w:val="center"/>
            <w:hideMark/>
          </w:tcPr>
          <w:p w14:paraId="645A5CC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79A6823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3DEEAE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9E64EE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0510</w:t>
            </w:r>
          </w:p>
        </w:tc>
      </w:tr>
      <w:tr w:rsidR="00852F49" w:rsidRPr="00852F49" w14:paraId="75C5BE4F" w14:textId="77777777" w:rsidTr="00852F49">
        <w:trPr>
          <w:trHeight w:val="525"/>
        </w:trPr>
        <w:tc>
          <w:tcPr>
            <w:tcW w:w="534" w:type="dxa"/>
            <w:tcBorders>
              <w:top w:val="nil"/>
              <w:left w:val="single" w:sz="8" w:space="0" w:color="auto"/>
              <w:bottom w:val="nil"/>
              <w:right w:val="nil"/>
            </w:tcBorders>
            <w:shd w:val="clear" w:color="auto" w:fill="auto"/>
            <w:vAlign w:val="center"/>
            <w:hideMark/>
          </w:tcPr>
          <w:p w14:paraId="1017C6B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R070</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7B2FF86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single" w:sz="8" w:space="0" w:color="auto"/>
              <w:right w:val="nil"/>
            </w:tcBorders>
            <w:shd w:val="clear" w:color="auto" w:fill="auto"/>
            <w:vAlign w:val="center"/>
            <w:hideMark/>
          </w:tcPr>
          <w:p w14:paraId="7A598D0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Premija osiguranja vozila za odvoz komunalnog otpada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5883A73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4DB213C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3ADF21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032C4D2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599400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33A9C2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nil"/>
              <w:right w:val="single" w:sz="8" w:space="0" w:color="auto"/>
            </w:tcBorders>
            <w:shd w:val="clear" w:color="auto" w:fill="auto"/>
            <w:vAlign w:val="center"/>
            <w:hideMark/>
          </w:tcPr>
          <w:p w14:paraId="2A861AF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0510</w:t>
            </w:r>
          </w:p>
        </w:tc>
      </w:tr>
      <w:tr w:rsidR="00852F49" w:rsidRPr="00852F49" w14:paraId="66BFCFA9" w14:textId="77777777" w:rsidTr="00852F49">
        <w:trPr>
          <w:trHeight w:val="555"/>
        </w:trPr>
        <w:tc>
          <w:tcPr>
            <w:tcW w:w="358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3E22E69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4500   UREĐENJE LUKA     PRISTANIŠTA I PLAŽA</w:t>
            </w:r>
          </w:p>
        </w:tc>
        <w:tc>
          <w:tcPr>
            <w:tcW w:w="1074" w:type="dxa"/>
            <w:tcBorders>
              <w:top w:val="nil"/>
              <w:left w:val="nil"/>
              <w:bottom w:val="single" w:sz="8" w:space="0" w:color="auto"/>
              <w:right w:val="single" w:sz="8" w:space="0" w:color="auto"/>
            </w:tcBorders>
            <w:shd w:val="clear" w:color="000000" w:fill="BFBFBF"/>
            <w:vAlign w:val="center"/>
            <w:hideMark/>
          </w:tcPr>
          <w:p w14:paraId="5BF42AE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1.126.300,00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411EE52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-400.000,00 </w:t>
            </w:r>
          </w:p>
        </w:tc>
        <w:tc>
          <w:tcPr>
            <w:tcW w:w="1086" w:type="dxa"/>
            <w:tcBorders>
              <w:top w:val="single" w:sz="8" w:space="0" w:color="auto"/>
              <w:left w:val="nil"/>
              <w:bottom w:val="single" w:sz="8" w:space="0" w:color="auto"/>
              <w:right w:val="single" w:sz="8" w:space="0" w:color="auto"/>
            </w:tcBorders>
            <w:shd w:val="clear" w:color="000000" w:fill="BFBFBF"/>
            <w:vAlign w:val="center"/>
            <w:hideMark/>
          </w:tcPr>
          <w:p w14:paraId="59496E4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726.300,00 </w:t>
            </w:r>
          </w:p>
        </w:tc>
        <w:tc>
          <w:tcPr>
            <w:tcW w:w="1074" w:type="dxa"/>
            <w:tcBorders>
              <w:top w:val="single" w:sz="8" w:space="0" w:color="auto"/>
              <w:left w:val="nil"/>
              <w:bottom w:val="single" w:sz="8" w:space="0" w:color="auto"/>
              <w:right w:val="single" w:sz="8" w:space="0" w:color="auto"/>
            </w:tcBorders>
            <w:shd w:val="clear" w:color="000000" w:fill="BFBFBF"/>
            <w:vAlign w:val="center"/>
            <w:hideMark/>
          </w:tcPr>
          <w:p w14:paraId="71181EE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915.000,00 </w:t>
            </w:r>
          </w:p>
        </w:tc>
        <w:tc>
          <w:tcPr>
            <w:tcW w:w="1074" w:type="dxa"/>
            <w:tcBorders>
              <w:top w:val="single" w:sz="8" w:space="0" w:color="auto"/>
              <w:left w:val="nil"/>
              <w:bottom w:val="single" w:sz="8" w:space="0" w:color="auto"/>
              <w:right w:val="single" w:sz="8" w:space="0" w:color="auto"/>
            </w:tcBorders>
            <w:shd w:val="clear" w:color="000000" w:fill="BFBFBF"/>
            <w:vAlign w:val="center"/>
            <w:hideMark/>
          </w:tcPr>
          <w:p w14:paraId="4565D1C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660.000,00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6E2E1EC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BFBFBF"/>
            <w:vAlign w:val="center"/>
            <w:hideMark/>
          </w:tcPr>
          <w:p w14:paraId="7A60984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2A28807" w14:textId="77777777" w:rsidTr="00852F49">
        <w:trPr>
          <w:trHeight w:val="315"/>
        </w:trPr>
        <w:tc>
          <w:tcPr>
            <w:tcW w:w="3585" w:type="dxa"/>
            <w:gridSpan w:val="3"/>
            <w:tcBorders>
              <w:top w:val="single" w:sz="8" w:space="0" w:color="auto"/>
              <w:left w:val="single" w:sz="8" w:space="0" w:color="auto"/>
              <w:bottom w:val="nil"/>
              <w:right w:val="single" w:sz="8" w:space="0" w:color="000000"/>
            </w:tcBorders>
            <w:shd w:val="clear" w:color="000000" w:fill="D9D9D9"/>
            <w:vAlign w:val="center"/>
            <w:hideMark/>
          </w:tcPr>
          <w:p w14:paraId="678E72D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K450010     Luka Sali</w:t>
            </w:r>
          </w:p>
        </w:tc>
        <w:tc>
          <w:tcPr>
            <w:tcW w:w="1074" w:type="dxa"/>
            <w:tcBorders>
              <w:top w:val="nil"/>
              <w:left w:val="nil"/>
              <w:bottom w:val="single" w:sz="8" w:space="0" w:color="auto"/>
              <w:right w:val="single" w:sz="8" w:space="0" w:color="auto"/>
            </w:tcBorders>
            <w:shd w:val="clear" w:color="000000" w:fill="D9D9D9"/>
            <w:vAlign w:val="center"/>
            <w:hideMark/>
          </w:tcPr>
          <w:p w14:paraId="5ED78F6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426.300,00 </w:t>
            </w:r>
          </w:p>
        </w:tc>
        <w:tc>
          <w:tcPr>
            <w:tcW w:w="1169" w:type="dxa"/>
            <w:tcBorders>
              <w:top w:val="nil"/>
              <w:left w:val="nil"/>
              <w:bottom w:val="single" w:sz="8" w:space="0" w:color="auto"/>
              <w:right w:val="single" w:sz="8" w:space="0" w:color="auto"/>
            </w:tcBorders>
            <w:shd w:val="clear" w:color="000000" w:fill="D9D9D9"/>
            <w:vAlign w:val="center"/>
            <w:hideMark/>
          </w:tcPr>
          <w:p w14:paraId="0EA4FCD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6A85AF0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426.300,00 </w:t>
            </w:r>
          </w:p>
        </w:tc>
        <w:tc>
          <w:tcPr>
            <w:tcW w:w="1074" w:type="dxa"/>
            <w:tcBorders>
              <w:top w:val="nil"/>
              <w:left w:val="nil"/>
              <w:bottom w:val="single" w:sz="8" w:space="0" w:color="auto"/>
              <w:right w:val="single" w:sz="8" w:space="0" w:color="auto"/>
            </w:tcBorders>
            <w:shd w:val="clear" w:color="000000" w:fill="D9D9D9"/>
            <w:vAlign w:val="center"/>
            <w:hideMark/>
          </w:tcPr>
          <w:p w14:paraId="2599A73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415.000,00 </w:t>
            </w:r>
          </w:p>
        </w:tc>
        <w:tc>
          <w:tcPr>
            <w:tcW w:w="1074" w:type="dxa"/>
            <w:tcBorders>
              <w:top w:val="nil"/>
              <w:left w:val="nil"/>
              <w:bottom w:val="single" w:sz="8" w:space="0" w:color="auto"/>
              <w:right w:val="single" w:sz="8" w:space="0" w:color="auto"/>
            </w:tcBorders>
            <w:shd w:val="clear" w:color="000000" w:fill="D9D9D9"/>
            <w:vAlign w:val="center"/>
            <w:hideMark/>
          </w:tcPr>
          <w:p w14:paraId="12AFED5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410.000,00 </w:t>
            </w:r>
          </w:p>
        </w:tc>
        <w:tc>
          <w:tcPr>
            <w:tcW w:w="368" w:type="dxa"/>
            <w:tcBorders>
              <w:top w:val="nil"/>
              <w:left w:val="nil"/>
              <w:bottom w:val="single" w:sz="8" w:space="0" w:color="auto"/>
              <w:right w:val="single" w:sz="8" w:space="0" w:color="auto"/>
            </w:tcBorders>
            <w:shd w:val="clear" w:color="000000" w:fill="D9D9D9"/>
            <w:vAlign w:val="center"/>
            <w:hideMark/>
          </w:tcPr>
          <w:p w14:paraId="0231546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9801B4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A18BABA" w14:textId="77777777" w:rsidTr="00852F49">
        <w:trPr>
          <w:trHeight w:val="375"/>
        </w:trPr>
        <w:tc>
          <w:tcPr>
            <w:tcW w:w="534" w:type="dxa"/>
            <w:tcBorders>
              <w:top w:val="single" w:sz="8" w:space="0" w:color="auto"/>
              <w:left w:val="single" w:sz="8" w:space="0" w:color="auto"/>
              <w:bottom w:val="nil"/>
              <w:right w:val="single" w:sz="8" w:space="0" w:color="auto"/>
            </w:tcBorders>
            <w:shd w:val="clear" w:color="auto" w:fill="auto"/>
            <w:vAlign w:val="center"/>
            <w:hideMark/>
          </w:tcPr>
          <w:p w14:paraId="30491EE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single" w:sz="8" w:space="0" w:color="auto"/>
              <w:left w:val="nil"/>
              <w:bottom w:val="nil"/>
              <w:right w:val="nil"/>
            </w:tcBorders>
            <w:shd w:val="clear" w:color="auto" w:fill="auto"/>
            <w:vAlign w:val="center"/>
            <w:hideMark/>
          </w:tcPr>
          <w:p w14:paraId="0032694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single" w:sz="8" w:space="0" w:color="000000"/>
            </w:tcBorders>
            <w:shd w:val="clear" w:color="auto" w:fill="auto"/>
            <w:vAlign w:val="center"/>
            <w:hideMark/>
          </w:tcPr>
          <w:p w14:paraId="28FD4A2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vAlign w:val="center"/>
            <w:hideMark/>
          </w:tcPr>
          <w:p w14:paraId="18122B4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51.300,00 </w:t>
            </w:r>
          </w:p>
        </w:tc>
        <w:tc>
          <w:tcPr>
            <w:tcW w:w="1169" w:type="dxa"/>
            <w:tcBorders>
              <w:top w:val="nil"/>
              <w:left w:val="nil"/>
              <w:bottom w:val="nil"/>
              <w:right w:val="single" w:sz="8" w:space="0" w:color="auto"/>
            </w:tcBorders>
            <w:shd w:val="clear" w:color="auto" w:fill="auto"/>
            <w:vAlign w:val="center"/>
            <w:hideMark/>
          </w:tcPr>
          <w:p w14:paraId="0C12659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8CFE07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51.300,00 </w:t>
            </w:r>
          </w:p>
        </w:tc>
        <w:tc>
          <w:tcPr>
            <w:tcW w:w="1074" w:type="dxa"/>
            <w:tcBorders>
              <w:top w:val="nil"/>
              <w:left w:val="nil"/>
              <w:bottom w:val="nil"/>
              <w:right w:val="single" w:sz="8" w:space="0" w:color="auto"/>
            </w:tcBorders>
            <w:shd w:val="clear" w:color="auto" w:fill="auto"/>
            <w:vAlign w:val="center"/>
            <w:hideMark/>
          </w:tcPr>
          <w:p w14:paraId="19E31F2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392FFB6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 </w:t>
            </w:r>
          </w:p>
        </w:tc>
        <w:tc>
          <w:tcPr>
            <w:tcW w:w="368" w:type="dxa"/>
            <w:tcBorders>
              <w:top w:val="nil"/>
              <w:left w:val="nil"/>
              <w:bottom w:val="nil"/>
              <w:right w:val="single" w:sz="8" w:space="0" w:color="auto"/>
            </w:tcBorders>
            <w:shd w:val="clear" w:color="auto" w:fill="auto"/>
            <w:vAlign w:val="center"/>
            <w:hideMark/>
          </w:tcPr>
          <w:p w14:paraId="00CC9A8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44FF28C"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D919859" w14:textId="77777777" w:rsidTr="00852F49">
        <w:trPr>
          <w:trHeight w:val="375"/>
        </w:trPr>
        <w:tc>
          <w:tcPr>
            <w:tcW w:w="534" w:type="dxa"/>
            <w:tcBorders>
              <w:top w:val="nil"/>
              <w:left w:val="single" w:sz="8" w:space="0" w:color="auto"/>
              <w:bottom w:val="nil"/>
              <w:right w:val="single" w:sz="8" w:space="0" w:color="auto"/>
            </w:tcBorders>
            <w:shd w:val="clear" w:color="auto" w:fill="auto"/>
            <w:vAlign w:val="center"/>
            <w:hideMark/>
          </w:tcPr>
          <w:p w14:paraId="31C05D0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3BBD4E6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34</w:t>
            </w:r>
          </w:p>
        </w:tc>
        <w:tc>
          <w:tcPr>
            <w:tcW w:w="2465" w:type="dxa"/>
            <w:tcBorders>
              <w:top w:val="nil"/>
              <w:left w:val="single" w:sz="8" w:space="0" w:color="auto"/>
              <w:bottom w:val="nil"/>
              <w:right w:val="nil"/>
            </w:tcBorders>
            <w:shd w:val="clear" w:color="auto" w:fill="auto"/>
            <w:vAlign w:val="center"/>
            <w:hideMark/>
          </w:tcPr>
          <w:p w14:paraId="68767B9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Financijski rashodi</w:t>
            </w:r>
          </w:p>
        </w:tc>
        <w:tc>
          <w:tcPr>
            <w:tcW w:w="1074" w:type="dxa"/>
            <w:tcBorders>
              <w:top w:val="nil"/>
              <w:left w:val="single" w:sz="8" w:space="0" w:color="auto"/>
              <w:bottom w:val="nil"/>
              <w:right w:val="single" w:sz="8" w:space="0" w:color="auto"/>
            </w:tcBorders>
            <w:shd w:val="clear" w:color="auto" w:fill="auto"/>
            <w:vAlign w:val="center"/>
            <w:hideMark/>
          </w:tcPr>
          <w:p w14:paraId="24715C4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51.300,00 </w:t>
            </w:r>
          </w:p>
        </w:tc>
        <w:tc>
          <w:tcPr>
            <w:tcW w:w="1169" w:type="dxa"/>
            <w:tcBorders>
              <w:top w:val="nil"/>
              <w:left w:val="nil"/>
              <w:bottom w:val="nil"/>
              <w:right w:val="single" w:sz="8" w:space="0" w:color="auto"/>
            </w:tcBorders>
            <w:shd w:val="clear" w:color="auto" w:fill="auto"/>
            <w:vAlign w:val="center"/>
            <w:hideMark/>
          </w:tcPr>
          <w:p w14:paraId="2BEED22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4004C3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51.300,00 </w:t>
            </w:r>
          </w:p>
        </w:tc>
        <w:tc>
          <w:tcPr>
            <w:tcW w:w="1074" w:type="dxa"/>
            <w:tcBorders>
              <w:top w:val="nil"/>
              <w:left w:val="nil"/>
              <w:bottom w:val="nil"/>
              <w:right w:val="single" w:sz="8" w:space="0" w:color="auto"/>
            </w:tcBorders>
            <w:shd w:val="clear" w:color="auto" w:fill="auto"/>
            <w:vAlign w:val="center"/>
            <w:hideMark/>
          </w:tcPr>
          <w:p w14:paraId="1A7919C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32DF80F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 </w:t>
            </w:r>
          </w:p>
        </w:tc>
        <w:tc>
          <w:tcPr>
            <w:tcW w:w="368" w:type="dxa"/>
            <w:tcBorders>
              <w:top w:val="nil"/>
              <w:left w:val="nil"/>
              <w:bottom w:val="nil"/>
              <w:right w:val="single" w:sz="8" w:space="0" w:color="auto"/>
            </w:tcBorders>
            <w:shd w:val="clear" w:color="auto" w:fill="auto"/>
            <w:vAlign w:val="center"/>
            <w:hideMark/>
          </w:tcPr>
          <w:p w14:paraId="4362BBF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DD132A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121E43F" w14:textId="77777777" w:rsidTr="00852F49">
        <w:trPr>
          <w:trHeight w:val="375"/>
        </w:trPr>
        <w:tc>
          <w:tcPr>
            <w:tcW w:w="534" w:type="dxa"/>
            <w:tcBorders>
              <w:top w:val="nil"/>
              <w:left w:val="single" w:sz="8" w:space="0" w:color="auto"/>
              <w:bottom w:val="nil"/>
              <w:right w:val="single" w:sz="8" w:space="0" w:color="auto"/>
            </w:tcBorders>
            <w:shd w:val="clear" w:color="auto" w:fill="auto"/>
            <w:vAlign w:val="center"/>
            <w:hideMark/>
          </w:tcPr>
          <w:p w14:paraId="758E5A1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R071</w:t>
            </w:r>
          </w:p>
        </w:tc>
        <w:tc>
          <w:tcPr>
            <w:tcW w:w="586" w:type="dxa"/>
            <w:tcBorders>
              <w:top w:val="nil"/>
              <w:left w:val="nil"/>
              <w:bottom w:val="nil"/>
              <w:right w:val="nil"/>
            </w:tcBorders>
            <w:shd w:val="clear" w:color="auto" w:fill="auto"/>
            <w:vAlign w:val="center"/>
            <w:hideMark/>
          </w:tcPr>
          <w:p w14:paraId="7122C9F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342</w:t>
            </w:r>
          </w:p>
        </w:tc>
        <w:tc>
          <w:tcPr>
            <w:tcW w:w="2465" w:type="dxa"/>
            <w:tcBorders>
              <w:top w:val="nil"/>
              <w:left w:val="single" w:sz="8" w:space="0" w:color="auto"/>
              <w:bottom w:val="nil"/>
              <w:right w:val="single" w:sz="8" w:space="0" w:color="000000"/>
            </w:tcBorders>
            <w:shd w:val="clear" w:color="auto" w:fill="auto"/>
            <w:vAlign w:val="center"/>
            <w:hideMark/>
          </w:tcPr>
          <w:p w14:paraId="5EAB102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Kamate za primljen kredit</w:t>
            </w:r>
          </w:p>
        </w:tc>
        <w:tc>
          <w:tcPr>
            <w:tcW w:w="1074" w:type="dxa"/>
            <w:tcBorders>
              <w:top w:val="nil"/>
              <w:left w:val="nil"/>
              <w:bottom w:val="nil"/>
              <w:right w:val="single" w:sz="8" w:space="0" w:color="auto"/>
            </w:tcBorders>
            <w:shd w:val="clear" w:color="auto" w:fill="auto"/>
            <w:vAlign w:val="center"/>
            <w:hideMark/>
          </w:tcPr>
          <w:p w14:paraId="63967E2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51.300,00 </w:t>
            </w:r>
          </w:p>
        </w:tc>
        <w:tc>
          <w:tcPr>
            <w:tcW w:w="1169" w:type="dxa"/>
            <w:tcBorders>
              <w:top w:val="nil"/>
              <w:left w:val="nil"/>
              <w:bottom w:val="nil"/>
              <w:right w:val="single" w:sz="8" w:space="0" w:color="auto"/>
            </w:tcBorders>
            <w:shd w:val="clear" w:color="auto" w:fill="auto"/>
            <w:hideMark/>
          </w:tcPr>
          <w:p w14:paraId="1F7298E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A609DA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51.300,00 </w:t>
            </w:r>
          </w:p>
        </w:tc>
        <w:tc>
          <w:tcPr>
            <w:tcW w:w="1074" w:type="dxa"/>
            <w:tcBorders>
              <w:top w:val="nil"/>
              <w:left w:val="nil"/>
              <w:bottom w:val="nil"/>
              <w:right w:val="single" w:sz="8" w:space="0" w:color="auto"/>
            </w:tcBorders>
            <w:shd w:val="clear" w:color="auto" w:fill="auto"/>
            <w:vAlign w:val="center"/>
            <w:hideMark/>
          </w:tcPr>
          <w:p w14:paraId="378BD67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0AAEACA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35.000,00 </w:t>
            </w:r>
          </w:p>
        </w:tc>
        <w:tc>
          <w:tcPr>
            <w:tcW w:w="368" w:type="dxa"/>
            <w:tcBorders>
              <w:top w:val="nil"/>
              <w:left w:val="nil"/>
              <w:bottom w:val="nil"/>
              <w:right w:val="single" w:sz="8" w:space="0" w:color="auto"/>
            </w:tcBorders>
            <w:shd w:val="clear" w:color="auto" w:fill="auto"/>
            <w:vAlign w:val="center"/>
            <w:hideMark/>
          </w:tcPr>
          <w:p w14:paraId="6A22695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452F42C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176DD048" w14:textId="77777777" w:rsidTr="00852F49">
        <w:trPr>
          <w:trHeight w:val="720"/>
        </w:trPr>
        <w:tc>
          <w:tcPr>
            <w:tcW w:w="534" w:type="dxa"/>
            <w:tcBorders>
              <w:top w:val="nil"/>
              <w:left w:val="single" w:sz="8" w:space="0" w:color="auto"/>
              <w:bottom w:val="nil"/>
              <w:right w:val="single" w:sz="8" w:space="0" w:color="auto"/>
            </w:tcBorders>
            <w:shd w:val="clear" w:color="auto" w:fill="auto"/>
            <w:vAlign w:val="center"/>
            <w:hideMark/>
          </w:tcPr>
          <w:p w14:paraId="4C3E2CD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nil"/>
              <w:bottom w:val="nil"/>
              <w:right w:val="nil"/>
            </w:tcBorders>
            <w:shd w:val="clear" w:color="auto" w:fill="auto"/>
            <w:vAlign w:val="center"/>
            <w:hideMark/>
          </w:tcPr>
          <w:p w14:paraId="0849FEE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5</w:t>
            </w:r>
          </w:p>
        </w:tc>
        <w:tc>
          <w:tcPr>
            <w:tcW w:w="2465" w:type="dxa"/>
            <w:tcBorders>
              <w:top w:val="nil"/>
              <w:left w:val="single" w:sz="8" w:space="0" w:color="auto"/>
              <w:bottom w:val="nil"/>
              <w:right w:val="single" w:sz="8" w:space="0" w:color="000000"/>
            </w:tcBorders>
            <w:shd w:val="clear" w:color="auto" w:fill="auto"/>
            <w:vAlign w:val="center"/>
            <w:hideMark/>
          </w:tcPr>
          <w:p w14:paraId="19C5C25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Izdaci za otplatu glavnice primljenih kredita i zajmova</w:t>
            </w:r>
          </w:p>
        </w:tc>
        <w:tc>
          <w:tcPr>
            <w:tcW w:w="1074" w:type="dxa"/>
            <w:tcBorders>
              <w:top w:val="nil"/>
              <w:left w:val="nil"/>
              <w:bottom w:val="nil"/>
              <w:right w:val="single" w:sz="8" w:space="0" w:color="auto"/>
            </w:tcBorders>
            <w:shd w:val="clear" w:color="auto" w:fill="auto"/>
            <w:vAlign w:val="center"/>
            <w:hideMark/>
          </w:tcPr>
          <w:p w14:paraId="52BE0B5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375.000,00 </w:t>
            </w:r>
          </w:p>
        </w:tc>
        <w:tc>
          <w:tcPr>
            <w:tcW w:w="1169" w:type="dxa"/>
            <w:tcBorders>
              <w:top w:val="nil"/>
              <w:left w:val="nil"/>
              <w:bottom w:val="nil"/>
              <w:right w:val="single" w:sz="8" w:space="0" w:color="auto"/>
            </w:tcBorders>
            <w:shd w:val="clear" w:color="auto" w:fill="auto"/>
            <w:vAlign w:val="center"/>
            <w:hideMark/>
          </w:tcPr>
          <w:p w14:paraId="5FC663E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8F4219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375.000,00 </w:t>
            </w:r>
          </w:p>
        </w:tc>
        <w:tc>
          <w:tcPr>
            <w:tcW w:w="1074" w:type="dxa"/>
            <w:tcBorders>
              <w:top w:val="nil"/>
              <w:left w:val="nil"/>
              <w:bottom w:val="nil"/>
              <w:right w:val="single" w:sz="8" w:space="0" w:color="auto"/>
            </w:tcBorders>
            <w:shd w:val="clear" w:color="auto" w:fill="auto"/>
            <w:vAlign w:val="center"/>
            <w:hideMark/>
          </w:tcPr>
          <w:p w14:paraId="28BA457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375.000,00 </w:t>
            </w:r>
          </w:p>
        </w:tc>
        <w:tc>
          <w:tcPr>
            <w:tcW w:w="1074" w:type="dxa"/>
            <w:tcBorders>
              <w:top w:val="nil"/>
              <w:left w:val="nil"/>
              <w:bottom w:val="nil"/>
              <w:right w:val="single" w:sz="8" w:space="0" w:color="auto"/>
            </w:tcBorders>
            <w:shd w:val="clear" w:color="auto" w:fill="auto"/>
            <w:vAlign w:val="center"/>
            <w:hideMark/>
          </w:tcPr>
          <w:p w14:paraId="0D07163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375.000,00 </w:t>
            </w:r>
          </w:p>
        </w:tc>
        <w:tc>
          <w:tcPr>
            <w:tcW w:w="368" w:type="dxa"/>
            <w:tcBorders>
              <w:top w:val="nil"/>
              <w:left w:val="nil"/>
              <w:bottom w:val="nil"/>
              <w:right w:val="single" w:sz="8" w:space="0" w:color="auto"/>
            </w:tcBorders>
            <w:shd w:val="clear" w:color="auto" w:fill="auto"/>
            <w:vAlign w:val="center"/>
            <w:hideMark/>
          </w:tcPr>
          <w:p w14:paraId="63EBC96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799EEDF"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447671E8" w14:textId="77777777" w:rsidTr="00852F49">
        <w:trPr>
          <w:trHeight w:val="480"/>
        </w:trPr>
        <w:tc>
          <w:tcPr>
            <w:tcW w:w="534" w:type="dxa"/>
            <w:tcBorders>
              <w:top w:val="nil"/>
              <w:left w:val="single" w:sz="8" w:space="0" w:color="auto"/>
              <w:bottom w:val="nil"/>
              <w:right w:val="single" w:sz="8" w:space="0" w:color="auto"/>
            </w:tcBorders>
            <w:shd w:val="clear" w:color="auto" w:fill="auto"/>
            <w:vAlign w:val="center"/>
            <w:hideMark/>
          </w:tcPr>
          <w:p w14:paraId="6ADC29E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nil"/>
              <w:bottom w:val="nil"/>
              <w:right w:val="nil"/>
            </w:tcBorders>
            <w:shd w:val="clear" w:color="auto" w:fill="auto"/>
            <w:vAlign w:val="center"/>
            <w:hideMark/>
          </w:tcPr>
          <w:p w14:paraId="1B3F80C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54</w:t>
            </w:r>
          </w:p>
        </w:tc>
        <w:tc>
          <w:tcPr>
            <w:tcW w:w="2465" w:type="dxa"/>
            <w:tcBorders>
              <w:top w:val="nil"/>
              <w:left w:val="single" w:sz="8" w:space="0" w:color="auto"/>
              <w:bottom w:val="nil"/>
              <w:right w:val="single" w:sz="8" w:space="0" w:color="000000"/>
            </w:tcBorders>
            <w:shd w:val="clear" w:color="auto" w:fill="auto"/>
            <w:vAlign w:val="center"/>
            <w:hideMark/>
          </w:tcPr>
          <w:p w14:paraId="6E3BCBE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Izdaci za otplatu glavnice primljenog kredita</w:t>
            </w:r>
          </w:p>
        </w:tc>
        <w:tc>
          <w:tcPr>
            <w:tcW w:w="1074" w:type="dxa"/>
            <w:tcBorders>
              <w:top w:val="nil"/>
              <w:left w:val="nil"/>
              <w:bottom w:val="nil"/>
              <w:right w:val="single" w:sz="8" w:space="0" w:color="auto"/>
            </w:tcBorders>
            <w:shd w:val="clear" w:color="auto" w:fill="auto"/>
            <w:vAlign w:val="center"/>
            <w:hideMark/>
          </w:tcPr>
          <w:p w14:paraId="070B0C1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375.000,00 </w:t>
            </w:r>
          </w:p>
        </w:tc>
        <w:tc>
          <w:tcPr>
            <w:tcW w:w="1169" w:type="dxa"/>
            <w:tcBorders>
              <w:top w:val="nil"/>
              <w:left w:val="nil"/>
              <w:bottom w:val="nil"/>
              <w:right w:val="single" w:sz="8" w:space="0" w:color="auto"/>
            </w:tcBorders>
            <w:shd w:val="clear" w:color="auto" w:fill="auto"/>
            <w:vAlign w:val="center"/>
            <w:hideMark/>
          </w:tcPr>
          <w:p w14:paraId="4DDB321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D1E23A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375.000,00 </w:t>
            </w:r>
          </w:p>
        </w:tc>
        <w:tc>
          <w:tcPr>
            <w:tcW w:w="1074" w:type="dxa"/>
            <w:tcBorders>
              <w:top w:val="nil"/>
              <w:left w:val="nil"/>
              <w:bottom w:val="nil"/>
              <w:right w:val="single" w:sz="8" w:space="0" w:color="auto"/>
            </w:tcBorders>
            <w:shd w:val="clear" w:color="auto" w:fill="auto"/>
            <w:vAlign w:val="center"/>
            <w:hideMark/>
          </w:tcPr>
          <w:p w14:paraId="384AA27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375.000,00 </w:t>
            </w:r>
          </w:p>
        </w:tc>
        <w:tc>
          <w:tcPr>
            <w:tcW w:w="1074" w:type="dxa"/>
            <w:tcBorders>
              <w:top w:val="nil"/>
              <w:left w:val="nil"/>
              <w:bottom w:val="nil"/>
              <w:right w:val="single" w:sz="8" w:space="0" w:color="auto"/>
            </w:tcBorders>
            <w:shd w:val="clear" w:color="auto" w:fill="auto"/>
            <w:vAlign w:val="center"/>
            <w:hideMark/>
          </w:tcPr>
          <w:p w14:paraId="2246D51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375.000,00 </w:t>
            </w:r>
          </w:p>
        </w:tc>
        <w:tc>
          <w:tcPr>
            <w:tcW w:w="368" w:type="dxa"/>
            <w:tcBorders>
              <w:top w:val="nil"/>
              <w:left w:val="nil"/>
              <w:bottom w:val="nil"/>
              <w:right w:val="single" w:sz="8" w:space="0" w:color="auto"/>
            </w:tcBorders>
            <w:shd w:val="clear" w:color="auto" w:fill="auto"/>
            <w:vAlign w:val="center"/>
            <w:hideMark/>
          </w:tcPr>
          <w:p w14:paraId="1269BFD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DF1E8A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05BF8BF9" w14:textId="77777777" w:rsidTr="00852F49">
        <w:trPr>
          <w:trHeight w:val="57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0EFCB03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R072</w:t>
            </w:r>
          </w:p>
        </w:tc>
        <w:tc>
          <w:tcPr>
            <w:tcW w:w="586" w:type="dxa"/>
            <w:tcBorders>
              <w:top w:val="nil"/>
              <w:left w:val="nil"/>
              <w:bottom w:val="single" w:sz="8" w:space="0" w:color="auto"/>
              <w:right w:val="nil"/>
            </w:tcBorders>
            <w:shd w:val="clear" w:color="auto" w:fill="auto"/>
            <w:vAlign w:val="center"/>
            <w:hideMark/>
          </w:tcPr>
          <w:p w14:paraId="0F010D2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544</w:t>
            </w:r>
          </w:p>
        </w:tc>
        <w:tc>
          <w:tcPr>
            <w:tcW w:w="2465" w:type="dxa"/>
            <w:tcBorders>
              <w:top w:val="nil"/>
              <w:left w:val="single" w:sz="8" w:space="0" w:color="auto"/>
              <w:bottom w:val="single" w:sz="8" w:space="0" w:color="auto"/>
              <w:right w:val="nil"/>
            </w:tcBorders>
            <w:shd w:val="clear" w:color="auto" w:fill="auto"/>
            <w:vAlign w:val="center"/>
            <w:hideMark/>
          </w:tcPr>
          <w:p w14:paraId="3661EBC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Otplata glavnice primljenog kredita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659F18F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375.000,00 </w:t>
            </w:r>
          </w:p>
        </w:tc>
        <w:tc>
          <w:tcPr>
            <w:tcW w:w="1169" w:type="dxa"/>
            <w:tcBorders>
              <w:top w:val="nil"/>
              <w:left w:val="nil"/>
              <w:bottom w:val="nil"/>
              <w:right w:val="single" w:sz="8" w:space="0" w:color="auto"/>
            </w:tcBorders>
            <w:shd w:val="clear" w:color="auto" w:fill="auto"/>
            <w:hideMark/>
          </w:tcPr>
          <w:p w14:paraId="238EB11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342CEA5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375.000,00 </w:t>
            </w:r>
          </w:p>
        </w:tc>
        <w:tc>
          <w:tcPr>
            <w:tcW w:w="1074" w:type="dxa"/>
            <w:tcBorders>
              <w:top w:val="nil"/>
              <w:left w:val="nil"/>
              <w:bottom w:val="single" w:sz="8" w:space="0" w:color="auto"/>
              <w:right w:val="single" w:sz="8" w:space="0" w:color="auto"/>
            </w:tcBorders>
            <w:shd w:val="clear" w:color="auto" w:fill="auto"/>
            <w:vAlign w:val="center"/>
            <w:hideMark/>
          </w:tcPr>
          <w:p w14:paraId="3A26F8C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375.000,00 </w:t>
            </w:r>
          </w:p>
        </w:tc>
        <w:tc>
          <w:tcPr>
            <w:tcW w:w="1074" w:type="dxa"/>
            <w:tcBorders>
              <w:top w:val="nil"/>
              <w:left w:val="nil"/>
              <w:bottom w:val="single" w:sz="8" w:space="0" w:color="auto"/>
              <w:right w:val="single" w:sz="8" w:space="0" w:color="auto"/>
            </w:tcBorders>
            <w:shd w:val="clear" w:color="auto" w:fill="auto"/>
            <w:vAlign w:val="center"/>
            <w:hideMark/>
          </w:tcPr>
          <w:p w14:paraId="0422B6B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375.000,00 </w:t>
            </w:r>
          </w:p>
        </w:tc>
        <w:tc>
          <w:tcPr>
            <w:tcW w:w="368" w:type="dxa"/>
            <w:tcBorders>
              <w:top w:val="nil"/>
              <w:left w:val="nil"/>
              <w:bottom w:val="single" w:sz="8" w:space="0" w:color="auto"/>
              <w:right w:val="single" w:sz="8" w:space="0" w:color="auto"/>
            </w:tcBorders>
            <w:shd w:val="clear" w:color="auto" w:fill="auto"/>
            <w:vAlign w:val="center"/>
            <w:hideMark/>
          </w:tcPr>
          <w:p w14:paraId="42C8952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240F9B2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70F0640F" w14:textId="77777777" w:rsidTr="00852F49">
        <w:trPr>
          <w:trHeight w:val="315"/>
        </w:trPr>
        <w:tc>
          <w:tcPr>
            <w:tcW w:w="3585" w:type="dxa"/>
            <w:gridSpan w:val="3"/>
            <w:tcBorders>
              <w:top w:val="nil"/>
              <w:left w:val="single" w:sz="8" w:space="0" w:color="auto"/>
              <w:bottom w:val="single" w:sz="8" w:space="0" w:color="auto"/>
              <w:right w:val="nil"/>
            </w:tcBorders>
            <w:shd w:val="clear" w:color="000000" w:fill="D9D9D9"/>
            <w:vAlign w:val="center"/>
            <w:hideMark/>
          </w:tcPr>
          <w:p w14:paraId="2069856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Tekući projekt T450010       Uređenje obale i plaža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0B2FB8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40BB73E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-400.000,00 </w:t>
            </w:r>
          </w:p>
        </w:tc>
        <w:tc>
          <w:tcPr>
            <w:tcW w:w="1086" w:type="dxa"/>
            <w:tcBorders>
              <w:top w:val="nil"/>
              <w:left w:val="nil"/>
              <w:bottom w:val="single" w:sz="8" w:space="0" w:color="auto"/>
              <w:right w:val="single" w:sz="8" w:space="0" w:color="auto"/>
            </w:tcBorders>
            <w:shd w:val="clear" w:color="000000" w:fill="D9D9D9"/>
            <w:vAlign w:val="center"/>
            <w:hideMark/>
          </w:tcPr>
          <w:p w14:paraId="725AD8F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074" w:type="dxa"/>
            <w:tcBorders>
              <w:top w:val="nil"/>
              <w:left w:val="nil"/>
              <w:bottom w:val="single" w:sz="8" w:space="0" w:color="auto"/>
              <w:right w:val="single" w:sz="8" w:space="0" w:color="auto"/>
            </w:tcBorders>
            <w:shd w:val="clear" w:color="000000" w:fill="D9D9D9"/>
            <w:vAlign w:val="center"/>
            <w:hideMark/>
          </w:tcPr>
          <w:p w14:paraId="22421FF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1074" w:type="dxa"/>
            <w:tcBorders>
              <w:top w:val="nil"/>
              <w:left w:val="nil"/>
              <w:bottom w:val="single" w:sz="8" w:space="0" w:color="auto"/>
              <w:right w:val="single" w:sz="8" w:space="0" w:color="auto"/>
            </w:tcBorders>
            <w:shd w:val="clear" w:color="000000" w:fill="D9D9D9"/>
            <w:vAlign w:val="center"/>
            <w:hideMark/>
          </w:tcPr>
          <w:p w14:paraId="5DD2502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368" w:type="dxa"/>
            <w:tcBorders>
              <w:top w:val="nil"/>
              <w:left w:val="nil"/>
              <w:bottom w:val="single" w:sz="8" w:space="0" w:color="auto"/>
              <w:right w:val="single" w:sz="8" w:space="0" w:color="auto"/>
            </w:tcBorders>
            <w:shd w:val="clear" w:color="000000" w:fill="D9D9D9"/>
            <w:vAlign w:val="center"/>
            <w:hideMark/>
          </w:tcPr>
          <w:p w14:paraId="685AC6A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D84F67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7AB1C9F" w14:textId="77777777" w:rsidTr="00852F49">
        <w:trPr>
          <w:trHeight w:val="390"/>
        </w:trPr>
        <w:tc>
          <w:tcPr>
            <w:tcW w:w="534" w:type="dxa"/>
            <w:tcBorders>
              <w:top w:val="nil"/>
              <w:left w:val="single" w:sz="8" w:space="0" w:color="auto"/>
              <w:bottom w:val="nil"/>
              <w:right w:val="nil"/>
            </w:tcBorders>
            <w:shd w:val="clear" w:color="auto" w:fill="auto"/>
            <w:vAlign w:val="center"/>
            <w:hideMark/>
          </w:tcPr>
          <w:p w14:paraId="513B871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73B9552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2804283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42885DD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vAlign w:val="center"/>
            <w:hideMark/>
          </w:tcPr>
          <w:p w14:paraId="0484C4F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74860D7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074" w:type="dxa"/>
            <w:tcBorders>
              <w:top w:val="nil"/>
              <w:left w:val="nil"/>
              <w:bottom w:val="nil"/>
              <w:right w:val="single" w:sz="8" w:space="0" w:color="auto"/>
            </w:tcBorders>
            <w:shd w:val="clear" w:color="auto" w:fill="auto"/>
            <w:vAlign w:val="center"/>
            <w:hideMark/>
          </w:tcPr>
          <w:p w14:paraId="55BFECE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150.000,00 </w:t>
            </w:r>
          </w:p>
        </w:tc>
        <w:tc>
          <w:tcPr>
            <w:tcW w:w="1074" w:type="dxa"/>
            <w:tcBorders>
              <w:top w:val="nil"/>
              <w:left w:val="nil"/>
              <w:bottom w:val="nil"/>
              <w:right w:val="single" w:sz="8" w:space="0" w:color="auto"/>
            </w:tcBorders>
            <w:shd w:val="clear" w:color="auto" w:fill="auto"/>
            <w:vAlign w:val="center"/>
            <w:hideMark/>
          </w:tcPr>
          <w:p w14:paraId="3EF0C6E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360BED2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295CB7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1DA2009" w14:textId="77777777" w:rsidTr="00852F49">
        <w:trPr>
          <w:trHeight w:val="390"/>
        </w:trPr>
        <w:tc>
          <w:tcPr>
            <w:tcW w:w="534" w:type="dxa"/>
            <w:tcBorders>
              <w:top w:val="nil"/>
              <w:left w:val="single" w:sz="8" w:space="0" w:color="auto"/>
              <w:bottom w:val="nil"/>
              <w:right w:val="nil"/>
            </w:tcBorders>
            <w:shd w:val="clear" w:color="auto" w:fill="auto"/>
            <w:vAlign w:val="center"/>
            <w:hideMark/>
          </w:tcPr>
          <w:p w14:paraId="0A75E6C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6823BAD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3DC45DD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3150EBB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08702A9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521FC66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280ABFC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3F6ADEE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01F6EA1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87F2C79"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B51EB3E" w14:textId="77777777" w:rsidTr="00852F49">
        <w:trPr>
          <w:trHeight w:val="330"/>
        </w:trPr>
        <w:tc>
          <w:tcPr>
            <w:tcW w:w="534" w:type="dxa"/>
            <w:tcBorders>
              <w:top w:val="nil"/>
              <w:left w:val="single" w:sz="8" w:space="0" w:color="auto"/>
              <w:bottom w:val="nil"/>
              <w:right w:val="nil"/>
            </w:tcBorders>
            <w:shd w:val="clear" w:color="auto" w:fill="auto"/>
            <w:vAlign w:val="center"/>
            <w:hideMark/>
          </w:tcPr>
          <w:p w14:paraId="680BD06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R073</w:t>
            </w:r>
          </w:p>
        </w:tc>
        <w:tc>
          <w:tcPr>
            <w:tcW w:w="586" w:type="dxa"/>
            <w:tcBorders>
              <w:top w:val="nil"/>
              <w:left w:val="single" w:sz="8" w:space="0" w:color="auto"/>
              <w:bottom w:val="nil"/>
              <w:right w:val="single" w:sz="8" w:space="0" w:color="auto"/>
            </w:tcBorders>
            <w:shd w:val="clear" w:color="auto" w:fill="auto"/>
            <w:vAlign w:val="center"/>
            <w:hideMark/>
          </w:tcPr>
          <w:p w14:paraId="28472F8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nil"/>
            </w:tcBorders>
            <w:shd w:val="clear" w:color="auto" w:fill="auto"/>
            <w:vAlign w:val="center"/>
            <w:hideMark/>
          </w:tcPr>
          <w:p w14:paraId="4DF615C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Pripremni radovi - sanacija riva</w:t>
            </w:r>
          </w:p>
        </w:tc>
        <w:tc>
          <w:tcPr>
            <w:tcW w:w="1074" w:type="dxa"/>
            <w:tcBorders>
              <w:top w:val="nil"/>
              <w:left w:val="single" w:sz="8" w:space="0" w:color="auto"/>
              <w:bottom w:val="nil"/>
              <w:right w:val="single" w:sz="8" w:space="0" w:color="auto"/>
            </w:tcBorders>
            <w:shd w:val="clear" w:color="auto" w:fill="auto"/>
            <w:vAlign w:val="center"/>
            <w:hideMark/>
          </w:tcPr>
          <w:p w14:paraId="74AEF3D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hideMark/>
          </w:tcPr>
          <w:p w14:paraId="76CDA34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49FD8D5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1F25405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73231B3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4D8926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23756FE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526AC1D2" w14:textId="77777777" w:rsidTr="00852F49">
        <w:trPr>
          <w:trHeight w:val="330"/>
        </w:trPr>
        <w:tc>
          <w:tcPr>
            <w:tcW w:w="534" w:type="dxa"/>
            <w:tcBorders>
              <w:top w:val="nil"/>
              <w:left w:val="single" w:sz="8" w:space="0" w:color="auto"/>
              <w:bottom w:val="nil"/>
              <w:right w:val="nil"/>
            </w:tcBorders>
            <w:shd w:val="clear" w:color="auto" w:fill="auto"/>
            <w:vAlign w:val="center"/>
            <w:hideMark/>
          </w:tcPr>
          <w:p w14:paraId="40BAA7E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3C9196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nil"/>
              <w:bottom w:val="nil"/>
              <w:right w:val="single" w:sz="8" w:space="0" w:color="000000"/>
            </w:tcBorders>
            <w:shd w:val="clear" w:color="auto" w:fill="auto"/>
            <w:vAlign w:val="center"/>
            <w:hideMark/>
          </w:tcPr>
          <w:p w14:paraId="64E1146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nil"/>
              <w:bottom w:val="nil"/>
              <w:right w:val="single" w:sz="8" w:space="0" w:color="auto"/>
            </w:tcBorders>
            <w:shd w:val="clear" w:color="auto" w:fill="auto"/>
            <w:vAlign w:val="center"/>
            <w:hideMark/>
          </w:tcPr>
          <w:p w14:paraId="29D8C14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vAlign w:val="center"/>
            <w:hideMark/>
          </w:tcPr>
          <w:p w14:paraId="7B7AD4E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2463FD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074" w:type="dxa"/>
            <w:tcBorders>
              <w:top w:val="nil"/>
              <w:left w:val="nil"/>
              <w:bottom w:val="nil"/>
              <w:right w:val="single" w:sz="8" w:space="0" w:color="auto"/>
            </w:tcBorders>
            <w:shd w:val="clear" w:color="auto" w:fill="auto"/>
            <w:vAlign w:val="center"/>
            <w:hideMark/>
          </w:tcPr>
          <w:p w14:paraId="4C0AFAA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5C3FE98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1AEEFE1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D95AF16"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23D4AD06" w14:textId="77777777" w:rsidTr="00852F49">
        <w:trPr>
          <w:trHeight w:val="510"/>
        </w:trPr>
        <w:tc>
          <w:tcPr>
            <w:tcW w:w="534" w:type="dxa"/>
            <w:tcBorders>
              <w:top w:val="nil"/>
              <w:left w:val="single" w:sz="8" w:space="0" w:color="auto"/>
              <w:bottom w:val="nil"/>
              <w:right w:val="nil"/>
            </w:tcBorders>
            <w:shd w:val="clear" w:color="auto" w:fill="auto"/>
            <w:vAlign w:val="center"/>
            <w:hideMark/>
          </w:tcPr>
          <w:p w14:paraId="649A858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R074</w:t>
            </w:r>
          </w:p>
        </w:tc>
        <w:tc>
          <w:tcPr>
            <w:tcW w:w="586" w:type="dxa"/>
            <w:tcBorders>
              <w:top w:val="nil"/>
              <w:left w:val="single" w:sz="8" w:space="0" w:color="auto"/>
              <w:bottom w:val="nil"/>
              <w:right w:val="single" w:sz="8" w:space="0" w:color="auto"/>
            </w:tcBorders>
            <w:shd w:val="clear" w:color="auto" w:fill="auto"/>
            <w:vAlign w:val="center"/>
            <w:hideMark/>
          </w:tcPr>
          <w:p w14:paraId="17018FF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386</w:t>
            </w:r>
          </w:p>
        </w:tc>
        <w:tc>
          <w:tcPr>
            <w:tcW w:w="2465" w:type="dxa"/>
            <w:tcBorders>
              <w:top w:val="nil"/>
              <w:left w:val="nil"/>
              <w:bottom w:val="nil"/>
              <w:right w:val="single" w:sz="8" w:space="0" w:color="000000"/>
            </w:tcBorders>
            <w:shd w:val="clear" w:color="auto" w:fill="auto"/>
            <w:vAlign w:val="center"/>
            <w:hideMark/>
          </w:tcPr>
          <w:p w14:paraId="31FDD81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Sufinanciranje uređenja obale ŽLU</w:t>
            </w:r>
          </w:p>
        </w:tc>
        <w:tc>
          <w:tcPr>
            <w:tcW w:w="1074" w:type="dxa"/>
            <w:tcBorders>
              <w:top w:val="nil"/>
              <w:left w:val="nil"/>
              <w:bottom w:val="nil"/>
              <w:right w:val="single" w:sz="8" w:space="0" w:color="auto"/>
            </w:tcBorders>
            <w:shd w:val="clear" w:color="auto" w:fill="auto"/>
            <w:vAlign w:val="center"/>
            <w:hideMark/>
          </w:tcPr>
          <w:p w14:paraId="7257DBD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2F9ADAF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62CF37B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074" w:type="dxa"/>
            <w:tcBorders>
              <w:top w:val="nil"/>
              <w:left w:val="nil"/>
              <w:bottom w:val="nil"/>
              <w:right w:val="single" w:sz="8" w:space="0" w:color="auto"/>
            </w:tcBorders>
            <w:shd w:val="clear" w:color="auto" w:fill="auto"/>
            <w:vAlign w:val="center"/>
            <w:hideMark/>
          </w:tcPr>
          <w:p w14:paraId="4299E06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44245E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D80862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6A6B0A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0619F0CF" w14:textId="77777777" w:rsidTr="00852F49">
        <w:trPr>
          <w:trHeight w:val="570"/>
        </w:trPr>
        <w:tc>
          <w:tcPr>
            <w:tcW w:w="534" w:type="dxa"/>
            <w:tcBorders>
              <w:top w:val="nil"/>
              <w:left w:val="single" w:sz="8" w:space="0" w:color="auto"/>
              <w:bottom w:val="nil"/>
              <w:right w:val="nil"/>
            </w:tcBorders>
            <w:shd w:val="clear" w:color="auto" w:fill="auto"/>
            <w:vAlign w:val="center"/>
            <w:hideMark/>
          </w:tcPr>
          <w:p w14:paraId="30FE804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R075</w:t>
            </w:r>
          </w:p>
        </w:tc>
        <w:tc>
          <w:tcPr>
            <w:tcW w:w="586" w:type="dxa"/>
            <w:tcBorders>
              <w:top w:val="nil"/>
              <w:left w:val="single" w:sz="8" w:space="0" w:color="auto"/>
              <w:bottom w:val="nil"/>
              <w:right w:val="single" w:sz="8" w:space="0" w:color="auto"/>
            </w:tcBorders>
            <w:shd w:val="clear" w:color="auto" w:fill="auto"/>
            <w:vAlign w:val="center"/>
            <w:hideMark/>
          </w:tcPr>
          <w:p w14:paraId="2E8C912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386</w:t>
            </w:r>
          </w:p>
        </w:tc>
        <w:tc>
          <w:tcPr>
            <w:tcW w:w="2465" w:type="dxa"/>
            <w:tcBorders>
              <w:top w:val="nil"/>
              <w:left w:val="nil"/>
              <w:bottom w:val="nil"/>
              <w:right w:val="single" w:sz="8" w:space="0" w:color="000000"/>
            </w:tcBorders>
            <w:shd w:val="clear" w:color="auto" w:fill="auto"/>
            <w:vAlign w:val="center"/>
            <w:hideMark/>
          </w:tcPr>
          <w:p w14:paraId="61A9E2E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Pomoć Muliću za uređenje sanitarija u luci Božava</w:t>
            </w:r>
          </w:p>
        </w:tc>
        <w:tc>
          <w:tcPr>
            <w:tcW w:w="1074" w:type="dxa"/>
            <w:tcBorders>
              <w:top w:val="nil"/>
              <w:left w:val="nil"/>
              <w:bottom w:val="nil"/>
              <w:right w:val="single" w:sz="8" w:space="0" w:color="auto"/>
            </w:tcBorders>
            <w:shd w:val="clear" w:color="auto" w:fill="auto"/>
            <w:vAlign w:val="center"/>
            <w:hideMark/>
          </w:tcPr>
          <w:p w14:paraId="4D71BDC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hideMark/>
          </w:tcPr>
          <w:p w14:paraId="1F8A9F0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24030B8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23DD56C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7D565D3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541FF4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7FEB6F4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51657AF3" w14:textId="77777777" w:rsidTr="00852F49">
        <w:trPr>
          <w:trHeight w:val="405"/>
        </w:trPr>
        <w:tc>
          <w:tcPr>
            <w:tcW w:w="534" w:type="dxa"/>
            <w:tcBorders>
              <w:top w:val="nil"/>
              <w:left w:val="single" w:sz="8" w:space="0" w:color="auto"/>
              <w:bottom w:val="nil"/>
              <w:right w:val="nil"/>
            </w:tcBorders>
            <w:shd w:val="clear" w:color="auto" w:fill="auto"/>
            <w:vAlign w:val="center"/>
            <w:hideMark/>
          </w:tcPr>
          <w:p w14:paraId="2C37F73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7A13AD6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nil"/>
              <w:left w:val="nil"/>
              <w:bottom w:val="nil"/>
              <w:right w:val="nil"/>
            </w:tcBorders>
            <w:shd w:val="clear" w:color="auto" w:fill="auto"/>
            <w:vAlign w:val="center"/>
            <w:hideMark/>
          </w:tcPr>
          <w:p w14:paraId="5FF1347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4377B66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vAlign w:val="center"/>
            <w:hideMark/>
          </w:tcPr>
          <w:p w14:paraId="629CF46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3A5886E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713C3F4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350.000,00 </w:t>
            </w:r>
          </w:p>
        </w:tc>
        <w:tc>
          <w:tcPr>
            <w:tcW w:w="1074" w:type="dxa"/>
            <w:tcBorders>
              <w:top w:val="nil"/>
              <w:left w:val="nil"/>
              <w:bottom w:val="nil"/>
              <w:right w:val="single" w:sz="8" w:space="0" w:color="auto"/>
            </w:tcBorders>
            <w:shd w:val="clear" w:color="auto" w:fill="auto"/>
            <w:vAlign w:val="center"/>
            <w:hideMark/>
          </w:tcPr>
          <w:p w14:paraId="2F55890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7F7778F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5693D6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6C6DA3E7" w14:textId="77777777" w:rsidTr="00852F49">
        <w:trPr>
          <w:trHeight w:val="675"/>
        </w:trPr>
        <w:tc>
          <w:tcPr>
            <w:tcW w:w="534" w:type="dxa"/>
            <w:tcBorders>
              <w:top w:val="nil"/>
              <w:left w:val="single" w:sz="8" w:space="0" w:color="auto"/>
              <w:bottom w:val="nil"/>
              <w:right w:val="nil"/>
            </w:tcBorders>
            <w:shd w:val="clear" w:color="auto" w:fill="auto"/>
            <w:vAlign w:val="center"/>
            <w:hideMark/>
          </w:tcPr>
          <w:p w14:paraId="3D2A90A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4FBF80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45</w:t>
            </w:r>
          </w:p>
        </w:tc>
        <w:tc>
          <w:tcPr>
            <w:tcW w:w="2465" w:type="dxa"/>
            <w:tcBorders>
              <w:top w:val="nil"/>
              <w:left w:val="nil"/>
              <w:bottom w:val="nil"/>
              <w:right w:val="nil"/>
            </w:tcBorders>
            <w:shd w:val="clear" w:color="auto" w:fill="auto"/>
            <w:vAlign w:val="center"/>
            <w:hideMark/>
          </w:tcPr>
          <w:p w14:paraId="71665E6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dodatna ulaganja na nefinancijskoj imovini</w:t>
            </w:r>
          </w:p>
        </w:tc>
        <w:tc>
          <w:tcPr>
            <w:tcW w:w="1074" w:type="dxa"/>
            <w:tcBorders>
              <w:top w:val="nil"/>
              <w:left w:val="single" w:sz="8" w:space="0" w:color="auto"/>
              <w:bottom w:val="nil"/>
              <w:right w:val="single" w:sz="8" w:space="0" w:color="auto"/>
            </w:tcBorders>
            <w:shd w:val="clear" w:color="auto" w:fill="auto"/>
            <w:vAlign w:val="center"/>
            <w:hideMark/>
          </w:tcPr>
          <w:p w14:paraId="7F40BB6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vAlign w:val="center"/>
            <w:hideMark/>
          </w:tcPr>
          <w:p w14:paraId="7161855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4544C28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79E88FB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350.000,00 </w:t>
            </w:r>
          </w:p>
        </w:tc>
        <w:tc>
          <w:tcPr>
            <w:tcW w:w="1074" w:type="dxa"/>
            <w:tcBorders>
              <w:top w:val="nil"/>
              <w:left w:val="nil"/>
              <w:bottom w:val="nil"/>
              <w:right w:val="single" w:sz="8" w:space="0" w:color="auto"/>
            </w:tcBorders>
            <w:shd w:val="clear" w:color="auto" w:fill="auto"/>
            <w:vAlign w:val="center"/>
            <w:hideMark/>
          </w:tcPr>
          <w:p w14:paraId="69DF0A7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vAlign w:val="center"/>
            <w:hideMark/>
          </w:tcPr>
          <w:p w14:paraId="2CA087A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5814CD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6A8BCD0" w14:textId="77777777" w:rsidTr="00852F49">
        <w:trPr>
          <w:trHeight w:val="315"/>
        </w:trPr>
        <w:tc>
          <w:tcPr>
            <w:tcW w:w="534" w:type="dxa"/>
            <w:tcBorders>
              <w:top w:val="nil"/>
              <w:left w:val="single" w:sz="8" w:space="0" w:color="auto"/>
              <w:bottom w:val="single" w:sz="8" w:space="0" w:color="auto"/>
              <w:right w:val="nil"/>
            </w:tcBorders>
            <w:shd w:val="clear" w:color="auto" w:fill="auto"/>
            <w:vAlign w:val="center"/>
            <w:hideMark/>
          </w:tcPr>
          <w:p w14:paraId="4535BFE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R076</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3A105C8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451</w:t>
            </w:r>
          </w:p>
        </w:tc>
        <w:tc>
          <w:tcPr>
            <w:tcW w:w="2465" w:type="dxa"/>
            <w:tcBorders>
              <w:top w:val="nil"/>
              <w:left w:val="nil"/>
              <w:bottom w:val="single" w:sz="8" w:space="0" w:color="auto"/>
              <w:right w:val="nil"/>
            </w:tcBorders>
            <w:shd w:val="clear" w:color="auto" w:fill="auto"/>
            <w:vAlign w:val="center"/>
            <w:hideMark/>
          </w:tcPr>
          <w:p w14:paraId="20BAB629"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Sanacija riva, obale i plaža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35EAF3D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hideMark/>
          </w:tcPr>
          <w:p w14:paraId="1198B09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086" w:type="dxa"/>
            <w:tcBorders>
              <w:top w:val="nil"/>
              <w:left w:val="nil"/>
              <w:bottom w:val="single" w:sz="8" w:space="0" w:color="auto"/>
              <w:right w:val="single" w:sz="8" w:space="0" w:color="auto"/>
            </w:tcBorders>
            <w:shd w:val="clear" w:color="auto" w:fill="auto"/>
            <w:vAlign w:val="center"/>
            <w:hideMark/>
          </w:tcPr>
          <w:p w14:paraId="29BB102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08689C9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304B10B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ACCEC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single" w:sz="8" w:space="0" w:color="auto"/>
              <w:right w:val="single" w:sz="8" w:space="0" w:color="auto"/>
            </w:tcBorders>
            <w:shd w:val="clear" w:color="auto" w:fill="auto"/>
            <w:vAlign w:val="center"/>
            <w:hideMark/>
          </w:tcPr>
          <w:p w14:paraId="328BC24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071A4D85"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BFBFBF"/>
            <w:hideMark/>
          </w:tcPr>
          <w:p w14:paraId="0260590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4600            IZGRADNJA VODOVODA I ODVODNJE</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4544E0E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7E74B29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-300.000,00 </w:t>
            </w:r>
          </w:p>
        </w:tc>
        <w:tc>
          <w:tcPr>
            <w:tcW w:w="1086" w:type="dxa"/>
            <w:tcBorders>
              <w:top w:val="nil"/>
              <w:left w:val="nil"/>
              <w:bottom w:val="single" w:sz="8" w:space="0" w:color="auto"/>
              <w:right w:val="single" w:sz="8" w:space="0" w:color="auto"/>
            </w:tcBorders>
            <w:shd w:val="clear" w:color="000000" w:fill="BFBFBF"/>
            <w:vAlign w:val="center"/>
            <w:hideMark/>
          </w:tcPr>
          <w:p w14:paraId="5DF4564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000000" w:fill="BFBFBF"/>
            <w:vAlign w:val="center"/>
            <w:hideMark/>
          </w:tcPr>
          <w:p w14:paraId="019F7CC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130.000,00 </w:t>
            </w:r>
          </w:p>
        </w:tc>
        <w:tc>
          <w:tcPr>
            <w:tcW w:w="1074" w:type="dxa"/>
            <w:tcBorders>
              <w:top w:val="nil"/>
              <w:left w:val="nil"/>
              <w:bottom w:val="single" w:sz="8" w:space="0" w:color="auto"/>
              <w:right w:val="single" w:sz="8" w:space="0" w:color="auto"/>
            </w:tcBorders>
            <w:shd w:val="clear" w:color="000000" w:fill="BFBFBF"/>
            <w:vAlign w:val="center"/>
            <w:hideMark/>
          </w:tcPr>
          <w:p w14:paraId="5E837A1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130.000,00 </w:t>
            </w:r>
          </w:p>
        </w:tc>
        <w:tc>
          <w:tcPr>
            <w:tcW w:w="368" w:type="dxa"/>
            <w:tcBorders>
              <w:top w:val="nil"/>
              <w:left w:val="nil"/>
              <w:bottom w:val="single" w:sz="8" w:space="0" w:color="auto"/>
              <w:right w:val="single" w:sz="8" w:space="0" w:color="auto"/>
            </w:tcBorders>
            <w:shd w:val="clear" w:color="000000" w:fill="BFBFBF"/>
            <w:vAlign w:val="center"/>
            <w:hideMark/>
          </w:tcPr>
          <w:p w14:paraId="74F0D33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55E32BF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2983D69" w14:textId="77777777" w:rsidTr="00852F49">
        <w:trPr>
          <w:trHeight w:val="315"/>
        </w:trPr>
        <w:tc>
          <w:tcPr>
            <w:tcW w:w="3585" w:type="dxa"/>
            <w:gridSpan w:val="3"/>
            <w:tcBorders>
              <w:top w:val="nil"/>
              <w:left w:val="single" w:sz="8" w:space="0" w:color="auto"/>
              <w:bottom w:val="single" w:sz="8" w:space="0" w:color="auto"/>
              <w:right w:val="nil"/>
            </w:tcBorders>
            <w:shd w:val="clear" w:color="000000" w:fill="D9D9D9"/>
            <w:hideMark/>
          </w:tcPr>
          <w:p w14:paraId="171C8FE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K460010       Vodovod i odvodnja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3DCA622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169" w:type="dxa"/>
            <w:tcBorders>
              <w:top w:val="nil"/>
              <w:left w:val="nil"/>
              <w:bottom w:val="single" w:sz="8" w:space="0" w:color="auto"/>
              <w:right w:val="single" w:sz="8" w:space="0" w:color="auto"/>
            </w:tcBorders>
            <w:shd w:val="clear" w:color="000000" w:fill="D9D9D9"/>
            <w:vAlign w:val="center"/>
            <w:hideMark/>
          </w:tcPr>
          <w:p w14:paraId="1824FB1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-300.000,00 </w:t>
            </w:r>
          </w:p>
        </w:tc>
        <w:tc>
          <w:tcPr>
            <w:tcW w:w="1086" w:type="dxa"/>
            <w:tcBorders>
              <w:top w:val="nil"/>
              <w:left w:val="nil"/>
              <w:bottom w:val="single" w:sz="8" w:space="0" w:color="auto"/>
              <w:right w:val="single" w:sz="8" w:space="0" w:color="auto"/>
            </w:tcBorders>
            <w:shd w:val="clear" w:color="000000" w:fill="D9D9D9"/>
            <w:vAlign w:val="center"/>
            <w:hideMark/>
          </w:tcPr>
          <w:p w14:paraId="5DC26C2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000000" w:fill="D9D9D9"/>
            <w:vAlign w:val="center"/>
            <w:hideMark/>
          </w:tcPr>
          <w:p w14:paraId="06BC5EE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130.000,00 </w:t>
            </w:r>
          </w:p>
        </w:tc>
        <w:tc>
          <w:tcPr>
            <w:tcW w:w="1074" w:type="dxa"/>
            <w:tcBorders>
              <w:top w:val="nil"/>
              <w:left w:val="nil"/>
              <w:bottom w:val="single" w:sz="8" w:space="0" w:color="auto"/>
              <w:right w:val="single" w:sz="8" w:space="0" w:color="auto"/>
            </w:tcBorders>
            <w:shd w:val="clear" w:color="000000" w:fill="D9D9D9"/>
            <w:vAlign w:val="center"/>
            <w:hideMark/>
          </w:tcPr>
          <w:p w14:paraId="0392718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130.000,00 </w:t>
            </w:r>
          </w:p>
        </w:tc>
        <w:tc>
          <w:tcPr>
            <w:tcW w:w="368" w:type="dxa"/>
            <w:tcBorders>
              <w:top w:val="nil"/>
              <w:left w:val="nil"/>
              <w:bottom w:val="single" w:sz="8" w:space="0" w:color="auto"/>
              <w:right w:val="single" w:sz="8" w:space="0" w:color="auto"/>
            </w:tcBorders>
            <w:shd w:val="clear" w:color="000000" w:fill="D9D9D9"/>
            <w:vAlign w:val="center"/>
            <w:hideMark/>
          </w:tcPr>
          <w:p w14:paraId="24193FA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7AC933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11DAA19D" w14:textId="77777777" w:rsidTr="00852F49">
        <w:trPr>
          <w:trHeight w:val="375"/>
        </w:trPr>
        <w:tc>
          <w:tcPr>
            <w:tcW w:w="534" w:type="dxa"/>
            <w:tcBorders>
              <w:top w:val="nil"/>
              <w:left w:val="single" w:sz="8" w:space="0" w:color="auto"/>
              <w:bottom w:val="nil"/>
              <w:right w:val="single" w:sz="8" w:space="0" w:color="auto"/>
            </w:tcBorders>
            <w:shd w:val="clear" w:color="auto" w:fill="auto"/>
            <w:hideMark/>
          </w:tcPr>
          <w:p w14:paraId="1578A10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4FC5CEF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hideMark/>
          </w:tcPr>
          <w:p w14:paraId="72A1187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2934856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vAlign w:val="bottom"/>
            <w:hideMark/>
          </w:tcPr>
          <w:p w14:paraId="5EEF1AD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15E549B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184A311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1074" w:type="dxa"/>
            <w:tcBorders>
              <w:top w:val="nil"/>
              <w:left w:val="nil"/>
              <w:bottom w:val="nil"/>
              <w:right w:val="single" w:sz="8" w:space="0" w:color="auto"/>
            </w:tcBorders>
            <w:shd w:val="clear" w:color="auto" w:fill="auto"/>
            <w:vAlign w:val="center"/>
            <w:hideMark/>
          </w:tcPr>
          <w:p w14:paraId="71496AD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368" w:type="dxa"/>
            <w:tcBorders>
              <w:top w:val="nil"/>
              <w:left w:val="nil"/>
              <w:bottom w:val="nil"/>
              <w:right w:val="single" w:sz="8" w:space="0" w:color="auto"/>
            </w:tcBorders>
            <w:shd w:val="clear" w:color="auto" w:fill="auto"/>
            <w:vAlign w:val="center"/>
            <w:hideMark/>
          </w:tcPr>
          <w:p w14:paraId="289471C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1DDB7A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6A48F34" w14:textId="77777777" w:rsidTr="00852F49">
        <w:trPr>
          <w:trHeight w:val="360"/>
        </w:trPr>
        <w:tc>
          <w:tcPr>
            <w:tcW w:w="534" w:type="dxa"/>
            <w:tcBorders>
              <w:top w:val="nil"/>
              <w:left w:val="single" w:sz="8" w:space="0" w:color="auto"/>
              <w:bottom w:val="nil"/>
              <w:right w:val="single" w:sz="8" w:space="0" w:color="auto"/>
            </w:tcBorders>
            <w:shd w:val="clear" w:color="auto" w:fill="auto"/>
            <w:hideMark/>
          </w:tcPr>
          <w:p w14:paraId="0B76BCC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6534253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hideMark/>
          </w:tcPr>
          <w:p w14:paraId="1C844E1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1AB4175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vAlign w:val="bottom"/>
            <w:hideMark/>
          </w:tcPr>
          <w:p w14:paraId="09F0B97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730858B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2240EED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1074" w:type="dxa"/>
            <w:tcBorders>
              <w:top w:val="nil"/>
              <w:left w:val="nil"/>
              <w:bottom w:val="nil"/>
              <w:right w:val="single" w:sz="8" w:space="0" w:color="auto"/>
            </w:tcBorders>
            <w:shd w:val="clear" w:color="auto" w:fill="auto"/>
            <w:vAlign w:val="center"/>
            <w:hideMark/>
          </w:tcPr>
          <w:p w14:paraId="3017F0D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368" w:type="dxa"/>
            <w:tcBorders>
              <w:top w:val="nil"/>
              <w:left w:val="nil"/>
              <w:bottom w:val="nil"/>
              <w:right w:val="single" w:sz="8" w:space="0" w:color="auto"/>
            </w:tcBorders>
            <w:shd w:val="clear" w:color="auto" w:fill="auto"/>
            <w:vAlign w:val="center"/>
            <w:hideMark/>
          </w:tcPr>
          <w:p w14:paraId="217F6B8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04D0AD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25C8DAF" w14:textId="77777777" w:rsidTr="00852F49">
        <w:trPr>
          <w:trHeight w:val="600"/>
        </w:trPr>
        <w:tc>
          <w:tcPr>
            <w:tcW w:w="534" w:type="dxa"/>
            <w:tcBorders>
              <w:top w:val="nil"/>
              <w:left w:val="single" w:sz="8" w:space="0" w:color="auto"/>
              <w:bottom w:val="nil"/>
              <w:right w:val="single" w:sz="8" w:space="0" w:color="auto"/>
            </w:tcBorders>
            <w:shd w:val="clear" w:color="auto" w:fill="auto"/>
            <w:hideMark/>
          </w:tcPr>
          <w:p w14:paraId="421675D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R077</w:t>
            </w:r>
          </w:p>
        </w:tc>
        <w:tc>
          <w:tcPr>
            <w:tcW w:w="586" w:type="dxa"/>
            <w:tcBorders>
              <w:top w:val="nil"/>
              <w:left w:val="nil"/>
              <w:bottom w:val="nil"/>
              <w:right w:val="nil"/>
            </w:tcBorders>
            <w:shd w:val="clear" w:color="auto" w:fill="auto"/>
            <w:hideMark/>
          </w:tcPr>
          <w:p w14:paraId="72B46D0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386</w:t>
            </w:r>
          </w:p>
        </w:tc>
        <w:tc>
          <w:tcPr>
            <w:tcW w:w="2465" w:type="dxa"/>
            <w:tcBorders>
              <w:top w:val="nil"/>
              <w:left w:val="single" w:sz="8" w:space="0" w:color="auto"/>
              <w:bottom w:val="nil"/>
              <w:right w:val="nil"/>
            </w:tcBorders>
            <w:shd w:val="clear" w:color="auto" w:fill="auto"/>
            <w:hideMark/>
          </w:tcPr>
          <w:p w14:paraId="0EC8C71F"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Kapitalne pomoći trgovačkim društvima u javnom sektoru</w:t>
            </w:r>
          </w:p>
        </w:tc>
        <w:tc>
          <w:tcPr>
            <w:tcW w:w="1074" w:type="dxa"/>
            <w:tcBorders>
              <w:top w:val="nil"/>
              <w:left w:val="single" w:sz="8" w:space="0" w:color="auto"/>
              <w:bottom w:val="nil"/>
              <w:right w:val="single" w:sz="8" w:space="0" w:color="auto"/>
            </w:tcBorders>
            <w:shd w:val="clear" w:color="auto" w:fill="auto"/>
            <w:vAlign w:val="center"/>
            <w:hideMark/>
          </w:tcPr>
          <w:p w14:paraId="478BAEA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vAlign w:val="bottom"/>
            <w:hideMark/>
          </w:tcPr>
          <w:p w14:paraId="54B9087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5986094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061FD3E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E10DAE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7A97F5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w:t>
            </w:r>
          </w:p>
        </w:tc>
        <w:tc>
          <w:tcPr>
            <w:tcW w:w="590" w:type="dxa"/>
            <w:tcBorders>
              <w:top w:val="nil"/>
              <w:left w:val="nil"/>
              <w:bottom w:val="nil"/>
              <w:right w:val="single" w:sz="8" w:space="0" w:color="auto"/>
            </w:tcBorders>
            <w:shd w:val="clear" w:color="auto" w:fill="auto"/>
            <w:vAlign w:val="center"/>
            <w:hideMark/>
          </w:tcPr>
          <w:p w14:paraId="7C862C4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2BA4DF7D" w14:textId="77777777" w:rsidTr="00852F49">
        <w:trPr>
          <w:trHeight w:val="465"/>
        </w:trPr>
        <w:tc>
          <w:tcPr>
            <w:tcW w:w="3585" w:type="dxa"/>
            <w:gridSpan w:val="3"/>
            <w:tcBorders>
              <w:top w:val="single" w:sz="8" w:space="0" w:color="auto"/>
              <w:left w:val="single" w:sz="8" w:space="0" w:color="auto"/>
              <w:bottom w:val="single" w:sz="8" w:space="0" w:color="auto"/>
              <w:right w:val="single" w:sz="8" w:space="0" w:color="000000"/>
            </w:tcBorders>
            <w:shd w:val="clear" w:color="000000" w:fill="BFBFBF"/>
            <w:hideMark/>
          </w:tcPr>
          <w:p w14:paraId="73B444E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Program 4700       Interventni helidrom</w:t>
            </w:r>
          </w:p>
        </w:tc>
        <w:tc>
          <w:tcPr>
            <w:tcW w:w="1074" w:type="dxa"/>
            <w:tcBorders>
              <w:top w:val="single" w:sz="8" w:space="0" w:color="auto"/>
              <w:left w:val="nil"/>
              <w:bottom w:val="single" w:sz="8" w:space="0" w:color="auto"/>
              <w:right w:val="single" w:sz="8" w:space="0" w:color="auto"/>
            </w:tcBorders>
            <w:shd w:val="clear" w:color="000000" w:fill="BFBFBF"/>
            <w:vAlign w:val="center"/>
            <w:hideMark/>
          </w:tcPr>
          <w:p w14:paraId="65C4DD1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4C63712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single" w:sz="8" w:space="0" w:color="auto"/>
              <w:left w:val="nil"/>
              <w:bottom w:val="single" w:sz="8" w:space="0" w:color="auto"/>
              <w:right w:val="single" w:sz="8" w:space="0" w:color="auto"/>
            </w:tcBorders>
            <w:shd w:val="clear" w:color="000000" w:fill="BFBFBF"/>
            <w:vAlign w:val="center"/>
            <w:hideMark/>
          </w:tcPr>
          <w:p w14:paraId="1DF9F52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single" w:sz="8" w:space="0" w:color="auto"/>
              <w:left w:val="nil"/>
              <w:bottom w:val="single" w:sz="8" w:space="0" w:color="auto"/>
              <w:right w:val="single" w:sz="8" w:space="0" w:color="auto"/>
            </w:tcBorders>
            <w:shd w:val="clear" w:color="000000" w:fill="BFBFBF"/>
            <w:vAlign w:val="center"/>
            <w:hideMark/>
          </w:tcPr>
          <w:p w14:paraId="193E0A1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074" w:type="dxa"/>
            <w:tcBorders>
              <w:top w:val="single" w:sz="8" w:space="0" w:color="auto"/>
              <w:left w:val="nil"/>
              <w:bottom w:val="single" w:sz="8" w:space="0" w:color="auto"/>
              <w:right w:val="single" w:sz="8" w:space="0" w:color="auto"/>
            </w:tcBorders>
            <w:shd w:val="clear" w:color="000000" w:fill="BFBFBF"/>
            <w:vAlign w:val="center"/>
            <w:hideMark/>
          </w:tcPr>
          <w:p w14:paraId="7C1708E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1ABD3DE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BFBFBF"/>
            <w:vAlign w:val="center"/>
            <w:hideMark/>
          </w:tcPr>
          <w:p w14:paraId="68FC21A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4DA994D" w14:textId="77777777" w:rsidTr="00852F49">
        <w:trPr>
          <w:trHeight w:val="46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hideMark/>
          </w:tcPr>
          <w:p w14:paraId="6F1E78A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A470010  Rekonstrukcija interventnog helidroma</w:t>
            </w:r>
          </w:p>
        </w:tc>
        <w:tc>
          <w:tcPr>
            <w:tcW w:w="1074" w:type="dxa"/>
            <w:tcBorders>
              <w:top w:val="nil"/>
              <w:left w:val="nil"/>
              <w:bottom w:val="single" w:sz="8" w:space="0" w:color="auto"/>
              <w:right w:val="single" w:sz="8" w:space="0" w:color="auto"/>
            </w:tcBorders>
            <w:shd w:val="clear" w:color="000000" w:fill="D9D9D9"/>
            <w:vAlign w:val="center"/>
            <w:hideMark/>
          </w:tcPr>
          <w:p w14:paraId="7F06977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single" w:sz="8" w:space="0" w:color="auto"/>
              <w:right w:val="single" w:sz="8" w:space="0" w:color="auto"/>
            </w:tcBorders>
            <w:shd w:val="clear" w:color="000000" w:fill="D9D9D9"/>
            <w:vAlign w:val="center"/>
            <w:hideMark/>
          </w:tcPr>
          <w:p w14:paraId="3AEEC94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single" w:sz="8" w:space="0" w:color="auto"/>
              <w:right w:val="single" w:sz="8" w:space="0" w:color="auto"/>
            </w:tcBorders>
            <w:shd w:val="clear" w:color="000000" w:fill="D9D9D9"/>
            <w:vAlign w:val="center"/>
            <w:hideMark/>
          </w:tcPr>
          <w:p w14:paraId="75ABFF5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6270351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074" w:type="dxa"/>
            <w:tcBorders>
              <w:top w:val="nil"/>
              <w:left w:val="nil"/>
              <w:bottom w:val="single" w:sz="8" w:space="0" w:color="auto"/>
              <w:right w:val="single" w:sz="8" w:space="0" w:color="auto"/>
            </w:tcBorders>
            <w:shd w:val="clear" w:color="000000" w:fill="D9D9D9"/>
            <w:vAlign w:val="center"/>
            <w:hideMark/>
          </w:tcPr>
          <w:p w14:paraId="05B207C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19E1354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6FC5084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0089748" w14:textId="77777777" w:rsidTr="00852F49">
        <w:trPr>
          <w:trHeight w:val="465"/>
        </w:trPr>
        <w:tc>
          <w:tcPr>
            <w:tcW w:w="534" w:type="dxa"/>
            <w:tcBorders>
              <w:top w:val="nil"/>
              <w:left w:val="single" w:sz="8" w:space="0" w:color="auto"/>
              <w:bottom w:val="nil"/>
              <w:right w:val="nil"/>
            </w:tcBorders>
            <w:shd w:val="clear" w:color="auto" w:fill="auto"/>
            <w:hideMark/>
          </w:tcPr>
          <w:p w14:paraId="01380A3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5DEBF74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nil"/>
              <w:left w:val="nil"/>
              <w:bottom w:val="nil"/>
              <w:right w:val="single" w:sz="8" w:space="0" w:color="000000"/>
            </w:tcBorders>
            <w:shd w:val="clear" w:color="auto" w:fill="auto"/>
            <w:hideMark/>
          </w:tcPr>
          <w:p w14:paraId="407B4EB1"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nil"/>
              <w:bottom w:val="nil"/>
              <w:right w:val="single" w:sz="8" w:space="0" w:color="auto"/>
            </w:tcBorders>
            <w:shd w:val="clear" w:color="auto" w:fill="auto"/>
            <w:vAlign w:val="center"/>
            <w:hideMark/>
          </w:tcPr>
          <w:p w14:paraId="5586BC0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vAlign w:val="center"/>
            <w:hideMark/>
          </w:tcPr>
          <w:p w14:paraId="2CE96A8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11A8D08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1453AA5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68B9F43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40DBA9F1"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6135DF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6464857" w14:textId="77777777" w:rsidTr="00852F49">
        <w:trPr>
          <w:trHeight w:val="465"/>
        </w:trPr>
        <w:tc>
          <w:tcPr>
            <w:tcW w:w="534" w:type="dxa"/>
            <w:tcBorders>
              <w:top w:val="nil"/>
              <w:left w:val="single" w:sz="8" w:space="0" w:color="auto"/>
              <w:bottom w:val="nil"/>
              <w:right w:val="nil"/>
            </w:tcBorders>
            <w:shd w:val="clear" w:color="auto" w:fill="auto"/>
            <w:hideMark/>
          </w:tcPr>
          <w:p w14:paraId="14A09B1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706ABDF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45</w:t>
            </w:r>
          </w:p>
        </w:tc>
        <w:tc>
          <w:tcPr>
            <w:tcW w:w="2465" w:type="dxa"/>
            <w:tcBorders>
              <w:top w:val="nil"/>
              <w:left w:val="nil"/>
              <w:bottom w:val="nil"/>
              <w:right w:val="single" w:sz="8" w:space="0" w:color="000000"/>
            </w:tcBorders>
            <w:shd w:val="clear" w:color="auto" w:fill="auto"/>
            <w:hideMark/>
          </w:tcPr>
          <w:p w14:paraId="4A0662D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dodatna ulaganja na nefinancijskoj imovini</w:t>
            </w:r>
          </w:p>
        </w:tc>
        <w:tc>
          <w:tcPr>
            <w:tcW w:w="1074" w:type="dxa"/>
            <w:tcBorders>
              <w:top w:val="nil"/>
              <w:left w:val="nil"/>
              <w:bottom w:val="nil"/>
              <w:right w:val="single" w:sz="8" w:space="0" w:color="auto"/>
            </w:tcBorders>
            <w:shd w:val="clear" w:color="auto" w:fill="auto"/>
            <w:vAlign w:val="center"/>
            <w:hideMark/>
          </w:tcPr>
          <w:p w14:paraId="720A3E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vAlign w:val="center"/>
            <w:hideMark/>
          </w:tcPr>
          <w:p w14:paraId="0E0E716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5B214FA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27F9FF0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3CB99A5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3761E90C"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236401C"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87E47D5" w14:textId="77777777" w:rsidTr="00852F49">
        <w:trPr>
          <w:trHeight w:val="450"/>
        </w:trPr>
        <w:tc>
          <w:tcPr>
            <w:tcW w:w="534" w:type="dxa"/>
            <w:tcBorders>
              <w:top w:val="nil"/>
              <w:left w:val="single" w:sz="8" w:space="0" w:color="auto"/>
              <w:bottom w:val="nil"/>
              <w:right w:val="nil"/>
            </w:tcBorders>
            <w:shd w:val="clear" w:color="auto" w:fill="auto"/>
            <w:hideMark/>
          </w:tcPr>
          <w:p w14:paraId="4152071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R078</w:t>
            </w:r>
          </w:p>
        </w:tc>
        <w:tc>
          <w:tcPr>
            <w:tcW w:w="586" w:type="dxa"/>
            <w:tcBorders>
              <w:top w:val="nil"/>
              <w:left w:val="nil"/>
              <w:bottom w:val="nil"/>
              <w:right w:val="nil"/>
            </w:tcBorders>
            <w:shd w:val="clear" w:color="auto" w:fill="auto"/>
            <w:hideMark/>
          </w:tcPr>
          <w:p w14:paraId="02E72D9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451</w:t>
            </w:r>
          </w:p>
        </w:tc>
        <w:tc>
          <w:tcPr>
            <w:tcW w:w="2465" w:type="dxa"/>
            <w:tcBorders>
              <w:top w:val="nil"/>
              <w:left w:val="nil"/>
              <w:bottom w:val="single" w:sz="8" w:space="0" w:color="auto"/>
              <w:right w:val="single" w:sz="8" w:space="0" w:color="000000"/>
            </w:tcBorders>
            <w:shd w:val="clear" w:color="auto" w:fill="auto"/>
            <w:hideMark/>
          </w:tcPr>
          <w:p w14:paraId="79CCB5B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Rekonstrukcija interventnog helidroma</w:t>
            </w:r>
          </w:p>
        </w:tc>
        <w:tc>
          <w:tcPr>
            <w:tcW w:w="1074" w:type="dxa"/>
            <w:tcBorders>
              <w:top w:val="nil"/>
              <w:left w:val="nil"/>
              <w:bottom w:val="nil"/>
              <w:right w:val="single" w:sz="8" w:space="0" w:color="auto"/>
            </w:tcBorders>
            <w:shd w:val="clear" w:color="auto" w:fill="auto"/>
            <w:vAlign w:val="center"/>
            <w:hideMark/>
          </w:tcPr>
          <w:p w14:paraId="3D64591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vAlign w:val="center"/>
            <w:hideMark/>
          </w:tcPr>
          <w:p w14:paraId="4DB9D07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6C7E752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4A60A3B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78769CB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968145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8E230F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0454</w:t>
            </w:r>
          </w:p>
        </w:tc>
      </w:tr>
      <w:tr w:rsidR="00852F49" w:rsidRPr="00852F49" w14:paraId="594CABE5" w14:textId="77777777" w:rsidTr="00852F49">
        <w:trPr>
          <w:trHeight w:val="480"/>
        </w:trPr>
        <w:tc>
          <w:tcPr>
            <w:tcW w:w="3585" w:type="dxa"/>
            <w:gridSpan w:val="3"/>
            <w:tcBorders>
              <w:top w:val="single" w:sz="8" w:space="0" w:color="auto"/>
              <w:left w:val="single" w:sz="8" w:space="0" w:color="auto"/>
              <w:bottom w:val="single" w:sz="8" w:space="0" w:color="auto"/>
              <w:right w:val="nil"/>
            </w:tcBorders>
            <w:shd w:val="clear" w:color="000000" w:fill="A6A6A6"/>
            <w:hideMark/>
          </w:tcPr>
          <w:p w14:paraId="6F967BC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00203   PROSTORNO UREĐENJE I ZAŠTITA OKOLIŠA</w:t>
            </w:r>
          </w:p>
        </w:tc>
        <w:tc>
          <w:tcPr>
            <w:tcW w:w="1074" w:type="dxa"/>
            <w:tcBorders>
              <w:top w:val="single" w:sz="8" w:space="0" w:color="auto"/>
              <w:left w:val="single" w:sz="8" w:space="0" w:color="auto"/>
              <w:bottom w:val="single" w:sz="8" w:space="0" w:color="auto"/>
              <w:right w:val="single" w:sz="8" w:space="0" w:color="auto"/>
            </w:tcBorders>
            <w:shd w:val="clear" w:color="000000" w:fill="A6A6A6"/>
            <w:hideMark/>
          </w:tcPr>
          <w:p w14:paraId="7B16C95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1.117.000,00 </w:t>
            </w:r>
          </w:p>
        </w:tc>
        <w:tc>
          <w:tcPr>
            <w:tcW w:w="1169" w:type="dxa"/>
            <w:tcBorders>
              <w:top w:val="single" w:sz="8" w:space="0" w:color="auto"/>
              <w:left w:val="nil"/>
              <w:bottom w:val="single" w:sz="8" w:space="0" w:color="auto"/>
              <w:right w:val="single" w:sz="8" w:space="0" w:color="auto"/>
            </w:tcBorders>
            <w:shd w:val="clear" w:color="000000" w:fill="A6A6A6"/>
            <w:hideMark/>
          </w:tcPr>
          <w:p w14:paraId="343634C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-375.000,00 </w:t>
            </w:r>
          </w:p>
        </w:tc>
        <w:tc>
          <w:tcPr>
            <w:tcW w:w="1086" w:type="dxa"/>
            <w:tcBorders>
              <w:top w:val="single" w:sz="8" w:space="0" w:color="auto"/>
              <w:left w:val="nil"/>
              <w:bottom w:val="single" w:sz="8" w:space="0" w:color="auto"/>
              <w:right w:val="single" w:sz="8" w:space="0" w:color="auto"/>
            </w:tcBorders>
            <w:shd w:val="clear" w:color="000000" w:fill="A6A6A6"/>
            <w:hideMark/>
          </w:tcPr>
          <w:p w14:paraId="1E93254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742.000,00 </w:t>
            </w:r>
          </w:p>
        </w:tc>
        <w:tc>
          <w:tcPr>
            <w:tcW w:w="1074" w:type="dxa"/>
            <w:tcBorders>
              <w:top w:val="single" w:sz="8" w:space="0" w:color="auto"/>
              <w:left w:val="nil"/>
              <w:bottom w:val="single" w:sz="8" w:space="0" w:color="auto"/>
              <w:right w:val="single" w:sz="8" w:space="0" w:color="auto"/>
            </w:tcBorders>
            <w:shd w:val="clear" w:color="000000" w:fill="A6A6A6"/>
            <w:hideMark/>
          </w:tcPr>
          <w:p w14:paraId="0E0A327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1.010.000,00 </w:t>
            </w:r>
          </w:p>
        </w:tc>
        <w:tc>
          <w:tcPr>
            <w:tcW w:w="1074" w:type="dxa"/>
            <w:tcBorders>
              <w:top w:val="single" w:sz="8" w:space="0" w:color="auto"/>
              <w:left w:val="nil"/>
              <w:bottom w:val="single" w:sz="8" w:space="0" w:color="auto"/>
              <w:right w:val="single" w:sz="8" w:space="0" w:color="auto"/>
            </w:tcBorders>
            <w:shd w:val="clear" w:color="000000" w:fill="A6A6A6"/>
            <w:hideMark/>
          </w:tcPr>
          <w:p w14:paraId="383DF97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710.000,00 </w:t>
            </w:r>
          </w:p>
        </w:tc>
        <w:tc>
          <w:tcPr>
            <w:tcW w:w="368" w:type="dxa"/>
            <w:tcBorders>
              <w:top w:val="single" w:sz="8" w:space="0" w:color="auto"/>
              <w:left w:val="nil"/>
              <w:bottom w:val="single" w:sz="8" w:space="0" w:color="auto"/>
              <w:right w:val="single" w:sz="8" w:space="0" w:color="auto"/>
            </w:tcBorders>
            <w:shd w:val="clear" w:color="000000" w:fill="A6A6A6"/>
            <w:hideMark/>
          </w:tcPr>
          <w:p w14:paraId="3C98DB1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hideMark/>
          </w:tcPr>
          <w:p w14:paraId="4F1AFC44"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6FB827F" w14:textId="77777777" w:rsidTr="00852F49">
        <w:trPr>
          <w:trHeight w:val="450"/>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6D6B5F4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5000     Prostorno planska dokumentacija</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4B3441D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367.000,00 </w:t>
            </w:r>
          </w:p>
        </w:tc>
        <w:tc>
          <w:tcPr>
            <w:tcW w:w="1169" w:type="dxa"/>
            <w:tcBorders>
              <w:top w:val="nil"/>
              <w:left w:val="nil"/>
              <w:bottom w:val="single" w:sz="8" w:space="0" w:color="auto"/>
              <w:right w:val="single" w:sz="8" w:space="0" w:color="auto"/>
            </w:tcBorders>
            <w:shd w:val="clear" w:color="000000" w:fill="BFBFBF"/>
            <w:vAlign w:val="center"/>
            <w:hideMark/>
          </w:tcPr>
          <w:p w14:paraId="2ECF0E4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single" w:sz="8" w:space="0" w:color="auto"/>
              <w:right w:val="single" w:sz="8" w:space="0" w:color="auto"/>
            </w:tcBorders>
            <w:shd w:val="clear" w:color="000000" w:fill="BFBFBF"/>
            <w:vAlign w:val="center"/>
            <w:hideMark/>
          </w:tcPr>
          <w:p w14:paraId="5862A71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167.000,00 </w:t>
            </w:r>
          </w:p>
        </w:tc>
        <w:tc>
          <w:tcPr>
            <w:tcW w:w="1074" w:type="dxa"/>
            <w:tcBorders>
              <w:top w:val="nil"/>
              <w:left w:val="nil"/>
              <w:bottom w:val="single" w:sz="8" w:space="0" w:color="auto"/>
              <w:right w:val="single" w:sz="8" w:space="0" w:color="auto"/>
            </w:tcBorders>
            <w:shd w:val="clear" w:color="000000" w:fill="BFBFBF"/>
            <w:vAlign w:val="center"/>
            <w:hideMark/>
          </w:tcPr>
          <w:p w14:paraId="5BB0B7C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BFBFBF"/>
            <w:vAlign w:val="center"/>
            <w:hideMark/>
          </w:tcPr>
          <w:p w14:paraId="2588383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368" w:type="dxa"/>
            <w:tcBorders>
              <w:top w:val="nil"/>
              <w:left w:val="nil"/>
              <w:bottom w:val="single" w:sz="8" w:space="0" w:color="auto"/>
              <w:right w:val="single" w:sz="8" w:space="0" w:color="auto"/>
            </w:tcBorders>
            <w:shd w:val="clear" w:color="000000" w:fill="BFBFBF"/>
            <w:vAlign w:val="center"/>
            <w:hideMark/>
          </w:tcPr>
          <w:p w14:paraId="75E29DA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11C6140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57A9F33" w14:textId="77777777" w:rsidTr="00852F49">
        <w:trPr>
          <w:trHeight w:val="270"/>
        </w:trPr>
        <w:tc>
          <w:tcPr>
            <w:tcW w:w="3585" w:type="dxa"/>
            <w:gridSpan w:val="3"/>
            <w:tcBorders>
              <w:top w:val="single" w:sz="8" w:space="0" w:color="auto"/>
              <w:left w:val="single" w:sz="8" w:space="0" w:color="auto"/>
              <w:bottom w:val="nil"/>
              <w:right w:val="nil"/>
            </w:tcBorders>
            <w:shd w:val="clear" w:color="000000" w:fill="D9D9D9"/>
            <w:hideMark/>
          </w:tcPr>
          <w:p w14:paraId="29CA2B3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K500010</w:t>
            </w:r>
          </w:p>
        </w:tc>
        <w:tc>
          <w:tcPr>
            <w:tcW w:w="1074" w:type="dxa"/>
            <w:tcBorders>
              <w:top w:val="nil"/>
              <w:left w:val="single" w:sz="8" w:space="0" w:color="auto"/>
              <w:bottom w:val="nil"/>
              <w:right w:val="single" w:sz="8" w:space="0" w:color="auto"/>
            </w:tcBorders>
            <w:shd w:val="clear" w:color="000000" w:fill="D9D9D9"/>
            <w:hideMark/>
          </w:tcPr>
          <w:p w14:paraId="4BE79D6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169" w:type="dxa"/>
            <w:tcBorders>
              <w:top w:val="nil"/>
              <w:left w:val="nil"/>
              <w:bottom w:val="nil"/>
              <w:right w:val="single" w:sz="8" w:space="0" w:color="auto"/>
            </w:tcBorders>
            <w:shd w:val="clear" w:color="000000" w:fill="D9D9D9"/>
            <w:hideMark/>
          </w:tcPr>
          <w:p w14:paraId="0F8DCDB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86" w:type="dxa"/>
            <w:tcBorders>
              <w:top w:val="nil"/>
              <w:left w:val="nil"/>
              <w:bottom w:val="nil"/>
              <w:right w:val="single" w:sz="8" w:space="0" w:color="auto"/>
            </w:tcBorders>
            <w:shd w:val="clear" w:color="000000" w:fill="D9D9D9"/>
            <w:hideMark/>
          </w:tcPr>
          <w:p w14:paraId="4E19846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000000" w:fill="D9D9D9"/>
            <w:hideMark/>
          </w:tcPr>
          <w:p w14:paraId="43FA241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000000" w:fill="D9D9D9"/>
            <w:hideMark/>
          </w:tcPr>
          <w:p w14:paraId="6E48303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000000" w:fill="D9D9D9"/>
            <w:hideMark/>
          </w:tcPr>
          <w:p w14:paraId="626DC8D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D9D9D9"/>
            <w:hideMark/>
          </w:tcPr>
          <w:p w14:paraId="28BE3EC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2905DBC" w14:textId="77777777" w:rsidTr="00852F49">
        <w:trPr>
          <w:trHeight w:val="300"/>
        </w:trPr>
        <w:tc>
          <w:tcPr>
            <w:tcW w:w="3585" w:type="dxa"/>
            <w:gridSpan w:val="3"/>
            <w:tcBorders>
              <w:top w:val="nil"/>
              <w:left w:val="single" w:sz="8" w:space="0" w:color="auto"/>
              <w:bottom w:val="single" w:sz="8" w:space="0" w:color="auto"/>
              <w:right w:val="nil"/>
            </w:tcBorders>
            <w:shd w:val="clear" w:color="000000" w:fill="D9D9D9"/>
            <w:hideMark/>
          </w:tcPr>
          <w:p w14:paraId="6C3A31A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           Prostorni plan uređenja Općine Sali</w:t>
            </w:r>
          </w:p>
        </w:tc>
        <w:tc>
          <w:tcPr>
            <w:tcW w:w="1074" w:type="dxa"/>
            <w:tcBorders>
              <w:top w:val="nil"/>
              <w:left w:val="single" w:sz="8" w:space="0" w:color="auto"/>
              <w:bottom w:val="single" w:sz="8" w:space="0" w:color="auto"/>
              <w:right w:val="single" w:sz="8" w:space="0" w:color="auto"/>
            </w:tcBorders>
            <w:shd w:val="clear" w:color="000000" w:fill="D9D9D9"/>
            <w:hideMark/>
          </w:tcPr>
          <w:p w14:paraId="0F8EDFF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132.000,00 </w:t>
            </w:r>
          </w:p>
        </w:tc>
        <w:tc>
          <w:tcPr>
            <w:tcW w:w="1169" w:type="dxa"/>
            <w:tcBorders>
              <w:top w:val="nil"/>
              <w:left w:val="nil"/>
              <w:bottom w:val="single" w:sz="8" w:space="0" w:color="auto"/>
              <w:right w:val="single" w:sz="8" w:space="0" w:color="auto"/>
            </w:tcBorders>
            <w:shd w:val="clear" w:color="000000" w:fill="D9D9D9"/>
            <w:hideMark/>
          </w:tcPr>
          <w:p w14:paraId="773368A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hideMark/>
          </w:tcPr>
          <w:p w14:paraId="0A4227D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132.000,00 </w:t>
            </w:r>
          </w:p>
        </w:tc>
        <w:tc>
          <w:tcPr>
            <w:tcW w:w="1074" w:type="dxa"/>
            <w:tcBorders>
              <w:top w:val="nil"/>
              <w:left w:val="nil"/>
              <w:bottom w:val="single" w:sz="8" w:space="0" w:color="auto"/>
              <w:right w:val="single" w:sz="8" w:space="0" w:color="auto"/>
            </w:tcBorders>
            <w:shd w:val="clear" w:color="000000" w:fill="D9D9D9"/>
            <w:hideMark/>
          </w:tcPr>
          <w:p w14:paraId="26FFD31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hideMark/>
          </w:tcPr>
          <w:p w14:paraId="3F525E6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368" w:type="dxa"/>
            <w:tcBorders>
              <w:top w:val="nil"/>
              <w:left w:val="nil"/>
              <w:bottom w:val="single" w:sz="8" w:space="0" w:color="auto"/>
              <w:right w:val="single" w:sz="8" w:space="0" w:color="auto"/>
            </w:tcBorders>
            <w:shd w:val="clear" w:color="000000" w:fill="D9D9D9"/>
            <w:hideMark/>
          </w:tcPr>
          <w:p w14:paraId="55FCFDC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65A052A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DE7CD0C" w14:textId="77777777" w:rsidTr="00852F49">
        <w:trPr>
          <w:trHeight w:val="450"/>
        </w:trPr>
        <w:tc>
          <w:tcPr>
            <w:tcW w:w="534" w:type="dxa"/>
            <w:tcBorders>
              <w:top w:val="nil"/>
              <w:left w:val="single" w:sz="8" w:space="0" w:color="auto"/>
              <w:bottom w:val="nil"/>
              <w:right w:val="single" w:sz="8" w:space="0" w:color="auto"/>
            </w:tcBorders>
            <w:shd w:val="clear" w:color="auto" w:fill="auto"/>
            <w:hideMark/>
          </w:tcPr>
          <w:p w14:paraId="0768D98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5C6ED16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nil"/>
              <w:bottom w:val="nil"/>
              <w:right w:val="nil"/>
            </w:tcBorders>
            <w:shd w:val="clear" w:color="auto" w:fill="auto"/>
            <w:hideMark/>
          </w:tcPr>
          <w:p w14:paraId="22648529"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hideMark/>
          </w:tcPr>
          <w:p w14:paraId="05552B7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132.000,00 </w:t>
            </w:r>
          </w:p>
        </w:tc>
        <w:tc>
          <w:tcPr>
            <w:tcW w:w="1169" w:type="dxa"/>
            <w:tcBorders>
              <w:top w:val="nil"/>
              <w:left w:val="nil"/>
              <w:bottom w:val="nil"/>
              <w:right w:val="single" w:sz="8" w:space="0" w:color="auto"/>
            </w:tcBorders>
            <w:shd w:val="clear" w:color="auto" w:fill="auto"/>
            <w:hideMark/>
          </w:tcPr>
          <w:p w14:paraId="2F716F9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hideMark/>
          </w:tcPr>
          <w:p w14:paraId="2DD1C06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132.000,00 </w:t>
            </w:r>
          </w:p>
        </w:tc>
        <w:tc>
          <w:tcPr>
            <w:tcW w:w="1074" w:type="dxa"/>
            <w:tcBorders>
              <w:top w:val="nil"/>
              <w:left w:val="nil"/>
              <w:bottom w:val="nil"/>
              <w:right w:val="single" w:sz="8" w:space="0" w:color="auto"/>
            </w:tcBorders>
            <w:shd w:val="clear" w:color="auto" w:fill="auto"/>
            <w:hideMark/>
          </w:tcPr>
          <w:p w14:paraId="62CF082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hideMark/>
          </w:tcPr>
          <w:p w14:paraId="3B77DC9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hideMark/>
          </w:tcPr>
          <w:p w14:paraId="00565757" w14:textId="77777777" w:rsidR="00852F49" w:rsidRPr="00852F49" w:rsidRDefault="00852F49" w:rsidP="00852F49">
            <w:pPr>
              <w:spacing w:line="240" w:lineRule="auto"/>
              <w:jc w:val="righ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hideMark/>
          </w:tcPr>
          <w:p w14:paraId="0B6146DA" w14:textId="77777777" w:rsidR="00852F49" w:rsidRPr="00852F49" w:rsidRDefault="00852F49" w:rsidP="00852F49">
            <w:pPr>
              <w:spacing w:line="240" w:lineRule="auto"/>
              <w:jc w:val="righ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1E01BE4" w14:textId="77777777" w:rsidTr="00852F49">
        <w:trPr>
          <w:trHeight w:val="465"/>
        </w:trPr>
        <w:tc>
          <w:tcPr>
            <w:tcW w:w="534" w:type="dxa"/>
            <w:tcBorders>
              <w:top w:val="nil"/>
              <w:left w:val="single" w:sz="8" w:space="0" w:color="auto"/>
              <w:bottom w:val="nil"/>
              <w:right w:val="single" w:sz="8" w:space="0" w:color="auto"/>
            </w:tcBorders>
            <w:shd w:val="clear" w:color="auto" w:fill="auto"/>
            <w:hideMark/>
          </w:tcPr>
          <w:p w14:paraId="30B221E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3CCAD89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nil"/>
            </w:tcBorders>
            <w:shd w:val="clear" w:color="auto" w:fill="auto"/>
            <w:hideMark/>
          </w:tcPr>
          <w:p w14:paraId="4CE325BA"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single" w:sz="8" w:space="0" w:color="auto"/>
              <w:bottom w:val="nil"/>
              <w:right w:val="single" w:sz="8" w:space="0" w:color="auto"/>
            </w:tcBorders>
            <w:shd w:val="clear" w:color="auto" w:fill="auto"/>
            <w:hideMark/>
          </w:tcPr>
          <w:p w14:paraId="412B3A1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132.000,00 </w:t>
            </w:r>
          </w:p>
        </w:tc>
        <w:tc>
          <w:tcPr>
            <w:tcW w:w="1169" w:type="dxa"/>
            <w:tcBorders>
              <w:top w:val="nil"/>
              <w:left w:val="nil"/>
              <w:bottom w:val="nil"/>
              <w:right w:val="single" w:sz="8" w:space="0" w:color="auto"/>
            </w:tcBorders>
            <w:shd w:val="clear" w:color="auto" w:fill="auto"/>
            <w:hideMark/>
          </w:tcPr>
          <w:p w14:paraId="325F94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hideMark/>
          </w:tcPr>
          <w:p w14:paraId="17DBD17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132.000,00 </w:t>
            </w:r>
          </w:p>
        </w:tc>
        <w:tc>
          <w:tcPr>
            <w:tcW w:w="1074" w:type="dxa"/>
            <w:tcBorders>
              <w:top w:val="nil"/>
              <w:left w:val="nil"/>
              <w:bottom w:val="nil"/>
              <w:right w:val="single" w:sz="8" w:space="0" w:color="auto"/>
            </w:tcBorders>
            <w:shd w:val="clear" w:color="auto" w:fill="auto"/>
            <w:hideMark/>
          </w:tcPr>
          <w:p w14:paraId="66FF920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hideMark/>
          </w:tcPr>
          <w:p w14:paraId="7592018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single" w:sz="8" w:space="0" w:color="auto"/>
            </w:tcBorders>
            <w:shd w:val="clear" w:color="auto" w:fill="auto"/>
            <w:hideMark/>
          </w:tcPr>
          <w:p w14:paraId="7D51F3A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4BFD5CDB" w14:textId="77777777" w:rsidR="00852F49" w:rsidRPr="00852F49" w:rsidRDefault="00852F49" w:rsidP="00852F49">
            <w:pPr>
              <w:spacing w:line="240" w:lineRule="auto"/>
              <w:jc w:val="righ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2DB1C5A" w14:textId="77777777" w:rsidTr="00852F49">
        <w:trPr>
          <w:trHeight w:val="555"/>
        </w:trPr>
        <w:tc>
          <w:tcPr>
            <w:tcW w:w="534" w:type="dxa"/>
            <w:tcBorders>
              <w:top w:val="nil"/>
              <w:left w:val="single" w:sz="8" w:space="0" w:color="auto"/>
              <w:bottom w:val="single" w:sz="8" w:space="0" w:color="auto"/>
              <w:right w:val="single" w:sz="8" w:space="0" w:color="auto"/>
            </w:tcBorders>
            <w:shd w:val="clear" w:color="auto" w:fill="auto"/>
            <w:hideMark/>
          </w:tcPr>
          <w:p w14:paraId="1D9AEDF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R079</w:t>
            </w:r>
          </w:p>
        </w:tc>
        <w:tc>
          <w:tcPr>
            <w:tcW w:w="586" w:type="dxa"/>
            <w:tcBorders>
              <w:top w:val="nil"/>
              <w:left w:val="nil"/>
              <w:bottom w:val="single" w:sz="8" w:space="0" w:color="auto"/>
              <w:right w:val="single" w:sz="8" w:space="0" w:color="auto"/>
            </w:tcBorders>
            <w:shd w:val="clear" w:color="auto" w:fill="auto"/>
            <w:hideMark/>
          </w:tcPr>
          <w:p w14:paraId="5BA80B6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426</w:t>
            </w:r>
          </w:p>
        </w:tc>
        <w:tc>
          <w:tcPr>
            <w:tcW w:w="2465" w:type="dxa"/>
            <w:tcBorders>
              <w:top w:val="nil"/>
              <w:left w:val="nil"/>
              <w:bottom w:val="single" w:sz="8" w:space="0" w:color="auto"/>
              <w:right w:val="nil"/>
            </w:tcBorders>
            <w:shd w:val="clear" w:color="auto" w:fill="auto"/>
            <w:hideMark/>
          </w:tcPr>
          <w:p w14:paraId="58CA2CC2"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Prostorni plan uređenja Općine Sali</w:t>
            </w:r>
          </w:p>
        </w:tc>
        <w:tc>
          <w:tcPr>
            <w:tcW w:w="1074" w:type="dxa"/>
            <w:tcBorders>
              <w:top w:val="nil"/>
              <w:left w:val="single" w:sz="8" w:space="0" w:color="auto"/>
              <w:bottom w:val="single" w:sz="8" w:space="0" w:color="auto"/>
              <w:right w:val="single" w:sz="8" w:space="0" w:color="auto"/>
            </w:tcBorders>
            <w:shd w:val="clear" w:color="auto" w:fill="auto"/>
            <w:hideMark/>
          </w:tcPr>
          <w:p w14:paraId="5F23ED1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132.000,00 </w:t>
            </w:r>
          </w:p>
        </w:tc>
        <w:tc>
          <w:tcPr>
            <w:tcW w:w="1169" w:type="dxa"/>
            <w:tcBorders>
              <w:top w:val="nil"/>
              <w:left w:val="nil"/>
              <w:bottom w:val="nil"/>
              <w:right w:val="single" w:sz="8" w:space="0" w:color="auto"/>
            </w:tcBorders>
            <w:shd w:val="clear" w:color="auto" w:fill="auto"/>
            <w:hideMark/>
          </w:tcPr>
          <w:p w14:paraId="004C34D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hideMark/>
          </w:tcPr>
          <w:p w14:paraId="06933A7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132.000,00 </w:t>
            </w:r>
          </w:p>
        </w:tc>
        <w:tc>
          <w:tcPr>
            <w:tcW w:w="1074" w:type="dxa"/>
            <w:tcBorders>
              <w:top w:val="nil"/>
              <w:left w:val="nil"/>
              <w:bottom w:val="single" w:sz="8" w:space="0" w:color="auto"/>
              <w:right w:val="single" w:sz="8" w:space="0" w:color="auto"/>
            </w:tcBorders>
            <w:shd w:val="clear" w:color="auto" w:fill="auto"/>
            <w:hideMark/>
          </w:tcPr>
          <w:p w14:paraId="59371A2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hideMark/>
          </w:tcPr>
          <w:p w14:paraId="31F375D1"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hideMark/>
          </w:tcPr>
          <w:p w14:paraId="63FB9B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hideMark/>
          </w:tcPr>
          <w:p w14:paraId="467F0B2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0474</w:t>
            </w:r>
          </w:p>
        </w:tc>
      </w:tr>
      <w:tr w:rsidR="00852F49" w:rsidRPr="00852F49" w14:paraId="36B70398" w14:textId="77777777" w:rsidTr="00852F49">
        <w:trPr>
          <w:trHeight w:val="555"/>
        </w:trPr>
        <w:tc>
          <w:tcPr>
            <w:tcW w:w="3585" w:type="dxa"/>
            <w:gridSpan w:val="3"/>
            <w:tcBorders>
              <w:top w:val="single" w:sz="8" w:space="0" w:color="auto"/>
              <w:left w:val="single" w:sz="8" w:space="0" w:color="auto"/>
              <w:bottom w:val="single" w:sz="8" w:space="0" w:color="auto"/>
              <w:right w:val="nil"/>
            </w:tcBorders>
            <w:shd w:val="clear" w:color="000000" w:fill="D9D9D9"/>
            <w:hideMark/>
          </w:tcPr>
          <w:p w14:paraId="7ADB6BFA"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Kapitalni projekt K500020   Urbanistički plan uređenja poduzetničke zone Brbinj</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4ECA5A5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35.000,00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43F9AE6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5CA5631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35.000,00 </w:t>
            </w:r>
          </w:p>
        </w:tc>
        <w:tc>
          <w:tcPr>
            <w:tcW w:w="1074" w:type="dxa"/>
            <w:tcBorders>
              <w:top w:val="nil"/>
              <w:left w:val="nil"/>
              <w:bottom w:val="single" w:sz="8" w:space="0" w:color="auto"/>
              <w:right w:val="single" w:sz="8" w:space="0" w:color="auto"/>
            </w:tcBorders>
            <w:shd w:val="clear" w:color="000000" w:fill="D9D9D9"/>
            <w:vAlign w:val="center"/>
            <w:hideMark/>
          </w:tcPr>
          <w:p w14:paraId="4FD82F5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339E0F3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51BA008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67B21AB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CA043F3" w14:textId="77777777" w:rsidTr="00852F49">
        <w:trPr>
          <w:trHeight w:val="510"/>
        </w:trPr>
        <w:tc>
          <w:tcPr>
            <w:tcW w:w="534" w:type="dxa"/>
            <w:tcBorders>
              <w:top w:val="nil"/>
              <w:left w:val="single" w:sz="8" w:space="0" w:color="auto"/>
              <w:bottom w:val="nil"/>
              <w:right w:val="single" w:sz="8" w:space="0" w:color="auto"/>
            </w:tcBorders>
            <w:shd w:val="clear" w:color="auto" w:fill="auto"/>
            <w:hideMark/>
          </w:tcPr>
          <w:p w14:paraId="2611AB6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0EE91EF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nil"/>
              <w:bottom w:val="nil"/>
              <w:right w:val="nil"/>
            </w:tcBorders>
            <w:shd w:val="clear" w:color="auto" w:fill="auto"/>
            <w:hideMark/>
          </w:tcPr>
          <w:p w14:paraId="20563C22"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274D99A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 </w:t>
            </w:r>
          </w:p>
        </w:tc>
        <w:tc>
          <w:tcPr>
            <w:tcW w:w="1169" w:type="dxa"/>
            <w:tcBorders>
              <w:top w:val="nil"/>
              <w:left w:val="nil"/>
              <w:bottom w:val="nil"/>
              <w:right w:val="single" w:sz="8" w:space="0" w:color="auto"/>
            </w:tcBorders>
            <w:shd w:val="clear" w:color="auto" w:fill="auto"/>
            <w:vAlign w:val="center"/>
            <w:hideMark/>
          </w:tcPr>
          <w:p w14:paraId="670B6E9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C9E33B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 </w:t>
            </w:r>
          </w:p>
        </w:tc>
        <w:tc>
          <w:tcPr>
            <w:tcW w:w="1074" w:type="dxa"/>
            <w:tcBorders>
              <w:top w:val="nil"/>
              <w:left w:val="nil"/>
              <w:bottom w:val="nil"/>
              <w:right w:val="nil"/>
            </w:tcBorders>
            <w:shd w:val="clear" w:color="auto" w:fill="auto"/>
            <w:vAlign w:val="center"/>
            <w:hideMark/>
          </w:tcPr>
          <w:p w14:paraId="1C32579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single" w:sz="8" w:space="0" w:color="auto"/>
              <w:bottom w:val="nil"/>
              <w:right w:val="single" w:sz="8" w:space="0" w:color="auto"/>
            </w:tcBorders>
            <w:shd w:val="clear" w:color="auto" w:fill="auto"/>
            <w:vAlign w:val="center"/>
            <w:hideMark/>
          </w:tcPr>
          <w:p w14:paraId="5257BFA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0B5F7A0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8D91FA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CE44ACB" w14:textId="77777777" w:rsidTr="00852F49">
        <w:trPr>
          <w:trHeight w:val="690"/>
        </w:trPr>
        <w:tc>
          <w:tcPr>
            <w:tcW w:w="534" w:type="dxa"/>
            <w:tcBorders>
              <w:top w:val="nil"/>
              <w:left w:val="single" w:sz="8" w:space="0" w:color="auto"/>
              <w:bottom w:val="nil"/>
              <w:right w:val="single" w:sz="8" w:space="0" w:color="auto"/>
            </w:tcBorders>
            <w:shd w:val="clear" w:color="auto" w:fill="auto"/>
            <w:hideMark/>
          </w:tcPr>
          <w:p w14:paraId="5B5BABE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66DE82A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nil"/>
            </w:tcBorders>
            <w:shd w:val="clear" w:color="auto" w:fill="auto"/>
            <w:hideMark/>
          </w:tcPr>
          <w:p w14:paraId="014804D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 xml:space="preserve">Rashodi za nabavu proizvedene dugotrajne imovine  </w:t>
            </w:r>
          </w:p>
        </w:tc>
        <w:tc>
          <w:tcPr>
            <w:tcW w:w="1074" w:type="dxa"/>
            <w:tcBorders>
              <w:top w:val="nil"/>
              <w:left w:val="single" w:sz="8" w:space="0" w:color="auto"/>
              <w:bottom w:val="nil"/>
              <w:right w:val="single" w:sz="8" w:space="0" w:color="auto"/>
            </w:tcBorders>
            <w:shd w:val="clear" w:color="auto" w:fill="auto"/>
            <w:vAlign w:val="center"/>
            <w:hideMark/>
          </w:tcPr>
          <w:p w14:paraId="42ED4A7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 </w:t>
            </w:r>
          </w:p>
        </w:tc>
        <w:tc>
          <w:tcPr>
            <w:tcW w:w="1169" w:type="dxa"/>
            <w:tcBorders>
              <w:top w:val="nil"/>
              <w:left w:val="nil"/>
              <w:bottom w:val="nil"/>
              <w:right w:val="single" w:sz="8" w:space="0" w:color="auto"/>
            </w:tcBorders>
            <w:shd w:val="clear" w:color="auto" w:fill="auto"/>
            <w:vAlign w:val="center"/>
            <w:hideMark/>
          </w:tcPr>
          <w:p w14:paraId="244FC70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39405A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 </w:t>
            </w:r>
          </w:p>
        </w:tc>
        <w:tc>
          <w:tcPr>
            <w:tcW w:w="1074" w:type="dxa"/>
            <w:tcBorders>
              <w:top w:val="nil"/>
              <w:left w:val="nil"/>
              <w:bottom w:val="nil"/>
              <w:right w:val="nil"/>
            </w:tcBorders>
            <w:shd w:val="clear" w:color="auto" w:fill="auto"/>
            <w:vAlign w:val="center"/>
            <w:hideMark/>
          </w:tcPr>
          <w:p w14:paraId="00A9BFE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single" w:sz="8" w:space="0" w:color="auto"/>
              <w:bottom w:val="nil"/>
              <w:right w:val="single" w:sz="8" w:space="0" w:color="auto"/>
            </w:tcBorders>
            <w:shd w:val="clear" w:color="auto" w:fill="auto"/>
            <w:vAlign w:val="center"/>
            <w:hideMark/>
          </w:tcPr>
          <w:p w14:paraId="0B33811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51EB50F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B8D759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525644A" w14:textId="77777777" w:rsidTr="00852F49">
        <w:trPr>
          <w:trHeight w:val="525"/>
        </w:trPr>
        <w:tc>
          <w:tcPr>
            <w:tcW w:w="534" w:type="dxa"/>
            <w:tcBorders>
              <w:top w:val="nil"/>
              <w:left w:val="single" w:sz="8" w:space="0" w:color="auto"/>
              <w:bottom w:val="nil"/>
              <w:right w:val="single" w:sz="8" w:space="0" w:color="auto"/>
            </w:tcBorders>
            <w:shd w:val="clear" w:color="auto" w:fill="auto"/>
            <w:hideMark/>
          </w:tcPr>
          <w:p w14:paraId="2D15FEA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R080</w:t>
            </w:r>
          </w:p>
        </w:tc>
        <w:tc>
          <w:tcPr>
            <w:tcW w:w="586" w:type="dxa"/>
            <w:tcBorders>
              <w:top w:val="nil"/>
              <w:left w:val="nil"/>
              <w:bottom w:val="nil"/>
              <w:right w:val="single" w:sz="8" w:space="0" w:color="auto"/>
            </w:tcBorders>
            <w:shd w:val="clear" w:color="auto" w:fill="auto"/>
            <w:hideMark/>
          </w:tcPr>
          <w:p w14:paraId="3FD7FDC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426</w:t>
            </w:r>
          </w:p>
        </w:tc>
        <w:tc>
          <w:tcPr>
            <w:tcW w:w="2465" w:type="dxa"/>
            <w:tcBorders>
              <w:top w:val="nil"/>
              <w:left w:val="nil"/>
              <w:bottom w:val="nil"/>
              <w:right w:val="nil"/>
            </w:tcBorders>
            <w:shd w:val="clear" w:color="auto" w:fill="auto"/>
            <w:hideMark/>
          </w:tcPr>
          <w:p w14:paraId="5C2F875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Izrada UPU-a poduzetničke zone Brbinj</w:t>
            </w:r>
          </w:p>
        </w:tc>
        <w:tc>
          <w:tcPr>
            <w:tcW w:w="1074" w:type="dxa"/>
            <w:tcBorders>
              <w:top w:val="nil"/>
              <w:left w:val="single" w:sz="8" w:space="0" w:color="auto"/>
              <w:bottom w:val="nil"/>
              <w:right w:val="single" w:sz="8" w:space="0" w:color="auto"/>
            </w:tcBorders>
            <w:shd w:val="clear" w:color="auto" w:fill="auto"/>
            <w:vAlign w:val="center"/>
            <w:hideMark/>
          </w:tcPr>
          <w:p w14:paraId="266822D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35.000,00 </w:t>
            </w:r>
          </w:p>
        </w:tc>
        <w:tc>
          <w:tcPr>
            <w:tcW w:w="1169" w:type="dxa"/>
            <w:tcBorders>
              <w:top w:val="nil"/>
              <w:left w:val="nil"/>
              <w:bottom w:val="nil"/>
              <w:right w:val="single" w:sz="8" w:space="0" w:color="auto"/>
            </w:tcBorders>
            <w:shd w:val="clear" w:color="auto" w:fill="auto"/>
            <w:hideMark/>
          </w:tcPr>
          <w:p w14:paraId="040CA2B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3CA0FF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35.000,00 </w:t>
            </w:r>
          </w:p>
        </w:tc>
        <w:tc>
          <w:tcPr>
            <w:tcW w:w="1074" w:type="dxa"/>
            <w:tcBorders>
              <w:top w:val="nil"/>
              <w:left w:val="nil"/>
              <w:bottom w:val="nil"/>
              <w:right w:val="single" w:sz="8" w:space="0" w:color="auto"/>
            </w:tcBorders>
            <w:shd w:val="clear" w:color="auto" w:fill="auto"/>
            <w:vAlign w:val="center"/>
            <w:hideMark/>
          </w:tcPr>
          <w:p w14:paraId="29D2F19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C89E6C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166FC0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16DF073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0474</w:t>
            </w:r>
          </w:p>
        </w:tc>
      </w:tr>
      <w:tr w:rsidR="00852F49" w:rsidRPr="00852F49" w14:paraId="7B14D8B9" w14:textId="77777777" w:rsidTr="00852F49">
        <w:trPr>
          <w:trHeight w:val="52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hideMark/>
          </w:tcPr>
          <w:p w14:paraId="0685160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Kapitalni projekt K500030 Urbanistički plan uređenja marine Zaglav</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3AAB6F7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5DDF653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single" w:sz="8" w:space="0" w:color="auto"/>
              <w:left w:val="nil"/>
              <w:bottom w:val="single" w:sz="8" w:space="0" w:color="auto"/>
              <w:right w:val="single" w:sz="8" w:space="0" w:color="auto"/>
            </w:tcBorders>
            <w:shd w:val="clear" w:color="000000" w:fill="D9D9D9"/>
            <w:vAlign w:val="center"/>
            <w:hideMark/>
          </w:tcPr>
          <w:p w14:paraId="5E3BECE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3BFBB9D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43159D9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2F4A6E1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556E147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07F860CB" w14:textId="77777777" w:rsidTr="00852F49">
        <w:trPr>
          <w:trHeight w:val="495"/>
        </w:trPr>
        <w:tc>
          <w:tcPr>
            <w:tcW w:w="534" w:type="dxa"/>
            <w:tcBorders>
              <w:top w:val="nil"/>
              <w:left w:val="single" w:sz="8" w:space="0" w:color="auto"/>
              <w:bottom w:val="nil"/>
              <w:right w:val="nil"/>
            </w:tcBorders>
            <w:shd w:val="clear" w:color="auto" w:fill="auto"/>
            <w:hideMark/>
          </w:tcPr>
          <w:p w14:paraId="69CB1ED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hideMark/>
          </w:tcPr>
          <w:p w14:paraId="306A7AF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nil"/>
              <w:bottom w:val="nil"/>
              <w:right w:val="single" w:sz="8" w:space="0" w:color="000000"/>
            </w:tcBorders>
            <w:shd w:val="clear" w:color="auto" w:fill="auto"/>
            <w:hideMark/>
          </w:tcPr>
          <w:p w14:paraId="7FFC284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nil"/>
              <w:bottom w:val="nil"/>
              <w:right w:val="single" w:sz="8" w:space="0" w:color="auto"/>
            </w:tcBorders>
            <w:shd w:val="clear" w:color="auto" w:fill="auto"/>
            <w:vAlign w:val="center"/>
            <w:hideMark/>
          </w:tcPr>
          <w:p w14:paraId="07A2F24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vAlign w:val="center"/>
            <w:hideMark/>
          </w:tcPr>
          <w:p w14:paraId="1134913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28B2B5A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6AEFB1F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088C2D7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04B8560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EC99F7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4D974A9" w14:textId="77777777" w:rsidTr="00852F49">
        <w:trPr>
          <w:trHeight w:val="480"/>
        </w:trPr>
        <w:tc>
          <w:tcPr>
            <w:tcW w:w="534" w:type="dxa"/>
            <w:tcBorders>
              <w:top w:val="nil"/>
              <w:left w:val="single" w:sz="8" w:space="0" w:color="auto"/>
              <w:bottom w:val="nil"/>
              <w:right w:val="nil"/>
            </w:tcBorders>
            <w:shd w:val="clear" w:color="auto" w:fill="auto"/>
            <w:hideMark/>
          </w:tcPr>
          <w:p w14:paraId="5EA6122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hideMark/>
          </w:tcPr>
          <w:p w14:paraId="24143EA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single" w:sz="8" w:space="0" w:color="000000"/>
            </w:tcBorders>
            <w:shd w:val="clear" w:color="auto" w:fill="auto"/>
            <w:hideMark/>
          </w:tcPr>
          <w:p w14:paraId="37B4ABF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nil"/>
              <w:bottom w:val="nil"/>
              <w:right w:val="single" w:sz="8" w:space="0" w:color="auto"/>
            </w:tcBorders>
            <w:shd w:val="clear" w:color="auto" w:fill="auto"/>
            <w:vAlign w:val="center"/>
            <w:hideMark/>
          </w:tcPr>
          <w:p w14:paraId="2936030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vAlign w:val="center"/>
            <w:hideMark/>
          </w:tcPr>
          <w:p w14:paraId="181E739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6345381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71862BE3"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434E99A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39687A3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824BFA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0A0AB439" w14:textId="77777777" w:rsidTr="00852F49">
        <w:trPr>
          <w:trHeight w:val="450"/>
        </w:trPr>
        <w:tc>
          <w:tcPr>
            <w:tcW w:w="534" w:type="dxa"/>
            <w:tcBorders>
              <w:top w:val="nil"/>
              <w:left w:val="single" w:sz="8" w:space="0" w:color="auto"/>
              <w:bottom w:val="nil"/>
              <w:right w:val="nil"/>
            </w:tcBorders>
            <w:shd w:val="clear" w:color="auto" w:fill="auto"/>
            <w:hideMark/>
          </w:tcPr>
          <w:p w14:paraId="155D4F2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R081</w:t>
            </w:r>
          </w:p>
        </w:tc>
        <w:tc>
          <w:tcPr>
            <w:tcW w:w="586" w:type="dxa"/>
            <w:tcBorders>
              <w:top w:val="nil"/>
              <w:left w:val="single" w:sz="8" w:space="0" w:color="auto"/>
              <w:bottom w:val="single" w:sz="8" w:space="0" w:color="auto"/>
              <w:right w:val="single" w:sz="8" w:space="0" w:color="auto"/>
            </w:tcBorders>
            <w:shd w:val="clear" w:color="auto" w:fill="auto"/>
            <w:hideMark/>
          </w:tcPr>
          <w:p w14:paraId="37B1C01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426</w:t>
            </w:r>
          </w:p>
        </w:tc>
        <w:tc>
          <w:tcPr>
            <w:tcW w:w="2465" w:type="dxa"/>
            <w:tcBorders>
              <w:top w:val="nil"/>
              <w:left w:val="nil"/>
              <w:bottom w:val="single" w:sz="8" w:space="0" w:color="auto"/>
              <w:right w:val="single" w:sz="8" w:space="0" w:color="000000"/>
            </w:tcBorders>
            <w:shd w:val="clear" w:color="auto" w:fill="auto"/>
            <w:hideMark/>
          </w:tcPr>
          <w:p w14:paraId="39230C0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Izrada UPU-a marine Zaglav</w:t>
            </w:r>
          </w:p>
        </w:tc>
        <w:tc>
          <w:tcPr>
            <w:tcW w:w="1074" w:type="dxa"/>
            <w:tcBorders>
              <w:top w:val="nil"/>
              <w:left w:val="nil"/>
              <w:bottom w:val="nil"/>
              <w:right w:val="single" w:sz="8" w:space="0" w:color="auto"/>
            </w:tcBorders>
            <w:shd w:val="clear" w:color="auto" w:fill="auto"/>
            <w:vAlign w:val="center"/>
            <w:hideMark/>
          </w:tcPr>
          <w:p w14:paraId="1091EC1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491B365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3400E82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21D7B2C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6AF2717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1F858D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auto" w:fill="auto"/>
            <w:vAlign w:val="center"/>
            <w:hideMark/>
          </w:tcPr>
          <w:p w14:paraId="5F7441B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0474</w:t>
            </w:r>
          </w:p>
        </w:tc>
      </w:tr>
      <w:tr w:rsidR="00852F49" w:rsidRPr="00852F49" w14:paraId="7DAFE13B"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BFBFBF"/>
            <w:hideMark/>
          </w:tcPr>
          <w:p w14:paraId="57B0A9E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5100   KATASTAR NEKRETNINA</w:t>
            </w:r>
          </w:p>
        </w:tc>
        <w:tc>
          <w:tcPr>
            <w:tcW w:w="1074" w:type="dxa"/>
            <w:tcBorders>
              <w:top w:val="single" w:sz="8" w:space="0" w:color="auto"/>
              <w:left w:val="single" w:sz="8" w:space="0" w:color="auto"/>
              <w:bottom w:val="single" w:sz="8" w:space="0" w:color="auto"/>
              <w:right w:val="single" w:sz="8" w:space="0" w:color="auto"/>
            </w:tcBorders>
            <w:shd w:val="clear" w:color="000000" w:fill="BFBFBF"/>
            <w:hideMark/>
          </w:tcPr>
          <w:p w14:paraId="2F72C96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550.000,00 </w:t>
            </w:r>
          </w:p>
        </w:tc>
        <w:tc>
          <w:tcPr>
            <w:tcW w:w="1169" w:type="dxa"/>
            <w:tcBorders>
              <w:top w:val="single" w:sz="8" w:space="0" w:color="auto"/>
              <w:left w:val="nil"/>
              <w:bottom w:val="single" w:sz="8" w:space="0" w:color="auto"/>
              <w:right w:val="single" w:sz="8" w:space="0" w:color="auto"/>
            </w:tcBorders>
            <w:shd w:val="clear" w:color="000000" w:fill="BFBFBF"/>
            <w:hideMark/>
          </w:tcPr>
          <w:p w14:paraId="61A6318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single" w:sz="8" w:space="0" w:color="auto"/>
              <w:left w:val="nil"/>
              <w:bottom w:val="single" w:sz="8" w:space="0" w:color="auto"/>
              <w:right w:val="single" w:sz="8" w:space="0" w:color="auto"/>
            </w:tcBorders>
            <w:shd w:val="clear" w:color="000000" w:fill="BFBFBF"/>
            <w:hideMark/>
          </w:tcPr>
          <w:p w14:paraId="3FC6636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530.000,00 </w:t>
            </w:r>
          </w:p>
        </w:tc>
        <w:tc>
          <w:tcPr>
            <w:tcW w:w="1074" w:type="dxa"/>
            <w:tcBorders>
              <w:top w:val="single" w:sz="8" w:space="0" w:color="auto"/>
              <w:left w:val="nil"/>
              <w:bottom w:val="single" w:sz="8" w:space="0" w:color="auto"/>
              <w:right w:val="single" w:sz="8" w:space="0" w:color="auto"/>
            </w:tcBorders>
            <w:shd w:val="clear" w:color="000000" w:fill="BFBFBF"/>
            <w:hideMark/>
          </w:tcPr>
          <w:p w14:paraId="38E0471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1.000.000,00 </w:t>
            </w:r>
          </w:p>
        </w:tc>
        <w:tc>
          <w:tcPr>
            <w:tcW w:w="1074" w:type="dxa"/>
            <w:tcBorders>
              <w:top w:val="single" w:sz="8" w:space="0" w:color="auto"/>
              <w:left w:val="nil"/>
              <w:bottom w:val="single" w:sz="8" w:space="0" w:color="auto"/>
              <w:right w:val="single" w:sz="8" w:space="0" w:color="auto"/>
            </w:tcBorders>
            <w:shd w:val="clear" w:color="000000" w:fill="BFBFBF"/>
            <w:hideMark/>
          </w:tcPr>
          <w:p w14:paraId="0F1389E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368" w:type="dxa"/>
            <w:tcBorders>
              <w:top w:val="nil"/>
              <w:left w:val="nil"/>
              <w:bottom w:val="single" w:sz="8" w:space="0" w:color="auto"/>
              <w:right w:val="single" w:sz="8" w:space="0" w:color="auto"/>
            </w:tcBorders>
            <w:shd w:val="clear" w:color="000000" w:fill="BFBFBF"/>
            <w:hideMark/>
          </w:tcPr>
          <w:p w14:paraId="7B9D5EB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hideMark/>
          </w:tcPr>
          <w:p w14:paraId="5F488F5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47618A6"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D9D9D9"/>
            <w:hideMark/>
          </w:tcPr>
          <w:p w14:paraId="5F60927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A510010    Izrada katastra nekretnina</w:t>
            </w:r>
          </w:p>
        </w:tc>
        <w:tc>
          <w:tcPr>
            <w:tcW w:w="1074" w:type="dxa"/>
            <w:tcBorders>
              <w:top w:val="nil"/>
              <w:left w:val="single" w:sz="8" w:space="0" w:color="auto"/>
              <w:bottom w:val="single" w:sz="8" w:space="0" w:color="auto"/>
              <w:right w:val="single" w:sz="8" w:space="0" w:color="auto"/>
            </w:tcBorders>
            <w:shd w:val="clear" w:color="000000" w:fill="D9D9D9"/>
            <w:hideMark/>
          </w:tcPr>
          <w:p w14:paraId="16DFA6C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550.000,00 </w:t>
            </w:r>
          </w:p>
        </w:tc>
        <w:tc>
          <w:tcPr>
            <w:tcW w:w="1169" w:type="dxa"/>
            <w:tcBorders>
              <w:top w:val="nil"/>
              <w:left w:val="nil"/>
              <w:bottom w:val="single" w:sz="8" w:space="0" w:color="auto"/>
              <w:right w:val="single" w:sz="8" w:space="0" w:color="auto"/>
            </w:tcBorders>
            <w:shd w:val="clear" w:color="000000" w:fill="D9D9D9"/>
            <w:hideMark/>
          </w:tcPr>
          <w:p w14:paraId="1D0E58C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nil"/>
              <w:left w:val="nil"/>
              <w:bottom w:val="single" w:sz="8" w:space="0" w:color="auto"/>
              <w:right w:val="single" w:sz="8" w:space="0" w:color="auto"/>
            </w:tcBorders>
            <w:shd w:val="clear" w:color="000000" w:fill="D9D9D9"/>
            <w:hideMark/>
          </w:tcPr>
          <w:p w14:paraId="4A7038A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530.000,00 </w:t>
            </w:r>
          </w:p>
        </w:tc>
        <w:tc>
          <w:tcPr>
            <w:tcW w:w="1074" w:type="dxa"/>
            <w:tcBorders>
              <w:top w:val="nil"/>
              <w:left w:val="nil"/>
              <w:bottom w:val="single" w:sz="8" w:space="0" w:color="auto"/>
              <w:right w:val="single" w:sz="8" w:space="0" w:color="auto"/>
            </w:tcBorders>
            <w:shd w:val="clear" w:color="000000" w:fill="D9D9D9"/>
            <w:hideMark/>
          </w:tcPr>
          <w:p w14:paraId="4E3B777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1.000.000,00 </w:t>
            </w:r>
          </w:p>
        </w:tc>
        <w:tc>
          <w:tcPr>
            <w:tcW w:w="1074" w:type="dxa"/>
            <w:tcBorders>
              <w:top w:val="nil"/>
              <w:left w:val="nil"/>
              <w:bottom w:val="single" w:sz="8" w:space="0" w:color="auto"/>
              <w:right w:val="single" w:sz="8" w:space="0" w:color="auto"/>
            </w:tcBorders>
            <w:shd w:val="clear" w:color="000000" w:fill="D9D9D9"/>
            <w:hideMark/>
          </w:tcPr>
          <w:p w14:paraId="5A635E5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368" w:type="dxa"/>
            <w:tcBorders>
              <w:top w:val="nil"/>
              <w:left w:val="nil"/>
              <w:bottom w:val="single" w:sz="8" w:space="0" w:color="auto"/>
              <w:right w:val="single" w:sz="8" w:space="0" w:color="auto"/>
            </w:tcBorders>
            <w:shd w:val="clear" w:color="000000" w:fill="D9D9D9"/>
            <w:hideMark/>
          </w:tcPr>
          <w:p w14:paraId="3127BD8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5C9D955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2881B20" w14:textId="77777777" w:rsidTr="00852F49">
        <w:trPr>
          <w:trHeight w:val="330"/>
        </w:trPr>
        <w:tc>
          <w:tcPr>
            <w:tcW w:w="534" w:type="dxa"/>
            <w:tcBorders>
              <w:top w:val="nil"/>
              <w:left w:val="single" w:sz="8" w:space="0" w:color="auto"/>
              <w:bottom w:val="nil"/>
              <w:right w:val="single" w:sz="8" w:space="0" w:color="auto"/>
            </w:tcBorders>
            <w:shd w:val="clear" w:color="auto" w:fill="auto"/>
            <w:hideMark/>
          </w:tcPr>
          <w:p w14:paraId="619C521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45057E7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hideMark/>
          </w:tcPr>
          <w:p w14:paraId="7ED173B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hideMark/>
          </w:tcPr>
          <w:p w14:paraId="4451478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550.000,00 </w:t>
            </w:r>
          </w:p>
        </w:tc>
        <w:tc>
          <w:tcPr>
            <w:tcW w:w="1169" w:type="dxa"/>
            <w:tcBorders>
              <w:top w:val="nil"/>
              <w:left w:val="nil"/>
              <w:bottom w:val="nil"/>
              <w:right w:val="single" w:sz="8" w:space="0" w:color="auto"/>
            </w:tcBorders>
            <w:shd w:val="clear" w:color="auto" w:fill="auto"/>
            <w:hideMark/>
          </w:tcPr>
          <w:p w14:paraId="7D324FF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hideMark/>
          </w:tcPr>
          <w:p w14:paraId="0E32F14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530.000,00 </w:t>
            </w:r>
          </w:p>
        </w:tc>
        <w:tc>
          <w:tcPr>
            <w:tcW w:w="1074" w:type="dxa"/>
            <w:tcBorders>
              <w:top w:val="nil"/>
              <w:left w:val="nil"/>
              <w:bottom w:val="nil"/>
              <w:right w:val="single" w:sz="8" w:space="0" w:color="auto"/>
            </w:tcBorders>
            <w:shd w:val="clear" w:color="auto" w:fill="auto"/>
            <w:hideMark/>
          </w:tcPr>
          <w:p w14:paraId="535FFBE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1.000.000,00 </w:t>
            </w:r>
          </w:p>
        </w:tc>
        <w:tc>
          <w:tcPr>
            <w:tcW w:w="1074" w:type="dxa"/>
            <w:tcBorders>
              <w:top w:val="nil"/>
              <w:left w:val="nil"/>
              <w:bottom w:val="nil"/>
              <w:right w:val="single" w:sz="8" w:space="0" w:color="auto"/>
            </w:tcBorders>
            <w:shd w:val="clear" w:color="auto" w:fill="auto"/>
            <w:hideMark/>
          </w:tcPr>
          <w:p w14:paraId="244F9A1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500.000,00 </w:t>
            </w:r>
          </w:p>
        </w:tc>
        <w:tc>
          <w:tcPr>
            <w:tcW w:w="368" w:type="dxa"/>
            <w:tcBorders>
              <w:top w:val="nil"/>
              <w:left w:val="nil"/>
              <w:bottom w:val="nil"/>
              <w:right w:val="single" w:sz="8" w:space="0" w:color="auto"/>
            </w:tcBorders>
            <w:shd w:val="clear" w:color="auto" w:fill="auto"/>
            <w:hideMark/>
          </w:tcPr>
          <w:p w14:paraId="1CD7680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hideMark/>
          </w:tcPr>
          <w:p w14:paraId="0EBDCDA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7EE14F5" w14:textId="77777777" w:rsidTr="00852F49">
        <w:trPr>
          <w:trHeight w:val="285"/>
        </w:trPr>
        <w:tc>
          <w:tcPr>
            <w:tcW w:w="534" w:type="dxa"/>
            <w:tcBorders>
              <w:top w:val="nil"/>
              <w:left w:val="single" w:sz="8" w:space="0" w:color="auto"/>
              <w:bottom w:val="nil"/>
              <w:right w:val="single" w:sz="8" w:space="0" w:color="auto"/>
            </w:tcBorders>
            <w:shd w:val="clear" w:color="auto" w:fill="auto"/>
            <w:hideMark/>
          </w:tcPr>
          <w:p w14:paraId="5A8553B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hideMark/>
          </w:tcPr>
          <w:p w14:paraId="47E9A36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single" w:sz="8" w:space="0" w:color="auto"/>
              <w:bottom w:val="nil"/>
              <w:right w:val="nil"/>
            </w:tcBorders>
            <w:shd w:val="clear" w:color="auto" w:fill="auto"/>
            <w:hideMark/>
          </w:tcPr>
          <w:p w14:paraId="692F1716"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hideMark/>
          </w:tcPr>
          <w:p w14:paraId="4E95915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550.000,00 </w:t>
            </w:r>
          </w:p>
        </w:tc>
        <w:tc>
          <w:tcPr>
            <w:tcW w:w="1169" w:type="dxa"/>
            <w:tcBorders>
              <w:top w:val="nil"/>
              <w:left w:val="nil"/>
              <w:bottom w:val="nil"/>
              <w:right w:val="single" w:sz="8" w:space="0" w:color="auto"/>
            </w:tcBorders>
            <w:shd w:val="clear" w:color="auto" w:fill="auto"/>
            <w:hideMark/>
          </w:tcPr>
          <w:p w14:paraId="5AF4A09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hideMark/>
          </w:tcPr>
          <w:p w14:paraId="75C1F50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530.000,00 </w:t>
            </w:r>
          </w:p>
        </w:tc>
        <w:tc>
          <w:tcPr>
            <w:tcW w:w="1074" w:type="dxa"/>
            <w:tcBorders>
              <w:top w:val="nil"/>
              <w:left w:val="nil"/>
              <w:bottom w:val="nil"/>
              <w:right w:val="single" w:sz="8" w:space="0" w:color="auto"/>
            </w:tcBorders>
            <w:shd w:val="clear" w:color="auto" w:fill="auto"/>
            <w:hideMark/>
          </w:tcPr>
          <w:p w14:paraId="2CE3145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1.000.000,00 </w:t>
            </w:r>
          </w:p>
        </w:tc>
        <w:tc>
          <w:tcPr>
            <w:tcW w:w="1074" w:type="dxa"/>
            <w:tcBorders>
              <w:top w:val="nil"/>
              <w:left w:val="nil"/>
              <w:bottom w:val="nil"/>
              <w:right w:val="single" w:sz="8" w:space="0" w:color="auto"/>
            </w:tcBorders>
            <w:shd w:val="clear" w:color="auto" w:fill="auto"/>
            <w:hideMark/>
          </w:tcPr>
          <w:p w14:paraId="1E9144C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500.000,00 </w:t>
            </w:r>
          </w:p>
        </w:tc>
        <w:tc>
          <w:tcPr>
            <w:tcW w:w="368" w:type="dxa"/>
            <w:tcBorders>
              <w:top w:val="nil"/>
              <w:left w:val="nil"/>
              <w:bottom w:val="nil"/>
              <w:right w:val="single" w:sz="8" w:space="0" w:color="auto"/>
            </w:tcBorders>
            <w:shd w:val="clear" w:color="auto" w:fill="auto"/>
            <w:hideMark/>
          </w:tcPr>
          <w:p w14:paraId="4608259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4197CF0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5C18735" w14:textId="77777777" w:rsidTr="00852F49">
        <w:trPr>
          <w:trHeight w:val="285"/>
        </w:trPr>
        <w:tc>
          <w:tcPr>
            <w:tcW w:w="534" w:type="dxa"/>
            <w:tcBorders>
              <w:top w:val="nil"/>
              <w:left w:val="single" w:sz="8" w:space="0" w:color="auto"/>
              <w:bottom w:val="nil"/>
              <w:right w:val="single" w:sz="8" w:space="0" w:color="auto"/>
            </w:tcBorders>
            <w:shd w:val="clear" w:color="auto" w:fill="auto"/>
            <w:hideMark/>
          </w:tcPr>
          <w:p w14:paraId="03A6FDE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R082</w:t>
            </w:r>
          </w:p>
        </w:tc>
        <w:tc>
          <w:tcPr>
            <w:tcW w:w="586" w:type="dxa"/>
            <w:tcBorders>
              <w:top w:val="nil"/>
              <w:left w:val="nil"/>
              <w:bottom w:val="nil"/>
              <w:right w:val="nil"/>
            </w:tcBorders>
            <w:shd w:val="clear" w:color="auto" w:fill="auto"/>
            <w:hideMark/>
          </w:tcPr>
          <w:p w14:paraId="38676D5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single" w:sz="8" w:space="0" w:color="auto"/>
              <w:bottom w:val="nil"/>
              <w:right w:val="single" w:sz="8" w:space="0" w:color="000000"/>
            </w:tcBorders>
            <w:shd w:val="clear" w:color="auto" w:fill="auto"/>
            <w:hideMark/>
          </w:tcPr>
          <w:p w14:paraId="72DAAE6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Geodetsko-katastarske usluge</w:t>
            </w:r>
          </w:p>
        </w:tc>
        <w:tc>
          <w:tcPr>
            <w:tcW w:w="1074" w:type="dxa"/>
            <w:tcBorders>
              <w:top w:val="nil"/>
              <w:left w:val="nil"/>
              <w:bottom w:val="nil"/>
              <w:right w:val="single" w:sz="8" w:space="0" w:color="auto"/>
            </w:tcBorders>
            <w:shd w:val="clear" w:color="auto" w:fill="auto"/>
            <w:hideMark/>
          </w:tcPr>
          <w:p w14:paraId="4A623CD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hideMark/>
          </w:tcPr>
          <w:p w14:paraId="35C4518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 </w:t>
            </w:r>
          </w:p>
        </w:tc>
        <w:tc>
          <w:tcPr>
            <w:tcW w:w="1086" w:type="dxa"/>
            <w:tcBorders>
              <w:top w:val="nil"/>
              <w:left w:val="nil"/>
              <w:bottom w:val="nil"/>
              <w:right w:val="single" w:sz="8" w:space="0" w:color="auto"/>
            </w:tcBorders>
            <w:shd w:val="clear" w:color="auto" w:fill="auto"/>
            <w:hideMark/>
          </w:tcPr>
          <w:p w14:paraId="477890F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hideMark/>
          </w:tcPr>
          <w:p w14:paraId="775D52C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hideMark/>
          </w:tcPr>
          <w:p w14:paraId="523D855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hideMark/>
          </w:tcPr>
          <w:p w14:paraId="1D314DE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hideMark/>
          </w:tcPr>
          <w:p w14:paraId="07871F1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2B8E03BD" w14:textId="77777777" w:rsidTr="00852F49">
        <w:trPr>
          <w:trHeight w:val="435"/>
        </w:trPr>
        <w:tc>
          <w:tcPr>
            <w:tcW w:w="534" w:type="dxa"/>
            <w:tcBorders>
              <w:top w:val="nil"/>
              <w:left w:val="single" w:sz="8" w:space="0" w:color="auto"/>
              <w:bottom w:val="single" w:sz="8" w:space="0" w:color="auto"/>
              <w:right w:val="single" w:sz="8" w:space="0" w:color="auto"/>
            </w:tcBorders>
            <w:shd w:val="clear" w:color="auto" w:fill="auto"/>
            <w:hideMark/>
          </w:tcPr>
          <w:p w14:paraId="4C6CD6C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R083</w:t>
            </w:r>
          </w:p>
        </w:tc>
        <w:tc>
          <w:tcPr>
            <w:tcW w:w="586" w:type="dxa"/>
            <w:tcBorders>
              <w:top w:val="nil"/>
              <w:left w:val="nil"/>
              <w:bottom w:val="single" w:sz="8" w:space="0" w:color="auto"/>
              <w:right w:val="nil"/>
            </w:tcBorders>
            <w:shd w:val="clear" w:color="auto" w:fill="auto"/>
            <w:hideMark/>
          </w:tcPr>
          <w:p w14:paraId="067807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single" w:sz="8" w:space="0" w:color="auto"/>
              <w:bottom w:val="single" w:sz="8" w:space="0" w:color="auto"/>
              <w:right w:val="nil"/>
            </w:tcBorders>
            <w:shd w:val="clear" w:color="auto" w:fill="auto"/>
            <w:hideMark/>
          </w:tcPr>
          <w:p w14:paraId="45BA16B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Katastarska izmjera</w:t>
            </w:r>
          </w:p>
        </w:tc>
        <w:tc>
          <w:tcPr>
            <w:tcW w:w="1074" w:type="dxa"/>
            <w:tcBorders>
              <w:top w:val="nil"/>
              <w:left w:val="single" w:sz="8" w:space="0" w:color="auto"/>
              <w:bottom w:val="single" w:sz="8" w:space="0" w:color="auto"/>
              <w:right w:val="single" w:sz="8" w:space="0" w:color="auto"/>
            </w:tcBorders>
            <w:shd w:val="clear" w:color="auto" w:fill="auto"/>
            <w:hideMark/>
          </w:tcPr>
          <w:p w14:paraId="0F06FBE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1169" w:type="dxa"/>
            <w:tcBorders>
              <w:top w:val="nil"/>
              <w:left w:val="nil"/>
              <w:bottom w:val="nil"/>
              <w:right w:val="single" w:sz="8" w:space="0" w:color="auto"/>
            </w:tcBorders>
            <w:shd w:val="clear" w:color="auto" w:fill="auto"/>
            <w:hideMark/>
          </w:tcPr>
          <w:p w14:paraId="19FA529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hideMark/>
          </w:tcPr>
          <w:p w14:paraId="3340236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 </w:t>
            </w:r>
          </w:p>
        </w:tc>
        <w:tc>
          <w:tcPr>
            <w:tcW w:w="1074" w:type="dxa"/>
            <w:tcBorders>
              <w:top w:val="nil"/>
              <w:left w:val="nil"/>
              <w:bottom w:val="single" w:sz="8" w:space="0" w:color="auto"/>
              <w:right w:val="single" w:sz="8" w:space="0" w:color="auto"/>
            </w:tcBorders>
            <w:shd w:val="clear" w:color="auto" w:fill="auto"/>
            <w:hideMark/>
          </w:tcPr>
          <w:p w14:paraId="3E9A31F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hideMark/>
          </w:tcPr>
          <w:p w14:paraId="3C7C39A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hideMark/>
          </w:tcPr>
          <w:p w14:paraId="04BDBDB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hideMark/>
          </w:tcPr>
          <w:p w14:paraId="7E234EA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218DE42D" w14:textId="77777777" w:rsidTr="00852F49">
        <w:trPr>
          <w:trHeight w:val="435"/>
        </w:trPr>
        <w:tc>
          <w:tcPr>
            <w:tcW w:w="3585" w:type="dxa"/>
            <w:gridSpan w:val="3"/>
            <w:tcBorders>
              <w:top w:val="single" w:sz="8" w:space="0" w:color="auto"/>
              <w:left w:val="single" w:sz="8" w:space="0" w:color="auto"/>
              <w:bottom w:val="single" w:sz="8" w:space="0" w:color="auto"/>
              <w:right w:val="single" w:sz="8" w:space="0" w:color="000000"/>
            </w:tcBorders>
            <w:shd w:val="clear" w:color="000000" w:fill="BFBFBF"/>
            <w:hideMark/>
          </w:tcPr>
          <w:p w14:paraId="023228D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5200    EVIDENCIJA NEKRETNINA</w:t>
            </w:r>
          </w:p>
        </w:tc>
        <w:tc>
          <w:tcPr>
            <w:tcW w:w="1074" w:type="dxa"/>
            <w:tcBorders>
              <w:top w:val="nil"/>
              <w:left w:val="nil"/>
              <w:bottom w:val="single" w:sz="8" w:space="0" w:color="auto"/>
              <w:right w:val="single" w:sz="8" w:space="0" w:color="auto"/>
            </w:tcBorders>
            <w:shd w:val="clear" w:color="000000" w:fill="BFBFBF"/>
            <w:hideMark/>
          </w:tcPr>
          <w:p w14:paraId="5955053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single" w:sz="8" w:space="0" w:color="auto"/>
              <w:left w:val="nil"/>
              <w:bottom w:val="single" w:sz="8" w:space="0" w:color="auto"/>
              <w:right w:val="single" w:sz="8" w:space="0" w:color="auto"/>
            </w:tcBorders>
            <w:shd w:val="clear" w:color="000000" w:fill="BFBFBF"/>
            <w:hideMark/>
          </w:tcPr>
          <w:p w14:paraId="2DB5CB4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single" w:sz="8" w:space="0" w:color="auto"/>
              <w:right w:val="single" w:sz="8" w:space="0" w:color="auto"/>
            </w:tcBorders>
            <w:shd w:val="clear" w:color="000000" w:fill="BFBFBF"/>
            <w:hideMark/>
          </w:tcPr>
          <w:p w14:paraId="32451BE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BFBFBF"/>
            <w:hideMark/>
          </w:tcPr>
          <w:p w14:paraId="204CE3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BFBFBF"/>
            <w:hideMark/>
          </w:tcPr>
          <w:p w14:paraId="40B2643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BFBFBF"/>
            <w:hideMark/>
          </w:tcPr>
          <w:p w14:paraId="16BC970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hideMark/>
          </w:tcPr>
          <w:p w14:paraId="5BFA049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1AC87A8F" w14:textId="77777777" w:rsidTr="00852F49">
        <w:trPr>
          <w:trHeight w:val="43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hideMark/>
          </w:tcPr>
          <w:p w14:paraId="5B77605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A520010 Izrada Evidencije nekretnina</w:t>
            </w:r>
          </w:p>
        </w:tc>
        <w:tc>
          <w:tcPr>
            <w:tcW w:w="1074" w:type="dxa"/>
            <w:tcBorders>
              <w:top w:val="nil"/>
              <w:left w:val="nil"/>
              <w:bottom w:val="single" w:sz="8" w:space="0" w:color="auto"/>
              <w:right w:val="single" w:sz="8" w:space="0" w:color="auto"/>
            </w:tcBorders>
            <w:shd w:val="clear" w:color="000000" w:fill="D9D9D9"/>
            <w:hideMark/>
          </w:tcPr>
          <w:p w14:paraId="0DB8138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single" w:sz="8" w:space="0" w:color="auto"/>
              <w:right w:val="single" w:sz="8" w:space="0" w:color="auto"/>
            </w:tcBorders>
            <w:shd w:val="clear" w:color="000000" w:fill="D9D9D9"/>
            <w:hideMark/>
          </w:tcPr>
          <w:p w14:paraId="69D293D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single" w:sz="8" w:space="0" w:color="auto"/>
              <w:right w:val="single" w:sz="8" w:space="0" w:color="auto"/>
            </w:tcBorders>
            <w:shd w:val="clear" w:color="000000" w:fill="D9D9D9"/>
            <w:hideMark/>
          </w:tcPr>
          <w:p w14:paraId="4E7E588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hideMark/>
          </w:tcPr>
          <w:p w14:paraId="6016059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hideMark/>
          </w:tcPr>
          <w:p w14:paraId="47E1123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hideMark/>
          </w:tcPr>
          <w:p w14:paraId="2085008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2972237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8F9D090" w14:textId="77777777" w:rsidTr="00852F49">
        <w:trPr>
          <w:trHeight w:val="435"/>
        </w:trPr>
        <w:tc>
          <w:tcPr>
            <w:tcW w:w="534" w:type="dxa"/>
            <w:tcBorders>
              <w:top w:val="nil"/>
              <w:left w:val="single" w:sz="8" w:space="0" w:color="auto"/>
              <w:bottom w:val="nil"/>
              <w:right w:val="single" w:sz="8" w:space="0" w:color="auto"/>
            </w:tcBorders>
            <w:shd w:val="clear" w:color="auto" w:fill="auto"/>
            <w:hideMark/>
          </w:tcPr>
          <w:p w14:paraId="1812750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171F4B8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hideMark/>
          </w:tcPr>
          <w:p w14:paraId="26A25629"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hideMark/>
          </w:tcPr>
          <w:p w14:paraId="3CD038F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1B27107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hideMark/>
          </w:tcPr>
          <w:p w14:paraId="44AE59F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hideMark/>
          </w:tcPr>
          <w:p w14:paraId="6FBDA12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hideMark/>
          </w:tcPr>
          <w:p w14:paraId="58DB77B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768D2DC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21230EC1"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11190C9" w14:textId="77777777" w:rsidTr="00852F49">
        <w:trPr>
          <w:trHeight w:val="435"/>
        </w:trPr>
        <w:tc>
          <w:tcPr>
            <w:tcW w:w="534" w:type="dxa"/>
            <w:tcBorders>
              <w:top w:val="nil"/>
              <w:left w:val="single" w:sz="8" w:space="0" w:color="auto"/>
              <w:bottom w:val="nil"/>
              <w:right w:val="single" w:sz="8" w:space="0" w:color="auto"/>
            </w:tcBorders>
            <w:shd w:val="clear" w:color="auto" w:fill="auto"/>
            <w:hideMark/>
          </w:tcPr>
          <w:p w14:paraId="02C304F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hideMark/>
          </w:tcPr>
          <w:p w14:paraId="0EA2841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hideMark/>
          </w:tcPr>
          <w:p w14:paraId="0BB1888D"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hideMark/>
          </w:tcPr>
          <w:p w14:paraId="34D043D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34C6846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hideMark/>
          </w:tcPr>
          <w:p w14:paraId="3ED2A80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hideMark/>
          </w:tcPr>
          <w:p w14:paraId="3285065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hideMark/>
          </w:tcPr>
          <w:p w14:paraId="3451CDE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hideMark/>
          </w:tcPr>
          <w:p w14:paraId="41546ED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hideMark/>
          </w:tcPr>
          <w:p w14:paraId="5F2CB46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DB1C6B2" w14:textId="77777777" w:rsidTr="00852F49">
        <w:trPr>
          <w:trHeight w:val="585"/>
        </w:trPr>
        <w:tc>
          <w:tcPr>
            <w:tcW w:w="534" w:type="dxa"/>
            <w:tcBorders>
              <w:top w:val="nil"/>
              <w:left w:val="single" w:sz="8" w:space="0" w:color="auto"/>
              <w:bottom w:val="single" w:sz="8" w:space="0" w:color="auto"/>
              <w:right w:val="single" w:sz="8" w:space="0" w:color="auto"/>
            </w:tcBorders>
            <w:shd w:val="clear" w:color="auto" w:fill="auto"/>
            <w:hideMark/>
          </w:tcPr>
          <w:p w14:paraId="29EC3FC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R084</w:t>
            </w:r>
          </w:p>
        </w:tc>
        <w:tc>
          <w:tcPr>
            <w:tcW w:w="586" w:type="dxa"/>
            <w:tcBorders>
              <w:top w:val="nil"/>
              <w:left w:val="nil"/>
              <w:bottom w:val="single" w:sz="8" w:space="0" w:color="auto"/>
              <w:right w:val="single" w:sz="8" w:space="0" w:color="auto"/>
            </w:tcBorders>
            <w:shd w:val="clear" w:color="auto" w:fill="auto"/>
            <w:hideMark/>
          </w:tcPr>
          <w:p w14:paraId="6758213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single" w:sz="8" w:space="0" w:color="auto"/>
              <w:right w:val="single" w:sz="8" w:space="0" w:color="000000"/>
            </w:tcBorders>
            <w:shd w:val="clear" w:color="auto" w:fill="auto"/>
            <w:hideMark/>
          </w:tcPr>
          <w:p w14:paraId="3B0020D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Izrada Evidencije nekretnina sa GIS bazom podataka</w:t>
            </w:r>
          </w:p>
        </w:tc>
        <w:tc>
          <w:tcPr>
            <w:tcW w:w="1074" w:type="dxa"/>
            <w:tcBorders>
              <w:top w:val="nil"/>
              <w:left w:val="nil"/>
              <w:bottom w:val="single" w:sz="8" w:space="0" w:color="auto"/>
              <w:right w:val="single" w:sz="8" w:space="0" w:color="auto"/>
            </w:tcBorders>
            <w:shd w:val="clear" w:color="auto" w:fill="auto"/>
            <w:hideMark/>
          </w:tcPr>
          <w:p w14:paraId="0EF89F5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730682A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single" w:sz="8" w:space="0" w:color="auto"/>
              <w:right w:val="single" w:sz="8" w:space="0" w:color="auto"/>
            </w:tcBorders>
            <w:shd w:val="clear" w:color="auto" w:fill="auto"/>
            <w:hideMark/>
          </w:tcPr>
          <w:p w14:paraId="5BCF58F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hideMark/>
          </w:tcPr>
          <w:p w14:paraId="3C96131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hideMark/>
          </w:tcPr>
          <w:p w14:paraId="64682FA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hideMark/>
          </w:tcPr>
          <w:p w14:paraId="0BF8032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hideMark/>
          </w:tcPr>
          <w:p w14:paraId="449D32C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r w:rsidR="00852F49" w:rsidRPr="00852F49" w14:paraId="092F8959" w14:textId="77777777" w:rsidTr="00852F49">
        <w:trPr>
          <w:trHeight w:val="435"/>
        </w:trPr>
        <w:tc>
          <w:tcPr>
            <w:tcW w:w="3585" w:type="dxa"/>
            <w:gridSpan w:val="3"/>
            <w:tcBorders>
              <w:top w:val="single" w:sz="8" w:space="0" w:color="auto"/>
              <w:left w:val="single" w:sz="8" w:space="0" w:color="auto"/>
              <w:bottom w:val="single" w:sz="8" w:space="0" w:color="auto"/>
              <w:right w:val="single" w:sz="8" w:space="0" w:color="000000"/>
            </w:tcBorders>
            <w:shd w:val="clear" w:color="000000" w:fill="BFBFBF"/>
            <w:hideMark/>
          </w:tcPr>
          <w:p w14:paraId="082082A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5300  ZAŠTITA OKOLIŠA</w:t>
            </w:r>
          </w:p>
        </w:tc>
        <w:tc>
          <w:tcPr>
            <w:tcW w:w="1074" w:type="dxa"/>
            <w:tcBorders>
              <w:top w:val="nil"/>
              <w:left w:val="nil"/>
              <w:bottom w:val="single" w:sz="8" w:space="0" w:color="auto"/>
              <w:right w:val="single" w:sz="8" w:space="0" w:color="auto"/>
            </w:tcBorders>
            <w:shd w:val="clear" w:color="000000" w:fill="BFBFBF"/>
            <w:hideMark/>
          </w:tcPr>
          <w:p w14:paraId="6241921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single" w:sz="8" w:space="0" w:color="auto"/>
              <w:left w:val="nil"/>
              <w:bottom w:val="single" w:sz="8" w:space="0" w:color="auto"/>
              <w:right w:val="single" w:sz="8" w:space="0" w:color="auto"/>
            </w:tcBorders>
            <w:shd w:val="clear" w:color="000000" w:fill="BFBFBF"/>
            <w:hideMark/>
          </w:tcPr>
          <w:p w14:paraId="088E707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1086" w:type="dxa"/>
            <w:tcBorders>
              <w:top w:val="nil"/>
              <w:left w:val="nil"/>
              <w:bottom w:val="single" w:sz="8" w:space="0" w:color="auto"/>
              <w:right w:val="single" w:sz="8" w:space="0" w:color="auto"/>
            </w:tcBorders>
            <w:shd w:val="clear" w:color="000000" w:fill="BFBFBF"/>
            <w:hideMark/>
          </w:tcPr>
          <w:p w14:paraId="5B7E807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1074" w:type="dxa"/>
            <w:tcBorders>
              <w:top w:val="nil"/>
              <w:left w:val="nil"/>
              <w:bottom w:val="single" w:sz="8" w:space="0" w:color="auto"/>
              <w:right w:val="single" w:sz="8" w:space="0" w:color="auto"/>
            </w:tcBorders>
            <w:shd w:val="clear" w:color="000000" w:fill="BFBFBF"/>
            <w:hideMark/>
          </w:tcPr>
          <w:p w14:paraId="1F1253C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000000" w:fill="BFBFBF"/>
            <w:hideMark/>
          </w:tcPr>
          <w:p w14:paraId="1D23F1C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368" w:type="dxa"/>
            <w:tcBorders>
              <w:top w:val="nil"/>
              <w:left w:val="nil"/>
              <w:bottom w:val="single" w:sz="8" w:space="0" w:color="auto"/>
              <w:right w:val="single" w:sz="8" w:space="0" w:color="auto"/>
            </w:tcBorders>
            <w:shd w:val="clear" w:color="000000" w:fill="BFBFBF"/>
            <w:hideMark/>
          </w:tcPr>
          <w:p w14:paraId="06FE160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hideMark/>
          </w:tcPr>
          <w:p w14:paraId="5CA0357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D638DDB" w14:textId="77777777" w:rsidTr="00852F49">
        <w:trPr>
          <w:trHeight w:val="540"/>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hideMark/>
          </w:tcPr>
          <w:p w14:paraId="7FB4C58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A530030 Provođenje aktivnosti u svrhu zaštite okoliša</w:t>
            </w:r>
          </w:p>
        </w:tc>
        <w:tc>
          <w:tcPr>
            <w:tcW w:w="1074" w:type="dxa"/>
            <w:tcBorders>
              <w:top w:val="nil"/>
              <w:left w:val="nil"/>
              <w:bottom w:val="single" w:sz="8" w:space="0" w:color="auto"/>
              <w:right w:val="single" w:sz="8" w:space="0" w:color="auto"/>
            </w:tcBorders>
            <w:shd w:val="clear" w:color="000000" w:fill="D9D9D9"/>
            <w:hideMark/>
          </w:tcPr>
          <w:p w14:paraId="550A3CE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nil"/>
              <w:left w:val="nil"/>
              <w:bottom w:val="single" w:sz="8" w:space="0" w:color="auto"/>
              <w:right w:val="single" w:sz="8" w:space="0" w:color="auto"/>
            </w:tcBorders>
            <w:shd w:val="clear" w:color="000000" w:fill="D9D9D9"/>
            <w:hideMark/>
          </w:tcPr>
          <w:p w14:paraId="04CF761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1086" w:type="dxa"/>
            <w:tcBorders>
              <w:top w:val="nil"/>
              <w:left w:val="nil"/>
              <w:bottom w:val="single" w:sz="8" w:space="0" w:color="auto"/>
              <w:right w:val="single" w:sz="8" w:space="0" w:color="auto"/>
            </w:tcBorders>
            <w:shd w:val="clear" w:color="000000" w:fill="D9D9D9"/>
            <w:hideMark/>
          </w:tcPr>
          <w:p w14:paraId="25F2E43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1074" w:type="dxa"/>
            <w:tcBorders>
              <w:top w:val="nil"/>
              <w:left w:val="nil"/>
              <w:bottom w:val="single" w:sz="8" w:space="0" w:color="auto"/>
              <w:right w:val="single" w:sz="8" w:space="0" w:color="auto"/>
            </w:tcBorders>
            <w:shd w:val="clear" w:color="000000" w:fill="D9D9D9"/>
            <w:hideMark/>
          </w:tcPr>
          <w:p w14:paraId="722AF0B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000000" w:fill="D9D9D9"/>
            <w:hideMark/>
          </w:tcPr>
          <w:p w14:paraId="7461A6A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368" w:type="dxa"/>
            <w:tcBorders>
              <w:top w:val="nil"/>
              <w:left w:val="nil"/>
              <w:bottom w:val="single" w:sz="8" w:space="0" w:color="auto"/>
              <w:right w:val="single" w:sz="8" w:space="0" w:color="auto"/>
            </w:tcBorders>
            <w:shd w:val="clear" w:color="000000" w:fill="D9D9D9"/>
            <w:hideMark/>
          </w:tcPr>
          <w:p w14:paraId="6143060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hideMark/>
          </w:tcPr>
          <w:p w14:paraId="634BC8C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0104F886" w14:textId="77777777" w:rsidTr="00852F49">
        <w:trPr>
          <w:trHeight w:val="435"/>
        </w:trPr>
        <w:tc>
          <w:tcPr>
            <w:tcW w:w="534" w:type="dxa"/>
            <w:tcBorders>
              <w:top w:val="nil"/>
              <w:left w:val="single" w:sz="8" w:space="0" w:color="auto"/>
              <w:bottom w:val="nil"/>
              <w:right w:val="nil"/>
            </w:tcBorders>
            <w:shd w:val="clear" w:color="auto" w:fill="auto"/>
            <w:hideMark/>
          </w:tcPr>
          <w:p w14:paraId="1F45F08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hideMark/>
          </w:tcPr>
          <w:p w14:paraId="592999D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hideMark/>
          </w:tcPr>
          <w:p w14:paraId="2C00111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hideMark/>
          </w:tcPr>
          <w:p w14:paraId="199D8C5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4C1D69F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45.000,00 </w:t>
            </w:r>
          </w:p>
        </w:tc>
        <w:tc>
          <w:tcPr>
            <w:tcW w:w="1086" w:type="dxa"/>
            <w:tcBorders>
              <w:top w:val="nil"/>
              <w:left w:val="nil"/>
              <w:bottom w:val="nil"/>
              <w:right w:val="single" w:sz="8" w:space="0" w:color="auto"/>
            </w:tcBorders>
            <w:shd w:val="clear" w:color="auto" w:fill="auto"/>
            <w:hideMark/>
          </w:tcPr>
          <w:p w14:paraId="1F767DA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45.000,00 </w:t>
            </w:r>
          </w:p>
        </w:tc>
        <w:tc>
          <w:tcPr>
            <w:tcW w:w="1074" w:type="dxa"/>
            <w:tcBorders>
              <w:top w:val="nil"/>
              <w:left w:val="nil"/>
              <w:bottom w:val="nil"/>
              <w:right w:val="single" w:sz="8" w:space="0" w:color="auto"/>
            </w:tcBorders>
            <w:shd w:val="clear" w:color="auto" w:fill="auto"/>
            <w:hideMark/>
          </w:tcPr>
          <w:p w14:paraId="1FBF122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hideMark/>
          </w:tcPr>
          <w:p w14:paraId="0027917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hideMark/>
          </w:tcPr>
          <w:p w14:paraId="090490B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hideMark/>
          </w:tcPr>
          <w:p w14:paraId="0F31B54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6EC39DD5" w14:textId="77777777" w:rsidTr="00852F49">
        <w:trPr>
          <w:trHeight w:val="435"/>
        </w:trPr>
        <w:tc>
          <w:tcPr>
            <w:tcW w:w="534" w:type="dxa"/>
            <w:tcBorders>
              <w:top w:val="nil"/>
              <w:left w:val="single" w:sz="8" w:space="0" w:color="auto"/>
              <w:bottom w:val="nil"/>
              <w:right w:val="nil"/>
            </w:tcBorders>
            <w:shd w:val="clear" w:color="auto" w:fill="auto"/>
            <w:hideMark/>
          </w:tcPr>
          <w:p w14:paraId="36BEE1B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hideMark/>
          </w:tcPr>
          <w:p w14:paraId="53E51D8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hideMark/>
          </w:tcPr>
          <w:p w14:paraId="17AB9A8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hideMark/>
          </w:tcPr>
          <w:p w14:paraId="2D5484B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1E7324A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45.000,00 </w:t>
            </w:r>
          </w:p>
        </w:tc>
        <w:tc>
          <w:tcPr>
            <w:tcW w:w="1086" w:type="dxa"/>
            <w:tcBorders>
              <w:top w:val="nil"/>
              <w:left w:val="nil"/>
              <w:bottom w:val="nil"/>
              <w:right w:val="single" w:sz="8" w:space="0" w:color="auto"/>
            </w:tcBorders>
            <w:shd w:val="clear" w:color="auto" w:fill="auto"/>
            <w:hideMark/>
          </w:tcPr>
          <w:p w14:paraId="42514CB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45.000,00 </w:t>
            </w:r>
          </w:p>
        </w:tc>
        <w:tc>
          <w:tcPr>
            <w:tcW w:w="1074" w:type="dxa"/>
            <w:tcBorders>
              <w:top w:val="nil"/>
              <w:left w:val="nil"/>
              <w:bottom w:val="nil"/>
              <w:right w:val="single" w:sz="8" w:space="0" w:color="auto"/>
            </w:tcBorders>
            <w:shd w:val="clear" w:color="auto" w:fill="auto"/>
            <w:hideMark/>
          </w:tcPr>
          <w:p w14:paraId="43F9F27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hideMark/>
          </w:tcPr>
          <w:p w14:paraId="66D75FB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hideMark/>
          </w:tcPr>
          <w:p w14:paraId="6F811C25"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hideMark/>
          </w:tcPr>
          <w:p w14:paraId="472197A6"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156DE27B" w14:textId="77777777" w:rsidTr="00852F49">
        <w:trPr>
          <w:trHeight w:val="435"/>
        </w:trPr>
        <w:tc>
          <w:tcPr>
            <w:tcW w:w="534" w:type="dxa"/>
            <w:tcBorders>
              <w:top w:val="nil"/>
              <w:left w:val="single" w:sz="8" w:space="0" w:color="auto"/>
              <w:bottom w:val="nil"/>
              <w:right w:val="nil"/>
            </w:tcBorders>
            <w:shd w:val="clear" w:color="auto" w:fill="auto"/>
            <w:hideMark/>
          </w:tcPr>
          <w:p w14:paraId="618AEF1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R084.1</w:t>
            </w:r>
          </w:p>
        </w:tc>
        <w:tc>
          <w:tcPr>
            <w:tcW w:w="586" w:type="dxa"/>
            <w:tcBorders>
              <w:top w:val="nil"/>
              <w:left w:val="single" w:sz="8" w:space="0" w:color="auto"/>
              <w:bottom w:val="nil"/>
              <w:right w:val="single" w:sz="8" w:space="0" w:color="auto"/>
            </w:tcBorders>
            <w:shd w:val="clear" w:color="auto" w:fill="auto"/>
            <w:hideMark/>
          </w:tcPr>
          <w:p w14:paraId="2A03F36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single" w:sz="8" w:space="0" w:color="000000"/>
            </w:tcBorders>
            <w:shd w:val="clear" w:color="auto" w:fill="auto"/>
            <w:hideMark/>
          </w:tcPr>
          <w:p w14:paraId="749D2495"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Intelektualne usluge</w:t>
            </w:r>
          </w:p>
        </w:tc>
        <w:tc>
          <w:tcPr>
            <w:tcW w:w="1074" w:type="dxa"/>
            <w:tcBorders>
              <w:top w:val="nil"/>
              <w:left w:val="nil"/>
              <w:bottom w:val="nil"/>
              <w:right w:val="single" w:sz="8" w:space="0" w:color="auto"/>
            </w:tcBorders>
            <w:shd w:val="clear" w:color="auto" w:fill="auto"/>
            <w:hideMark/>
          </w:tcPr>
          <w:p w14:paraId="4B915F7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230925E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10.000,00 </w:t>
            </w:r>
          </w:p>
        </w:tc>
        <w:tc>
          <w:tcPr>
            <w:tcW w:w="1086" w:type="dxa"/>
            <w:tcBorders>
              <w:top w:val="nil"/>
              <w:left w:val="nil"/>
              <w:bottom w:val="nil"/>
              <w:right w:val="single" w:sz="8" w:space="0" w:color="auto"/>
            </w:tcBorders>
            <w:shd w:val="clear" w:color="auto" w:fill="auto"/>
            <w:hideMark/>
          </w:tcPr>
          <w:p w14:paraId="30FF496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hideMark/>
          </w:tcPr>
          <w:p w14:paraId="4CAF1F3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hideMark/>
          </w:tcPr>
          <w:p w14:paraId="754DB9C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hideMark/>
          </w:tcPr>
          <w:p w14:paraId="41DBF81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hideMark/>
          </w:tcPr>
          <w:p w14:paraId="2EC9F94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0550</w:t>
            </w:r>
          </w:p>
        </w:tc>
      </w:tr>
      <w:tr w:rsidR="00852F49" w:rsidRPr="00852F49" w14:paraId="5178238B" w14:textId="77777777" w:rsidTr="00852F49">
        <w:trPr>
          <w:trHeight w:val="435"/>
        </w:trPr>
        <w:tc>
          <w:tcPr>
            <w:tcW w:w="534" w:type="dxa"/>
            <w:tcBorders>
              <w:top w:val="nil"/>
              <w:left w:val="single" w:sz="8" w:space="0" w:color="auto"/>
              <w:bottom w:val="single" w:sz="8" w:space="0" w:color="auto"/>
              <w:right w:val="nil"/>
            </w:tcBorders>
            <w:shd w:val="clear" w:color="auto" w:fill="auto"/>
            <w:hideMark/>
          </w:tcPr>
          <w:p w14:paraId="3396448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R084.2</w:t>
            </w:r>
          </w:p>
        </w:tc>
        <w:tc>
          <w:tcPr>
            <w:tcW w:w="586" w:type="dxa"/>
            <w:tcBorders>
              <w:top w:val="nil"/>
              <w:left w:val="single" w:sz="8" w:space="0" w:color="auto"/>
              <w:bottom w:val="single" w:sz="8" w:space="0" w:color="auto"/>
              <w:right w:val="single" w:sz="8" w:space="0" w:color="auto"/>
            </w:tcBorders>
            <w:shd w:val="clear" w:color="auto" w:fill="auto"/>
            <w:hideMark/>
          </w:tcPr>
          <w:p w14:paraId="26D0B41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nil"/>
              <w:bottom w:val="single" w:sz="8" w:space="0" w:color="auto"/>
              <w:right w:val="single" w:sz="8" w:space="0" w:color="000000"/>
            </w:tcBorders>
            <w:shd w:val="clear" w:color="auto" w:fill="auto"/>
            <w:hideMark/>
          </w:tcPr>
          <w:p w14:paraId="2F9961D2"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Ostali rashodi</w:t>
            </w:r>
          </w:p>
        </w:tc>
        <w:tc>
          <w:tcPr>
            <w:tcW w:w="1074" w:type="dxa"/>
            <w:tcBorders>
              <w:top w:val="nil"/>
              <w:left w:val="nil"/>
              <w:bottom w:val="single" w:sz="8" w:space="0" w:color="auto"/>
              <w:right w:val="single" w:sz="8" w:space="0" w:color="auto"/>
            </w:tcBorders>
            <w:shd w:val="clear" w:color="auto" w:fill="auto"/>
            <w:hideMark/>
          </w:tcPr>
          <w:p w14:paraId="2A4A871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082E248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35.000,00 </w:t>
            </w:r>
          </w:p>
        </w:tc>
        <w:tc>
          <w:tcPr>
            <w:tcW w:w="1086" w:type="dxa"/>
            <w:tcBorders>
              <w:top w:val="nil"/>
              <w:left w:val="nil"/>
              <w:bottom w:val="single" w:sz="8" w:space="0" w:color="auto"/>
              <w:right w:val="single" w:sz="8" w:space="0" w:color="auto"/>
            </w:tcBorders>
            <w:shd w:val="clear" w:color="auto" w:fill="auto"/>
            <w:hideMark/>
          </w:tcPr>
          <w:p w14:paraId="6D3B087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35.000,00 </w:t>
            </w:r>
          </w:p>
        </w:tc>
        <w:tc>
          <w:tcPr>
            <w:tcW w:w="1074" w:type="dxa"/>
            <w:tcBorders>
              <w:top w:val="nil"/>
              <w:left w:val="nil"/>
              <w:bottom w:val="single" w:sz="8" w:space="0" w:color="auto"/>
              <w:right w:val="single" w:sz="8" w:space="0" w:color="auto"/>
            </w:tcBorders>
            <w:shd w:val="clear" w:color="auto" w:fill="auto"/>
            <w:hideMark/>
          </w:tcPr>
          <w:p w14:paraId="0CC1498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hideMark/>
          </w:tcPr>
          <w:p w14:paraId="6E2F6B3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hideMark/>
          </w:tcPr>
          <w:p w14:paraId="2C319B7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auto" w:fill="auto"/>
            <w:hideMark/>
          </w:tcPr>
          <w:p w14:paraId="0624EBD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0550</w:t>
            </w:r>
          </w:p>
        </w:tc>
      </w:tr>
      <w:tr w:rsidR="00852F49" w:rsidRPr="00852F49" w14:paraId="38F713BE" w14:textId="77777777" w:rsidTr="00852F49">
        <w:trPr>
          <w:trHeight w:val="315"/>
        </w:trPr>
        <w:tc>
          <w:tcPr>
            <w:tcW w:w="3585" w:type="dxa"/>
            <w:gridSpan w:val="3"/>
            <w:tcBorders>
              <w:top w:val="single" w:sz="8" w:space="0" w:color="auto"/>
              <w:left w:val="single" w:sz="8" w:space="0" w:color="auto"/>
              <w:bottom w:val="single" w:sz="8" w:space="0" w:color="auto"/>
              <w:right w:val="nil"/>
            </w:tcBorders>
            <w:shd w:val="clear" w:color="000000" w:fill="A6A6A6"/>
            <w:vAlign w:val="center"/>
            <w:hideMark/>
          </w:tcPr>
          <w:p w14:paraId="08F86B2F"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00204     ZAŠTITA I SPAŠAVANJE</w:t>
            </w:r>
          </w:p>
        </w:tc>
        <w:tc>
          <w:tcPr>
            <w:tcW w:w="1074" w:type="dxa"/>
            <w:tcBorders>
              <w:top w:val="nil"/>
              <w:left w:val="single" w:sz="8" w:space="0" w:color="auto"/>
              <w:bottom w:val="single" w:sz="8" w:space="0" w:color="auto"/>
              <w:right w:val="single" w:sz="8" w:space="0" w:color="auto"/>
            </w:tcBorders>
            <w:shd w:val="clear" w:color="000000" w:fill="A6A6A6"/>
            <w:vAlign w:val="center"/>
            <w:hideMark/>
          </w:tcPr>
          <w:p w14:paraId="3D349BD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2.195.000,00 </w:t>
            </w:r>
          </w:p>
        </w:tc>
        <w:tc>
          <w:tcPr>
            <w:tcW w:w="1169" w:type="dxa"/>
            <w:tcBorders>
              <w:top w:val="single" w:sz="8" w:space="0" w:color="auto"/>
              <w:left w:val="nil"/>
              <w:bottom w:val="single" w:sz="8" w:space="0" w:color="auto"/>
              <w:right w:val="single" w:sz="8" w:space="0" w:color="auto"/>
            </w:tcBorders>
            <w:shd w:val="clear" w:color="000000" w:fill="A6A6A6"/>
            <w:vAlign w:val="center"/>
            <w:hideMark/>
          </w:tcPr>
          <w:p w14:paraId="264ADED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-1.900.000,00 </w:t>
            </w:r>
          </w:p>
        </w:tc>
        <w:tc>
          <w:tcPr>
            <w:tcW w:w="1086" w:type="dxa"/>
            <w:tcBorders>
              <w:top w:val="nil"/>
              <w:left w:val="nil"/>
              <w:bottom w:val="single" w:sz="8" w:space="0" w:color="auto"/>
              <w:right w:val="single" w:sz="8" w:space="0" w:color="auto"/>
            </w:tcBorders>
            <w:shd w:val="clear" w:color="000000" w:fill="A6A6A6"/>
            <w:vAlign w:val="center"/>
            <w:hideMark/>
          </w:tcPr>
          <w:p w14:paraId="2154D61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295.000,00 </w:t>
            </w:r>
          </w:p>
        </w:tc>
        <w:tc>
          <w:tcPr>
            <w:tcW w:w="1074" w:type="dxa"/>
            <w:tcBorders>
              <w:top w:val="nil"/>
              <w:left w:val="nil"/>
              <w:bottom w:val="single" w:sz="8" w:space="0" w:color="auto"/>
              <w:right w:val="single" w:sz="8" w:space="0" w:color="auto"/>
            </w:tcBorders>
            <w:shd w:val="clear" w:color="000000" w:fill="A6A6A6"/>
            <w:vAlign w:val="center"/>
            <w:hideMark/>
          </w:tcPr>
          <w:p w14:paraId="4EA642B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4.305.000,00 </w:t>
            </w:r>
          </w:p>
        </w:tc>
        <w:tc>
          <w:tcPr>
            <w:tcW w:w="1074" w:type="dxa"/>
            <w:tcBorders>
              <w:top w:val="nil"/>
              <w:left w:val="nil"/>
              <w:bottom w:val="single" w:sz="8" w:space="0" w:color="auto"/>
              <w:right w:val="single" w:sz="8" w:space="0" w:color="auto"/>
            </w:tcBorders>
            <w:shd w:val="clear" w:color="000000" w:fill="A6A6A6"/>
            <w:vAlign w:val="center"/>
            <w:hideMark/>
          </w:tcPr>
          <w:p w14:paraId="5B59505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305.000,00 </w:t>
            </w:r>
          </w:p>
        </w:tc>
        <w:tc>
          <w:tcPr>
            <w:tcW w:w="368" w:type="dxa"/>
            <w:tcBorders>
              <w:top w:val="nil"/>
              <w:left w:val="nil"/>
              <w:bottom w:val="single" w:sz="8" w:space="0" w:color="auto"/>
              <w:right w:val="single" w:sz="8" w:space="0" w:color="auto"/>
            </w:tcBorders>
            <w:shd w:val="clear" w:color="000000" w:fill="A6A6A6"/>
            <w:vAlign w:val="center"/>
            <w:hideMark/>
          </w:tcPr>
          <w:p w14:paraId="0C6B59B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0D5CB77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B4A29D1" w14:textId="77777777" w:rsidTr="00852F49">
        <w:trPr>
          <w:trHeight w:val="390"/>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79BD2CB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6000    PROTUPOŽARNA ZAŠTITA</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696A9B9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2.150.000,00 </w:t>
            </w:r>
          </w:p>
        </w:tc>
        <w:tc>
          <w:tcPr>
            <w:tcW w:w="1169" w:type="dxa"/>
            <w:tcBorders>
              <w:top w:val="nil"/>
              <w:left w:val="nil"/>
              <w:bottom w:val="single" w:sz="8" w:space="0" w:color="auto"/>
              <w:right w:val="single" w:sz="8" w:space="0" w:color="auto"/>
            </w:tcBorders>
            <w:shd w:val="clear" w:color="000000" w:fill="BFBFBF"/>
            <w:vAlign w:val="center"/>
            <w:hideMark/>
          </w:tcPr>
          <w:p w14:paraId="39DFC19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-1.900.000,00 </w:t>
            </w:r>
          </w:p>
        </w:tc>
        <w:tc>
          <w:tcPr>
            <w:tcW w:w="1086" w:type="dxa"/>
            <w:tcBorders>
              <w:top w:val="nil"/>
              <w:left w:val="nil"/>
              <w:bottom w:val="single" w:sz="8" w:space="0" w:color="auto"/>
              <w:right w:val="single" w:sz="8" w:space="0" w:color="auto"/>
            </w:tcBorders>
            <w:shd w:val="clear" w:color="000000" w:fill="BFBFBF"/>
            <w:vAlign w:val="center"/>
            <w:hideMark/>
          </w:tcPr>
          <w:p w14:paraId="5813114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1074" w:type="dxa"/>
            <w:tcBorders>
              <w:top w:val="nil"/>
              <w:left w:val="nil"/>
              <w:bottom w:val="single" w:sz="8" w:space="0" w:color="auto"/>
              <w:right w:val="single" w:sz="8" w:space="0" w:color="auto"/>
            </w:tcBorders>
            <w:shd w:val="clear" w:color="000000" w:fill="BFBFBF"/>
            <w:vAlign w:val="center"/>
            <w:hideMark/>
          </w:tcPr>
          <w:p w14:paraId="6E8BA77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4.250.000,00 </w:t>
            </w:r>
          </w:p>
        </w:tc>
        <w:tc>
          <w:tcPr>
            <w:tcW w:w="1074" w:type="dxa"/>
            <w:tcBorders>
              <w:top w:val="nil"/>
              <w:left w:val="nil"/>
              <w:bottom w:val="single" w:sz="8" w:space="0" w:color="auto"/>
              <w:right w:val="single" w:sz="8" w:space="0" w:color="auto"/>
            </w:tcBorders>
            <w:shd w:val="clear" w:color="000000" w:fill="BFBFBF"/>
            <w:vAlign w:val="center"/>
            <w:hideMark/>
          </w:tcPr>
          <w:p w14:paraId="7EA3662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368" w:type="dxa"/>
            <w:tcBorders>
              <w:top w:val="nil"/>
              <w:left w:val="nil"/>
              <w:bottom w:val="single" w:sz="8" w:space="0" w:color="auto"/>
              <w:right w:val="single" w:sz="8" w:space="0" w:color="auto"/>
            </w:tcBorders>
            <w:shd w:val="clear" w:color="000000" w:fill="BFBFBF"/>
            <w:vAlign w:val="center"/>
            <w:hideMark/>
          </w:tcPr>
          <w:p w14:paraId="5D93BB2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07802CF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7AEB222" w14:textId="77777777" w:rsidTr="00852F49">
        <w:trPr>
          <w:trHeight w:val="31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47331D3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A600010   Protupožarna zaštita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0EF42B6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2.150.000,00 </w:t>
            </w:r>
          </w:p>
        </w:tc>
        <w:tc>
          <w:tcPr>
            <w:tcW w:w="1169" w:type="dxa"/>
            <w:tcBorders>
              <w:top w:val="nil"/>
              <w:left w:val="nil"/>
              <w:bottom w:val="single" w:sz="8" w:space="0" w:color="auto"/>
              <w:right w:val="single" w:sz="8" w:space="0" w:color="auto"/>
            </w:tcBorders>
            <w:shd w:val="clear" w:color="000000" w:fill="D9D9D9"/>
            <w:vAlign w:val="center"/>
            <w:hideMark/>
          </w:tcPr>
          <w:p w14:paraId="4832149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-1.900.000,00 </w:t>
            </w:r>
          </w:p>
        </w:tc>
        <w:tc>
          <w:tcPr>
            <w:tcW w:w="1086" w:type="dxa"/>
            <w:tcBorders>
              <w:top w:val="nil"/>
              <w:left w:val="nil"/>
              <w:bottom w:val="single" w:sz="8" w:space="0" w:color="auto"/>
              <w:right w:val="single" w:sz="8" w:space="0" w:color="auto"/>
            </w:tcBorders>
            <w:shd w:val="clear" w:color="000000" w:fill="D9D9D9"/>
            <w:vAlign w:val="center"/>
            <w:hideMark/>
          </w:tcPr>
          <w:p w14:paraId="444DB11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1074" w:type="dxa"/>
            <w:tcBorders>
              <w:top w:val="nil"/>
              <w:left w:val="nil"/>
              <w:bottom w:val="single" w:sz="8" w:space="0" w:color="auto"/>
              <w:right w:val="single" w:sz="8" w:space="0" w:color="auto"/>
            </w:tcBorders>
            <w:shd w:val="clear" w:color="000000" w:fill="D9D9D9"/>
            <w:vAlign w:val="center"/>
            <w:hideMark/>
          </w:tcPr>
          <w:p w14:paraId="738F81F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4.250.000,00 </w:t>
            </w:r>
          </w:p>
        </w:tc>
        <w:tc>
          <w:tcPr>
            <w:tcW w:w="1074" w:type="dxa"/>
            <w:tcBorders>
              <w:top w:val="nil"/>
              <w:left w:val="nil"/>
              <w:bottom w:val="single" w:sz="8" w:space="0" w:color="auto"/>
              <w:right w:val="single" w:sz="8" w:space="0" w:color="auto"/>
            </w:tcBorders>
            <w:shd w:val="clear" w:color="000000" w:fill="D9D9D9"/>
            <w:vAlign w:val="center"/>
            <w:hideMark/>
          </w:tcPr>
          <w:p w14:paraId="6379CCE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368" w:type="dxa"/>
            <w:tcBorders>
              <w:top w:val="nil"/>
              <w:left w:val="nil"/>
              <w:bottom w:val="single" w:sz="8" w:space="0" w:color="auto"/>
              <w:right w:val="single" w:sz="8" w:space="0" w:color="auto"/>
            </w:tcBorders>
            <w:shd w:val="clear" w:color="000000" w:fill="D9D9D9"/>
            <w:vAlign w:val="center"/>
            <w:hideMark/>
          </w:tcPr>
          <w:p w14:paraId="52B7850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65772AB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FA12209"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73F47B4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52AEE4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5B02C66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1482E76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250.000,00 </w:t>
            </w:r>
          </w:p>
        </w:tc>
        <w:tc>
          <w:tcPr>
            <w:tcW w:w="1169" w:type="dxa"/>
            <w:tcBorders>
              <w:top w:val="nil"/>
              <w:left w:val="nil"/>
              <w:bottom w:val="nil"/>
              <w:right w:val="single" w:sz="8" w:space="0" w:color="auto"/>
            </w:tcBorders>
            <w:shd w:val="clear" w:color="auto" w:fill="auto"/>
            <w:vAlign w:val="center"/>
            <w:hideMark/>
          </w:tcPr>
          <w:p w14:paraId="7CF4A09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FC21EA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250.000,00 </w:t>
            </w:r>
          </w:p>
        </w:tc>
        <w:tc>
          <w:tcPr>
            <w:tcW w:w="1074" w:type="dxa"/>
            <w:tcBorders>
              <w:top w:val="nil"/>
              <w:left w:val="nil"/>
              <w:bottom w:val="nil"/>
              <w:right w:val="single" w:sz="8" w:space="0" w:color="auto"/>
            </w:tcBorders>
            <w:shd w:val="clear" w:color="auto" w:fill="auto"/>
            <w:vAlign w:val="center"/>
            <w:hideMark/>
          </w:tcPr>
          <w:p w14:paraId="651E6C9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250.000,00 </w:t>
            </w:r>
          </w:p>
        </w:tc>
        <w:tc>
          <w:tcPr>
            <w:tcW w:w="1074" w:type="dxa"/>
            <w:tcBorders>
              <w:top w:val="nil"/>
              <w:left w:val="nil"/>
              <w:bottom w:val="nil"/>
              <w:right w:val="single" w:sz="8" w:space="0" w:color="auto"/>
            </w:tcBorders>
            <w:shd w:val="clear" w:color="auto" w:fill="auto"/>
            <w:vAlign w:val="center"/>
            <w:hideMark/>
          </w:tcPr>
          <w:p w14:paraId="5B38D61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250.000,00 </w:t>
            </w:r>
          </w:p>
        </w:tc>
        <w:tc>
          <w:tcPr>
            <w:tcW w:w="368" w:type="dxa"/>
            <w:tcBorders>
              <w:top w:val="nil"/>
              <w:left w:val="nil"/>
              <w:bottom w:val="nil"/>
              <w:right w:val="single" w:sz="8" w:space="0" w:color="auto"/>
            </w:tcBorders>
            <w:shd w:val="clear" w:color="auto" w:fill="auto"/>
            <w:vAlign w:val="center"/>
            <w:hideMark/>
          </w:tcPr>
          <w:p w14:paraId="2E7A062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A4AB8D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470368BF"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23A393A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563519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5E3E005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 xml:space="preserve">   Ostali rashodi</w:t>
            </w:r>
          </w:p>
        </w:tc>
        <w:tc>
          <w:tcPr>
            <w:tcW w:w="1074" w:type="dxa"/>
            <w:tcBorders>
              <w:top w:val="nil"/>
              <w:left w:val="single" w:sz="8" w:space="0" w:color="auto"/>
              <w:bottom w:val="nil"/>
              <w:right w:val="single" w:sz="8" w:space="0" w:color="auto"/>
            </w:tcBorders>
            <w:shd w:val="clear" w:color="auto" w:fill="auto"/>
            <w:vAlign w:val="center"/>
            <w:hideMark/>
          </w:tcPr>
          <w:p w14:paraId="0BA01EC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250.000,00 </w:t>
            </w:r>
          </w:p>
        </w:tc>
        <w:tc>
          <w:tcPr>
            <w:tcW w:w="1169" w:type="dxa"/>
            <w:tcBorders>
              <w:top w:val="nil"/>
              <w:left w:val="nil"/>
              <w:bottom w:val="nil"/>
              <w:right w:val="single" w:sz="8" w:space="0" w:color="auto"/>
            </w:tcBorders>
            <w:shd w:val="clear" w:color="auto" w:fill="auto"/>
            <w:vAlign w:val="center"/>
            <w:hideMark/>
          </w:tcPr>
          <w:p w14:paraId="18C9F7A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72EE4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250.000,00 </w:t>
            </w:r>
          </w:p>
        </w:tc>
        <w:tc>
          <w:tcPr>
            <w:tcW w:w="1074" w:type="dxa"/>
            <w:tcBorders>
              <w:top w:val="nil"/>
              <w:left w:val="nil"/>
              <w:bottom w:val="nil"/>
              <w:right w:val="single" w:sz="8" w:space="0" w:color="auto"/>
            </w:tcBorders>
            <w:shd w:val="clear" w:color="auto" w:fill="auto"/>
            <w:vAlign w:val="center"/>
            <w:hideMark/>
          </w:tcPr>
          <w:p w14:paraId="7D0BDD6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250.000,00 </w:t>
            </w:r>
          </w:p>
        </w:tc>
        <w:tc>
          <w:tcPr>
            <w:tcW w:w="1074" w:type="dxa"/>
            <w:tcBorders>
              <w:top w:val="nil"/>
              <w:left w:val="nil"/>
              <w:bottom w:val="nil"/>
              <w:right w:val="single" w:sz="8" w:space="0" w:color="auto"/>
            </w:tcBorders>
            <w:shd w:val="clear" w:color="auto" w:fill="auto"/>
            <w:vAlign w:val="center"/>
            <w:hideMark/>
          </w:tcPr>
          <w:p w14:paraId="4B3A290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250.000,00 </w:t>
            </w:r>
          </w:p>
        </w:tc>
        <w:tc>
          <w:tcPr>
            <w:tcW w:w="368" w:type="dxa"/>
            <w:tcBorders>
              <w:top w:val="nil"/>
              <w:left w:val="nil"/>
              <w:bottom w:val="nil"/>
              <w:right w:val="single" w:sz="8" w:space="0" w:color="auto"/>
            </w:tcBorders>
            <w:shd w:val="clear" w:color="auto" w:fill="auto"/>
            <w:vAlign w:val="center"/>
            <w:hideMark/>
          </w:tcPr>
          <w:p w14:paraId="11443B8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1AC389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68BEB57B" w14:textId="77777777" w:rsidTr="00852F49">
        <w:trPr>
          <w:trHeight w:val="510"/>
        </w:trPr>
        <w:tc>
          <w:tcPr>
            <w:tcW w:w="534" w:type="dxa"/>
            <w:tcBorders>
              <w:top w:val="nil"/>
              <w:left w:val="single" w:sz="8" w:space="0" w:color="auto"/>
              <w:bottom w:val="nil"/>
              <w:right w:val="single" w:sz="8" w:space="0" w:color="auto"/>
            </w:tcBorders>
            <w:shd w:val="clear" w:color="auto" w:fill="auto"/>
            <w:vAlign w:val="center"/>
            <w:hideMark/>
          </w:tcPr>
          <w:p w14:paraId="68D63F3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R085</w:t>
            </w:r>
          </w:p>
        </w:tc>
        <w:tc>
          <w:tcPr>
            <w:tcW w:w="586" w:type="dxa"/>
            <w:tcBorders>
              <w:top w:val="nil"/>
              <w:left w:val="nil"/>
              <w:bottom w:val="nil"/>
              <w:right w:val="nil"/>
            </w:tcBorders>
            <w:shd w:val="clear" w:color="auto" w:fill="auto"/>
            <w:vAlign w:val="center"/>
            <w:hideMark/>
          </w:tcPr>
          <w:p w14:paraId="7E439A3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nil"/>
              <w:right w:val="nil"/>
            </w:tcBorders>
            <w:shd w:val="clear" w:color="auto" w:fill="auto"/>
            <w:vAlign w:val="center"/>
            <w:hideMark/>
          </w:tcPr>
          <w:p w14:paraId="0280E2A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Sufinanciranje rada DVD-a Sali</w:t>
            </w:r>
          </w:p>
        </w:tc>
        <w:tc>
          <w:tcPr>
            <w:tcW w:w="1074" w:type="dxa"/>
            <w:tcBorders>
              <w:top w:val="nil"/>
              <w:left w:val="single" w:sz="8" w:space="0" w:color="auto"/>
              <w:bottom w:val="nil"/>
              <w:right w:val="single" w:sz="8" w:space="0" w:color="auto"/>
            </w:tcBorders>
            <w:shd w:val="clear" w:color="auto" w:fill="auto"/>
            <w:vAlign w:val="center"/>
            <w:hideMark/>
          </w:tcPr>
          <w:p w14:paraId="258458C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1169" w:type="dxa"/>
            <w:tcBorders>
              <w:top w:val="nil"/>
              <w:left w:val="nil"/>
              <w:bottom w:val="nil"/>
              <w:right w:val="single" w:sz="8" w:space="0" w:color="auto"/>
            </w:tcBorders>
            <w:shd w:val="clear" w:color="auto" w:fill="auto"/>
            <w:hideMark/>
          </w:tcPr>
          <w:p w14:paraId="614E3C3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168A86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1074" w:type="dxa"/>
            <w:tcBorders>
              <w:top w:val="nil"/>
              <w:left w:val="nil"/>
              <w:bottom w:val="nil"/>
              <w:right w:val="single" w:sz="8" w:space="0" w:color="auto"/>
            </w:tcBorders>
            <w:shd w:val="clear" w:color="auto" w:fill="auto"/>
            <w:vAlign w:val="center"/>
            <w:hideMark/>
          </w:tcPr>
          <w:p w14:paraId="7711478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6CF1737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5E74DE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5A4A79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0320</w:t>
            </w:r>
          </w:p>
        </w:tc>
      </w:tr>
      <w:tr w:rsidR="00852F49" w:rsidRPr="00852F49" w14:paraId="1F443B59" w14:textId="77777777" w:rsidTr="00852F49">
        <w:trPr>
          <w:trHeight w:val="480"/>
        </w:trPr>
        <w:tc>
          <w:tcPr>
            <w:tcW w:w="534" w:type="dxa"/>
            <w:tcBorders>
              <w:top w:val="nil"/>
              <w:left w:val="single" w:sz="8" w:space="0" w:color="auto"/>
              <w:bottom w:val="nil"/>
              <w:right w:val="single" w:sz="8" w:space="0" w:color="auto"/>
            </w:tcBorders>
            <w:shd w:val="clear" w:color="auto" w:fill="auto"/>
            <w:vAlign w:val="center"/>
            <w:hideMark/>
          </w:tcPr>
          <w:p w14:paraId="7745172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309653D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nil"/>
              <w:left w:val="single" w:sz="8" w:space="0" w:color="auto"/>
              <w:bottom w:val="nil"/>
              <w:right w:val="nil"/>
            </w:tcBorders>
            <w:shd w:val="clear" w:color="auto" w:fill="auto"/>
            <w:vAlign w:val="center"/>
            <w:hideMark/>
          </w:tcPr>
          <w:p w14:paraId="121A3D3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13AA202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1.900.000,00 </w:t>
            </w:r>
          </w:p>
        </w:tc>
        <w:tc>
          <w:tcPr>
            <w:tcW w:w="1169" w:type="dxa"/>
            <w:tcBorders>
              <w:top w:val="nil"/>
              <w:left w:val="nil"/>
              <w:bottom w:val="nil"/>
              <w:right w:val="single" w:sz="8" w:space="0" w:color="auto"/>
            </w:tcBorders>
            <w:shd w:val="clear" w:color="auto" w:fill="auto"/>
            <w:vAlign w:val="center"/>
            <w:hideMark/>
          </w:tcPr>
          <w:p w14:paraId="009F1C4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-1.900.000,00 </w:t>
            </w:r>
          </w:p>
        </w:tc>
        <w:tc>
          <w:tcPr>
            <w:tcW w:w="1086" w:type="dxa"/>
            <w:tcBorders>
              <w:top w:val="nil"/>
              <w:left w:val="nil"/>
              <w:bottom w:val="nil"/>
              <w:right w:val="single" w:sz="8" w:space="0" w:color="auto"/>
            </w:tcBorders>
            <w:shd w:val="clear" w:color="auto" w:fill="auto"/>
            <w:vAlign w:val="center"/>
            <w:hideMark/>
          </w:tcPr>
          <w:p w14:paraId="730BBF0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24AC727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4.000.000,00 </w:t>
            </w:r>
          </w:p>
        </w:tc>
        <w:tc>
          <w:tcPr>
            <w:tcW w:w="1074" w:type="dxa"/>
            <w:tcBorders>
              <w:top w:val="nil"/>
              <w:left w:val="nil"/>
              <w:bottom w:val="nil"/>
              <w:right w:val="single" w:sz="8" w:space="0" w:color="auto"/>
            </w:tcBorders>
            <w:shd w:val="clear" w:color="auto" w:fill="auto"/>
            <w:vAlign w:val="center"/>
            <w:hideMark/>
          </w:tcPr>
          <w:p w14:paraId="06AF4B0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0DDDBCDC"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EA306B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26B58AF9" w14:textId="77777777" w:rsidTr="00852F49">
        <w:trPr>
          <w:trHeight w:val="645"/>
        </w:trPr>
        <w:tc>
          <w:tcPr>
            <w:tcW w:w="534" w:type="dxa"/>
            <w:tcBorders>
              <w:top w:val="nil"/>
              <w:left w:val="single" w:sz="8" w:space="0" w:color="auto"/>
              <w:bottom w:val="nil"/>
              <w:right w:val="single" w:sz="8" w:space="0" w:color="auto"/>
            </w:tcBorders>
            <w:shd w:val="clear" w:color="auto" w:fill="auto"/>
            <w:vAlign w:val="center"/>
            <w:hideMark/>
          </w:tcPr>
          <w:p w14:paraId="17A57BA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nil"/>
              <w:bottom w:val="nil"/>
              <w:right w:val="nil"/>
            </w:tcBorders>
            <w:shd w:val="clear" w:color="auto" w:fill="auto"/>
            <w:vAlign w:val="center"/>
            <w:hideMark/>
          </w:tcPr>
          <w:p w14:paraId="4285A9F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single" w:sz="8" w:space="0" w:color="auto"/>
              <w:bottom w:val="nil"/>
              <w:right w:val="single" w:sz="8" w:space="0" w:color="000000"/>
            </w:tcBorders>
            <w:shd w:val="clear" w:color="auto" w:fill="auto"/>
            <w:vAlign w:val="center"/>
            <w:hideMark/>
          </w:tcPr>
          <w:p w14:paraId="1CD5F24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nil"/>
              <w:bottom w:val="nil"/>
              <w:right w:val="single" w:sz="8" w:space="0" w:color="auto"/>
            </w:tcBorders>
            <w:shd w:val="clear" w:color="auto" w:fill="auto"/>
            <w:vAlign w:val="center"/>
            <w:hideMark/>
          </w:tcPr>
          <w:p w14:paraId="56BB375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1.000.000,00 </w:t>
            </w:r>
          </w:p>
        </w:tc>
        <w:tc>
          <w:tcPr>
            <w:tcW w:w="1169" w:type="dxa"/>
            <w:tcBorders>
              <w:top w:val="nil"/>
              <w:left w:val="nil"/>
              <w:bottom w:val="nil"/>
              <w:right w:val="single" w:sz="8" w:space="0" w:color="auto"/>
            </w:tcBorders>
            <w:shd w:val="clear" w:color="auto" w:fill="auto"/>
            <w:vAlign w:val="center"/>
            <w:hideMark/>
          </w:tcPr>
          <w:p w14:paraId="674730B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-1.000.000,00 </w:t>
            </w:r>
          </w:p>
        </w:tc>
        <w:tc>
          <w:tcPr>
            <w:tcW w:w="1086" w:type="dxa"/>
            <w:tcBorders>
              <w:top w:val="nil"/>
              <w:left w:val="nil"/>
              <w:bottom w:val="nil"/>
              <w:right w:val="single" w:sz="8" w:space="0" w:color="auto"/>
            </w:tcBorders>
            <w:shd w:val="clear" w:color="auto" w:fill="auto"/>
            <w:vAlign w:val="center"/>
            <w:hideMark/>
          </w:tcPr>
          <w:p w14:paraId="3124BF1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69C38A5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4.000.000,00 </w:t>
            </w:r>
          </w:p>
        </w:tc>
        <w:tc>
          <w:tcPr>
            <w:tcW w:w="1074" w:type="dxa"/>
            <w:tcBorders>
              <w:top w:val="nil"/>
              <w:left w:val="nil"/>
              <w:bottom w:val="nil"/>
              <w:right w:val="single" w:sz="8" w:space="0" w:color="auto"/>
            </w:tcBorders>
            <w:shd w:val="clear" w:color="auto" w:fill="auto"/>
            <w:vAlign w:val="center"/>
            <w:hideMark/>
          </w:tcPr>
          <w:p w14:paraId="0D9EA27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19CB82EE"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F6A93D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22B64CAF" w14:textId="77777777" w:rsidTr="00852F49">
        <w:trPr>
          <w:trHeight w:val="480"/>
        </w:trPr>
        <w:tc>
          <w:tcPr>
            <w:tcW w:w="534" w:type="dxa"/>
            <w:tcBorders>
              <w:top w:val="nil"/>
              <w:left w:val="single" w:sz="8" w:space="0" w:color="auto"/>
              <w:bottom w:val="nil"/>
              <w:right w:val="single" w:sz="8" w:space="0" w:color="auto"/>
            </w:tcBorders>
            <w:shd w:val="clear" w:color="auto" w:fill="auto"/>
            <w:vAlign w:val="center"/>
            <w:hideMark/>
          </w:tcPr>
          <w:p w14:paraId="1DA1485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R086</w:t>
            </w:r>
          </w:p>
        </w:tc>
        <w:tc>
          <w:tcPr>
            <w:tcW w:w="586" w:type="dxa"/>
            <w:tcBorders>
              <w:top w:val="nil"/>
              <w:left w:val="nil"/>
              <w:bottom w:val="nil"/>
              <w:right w:val="nil"/>
            </w:tcBorders>
            <w:shd w:val="clear" w:color="auto" w:fill="auto"/>
            <w:vAlign w:val="center"/>
            <w:hideMark/>
          </w:tcPr>
          <w:p w14:paraId="4F60782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421</w:t>
            </w:r>
          </w:p>
        </w:tc>
        <w:tc>
          <w:tcPr>
            <w:tcW w:w="2465" w:type="dxa"/>
            <w:tcBorders>
              <w:top w:val="nil"/>
              <w:left w:val="single" w:sz="8" w:space="0" w:color="auto"/>
              <w:bottom w:val="nil"/>
              <w:right w:val="single" w:sz="8" w:space="0" w:color="000000"/>
            </w:tcBorders>
            <w:shd w:val="clear" w:color="auto" w:fill="auto"/>
            <w:vAlign w:val="center"/>
            <w:hideMark/>
          </w:tcPr>
          <w:p w14:paraId="42EDA45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Vatrogasni dom</w:t>
            </w:r>
          </w:p>
        </w:tc>
        <w:tc>
          <w:tcPr>
            <w:tcW w:w="1074" w:type="dxa"/>
            <w:tcBorders>
              <w:top w:val="nil"/>
              <w:left w:val="nil"/>
              <w:bottom w:val="nil"/>
              <w:right w:val="single" w:sz="8" w:space="0" w:color="auto"/>
            </w:tcBorders>
            <w:shd w:val="clear" w:color="auto" w:fill="auto"/>
            <w:vAlign w:val="center"/>
            <w:hideMark/>
          </w:tcPr>
          <w:p w14:paraId="31C67E5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1.000.000,00 </w:t>
            </w:r>
          </w:p>
        </w:tc>
        <w:tc>
          <w:tcPr>
            <w:tcW w:w="1169" w:type="dxa"/>
            <w:tcBorders>
              <w:top w:val="nil"/>
              <w:left w:val="nil"/>
              <w:bottom w:val="nil"/>
              <w:right w:val="single" w:sz="8" w:space="0" w:color="auto"/>
            </w:tcBorders>
            <w:shd w:val="clear" w:color="auto" w:fill="auto"/>
            <w:hideMark/>
          </w:tcPr>
          <w:p w14:paraId="26E9963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-1.000.000,00 </w:t>
            </w:r>
          </w:p>
        </w:tc>
        <w:tc>
          <w:tcPr>
            <w:tcW w:w="1086" w:type="dxa"/>
            <w:tcBorders>
              <w:top w:val="nil"/>
              <w:left w:val="nil"/>
              <w:bottom w:val="nil"/>
              <w:right w:val="single" w:sz="8" w:space="0" w:color="auto"/>
            </w:tcBorders>
            <w:shd w:val="clear" w:color="auto" w:fill="auto"/>
            <w:vAlign w:val="center"/>
            <w:hideMark/>
          </w:tcPr>
          <w:p w14:paraId="6A338D5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56C1737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67816B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80C4CE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AF0609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0320</w:t>
            </w:r>
          </w:p>
        </w:tc>
      </w:tr>
      <w:tr w:rsidR="00852F49" w:rsidRPr="00852F49" w14:paraId="4CD0DEBF" w14:textId="77777777" w:rsidTr="00852F49">
        <w:trPr>
          <w:trHeight w:val="405"/>
        </w:trPr>
        <w:tc>
          <w:tcPr>
            <w:tcW w:w="534" w:type="dxa"/>
            <w:tcBorders>
              <w:top w:val="nil"/>
              <w:left w:val="single" w:sz="8" w:space="0" w:color="auto"/>
              <w:bottom w:val="nil"/>
              <w:right w:val="single" w:sz="8" w:space="0" w:color="auto"/>
            </w:tcBorders>
            <w:shd w:val="clear" w:color="auto" w:fill="auto"/>
            <w:vAlign w:val="center"/>
            <w:hideMark/>
          </w:tcPr>
          <w:p w14:paraId="46A8A88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F55D31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45</w:t>
            </w:r>
          </w:p>
        </w:tc>
        <w:tc>
          <w:tcPr>
            <w:tcW w:w="2465" w:type="dxa"/>
            <w:tcBorders>
              <w:top w:val="nil"/>
              <w:left w:val="single" w:sz="8" w:space="0" w:color="auto"/>
              <w:bottom w:val="nil"/>
              <w:right w:val="nil"/>
            </w:tcBorders>
            <w:shd w:val="clear" w:color="auto" w:fill="auto"/>
            <w:vAlign w:val="center"/>
            <w:hideMark/>
          </w:tcPr>
          <w:p w14:paraId="2A8F7B29"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Dodatna ulaganja na nefinancijskoj imovini</w:t>
            </w:r>
          </w:p>
        </w:tc>
        <w:tc>
          <w:tcPr>
            <w:tcW w:w="1074" w:type="dxa"/>
            <w:tcBorders>
              <w:top w:val="nil"/>
              <w:left w:val="single" w:sz="8" w:space="0" w:color="auto"/>
              <w:bottom w:val="nil"/>
              <w:right w:val="single" w:sz="8" w:space="0" w:color="auto"/>
            </w:tcBorders>
            <w:shd w:val="clear" w:color="auto" w:fill="auto"/>
            <w:vAlign w:val="center"/>
            <w:hideMark/>
          </w:tcPr>
          <w:p w14:paraId="5D74A60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900.000,00 </w:t>
            </w:r>
          </w:p>
        </w:tc>
        <w:tc>
          <w:tcPr>
            <w:tcW w:w="1169" w:type="dxa"/>
            <w:tcBorders>
              <w:top w:val="nil"/>
              <w:left w:val="nil"/>
              <w:bottom w:val="nil"/>
              <w:right w:val="single" w:sz="8" w:space="0" w:color="auto"/>
            </w:tcBorders>
            <w:shd w:val="clear" w:color="auto" w:fill="auto"/>
            <w:vAlign w:val="center"/>
            <w:hideMark/>
          </w:tcPr>
          <w:p w14:paraId="5F11C44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-900.000,00 </w:t>
            </w:r>
          </w:p>
        </w:tc>
        <w:tc>
          <w:tcPr>
            <w:tcW w:w="1086" w:type="dxa"/>
            <w:tcBorders>
              <w:top w:val="nil"/>
              <w:left w:val="nil"/>
              <w:bottom w:val="nil"/>
              <w:right w:val="single" w:sz="8" w:space="0" w:color="auto"/>
            </w:tcBorders>
            <w:shd w:val="clear" w:color="auto" w:fill="auto"/>
            <w:vAlign w:val="center"/>
            <w:hideMark/>
          </w:tcPr>
          <w:p w14:paraId="47A426B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7F6F3B6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6946222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4299F0B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6B36FB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127E8235" w14:textId="77777777" w:rsidTr="00852F49">
        <w:trPr>
          <w:trHeight w:val="31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03FE327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R087</w:t>
            </w:r>
          </w:p>
        </w:tc>
        <w:tc>
          <w:tcPr>
            <w:tcW w:w="586" w:type="dxa"/>
            <w:tcBorders>
              <w:top w:val="nil"/>
              <w:left w:val="nil"/>
              <w:bottom w:val="single" w:sz="8" w:space="0" w:color="auto"/>
              <w:right w:val="nil"/>
            </w:tcBorders>
            <w:shd w:val="clear" w:color="auto" w:fill="auto"/>
            <w:vAlign w:val="center"/>
            <w:hideMark/>
          </w:tcPr>
          <w:p w14:paraId="49E3848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451</w:t>
            </w:r>
          </w:p>
        </w:tc>
        <w:tc>
          <w:tcPr>
            <w:tcW w:w="2465" w:type="dxa"/>
            <w:tcBorders>
              <w:top w:val="nil"/>
              <w:left w:val="single" w:sz="8" w:space="0" w:color="auto"/>
              <w:bottom w:val="single" w:sz="8" w:space="0" w:color="auto"/>
              <w:right w:val="nil"/>
            </w:tcBorders>
            <w:shd w:val="clear" w:color="auto" w:fill="auto"/>
            <w:vAlign w:val="center"/>
            <w:hideMark/>
          </w:tcPr>
          <w:p w14:paraId="385F315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Uređenje zgrade škole u Brbinju</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36F3ABD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900.000,00 </w:t>
            </w:r>
          </w:p>
        </w:tc>
        <w:tc>
          <w:tcPr>
            <w:tcW w:w="1169" w:type="dxa"/>
            <w:tcBorders>
              <w:top w:val="nil"/>
              <w:left w:val="nil"/>
              <w:bottom w:val="nil"/>
              <w:right w:val="single" w:sz="8" w:space="0" w:color="auto"/>
            </w:tcBorders>
            <w:shd w:val="clear" w:color="auto" w:fill="auto"/>
            <w:hideMark/>
          </w:tcPr>
          <w:p w14:paraId="3D1458E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-900.000,00 </w:t>
            </w:r>
          </w:p>
        </w:tc>
        <w:tc>
          <w:tcPr>
            <w:tcW w:w="1086" w:type="dxa"/>
            <w:tcBorders>
              <w:top w:val="nil"/>
              <w:left w:val="nil"/>
              <w:bottom w:val="single" w:sz="8" w:space="0" w:color="auto"/>
              <w:right w:val="single" w:sz="8" w:space="0" w:color="auto"/>
            </w:tcBorders>
            <w:shd w:val="clear" w:color="auto" w:fill="auto"/>
            <w:vAlign w:val="center"/>
            <w:hideMark/>
          </w:tcPr>
          <w:p w14:paraId="50A2A0A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09FA1C9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5B283C6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31A209F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30644A2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0320</w:t>
            </w:r>
          </w:p>
        </w:tc>
      </w:tr>
      <w:tr w:rsidR="00852F49" w:rsidRPr="00852F49" w14:paraId="27C137E4" w14:textId="77777777" w:rsidTr="00852F49">
        <w:trPr>
          <w:trHeight w:val="31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1A55E74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6100       CIVILNA ZAŠTITA</w:t>
            </w:r>
          </w:p>
        </w:tc>
        <w:tc>
          <w:tcPr>
            <w:tcW w:w="1074" w:type="dxa"/>
            <w:tcBorders>
              <w:top w:val="nil"/>
              <w:left w:val="single" w:sz="8" w:space="0" w:color="auto"/>
              <w:bottom w:val="single" w:sz="8" w:space="0" w:color="auto"/>
              <w:right w:val="single" w:sz="8" w:space="0" w:color="auto"/>
            </w:tcBorders>
            <w:shd w:val="clear" w:color="000000" w:fill="BFBFBF"/>
            <w:noWrap/>
            <w:vAlign w:val="center"/>
            <w:hideMark/>
          </w:tcPr>
          <w:p w14:paraId="6C962ED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1169" w:type="dxa"/>
            <w:tcBorders>
              <w:top w:val="single" w:sz="8" w:space="0" w:color="auto"/>
              <w:left w:val="nil"/>
              <w:bottom w:val="single" w:sz="8" w:space="0" w:color="auto"/>
              <w:right w:val="single" w:sz="8" w:space="0" w:color="auto"/>
            </w:tcBorders>
            <w:shd w:val="clear" w:color="000000" w:fill="BFBFBF"/>
            <w:noWrap/>
            <w:vAlign w:val="center"/>
            <w:hideMark/>
          </w:tcPr>
          <w:p w14:paraId="5890A43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BFBFBF"/>
            <w:noWrap/>
            <w:vAlign w:val="center"/>
            <w:hideMark/>
          </w:tcPr>
          <w:p w14:paraId="3FF9647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1074" w:type="dxa"/>
            <w:tcBorders>
              <w:top w:val="nil"/>
              <w:left w:val="nil"/>
              <w:bottom w:val="single" w:sz="8" w:space="0" w:color="auto"/>
              <w:right w:val="single" w:sz="8" w:space="0" w:color="auto"/>
            </w:tcBorders>
            <w:shd w:val="clear" w:color="000000" w:fill="BFBFBF"/>
            <w:noWrap/>
            <w:vAlign w:val="center"/>
            <w:hideMark/>
          </w:tcPr>
          <w:p w14:paraId="5D8F2A4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55.000,00 </w:t>
            </w:r>
          </w:p>
        </w:tc>
        <w:tc>
          <w:tcPr>
            <w:tcW w:w="1074" w:type="dxa"/>
            <w:tcBorders>
              <w:top w:val="nil"/>
              <w:left w:val="nil"/>
              <w:bottom w:val="single" w:sz="8" w:space="0" w:color="auto"/>
              <w:right w:val="single" w:sz="8" w:space="0" w:color="auto"/>
            </w:tcBorders>
            <w:shd w:val="clear" w:color="000000" w:fill="BFBFBF"/>
            <w:vAlign w:val="center"/>
            <w:hideMark/>
          </w:tcPr>
          <w:p w14:paraId="5856B15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55.000,00 </w:t>
            </w:r>
          </w:p>
        </w:tc>
        <w:tc>
          <w:tcPr>
            <w:tcW w:w="368" w:type="dxa"/>
            <w:tcBorders>
              <w:top w:val="nil"/>
              <w:left w:val="nil"/>
              <w:bottom w:val="single" w:sz="8" w:space="0" w:color="auto"/>
              <w:right w:val="single" w:sz="8" w:space="0" w:color="auto"/>
            </w:tcBorders>
            <w:shd w:val="clear" w:color="000000" w:fill="BFBFBF"/>
            <w:vAlign w:val="center"/>
            <w:hideMark/>
          </w:tcPr>
          <w:p w14:paraId="10DE9A5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6D3005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8603F21" w14:textId="77777777" w:rsidTr="00852F49">
        <w:trPr>
          <w:trHeight w:val="31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3A89EC5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A610010     Civilna zaštita</w:t>
            </w:r>
          </w:p>
        </w:tc>
        <w:tc>
          <w:tcPr>
            <w:tcW w:w="1074" w:type="dxa"/>
            <w:tcBorders>
              <w:top w:val="nil"/>
              <w:left w:val="single" w:sz="8" w:space="0" w:color="auto"/>
              <w:bottom w:val="single" w:sz="8" w:space="0" w:color="auto"/>
              <w:right w:val="single" w:sz="8" w:space="0" w:color="auto"/>
            </w:tcBorders>
            <w:shd w:val="clear" w:color="000000" w:fill="D9D9D9"/>
            <w:noWrap/>
            <w:vAlign w:val="center"/>
            <w:hideMark/>
          </w:tcPr>
          <w:p w14:paraId="583C762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1169" w:type="dxa"/>
            <w:tcBorders>
              <w:top w:val="nil"/>
              <w:left w:val="nil"/>
              <w:bottom w:val="single" w:sz="8" w:space="0" w:color="auto"/>
              <w:right w:val="single" w:sz="8" w:space="0" w:color="auto"/>
            </w:tcBorders>
            <w:shd w:val="clear" w:color="000000" w:fill="D9D9D9"/>
            <w:noWrap/>
            <w:vAlign w:val="center"/>
            <w:hideMark/>
          </w:tcPr>
          <w:p w14:paraId="228DD15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noWrap/>
            <w:vAlign w:val="center"/>
            <w:hideMark/>
          </w:tcPr>
          <w:p w14:paraId="35A4FDA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1074" w:type="dxa"/>
            <w:tcBorders>
              <w:top w:val="nil"/>
              <w:left w:val="nil"/>
              <w:bottom w:val="single" w:sz="8" w:space="0" w:color="auto"/>
              <w:right w:val="single" w:sz="8" w:space="0" w:color="auto"/>
            </w:tcBorders>
            <w:shd w:val="clear" w:color="000000" w:fill="D9D9D9"/>
            <w:noWrap/>
            <w:vAlign w:val="center"/>
            <w:hideMark/>
          </w:tcPr>
          <w:p w14:paraId="15A2C91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55.000,00 </w:t>
            </w:r>
          </w:p>
        </w:tc>
        <w:tc>
          <w:tcPr>
            <w:tcW w:w="1074" w:type="dxa"/>
            <w:tcBorders>
              <w:top w:val="nil"/>
              <w:left w:val="nil"/>
              <w:bottom w:val="single" w:sz="8" w:space="0" w:color="auto"/>
              <w:right w:val="single" w:sz="8" w:space="0" w:color="auto"/>
            </w:tcBorders>
            <w:shd w:val="clear" w:color="000000" w:fill="D9D9D9"/>
            <w:vAlign w:val="center"/>
            <w:hideMark/>
          </w:tcPr>
          <w:p w14:paraId="2109CC7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55.000,00 </w:t>
            </w:r>
          </w:p>
        </w:tc>
        <w:tc>
          <w:tcPr>
            <w:tcW w:w="368" w:type="dxa"/>
            <w:tcBorders>
              <w:top w:val="nil"/>
              <w:left w:val="nil"/>
              <w:bottom w:val="single" w:sz="8" w:space="0" w:color="auto"/>
              <w:right w:val="single" w:sz="8" w:space="0" w:color="auto"/>
            </w:tcBorders>
            <w:shd w:val="clear" w:color="000000" w:fill="D9D9D9"/>
            <w:vAlign w:val="center"/>
            <w:hideMark/>
          </w:tcPr>
          <w:p w14:paraId="0FF5481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FDBA54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2A0D3B1"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5F62A08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65B4C56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6305543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noWrap/>
            <w:vAlign w:val="center"/>
            <w:hideMark/>
          </w:tcPr>
          <w:p w14:paraId="5E7C6F0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45.000,00 </w:t>
            </w:r>
          </w:p>
        </w:tc>
        <w:tc>
          <w:tcPr>
            <w:tcW w:w="1169" w:type="dxa"/>
            <w:tcBorders>
              <w:top w:val="nil"/>
              <w:left w:val="nil"/>
              <w:bottom w:val="nil"/>
              <w:right w:val="single" w:sz="8" w:space="0" w:color="auto"/>
            </w:tcBorders>
            <w:shd w:val="clear" w:color="auto" w:fill="auto"/>
            <w:noWrap/>
            <w:vAlign w:val="center"/>
            <w:hideMark/>
          </w:tcPr>
          <w:p w14:paraId="66BBA64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47E7942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45.000,00 </w:t>
            </w:r>
          </w:p>
        </w:tc>
        <w:tc>
          <w:tcPr>
            <w:tcW w:w="1074" w:type="dxa"/>
            <w:tcBorders>
              <w:top w:val="nil"/>
              <w:left w:val="nil"/>
              <w:bottom w:val="nil"/>
              <w:right w:val="single" w:sz="8" w:space="0" w:color="auto"/>
            </w:tcBorders>
            <w:shd w:val="clear" w:color="auto" w:fill="auto"/>
            <w:noWrap/>
            <w:vAlign w:val="center"/>
            <w:hideMark/>
          </w:tcPr>
          <w:p w14:paraId="1A2AFD7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55.000,00 </w:t>
            </w:r>
          </w:p>
        </w:tc>
        <w:tc>
          <w:tcPr>
            <w:tcW w:w="1074" w:type="dxa"/>
            <w:tcBorders>
              <w:top w:val="nil"/>
              <w:left w:val="nil"/>
              <w:bottom w:val="nil"/>
              <w:right w:val="single" w:sz="8" w:space="0" w:color="auto"/>
            </w:tcBorders>
            <w:shd w:val="clear" w:color="auto" w:fill="auto"/>
            <w:vAlign w:val="center"/>
            <w:hideMark/>
          </w:tcPr>
          <w:p w14:paraId="7E49EC7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55.000,00 </w:t>
            </w:r>
          </w:p>
        </w:tc>
        <w:tc>
          <w:tcPr>
            <w:tcW w:w="368" w:type="dxa"/>
            <w:tcBorders>
              <w:top w:val="nil"/>
              <w:left w:val="nil"/>
              <w:bottom w:val="nil"/>
              <w:right w:val="single" w:sz="8" w:space="0" w:color="auto"/>
            </w:tcBorders>
            <w:shd w:val="clear" w:color="auto" w:fill="auto"/>
            <w:vAlign w:val="center"/>
            <w:hideMark/>
          </w:tcPr>
          <w:p w14:paraId="7502245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E3A0363"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E58F4B3"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2EE6085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49DABFA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single" w:sz="8" w:space="0" w:color="auto"/>
              <w:bottom w:val="nil"/>
              <w:right w:val="nil"/>
            </w:tcBorders>
            <w:shd w:val="clear" w:color="auto" w:fill="auto"/>
            <w:vAlign w:val="center"/>
            <w:hideMark/>
          </w:tcPr>
          <w:p w14:paraId="67F85A63"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noWrap/>
            <w:vAlign w:val="center"/>
            <w:hideMark/>
          </w:tcPr>
          <w:p w14:paraId="3DB082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1169" w:type="dxa"/>
            <w:tcBorders>
              <w:top w:val="nil"/>
              <w:left w:val="nil"/>
              <w:bottom w:val="nil"/>
              <w:right w:val="single" w:sz="8" w:space="0" w:color="auto"/>
            </w:tcBorders>
            <w:shd w:val="clear" w:color="auto" w:fill="auto"/>
            <w:noWrap/>
            <w:vAlign w:val="center"/>
            <w:hideMark/>
          </w:tcPr>
          <w:p w14:paraId="378D14F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3A6B2FD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1074" w:type="dxa"/>
            <w:tcBorders>
              <w:top w:val="nil"/>
              <w:left w:val="nil"/>
              <w:bottom w:val="nil"/>
              <w:right w:val="single" w:sz="8" w:space="0" w:color="auto"/>
            </w:tcBorders>
            <w:shd w:val="clear" w:color="auto" w:fill="auto"/>
            <w:noWrap/>
            <w:vAlign w:val="center"/>
            <w:hideMark/>
          </w:tcPr>
          <w:p w14:paraId="3D16FD3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1074" w:type="dxa"/>
            <w:tcBorders>
              <w:top w:val="nil"/>
              <w:left w:val="nil"/>
              <w:bottom w:val="nil"/>
              <w:right w:val="single" w:sz="8" w:space="0" w:color="auto"/>
            </w:tcBorders>
            <w:shd w:val="clear" w:color="auto" w:fill="auto"/>
            <w:vAlign w:val="center"/>
            <w:hideMark/>
          </w:tcPr>
          <w:p w14:paraId="35FDAE2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368" w:type="dxa"/>
            <w:tcBorders>
              <w:top w:val="nil"/>
              <w:left w:val="nil"/>
              <w:bottom w:val="nil"/>
              <w:right w:val="single" w:sz="8" w:space="0" w:color="auto"/>
            </w:tcBorders>
            <w:shd w:val="clear" w:color="auto" w:fill="auto"/>
            <w:vAlign w:val="center"/>
            <w:hideMark/>
          </w:tcPr>
          <w:p w14:paraId="600DFED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3F5F8D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D4B2FBF" w14:textId="77777777" w:rsidTr="00852F49">
        <w:trPr>
          <w:trHeight w:val="495"/>
        </w:trPr>
        <w:tc>
          <w:tcPr>
            <w:tcW w:w="534" w:type="dxa"/>
            <w:tcBorders>
              <w:top w:val="nil"/>
              <w:left w:val="single" w:sz="8" w:space="0" w:color="auto"/>
              <w:bottom w:val="nil"/>
              <w:right w:val="nil"/>
            </w:tcBorders>
            <w:shd w:val="clear" w:color="auto" w:fill="auto"/>
            <w:vAlign w:val="center"/>
            <w:hideMark/>
          </w:tcPr>
          <w:p w14:paraId="15B05CA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R088</w:t>
            </w:r>
          </w:p>
        </w:tc>
        <w:tc>
          <w:tcPr>
            <w:tcW w:w="586" w:type="dxa"/>
            <w:tcBorders>
              <w:top w:val="nil"/>
              <w:left w:val="single" w:sz="8" w:space="0" w:color="auto"/>
              <w:bottom w:val="nil"/>
              <w:right w:val="nil"/>
            </w:tcBorders>
            <w:shd w:val="clear" w:color="auto" w:fill="auto"/>
            <w:vAlign w:val="center"/>
            <w:hideMark/>
          </w:tcPr>
          <w:p w14:paraId="29DE720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single" w:sz="8" w:space="0" w:color="auto"/>
              <w:bottom w:val="nil"/>
              <w:right w:val="nil"/>
            </w:tcBorders>
            <w:shd w:val="clear" w:color="auto" w:fill="auto"/>
            <w:vAlign w:val="center"/>
            <w:hideMark/>
          </w:tcPr>
          <w:p w14:paraId="55C8E20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Opremanje postrojbe civilne zaštite</w:t>
            </w:r>
          </w:p>
        </w:tc>
        <w:tc>
          <w:tcPr>
            <w:tcW w:w="1074" w:type="dxa"/>
            <w:tcBorders>
              <w:top w:val="nil"/>
              <w:left w:val="single" w:sz="8" w:space="0" w:color="auto"/>
              <w:bottom w:val="nil"/>
              <w:right w:val="single" w:sz="8" w:space="0" w:color="auto"/>
            </w:tcBorders>
            <w:shd w:val="clear" w:color="auto" w:fill="auto"/>
            <w:vAlign w:val="center"/>
            <w:hideMark/>
          </w:tcPr>
          <w:p w14:paraId="16936FC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169" w:type="dxa"/>
            <w:tcBorders>
              <w:top w:val="nil"/>
              <w:left w:val="nil"/>
              <w:bottom w:val="nil"/>
              <w:right w:val="single" w:sz="8" w:space="0" w:color="auto"/>
            </w:tcBorders>
            <w:shd w:val="clear" w:color="auto" w:fill="auto"/>
            <w:hideMark/>
          </w:tcPr>
          <w:p w14:paraId="3133BAE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894E2D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074" w:type="dxa"/>
            <w:tcBorders>
              <w:top w:val="nil"/>
              <w:left w:val="nil"/>
              <w:bottom w:val="nil"/>
              <w:right w:val="single" w:sz="8" w:space="0" w:color="auto"/>
            </w:tcBorders>
            <w:shd w:val="clear" w:color="auto" w:fill="auto"/>
            <w:noWrap/>
            <w:vAlign w:val="center"/>
            <w:hideMark/>
          </w:tcPr>
          <w:p w14:paraId="72CF262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FF85E8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64FDE6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0112E79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0360</w:t>
            </w:r>
          </w:p>
        </w:tc>
      </w:tr>
      <w:tr w:rsidR="00852F49" w:rsidRPr="00852F49" w14:paraId="6D5E8536"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58738C7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63E009D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24E5824D"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noWrap/>
            <w:vAlign w:val="center"/>
            <w:hideMark/>
          </w:tcPr>
          <w:p w14:paraId="13C4829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noWrap/>
            <w:vAlign w:val="center"/>
            <w:hideMark/>
          </w:tcPr>
          <w:p w14:paraId="74D3952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740EDED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noWrap/>
            <w:vAlign w:val="center"/>
            <w:hideMark/>
          </w:tcPr>
          <w:p w14:paraId="7989173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1B4C326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5535A34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5C4E3A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6B9B9C98" w14:textId="77777777" w:rsidTr="00852F49">
        <w:trPr>
          <w:trHeight w:val="540"/>
        </w:trPr>
        <w:tc>
          <w:tcPr>
            <w:tcW w:w="534" w:type="dxa"/>
            <w:tcBorders>
              <w:top w:val="nil"/>
              <w:left w:val="single" w:sz="8" w:space="0" w:color="auto"/>
              <w:bottom w:val="single" w:sz="8" w:space="0" w:color="auto"/>
              <w:right w:val="nil"/>
            </w:tcBorders>
            <w:shd w:val="clear" w:color="auto" w:fill="auto"/>
            <w:vAlign w:val="center"/>
            <w:hideMark/>
          </w:tcPr>
          <w:p w14:paraId="5E29590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R089</w:t>
            </w:r>
          </w:p>
        </w:tc>
        <w:tc>
          <w:tcPr>
            <w:tcW w:w="586" w:type="dxa"/>
            <w:tcBorders>
              <w:top w:val="nil"/>
              <w:left w:val="single" w:sz="8" w:space="0" w:color="auto"/>
              <w:bottom w:val="single" w:sz="8" w:space="0" w:color="auto"/>
              <w:right w:val="nil"/>
            </w:tcBorders>
            <w:shd w:val="clear" w:color="auto" w:fill="auto"/>
            <w:vAlign w:val="center"/>
            <w:hideMark/>
          </w:tcPr>
          <w:p w14:paraId="73488D3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single" w:sz="8" w:space="0" w:color="auto"/>
              <w:right w:val="nil"/>
            </w:tcBorders>
            <w:shd w:val="clear" w:color="auto" w:fill="auto"/>
            <w:vAlign w:val="center"/>
            <w:hideMark/>
          </w:tcPr>
          <w:p w14:paraId="415F9CD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donacije – zaštita i spašavanje</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0C103D1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hideMark/>
          </w:tcPr>
          <w:p w14:paraId="66039D0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33ABE5F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nil"/>
              <w:left w:val="nil"/>
              <w:bottom w:val="single" w:sz="8" w:space="0" w:color="auto"/>
              <w:right w:val="single" w:sz="8" w:space="0" w:color="auto"/>
            </w:tcBorders>
            <w:shd w:val="clear" w:color="auto" w:fill="auto"/>
            <w:noWrap/>
            <w:vAlign w:val="center"/>
            <w:hideMark/>
          </w:tcPr>
          <w:p w14:paraId="64A1249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1504BC9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1C3FEF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07192B3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0360</w:t>
            </w:r>
          </w:p>
        </w:tc>
      </w:tr>
      <w:tr w:rsidR="00852F49" w:rsidRPr="00852F49" w14:paraId="4FFE24B6" w14:textId="77777777" w:rsidTr="00852F49">
        <w:trPr>
          <w:trHeight w:val="570"/>
        </w:trPr>
        <w:tc>
          <w:tcPr>
            <w:tcW w:w="3585" w:type="dxa"/>
            <w:gridSpan w:val="3"/>
            <w:tcBorders>
              <w:top w:val="single" w:sz="8" w:space="0" w:color="auto"/>
              <w:left w:val="single" w:sz="8" w:space="0" w:color="auto"/>
              <w:bottom w:val="single" w:sz="8" w:space="0" w:color="auto"/>
              <w:right w:val="nil"/>
            </w:tcBorders>
            <w:shd w:val="clear" w:color="000000" w:fill="A6A6A6"/>
            <w:vAlign w:val="center"/>
            <w:hideMark/>
          </w:tcPr>
          <w:p w14:paraId="4BD3553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00205   ŠKOLSTVO, ZDRAVSTVO I SOCIJALNA SKRB</w:t>
            </w:r>
          </w:p>
        </w:tc>
        <w:tc>
          <w:tcPr>
            <w:tcW w:w="1074" w:type="dxa"/>
            <w:tcBorders>
              <w:top w:val="nil"/>
              <w:left w:val="single" w:sz="8" w:space="0" w:color="auto"/>
              <w:bottom w:val="single" w:sz="8" w:space="0" w:color="auto"/>
              <w:right w:val="single" w:sz="8" w:space="0" w:color="auto"/>
            </w:tcBorders>
            <w:shd w:val="clear" w:color="000000" w:fill="A6A6A6"/>
            <w:vAlign w:val="center"/>
            <w:hideMark/>
          </w:tcPr>
          <w:p w14:paraId="05795C0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1.341.000,00 </w:t>
            </w:r>
          </w:p>
        </w:tc>
        <w:tc>
          <w:tcPr>
            <w:tcW w:w="1169" w:type="dxa"/>
            <w:tcBorders>
              <w:top w:val="single" w:sz="8" w:space="0" w:color="auto"/>
              <w:left w:val="nil"/>
              <w:bottom w:val="single" w:sz="8" w:space="0" w:color="auto"/>
              <w:right w:val="single" w:sz="8" w:space="0" w:color="auto"/>
            </w:tcBorders>
            <w:shd w:val="clear" w:color="000000" w:fill="A6A6A6"/>
            <w:vAlign w:val="center"/>
            <w:hideMark/>
          </w:tcPr>
          <w:p w14:paraId="1BCC36B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-338.000,00 </w:t>
            </w:r>
          </w:p>
        </w:tc>
        <w:tc>
          <w:tcPr>
            <w:tcW w:w="1086" w:type="dxa"/>
            <w:tcBorders>
              <w:top w:val="nil"/>
              <w:left w:val="nil"/>
              <w:bottom w:val="single" w:sz="8" w:space="0" w:color="auto"/>
              <w:right w:val="single" w:sz="8" w:space="0" w:color="auto"/>
            </w:tcBorders>
            <w:shd w:val="clear" w:color="000000" w:fill="A6A6A6"/>
            <w:vAlign w:val="center"/>
            <w:hideMark/>
          </w:tcPr>
          <w:p w14:paraId="045C9B0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1.003.000,00 </w:t>
            </w:r>
          </w:p>
        </w:tc>
        <w:tc>
          <w:tcPr>
            <w:tcW w:w="1074" w:type="dxa"/>
            <w:tcBorders>
              <w:top w:val="nil"/>
              <w:left w:val="nil"/>
              <w:bottom w:val="single" w:sz="8" w:space="0" w:color="auto"/>
              <w:right w:val="single" w:sz="8" w:space="0" w:color="auto"/>
            </w:tcBorders>
            <w:shd w:val="clear" w:color="000000" w:fill="A6A6A6"/>
            <w:vAlign w:val="center"/>
            <w:hideMark/>
          </w:tcPr>
          <w:p w14:paraId="6FB2F42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1.303.000,00 </w:t>
            </w:r>
          </w:p>
        </w:tc>
        <w:tc>
          <w:tcPr>
            <w:tcW w:w="1074" w:type="dxa"/>
            <w:tcBorders>
              <w:top w:val="nil"/>
              <w:left w:val="nil"/>
              <w:bottom w:val="single" w:sz="8" w:space="0" w:color="auto"/>
              <w:right w:val="single" w:sz="8" w:space="0" w:color="auto"/>
            </w:tcBorders>
            <w:shd w:val="clear" w:color="000000" w:fill="A6A6A6"/>
            <w:vAlign w:val="center"/>
            <w:hideMark/>
          </w:tcPr>
          <w:p w14:paraId="3F4DCCB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1.403.000,00 </w:t>
            </w:r>
          </w:p>
        </w:tc>
        <w:tc>
          <w:tcPr>
            <w:tcW w:w="368" w:type="dxa"/>
            <w:tcBorders>
              <w:top w:val="nil"/>
              <w:left w:val="nil"/>
              <w:bottom w:val="single" w:sz="8" w:space="0" w:color="auto"/>
              <w:right w:val="single" w:sz="8" w:space="0" w:color="auto"/>
            </w:tcBorders>
            <w:shd w:val="clear" w:color="000000" w:fill="A6A6A6"/>
            <w:vAlign w:val="center"/>
            <w:hideMark/>
          </w:tcPr>
          <w:p w14:paraId="26B28F9F"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2B3CA12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8CAC71F" w14:textId="77777777" w:rsidTr="00852F49">
        <w:trPr>
          <w:trHeight w:val="540"/>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63D33D0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7000   JAVNE POTREBE U OBRAZOVANJU</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39D8E00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442.000,00 </w:t>
            </w:r>
          </w:p>
        </w:tc>
        <w:tc>
          <w:tcPr>
            <w:tcW w:w="1169" w:type="dxa"/>
            <w:tcBorders>
              <w:top w:val="nil"/>
              <w:left w:val="nil"/>
              <w:bottom w:val="single" w:sz="8" w:space="0" w:color="auto"/>
              <w:right w:val="single" w:sz="8" w:space="0" w:color="auto"/>
            </w:tcBorders>
            <w:shd w:val="clear" w:color="000000" w:fill="BFBFBF"/>
            <w:vAlign w:val="center"/>
            <w:hideMark/>
          </w:tcPr>
          <w:p w14:paraId="5017460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single" w:sz="8" w:space="0" w:color="auto"/>
              <w:right w:val="single" w:sz="8" w:space="0" w:color="auto"/>
            </w:tcBorders>
            <w:shd w:val="clear" w:color="000000" w:fill="BFBFBF"/>
            <w:vAlign w:val="center"/>
            <w:hideMark/>
          </w:tcPr>
          <w:p w14:paraId="27E58FE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242.000,00 </w:t>
            </w:r>
          </w:p>
        </w:tc>
        <w:tc>
          <w:tcPr>
            <w:tcW w:w="1074" w:type="dxa"/>
            <w:tcBorders>
              <w:top w:val="nil"/>
              <w:left w:val="nil"/>
              <w:bottom w:val="single" w:sz="8" w:space="0" w:color="auto"/>
              <w:right w:val="single" w:sz="8" w:space="0" w:color="auto"/>
            </w:tcBorders>
            <w:shd w:val="clear" w:color="000000" w:fill="BFBFBF"/>
            <w:vAlign w:val="center"/>
            <w:hideMark/>
          </w:tcPr>
          <w:p w14:paraId="2CCF185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242.000,00 </w:t>
            </w:r>
          </w:p>
        </w:tc>
        <w:tc>
          <w:tcPr>
            <w:tcW w:w="1074" w:type="dxa"/>
            <w:tcBorders>
              <w:top w:val="nil"/>
              <w:left w:val="nil"/>
              <w:bottom w:val="single" w:sz="8" w:space="0" w:color="auto"/>
              <w:right w:val="single" w:sz="8" w:space="0" w:color="auto"/>
            </w:tcBorders>
            <w:shd w:val="clear" w:color="000000" w:fill="BFBFBF"/>
            <w:vAlign w:val="center"/>
            <w:hideMark/>
          </w:tcPr>
          <w:p w14:paraId="1FE69A8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242.000,00 </w:t>
            </w:r>
          </w:p>
        </w:tc>
        <w:tc>
          <w:tcPr>
            <w:tcW w:w="368" w:type="dxa"/>
            <w:tcBorders>
              <w:top w:val="nil"/>
              <w:left w:val="nil"/>
              <w:bottom w:val="single" w:sz="8" w:space="0" w:color="auto"/>
              <w:right w:val="single" w:sz="8" w:space="0" w:color="auto"/>
            </w:tcBorders>
            <w:shd w:val="clear" w:color="000000" w:fill="BFBFBF"/>
            <w:vAlign w:val="center"/>
            <w:hideMark/>
          </w:tcPr>
          <w:p w14:paraId="6CC1FDD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6934C73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87A814F" w14:textId="77777777" w:rsidTr="00852F49">
        <w:trPr>
          <w:trHeight w:val="43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0645B0B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A700010           Stipendije i školarine</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3A98A4F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212.000,00 </w:t>
            </w:r>
          </w:p>
        </w:tc>
        <w:tc>
          <w:tcPr>
            <w:tcW w:w="1169" w:type="dxa"/>
            <w:tcBorders>
              <w:top w:val="nil"/>
              <w:left w:val="nil"/>
              <w:bottom w:val="single" w:sz="8" w:space="0" w:color="auto"/>
              <w:right w:val="single" w:sz="8" w:space="0" w:color="auto"/>
            </w:tcBorders>
            <w:shd w:val="clear" w:color="000000" w:fill="D9D9D9"/>
            <w:vAlign w:val="center"/>
            <w:hideMark/>
          </w:tcPr>
          <w:p w14:paraId="0CFD345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68CE495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212.000,00 </w:t>
            </w:r>
          </w:p>
        </w:tc>
        <w:tc>
          <w:tcPr>
            <w:tcW w:w="1074" w:type="dxa"/>
            <w:tcBorders>
              <w:top w:val="nil"/>
              <w:left w:val="nil"/>
              <w:bottom w:val="single" w:sz="8" w:space="0" w:color="auto"/>
              <w:right w:val="single" w:sz="8" w:space="0" w:color="auto"/>
            </w:tcBorders>
            <w:shd w:val="clear" w:color="000000" w:fill="D9D9D9"/>
            <w:vAlign w:val="center"/>
            <w:hideMark/>
          </w:tcPr>
          <w:p w14:paraId="4CE191D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212.000,00 </w:t>
            </w:r>
          </w:p>
        </w:tc>
        <w:tc>
          <w:tcPr>
            <w:tcW w:w="1074" w:type="dxa"/>
            <w:tcBorders>
              <w:top w:val="nil"/>
              <w:left w:val="nil"/>
              <w:bottom w:val="single" w:sz="8" w:space="0" w:color="auto"/>
              <w:right w:val="single" w:sz="8" w:space="0" w:color="auto"/>
            </w:tcBorders>
            <w:shd w:val="clear" w:color="000000" w:fill="D9D9D9"/>
            <w:vAlign w:val="center"/>
            <w:hideMark/>
          </w:tcPr>
          <w:p w14:paraId="04A48DC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212.000,00 </w:t>
            </w:r>
          </w:p>
        </w:tc>
        <w:tc>
          <w:tcPr>
            <w:tcW w:w="368" w:type="dxa"/>
            <w:tcBorders>
              <w:top w:val="nil"/>
              <w:left w:val="nil"/>
              <w:bottom w:val="single" w:sz="8" w:space="0" w:color="auto"/>
              <w:right w:val="single" w:sz="8" w:space="0" w:color="auto"/>
            </w:tcBorders>
            <w:shd w:val="clear" w:color="000000" w:fill="D9D9D9"/>
            <w:vAlign w:val="center"/>
            <w:hideMark/>
          </w:tcPr>
          <w:p w14:paraId="37E0706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845CA9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8583019"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3EBFAE3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5A8B006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219BE88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753567B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212.000,00 </w:t>
            </w:r>
          </w:p>
        </w:tc>
        <w:tc>
          <w:tcPr>
            <w:tcW w:w="1169" w:type="dxa"/>
            <w:tcBorders>
              <w:top w:val="nil"/>
              <w:left w:val="nil"/>
              <w:bottom w:val="nil"/>
              <w:right w:val="single" w:sz="8" w:space="0" w:color="auto"/>
            </w:tcBorders>
            <w:shd w:val="clear" w:color="auto" w:fill="auto"/>
            <w:vAlign w:val="center"/>
            <w:hideMark/>
          </w:tcPr>
          <w:p w14:paraId="1CD82F3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C99490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212.000,00 </w:t>
            </w:r>
          </w:p>
        </w:tc>
        <w:tc>
          <w:tcPr>
            <w:tcW w:w="1074" w:type="dxa"/>
            <w:tcBorders>
              <w:top w:val="nil"/>
              <w:left w:val="nil"/>
              <w:bottom w:val="nil"/>
              <w:right w:val="single" w:sz="8" w:space="0" w:color="auto"/>
            </w:tcBorders>
            <w:shd w:val="clear" w:color="auto" w:fill="auto"/>
            <w:vAlign w:val="center"/>
            <w:hideMark/>
          </w:tcPr>
          <w:p w14:paraId="0F941DF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212.000,00 </w:t>
            </w:r>
          </w:p>
        </w:tc>
        <w:tc>
          <w:tcPr>
            <w:tcW w:w="1074" w:type="dxa"/>
            <w:tcBorders>
              <w:top w:val="nil"/>
              <w:left w:val="nil"/>
              <w:bottom w:val="nil"/>
              <w:right w:val="single" w:sz="8" w:space="0" w:color="auto"/>
            </w:tcBorders>
            <w:shd w:val="clear" w:color="auto" w:fill="auto"/>
            <w:vAlign w:val="center"/>
            <w:hideMark/>
          </w:tcPr>
          <w:p w14:paraId="404D4C1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212.000,00 </w:t>
            </w:r>
          </w:p>
        </w:tc>
        <w:tc>
          <w:tcPr>
            <w:tcW w:w="368" w:type="dxa"/>
            <w:tcBorders>
              <w:top w:val="nil"/>
              <w:left w:val="nil"/>
              <w:bottom w:val="nil"/>
              <w:right w:val="single" w:sz="8" w:space="0" w:color="auto"/>
            </w:tcBorders>
            <w:shd w:val="clear" w:color="auto" w:fill="auto"/>
            <w:vAlign w:val="center"/>
            <w:hideMark/>
          </w:tcPr>
          <w:p w14:paraId="706CE84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D1777B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8E0902D" w14:textId="77777777" w:rsidTr="00852F49">
        <w:trPr>
          <w:trHeight w:val="480"/>
        </w:trPr>
        <w:tc>
          <w:tcPr>
            <w:tcW w:w="534" w:type="dxa"/>
            <w:tcBorders>
              <w:top w:val="nil"/>
              <w:left w:val="single" w:sz="8" w:space="0" w:color="auto"/>
              <w:bottom w:val="nil"/>
              <w:right w:val="nil"/>
            </w:tcBorders>
            <w:shd w:val="clear" w:color="auto" w:fill="auto"/>
            <w:vAlign w:val="center"/>
            <w:hideMark/>
          </w:tcPr>
          <w:p w14:paraId="5A3A04A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nil"/>
            </w:tcBorders>
            <w:shd w:val="clear" w:color="auto" w:fill="auto"/>
            <w:vAlign w:val="center"/>
            <w:hideMark/>
          </w:tcPr>
          <w:p w14:paraId="7ED13EC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37</w:t>
            </w:r>
          </w:p>
        </w:tc>
        <w:tc>
          <w:tcPr>
            <w:tcW w:w="2465" w:type="dxa"/>
            <w:tcBorders>
              <w:top w:val="nil"/>
              <w:left w:val="single" w:sz="8" w:space="0" w:color="auto"/>
              <w:bottom w:val="nil"/>
              <w:right w:val="nil"/>
            </w:tcBorders>
            <w:shd w:val="clear" w:color="auto" w:fill="auto"/>
            <w:vAlign w:val="center"/>
            <w:hideMark/>
          </w:tcPr>
          <w:p w14:paraId="3C62366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Naknade građanima i kućanstvima</w:t>
            </w:r>
          </w:p>
        </w:tc>
        <w:tc>
          <w:tcPr>
            <w:tcW w:w="1074" w:type="dxa"/>
            <w:tcBorders>
              <w:top w:val="nil"/>
              <w:left w:val="single" w:sz="8" w:space="0" w:color="auto"/>
              <w:bottom w:val="nil"/>
              <w:right w:val="single" w:sz="8" w:space="0" w:color="auto"/>
            </w:tcBorders>
            <w:shd w:val="clear" w:color="auto" w:fill="auto"/>
            <w:vAlign w:val="center"/>
            <w:hideMark/>
          </w:tcPr>
          <w:p w14:paraId="1ECDECA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212.000,00 </w:t>
            </w:r>
          </w:p>
        </w:tc>
        <w:tc>
          <w:tcPr>
            <w:tcW w:w="1169" w:type="dxa"/>
            <w:tcBorders>
              <w:top w:val="nil"/>
              <w:left w:val="nil"/>
              <w:bottom w:val="nil"/>
              <w:right w:val="single" w:sz="8" w:space="0" w:color="auto"/>
            </w:tcBorders>
            <w:shd w:val="clear" w:color="auto" w:fill="auto"/>
            <w:vAlign w:val="center"/>
            <w:hideMark/>
          </w:tcPr>
          <w:p w14:paraId="5CFC975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146A1D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212.000,00 </w:t>
            </w:r>
          </w:p>
        </w:tc>
        <w:tc>
          <w:tcPr>
            <w:tcW w:w="1074" w:type="dxa"/>
            <w:tcBorders>
              <w:top w:val="nil"/>
              <w:left w:val="nil"/>
              <w:bottom w:val="nil"/>
              <w:right w:val="single" w:sz="8" w:space="0" w:color="auto"/>
            </w:tcBorders>
            <w:shd w:val="clear" w:color="auto" w:fill="auto"/>
            <w:vAlign w:val="center"/>
            <w:hideMark/>
          </w:tcPr>
          <w:p w14:paraId="6DBADE7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212.000,00 </w:t>
            </w:r>
          </w:p>
        </w:tc>
        <w:tc>
          <w:tcPr>
            <w:tcW w:w="1074" w:type="dxa"/>
            <w:tcBorders>
              <w:top w:val="nil"/>
              <w:left w:val="nil"/>
              <w:bottom w:val="nil"/>
              <w:right w:val="single" w:sz="8" w:space="0" w:color="auto"/>
            </w:tcBorders>
            <w:shd w:val="clear" w:color="auto" w:fill="auto"/>
            <w:vAlign w:val="center"/>
            <w:hideMark/>
          </w:tcPr>
          <w:p w14:paraId="34F63C2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212.000,00 </w:t>
            </w:r>
          </w:p>
        </w:tc>
        <w:tc>
          <w:tcPr>
            <w:tcW w:w="368" w:type="dxa"/>
            <w:tcBorders>
              <w:top w:val="nil"/>
              <w:left w:val="nil"/>
              <w:bottom w:val="nil"/>
              <w:right w:val="single" w:sz="8" w:space="0" w:color="auto"/>
            </w:tcBorders>
            <w:shd w:val="clear" w:color="auto" w:fill="auto"/>
            <w:vAlign w:val="center"/>
            <w:hideMark/>
          </w:tcPr>
          <w:p w14:paraId="656E567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4F728AE"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BA46214" w14:textId="77777777" w:rsidTr="00852F49">
        <w:trPr>
          <w:trHeight w:val="390"/>
        </w:trPr>
        <w:tc>
          <w:tcPr>
            <w:tcW w:w="534" w:type="dxa"/>
            <w:tcBorders>
              <w:top w:val="nil"/>
              <w:left w:val="single" w:sz="8" w:space="0" w:color="auto"/>
              <w:bottom w:val="nil"/>
              <w:right w:val="single" w:sz="8" w:space="0" w:color="auto"/>
            </w:tcBorders>
            <w:shd w:val="clear" w:color="auto" w:fill="auto"/>
            <w:vAlign w:val="center"/>
            <w:hideMark/>
          </w:tcPr>
          <w:p w14:paraId="4A07D69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R090</w:t>
            </w:r>
          </w:p>
        </w:tc>
        <w:tc>
          <w:tcPr>
            <w:tcW w:w="586" w:type="dxa"/>
            <w:tcBorders>
              <w:top w:val="nil"/>
              <w:left w:val="nil"/>
              <w:bottom w:val="nil"/>
              <w:right w:val="single" w:sz="8" w:space="0" w:color="auto"/>
            </w:tcBorders>
            <w:shd w:val="clear" w:color="auto" w:fill="auto"/>
            <w:vAlign w:val="center"/>
            <w:hideMark/>
          </w:tcPr>
          <w:p w14:paraId="29BFC98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nil"/>
              <w:bottom w:val="nil"/>
              <w:right w:val="nil"/>
            </w:tcBorders>
            <w:shd w:val="clear" w:color="auto" w:fill="auto"/>
            <w:vAlign w:val="center"/>
            <w:hideMark/>
          </w:tcPr>
          <w:p w14:paraId="3DA21642"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Stipendije studentima</w:t>
            </w:r>
          </w:p>
        </w:tc>
        <w:tc>
          <w:tcPr>
            <w:tcW w:w="1074" w:type="dxa"/>
            <w:tcBorders>
              <w:top w:val="nil"/>
              <w:left w:val="single" w:sz="8" w:space="0" w:color="auto"/>
              <w:bottom w:val="nil"/>
              <w:right w:val="single" w:sz="8" w:space="0" w:color="auto"/>
            </w:tcBorders>
            <w:shd w:val="clear" w:color="auto" w:fill="auto"/>
            <w:vAlign w:val="center"/>
            <w:hideMark/>
          </w:tcPr>
          <w:p w14:paraId="0E3CA4E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140.000,00 </w:t>
            </w:r>
          </w:p>
        </w:tc>
        <w:tc>
          <w:tcPr>
            <w:tcW w:w="1169" w:type="dxa"/>
            <w:tcBorders>
              <w:top w:val="nil"/>
              <w:left w:val="nil"/>
              <w:bottom w:val="nil"/>
              <w:right w:val="single" w:sz="8" w:space="0" w:color="auto"/>
            </w:tcBorders>
            <w:shd w:val="clear" w:color="auto" w:fill="auto"/>
            <w:hideMark/>
          </w:tcPr>
          <w:p w14:paraId="478E7A2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FF1BE6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140.000,00 </w:t>
            </w:r>
          </w:p>
        </w:tc>
        <w:tc>
          <w:tcPr>
            <w:tcW w:w="1074" w:type="dxa"/>
            <w:tcBorders>
              <w:top w:val="nil"/>
              <w:left w:val="nil"/>
              <w:bottom w:val="nil"/>
              <w:right w:val="single" w:sz="8" w:space="0" w:color="auto"/>
            </w:tcBorders>
            <w:shd w:val="clear" w:color="auto" w:fill="auto"/>
            <w:vAlign w:val="center"/>
            <w:hideMark/>
          </w:tcPr>
          <w:p w14:paraId="382350A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DD94C6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455581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6922806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0950</w:t>
            </w:r>
          </w:p>
        </w:tc>
      </w:tr>
      <w:tr w:rsidR="00852F49" w:rsidRPr="00852F49" w14:paraId="589CD67C" w14:textId="77777777" w:rsidTr="00852F49">
        <w:trPr>
          <w:trHeight w:val="31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1C538CB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R091</w:t>
            </w:r>
          </w:p>
        </w:tc>
        <w:tc>
          <w:tcPr>
            <w:tcW w:w="586" w:type="dxa"/>
            <w:tcBorders>
              <w:top w:val="nil"/>
              <w:left w:val="nil"/>
              <w:bottom w:val="single" w:sz="8" w:space="0" w:color="auto"/>
              <w:right w:val="nil"/>
            </w:tcBorders>
            <w:shd w:val="clear" w:color="auto" w:fill="auto"/>
            <w:vAlign w:val="center"/>
            <w:hideMark/>
          </w:tcPr>
          <w:p w14:paraId="4C4AB85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single" w:sz="8" w:space="0" w:color="auto"/>
              <w:right w:val="single" w:sz="8" w:space="0" w:color="000000"/>
            </w:tcBorders>
            <w:shd w:val="clear" w:color="auto" w:fill="auto"/>
            <w:vAlign w:val="center"/>
            <w:hideMark/>
          </w:tcPr>
          <w:p w14:paraId="698E328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Stipendije srednjoškolcima</w:t>
            </w:r>
          </w:p>
        </w:tc>
        <w:tc>
          <w:tcPr>
            <w:tcW w:w="1074" w:type="dxa"/>
            <w:tcBorders>
              <w:top w:val="nil"/>
              <w:left w:val="nil"/>
              <w:bottom w:val="single" w:sz="8" w:space="0" w:color="auto"/>
              <w:right w:val="single" w:sz="8" w:space="0" w:color="auto"/>
            </w:tcBorders>
            <w:shd w:val="clear" w:color="auto" w:fill="auto"/>
            <w:vAlign w:val="center"/>
            <w:hideMark/>
          </w:tcPr>
          <w:p w14:paraId="0F36225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72.000,00 </w:t>
            </w:r>
          </w:p>
        </w:tc>
        <w:tc>
          <w:tcPr>
            <w:tcW w:w="1169" w:type="dxa"/>
            <w:tcBorders>
              <w:top w:val="nil"/>
              <w:left w:val="nil"/>
              <w:bottom w:val="nil"/>
              <w:right w:val="single" w:sz="8" w:space="0" w:color="auto"/>
            </w:tcBorders>
            <w:shd w:val="clear" w:color="auto" w:fill="auto"/>
            <w:hideMark/>
          </w:tcPr>
          <w:p w14:paraId="2AD12D2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35BD926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72.000,00 </w:t>
            </w:r>
          </w:p>
        </w:tc>
        <w:tc>
          <w:tcPr>
            <w:tcW w:w="1074" w:type="dxa"/>
            <w:tcBorders>
              <w:top w:val="nil"/>
              <w:left w:val="nil"/>
              <w:bottom w:val="single" w:sz="8" w:space="0" w:color="auto"/>
              <w:right w:val="single" w:sz="8" w:space="0" w:color="auto"/>
            </w:tcBorders>
            <w:shd w:val="clear" w:color="auto" w:fill="auto"/>
            <w:vAlign w:val="center"/>
            <w:hideMark/>
          </w:tcPr>
          <w:p w14:paraId="44A52D9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0FD3B77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8329C2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589EA13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0950</w:t>
            </w:r>
          </w:p>
        </w:tc>
      </w:tr>
      <w:tr w:rsidR="00852F49" w:rsidRPr="00852F49" w14:paraId="6BE4A426" w14:textId="77777777" w:rsidTr="00852F49">
        <w:trPr>
          <w:trHeight w:val="54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13DD42C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Aktivnost A700020      Pomoć u nabavi školskih knjiga </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2A572C6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6D4E2A2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6AB4EF3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D9D9D9"/>
            <w:vAlign w:val="center"/>
            <w:hideMark/>
          </w:tcPr>
          <w:p w14:paraId="3A4AF0C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D9D9D9"/>
            <w:vAlign w:val="center"/>
            <w:hideMark/>
          </w:tcPr>
          <w:p w14:paraId="680387D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368" w:type="dxa"/>
            <w:tcBorders>
              <w:top w:val="nil"/>
              <w:left w:val="nil"/>
              <w:bottom w:val="single" w:sz="8" w:space="0" w:color="auto"/>
              <w:right w:val="single" w:sz="8" w:space="0" w:color="auto"/>
            </w:tcBorders>
            <w:shd w:val="clear" w:color="000000" w:fill="D9D9D9"/>
            <w:vAlign w:val="center"/>
            <w:hideMark/>
          </w:tcPr>
          <w:p w14:paraId="6A7F078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2650269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897E132"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3D7A425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 </w:t>
            </w:r>
          </w:p>
        </w:tc>
        <w:tc>
          <w:tcPr>
            <w:tcW w:w="586" w:type="dxa"/>
            <w:tcBorders>
              <w:top w:val="nil"/>
              <w:left w:val="nil"/>
              <w:bottom w:val="nil"/>
              <w:right w:val="nil"/>
            </w:tcBorders>
            <w:shd w:val="clear" w:color="auto" w:fill="auto"/>
            <w:vAlign w:val="center"/>
            <w:hideMark/>
          </w:tcPr>
          <w:p w14:paraId="164FB2E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0A8E798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 </w:t>
            </w: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16D9A37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vAlign w:val="center"/>
            <w:hideMark/>
          </w:tcPr>
          <w:p w14:paraId="3661ABA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C031D2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7E833CA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0BBBF0A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440BD98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5A43BD4"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60E13FC" w14:textId="77777777" w:rsidTr="00852F49">
        <w:trPr>
          <w:trHeight w:val="495"/>
        </w:trPr>
        <w:tc>
          <w:tcPr>
            <w:tcW w:w="534" w:type="dxa"/>
            <w:tcBorders>
              <w:top w:val="nil"/>
              <w:left w:val="single" w:sz="8" w:space="0" w:color="auto"/>
              <w:bottom w:val="nil"/>
              <w:right w:val="single" w:sz="8" w:space="0" w:color="auto"/>
            </w:tcBorders>
            <w:shd w:val="clear" w:color="auto" w:fill="auto"/>
            <w:vAlign w:val="center"/>
            <w:hideMark/>
          </w:tcPr>
          <w:p w14:paraId="55A7294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8E895F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37</w:t>
            </w:r>
          </w:p>
        </w:tc>
        <w:tc>
          <w:tcPr>
            <w:tcW w:w="2465" w:type="dxa"/>
            <w:tcBorders>
              <w:top w:val="nil"/>
              <w:left w:val="single" w:sz="8" w:space="0" w:color="auto"/>
              <w:bottom w:val="nil"/>
              <w:right w:val="nil"/>
            </w:tcBorders>
            <w:shd w:val="clear" w:color="auto" w:fill="auto"/>
            <w:vAlign w:val="center"/>
            <w:hideMark/>
          </w:tcPr>
          <w:p w14:paraId="5DCEE00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 xml:space="preserve"> Naknade građanima i kućanstvima</w:t>
            </w:r>
          </w:p>
        </w:tc>
        <w:tc>
          <w:tcPr>
            <w:tcW w:w="1074" w:type="dxa"/>
            <w:tcBorders>
              <w:top w:val="nil"/>
              <w:left w:val="single" w:sz="8" w:space="0" w:color="auto"/>
              <w:bottom w:val="nil"/>
              <w:right w:val="single" w:sz="8" w:space="0" w:color="auto"/>
            </w:tcBorders>
            <w:shd w:val="clear" w:color="auto" w:fill="auto"/>
            <w:vAlign w:val="center"/>
            <w:hideMark/>
          </w:tcPr>
          <w:p w14:paraId="6475539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vAlign w:val="center"/>
            <w:hideMark/>
          </w:tcPr>
          <w:p w14:paraId="0413D88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865F69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4AB14F3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0F3843A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7C88154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BA4A301"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C2E761E" w14:textId="77777777" w:rsidTr="00852F49">
        <w:trPr>
          <w:trHeight w:val="49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2521945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R092</w:t>
            </w:r>
          </w:p>
        </w:tc>
        <w:tc>
          <w:tcPr>
            <w:tcW w:w="586" w:type="dxa"/>
            <w:tcBorders>
              <w:top w:val="nil"/>
              <w:left w:val="nil"/>
              <w:bottom w:val="single" w:sz="8" w:space="0" w:color="auto"/>
              <w:right w:val="nil"/>
            </w:tcBorders>
            <w:shd w:val="clear" w:color="auto" w:fill="auto"/>
            <w:vAlign w:val="center"/>
            <w:hideMark/>
          </w:tcPr>
          <w:p w14:paraId="1444E01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single" w:sz="8" w:space="0" w:color="auto"/>
              <w:right w:val="nil"/>
            </w:tcBorders>
            <w:shd w:val="clear" w:color="auto" w:fill="auto"/>
            <w:vAlign w:val="center"/>
            <w:hideMark/>
          </w:tcPr>
          <w:p w14:paraId="3155B05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Nabava školskih knjiga za učenike OŠ Petar Lorini</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3F59E4B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hideMark/>
          </w:tcPr>
          <w:p w14:paraId="76A86A1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35FBE3B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auto" w:fill="auto"/>
            <w:vAlign w:val="center"/>
            <w:hideMark/>
          </w:tcPr>
          <w:p w14:paraId="1B5C46E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3E18570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6CF2B8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14C5327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0912</w:t>
            </w:r>
          </w:p>
        </w:tc>
      </w:tr>
      <w:tr w:rsidR="00852F49" w:rsidRPr="00852F49" w14:paraId="0A6380DA"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4D764A2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A700030    Unapređenje školstva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4E0740F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0754F1B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single" w:sz="8" w:space="0" w:color="auto"/>
              <w:right w:val="single" w:sz="8" w:space="0" w:color="auto"/>
            </w:tcBorders>
            <w:shd w:val="clear" w:color="000000" w:fill="D9D9D9"/>
            <w:vAlign w:val="center"/>
            <w:hideMark/>
          </w:tcPr>
          <w:p w14:paraId="60C8ED9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174F8EF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622CCD7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6BD3DE8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A0C714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1C040B50"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2652D18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23E34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single" w:sz="8" w:space="0" w:color="auto"/>
              <w:bottom w:val="nil"/>
              <w:right w:val="nil"/>
            </w:tcBorders>
            <w:shd w:val="clear" w:color="auto" w:fill="auto"/>
            <w:vAlign w:val="center"/>
            <w:hideMark/>
          </w:tcPr>
          <w:p w14:paraId="377BFB0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2A5B217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vAlign w:val="center"/>
            <w:hideMark/>
          </w:tcPr>
          <w:p w14:paraId="0520138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3A9AAD9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5B032C0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23BC4FF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0A54D7F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3EE6776"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4D58AB7A" w14:textId="77777777" w:rsidTr="00852F49">
        <w:trPr>
          <w:trHeight w:val="480"/>
        </w:trPr>
        <w:tc>
          <w:tcPr>
            <w:tcW w:w="534" w:type="dxa"/>
            <w:tcBorders>
              <w:top w:val="nil"/>
              <w:left w:val="single" w:sz="8" w:space="0" w:color="auto"/>
              <w:bottom w:val="nil"/>
              <w:right w:val="single" w:sz="8" w:space="0" w:color="auto"/>
            </w:tcBorders>
            <w:shd w:val="clear" w:color="auto" w:fill="auto"/>
            <w:vAlign w:val="center"/>
            <w:hideMark/>
          </w:tcPr>
          <w:p w14:paraId="6232AFD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D90924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45</w:t>
            </w:r>
          </w:p>
        </w:tc>
        <w:tc>
          <w:tcPr>
            <w:tcW w:w="2465" w:type="dxa"/>
            <w:tcBorders>
              <w:top w:val="nil"/>
              <w:left w:val="single" w:sz="8" w:space="0" w:color="auto"/>
              <w:bottom w:val="nil"/>
              <w:right w:val="nil"/>
            </w:tcBorders>
            <w:shd w:val="clear" w:color="auto" w:fill="auto"/>
            <w:vAlign w:val="center"/>
            <w:hideMark/>
          </w:tcPr>
          <w:p w14:paraId="3E48E9CA"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Dodatna ulaganja na nefinancijskoj imovini</w:t>
            </w:r>
          </w:p>
        </w:tc>
        <w:tc>
          <w:tcPr>
            <w:tcW w:w="1074" w:type="dxa"/>
            <w:tcBorders>
              <w:top w:val="nil"/>
              <w:left w:val="single" w:sz="8" w:space="0" w:color="auto"/>
              <w:bottom w:val="nil"/>
              <w:right w:val="single" w:sz="8" w:space="0" w:color="auto"/>
            </w:tcBorders>
            <w:shd w:val="clear" w:color="auto" w:fill="auto"/>
            <w:vAlign w:val="center"/>
            <w:hideMark/>
          </w:tcPr>
          <w:p w14:paraId="0E3DBA1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vAlign w:val="center"/>
            <w:hideMark/>
          </w:tcPr>
          <w:p w14:paraId="711981D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7A96DB6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086B4D7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17889D3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6F04E50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9D4374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6D9AC63" w14:textId="77777777" w:rsidTr="00852F49">
        <w:trPr>
          <w:trHeight w:val="46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5DB7529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R093</w:t>
            </w:r>
          </w:p>
        </w:tc>
        <w:tc>
          <w:tcPr>
            <w:tcW w:w="586" w:type="dxa"/>
            <w:tcBorders>
              <w:top w:val="nil"/>
              <w:left w:val="nil"/>
              <w:bottom w:val="single" w:sz="8" w:space="0" w:color="auto"/>
              <w:right w:val="nil"/>
            </w:tcBorders>
            <w:shd w:val="clear" w:color="auto" w:fill="auto"/>
            <w:vAlign w:val="center"/>
            <w:hideMark/>
          </w:tcPr>
          <w:p w14:paraId="5CE9556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451</w:t>
            </w:r>
          </w:p>
        </w:tc>
        <w:tc>
          <w:tcPr>
            <w:tcW w:w="2465" w:type="dxa"/>
            <w:tcBorders>
              <w:top w:val="nil"/>
              <w:left w:val="single" w:sz="8" w:space="0" w:color="auto"/>
              <w:bottom w:val="single" w:sz="8" w:space="0" w:color="auto"/>
              <w:right w:val="nil"/>
            </w:tcBorders>
            <w:shd w:val="clear" w:color="auto" w:fill="auto"/>
            <w:vAlign w:val="center"/>
            <w:hideMark/>
          </w:tcPr>
          <w:p w14:paraId="7E7F5B9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Uređenje učionice u Božavi</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76E988A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782C053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single" w:sz="8" w:space="0" w:color="auto"/>
              <w:right w:val="single" w:sz="8" w:space="0" w:color="auto"/>
            </w:tcBorders>
            <w:shd w:val="clear" w:color="auto" w:fill="auto"/>
            <w:vAlign w:val="center"/>
            <w:hideMark/>
          </w:tcPr>
          <w:p w14:paraId="4BD1291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3222E31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7F6E29D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0470F9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012D030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0912</w:t>
            </w:r>
          </w:p>
        </w:tc>
      </w:tr>
      <w:tr w:rsidR="00852F49" w:rsidRPr="00852F49" w14:paraId="14F328D9" w14:textId="77777777" w:rsidTr="00852F49">
        <w:trPr>
          <w:trHeight w:val="450"/>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57B7161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7100   JAVNE POTREBE U ZDRAVSTVU</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25D6C07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3AA2DF8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BFBFBF"/>
            <w:vAlign w:val="center"/>
            <w:hideMark/>
          </w:tcPr>
          <w:p w14:paraId="1566751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074" w:type="dxa"/>
            <w:tcBorders>
              <w:top w:val="nil"/>
              <w:left w:val="nil"/>
              <w:bottom w:val="single" w:sz="8" w:space="0" w:color="auto"/>
              <w:right w:val="single" w:sz="8" w:space="0" w:color="auto"/>
            </w:tcBorders>
            <w:shd w:val="clear" w:color="000000" w:fill="BFBFBF"/>
            <w:vAlign w:val="center"/>
            <w:hideMark/>
          </w:tcPr>
          <w:p w14:paraId="16A6E9E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074" w:type="dxa"/>
            <w:tcBorders>
              <w:top w:val="nil"/>
              <w:left w:val="nil"/>
              <w:bottom w:val="single" w:sz="8" w:space="0" w:color="auto"/>
              <w:right w:val="single" w:sz="8" w:space="0" w:color="auto"/>
            </w:tcBorders>
            <w:shd w:val="clear" w:color="000000" w:fill="BFBFBF"/>
            <w:vAlign w:val="center"/>
            <w:hideMark/>
          </w:tcPr>
          <w:p w14:paraId="1C67B74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368" w:type="dxa"/>
            <w:tcBorders>
              <w:top w:val="nil"/>
              <w:left w:val="nil"/>
              <w:bottom w:val="single" w:sz="8" w:space="0" w:color="auto"/>
              <w:right w:val="single" w:sz="8" w:space="0" w:color="auto"/>
            </w:tcBorders>
            <w:shd w:val="clear" w:color="000000" w:fill="BFBFBF"/>
            <w:vAlign w:val="center"/>
            <w:hideMark/>
          </w:tcPr>
          <w:p w14:paraId="51EFFF4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7F204B3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05E627AA" w14:textId="77777777" w:rsidTr="00852F49">
        <w:trPr>
          <w:trHeight w:val="300"/>
        </w:trPr>
        <w:tc>
          <w:tcPr>
            <w:tcW w:w="3585" w:type="dxa"/>
            <w:gridSpan w:val="3"/>
            <w:tcBorders>
              <w:top w:val="single" w:sz="8" w:space="0" w:color="auto"/>
              <w:left w:val="single" w:sz="8" w:space="0" w:color="auto"/>
              <w:bottom w:val="nil"/>
              <w:right w:val="nil"/>
            </w:tcBorders>
            <w:shd w:val="clear" w:color="000000" w:fill="D9D9D9"/>
            <w:vAlign w:val="center"/>
            <w:hideMark/>
          </w:tcPr>
          <w:p w14:paraId="4F72BD9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Tekući projekt</w:t>
            </w:r>
          </w:p>
        </w:tc>
        <w:tc>
          <w:tcPr>
            <w:tcW w:w="1074" w:type="dxa"/>
            <w:tcBorders>
              <w:top w:val="nil"/>
              <w:left w:val="single" w:sz="8" w:space="0" w:color="auto"/>
              <w:bottom w:val="nil"/>
              <w:right w:val="single" w:sz="8" w:space="0" w:color="auto"/>
            </w:tcBorders>
            <w:shd w:val="clear" w:color="000000" w:fill="D9D9D9"/>
            <w:vAlign w:val="center"/>
            <w:hideMark/>
          </w:tcPr>
          <w:p w14:paraId="7FE0ED0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169" w:type="dxa"/>
            <w:tcBorders>
              <w:top w:val="nil"/>
              <w:left w:val="nil"/>
              <w:bottom w:val="nil"/>
              <w:right w:val="single" w:sz="8" w:space="0" w:color="auto"/>
            </w:tcBorders>
            <w:shd w:val="clear" w:color="000000" w:fill="D9D9D9"/>
            <w:vAlign w:val="center"/>
            <w:hideMark/>
          </w:tcPr>
          <w:p w14:paraId="72F1F9D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86" w:type="dxa"/>
            <w:tcBorders>
              <w:top w:val="nil"/>
              <w:left w:val="nil"/>
              <w:bottom w:val="nil"/>
              <w:right w:val="single" w:sz="8" w:space="0" w:color="auto"/>
            </w:tcBorders>
            <w:shd w:val="clear" w:color="000000" w:fill="D9D9D9"/>
            <w:vAlign w:val="center"/>
            <w:hideMark/>
          </w:tcPr>
          <w:p w14:paraId="480A6DE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000000" w:fill="D9D9D9"/>
            <w:vAlign w:val="center"/>
            <w:hideMark/>
          </w:tcPr>
          <w:p w14:paraId="5327AED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000000" w:fill="D9D9D9"/>
            <w:vAlign w:val="center"/>
            <w:hideMark/>
          </w:tcPr>
          <w:p w14:paraId="346BE34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000000" w:fill="D9D9D9"/>
            <w:vAlign w:val="center"/>
            <w:hideMark/>
          </w:tcPr>
          <w:p w14:paraId="29FAB47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000000" w:fill="D9D9D9"/>
            <w:vAlign w:val="center"/>
            <w:hideMark/>
          </w:tcPr>
          <w:p w14:paraId="11EB2B3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21642D2F" w14:textId="77777777" w:rsidTr="00852F49">
        <w:trPr>
          <w:trHeight w:val="315"/>
        </w:trPr>
        <w:tc>
          <w:tcPr>
            <w:tcW w:w="3585" w:type="dxa"/>
            <w:gridSpan w:val="3"/>
            <w:tcBorders>
              <w:top w:val="nil"/>
              <w:left w:val="single" w:sz="8" w:space="0" w:color="auto"/>
              <w:bottom w:val="single" w:sz="8" w:space="0" w:color="auto"/>
              <w:right w:val="nil"/>
            </w:tcBorders>
            <w:shd w:val="clear" w:color="000000" w:fill="D9D9D9"/>
            <w:vAlign w:val="center"/>
            <w:hideMark/>
          </w:tcPr>
          <w:p w14:paraId="698C653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Tekući projekt T710010      Ljekarna Sali</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4A13111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169" w:type="dxa"/>
            <w:tcBorders>
              <w:top w:val="nil"/>
              <w:left w:val="nil"/>
              <w:bottom w:val="single" w:sz="8" w:space="0" w:color="auto"/>
              <w:right w:val="single" w:sz="8" w:space="0" w:color="auto"/>
            </w:tcBorders>
            <w:shd w:val="clear" w:color="000000" w:fill="D9D9D9"/>
            <w:vAlign w:val="center"/>
            <w:hideMark/>
          </w:tcPr>
          <w:p w14:paraId="5883AF1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4EE007D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074" w:type="dxa"/>
            <w:tcBorders>
              <w:top w:val="nil"/>
              <w:left w:val="nil"/>
              <w:bottom w:val="single" w:sz="8" w:space="0" w:color="auto"/>
              <w:right w:val="single" w:sz="8" w:space="0" w:color="auto"/>
            </w:tcBorders>
            <w:shd w:val="clear" w:color="000000" w:fill="D9D9D9"/>
            <w:vAlign w:val="center"/>
            <w:hideMark/>
          </w:tcPr>
          <w:p w14:paraId="039A068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074" w:type="dxa"/>
            <w:tcBorders>
              <w:top w:val="nil"/>
              <w:left w:val="nil"/>
              <w:bottom w:val="single" w:sz="8" w:space="0" w:color="auto"/>
              <w:right w:val="single" w:sz="8" w:space="0" w:color="auto"/>
            </w:tcBorders>
            <w:shd w:val="clear" w:color="000000" w:fill="D9D9D9"/>
            <w:vAlign w:val="center"/>
            <w:hideMark/>
          </w:tcPr>
          <w:p w14:paraId="46F8EB5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368" w:type="dxa"/>
            <w:tcBorders>
              <w:top w:val="nil"/>
              <w:left w:val="nil"/>
              <w:bottom w:val="single" w:sz="8" w:space="0" w:color="auto"/>
              <w:right w:val="single" w:sz="8" w:space="0" w:color="auto"/>
            </w:tcBorders>
            <w:shd w:val="clear" w:color="000000" w:fill="D9D9D9"/>
            <w:vAlign w:val="center"/>
            <w:hideMark/>
          </w:tcPr>
          <w:p w14:paraId="566A40D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545CA0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31C96159" w14:textId="77777777" w:rsidTr="00852F49">
        <w:trPr>
          <w:trHeight w:val="480"/>
        </w:trPr>
        <w:tc>
          <w:tcPr>
            <w:tcW w:w="534" w:type="dxa"/>
            <w:tcBorders>
              <w:top w:val="nil"/>
              <w:left w:val="single" w:sz="8" w:space="0" w:color="auto"/>
              <w:bottom w:val="nil"/>
              <w:right w:val="single" w:sz="8" w:space="0" w:color="auto"/>
            </w:tcBorders>
            <w:shd w:val="clear" w:color="auto" w:fill="auto"/>
            <w:vAlign w:val="center"/>
            <w:hideMark/>
          </w:tcPr>
          <w:p w14:paraId="1B26383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447958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693F7BE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438171C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 </w:t>
            </w:r>
          </w:p>
        </w:tc>
        <w:tc>
          <w:tcPr>
            <w:tcW w:w="1169" w:type="dxa"/>
            <w:tcBorders>
              <w:top w:val="nil"/>
              <w:left w:val="nil"/>
              <w:bottom w:val="nil"/>
              <w:right w:val="single" w:sz="8" w:space="0" w:color="auto"/>
            </w:tcBorders>
            <w:shd w:val="clear" w:color="auto" w:fill="auto"/>
            <w:vAlign w:val="center"/>
            <w:hideMark/>
          </w:tcPr>
          <w:p w14:paraId="57F610B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5EB41C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 </w:t>
            </w:r>
          </w:p>
        </w:tc>
        <w:tc>
          <w:tcPr>
            <w:tcW w:w="1074" w:type="dxa"/>
            <w:tcBorders>
              <w:top w:val="nil"/>
              <w:left w:val="nil"/>
              <w:bottom w:val="nil"/>
              <w:right w:val="single" w:sz="8" w:space="0" w:color="auto"/>
            </w:tcBorders>
            <w:shd w:val="clear" w:color="auto" w:fill="auto"/>
            <w:vAlign w:val="center"/>
            <w:hideMark/>
          </w:tcPr>
          <w:p w14:paraId="7D46285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 </w:t>
            </w:r>
          </w:p>
        </w:tc>
        <w:tc>
          <w:tcPr>
            <w:tcW w:w="1074" w:type="dxa"/>
            <w:tcBorders>
              <w:top w:val="nil"/>
              <w:left w:val="nil"/>
              <w:bottom w:val="nil"/>
              <w:right w:val="single" w:sz="8" w:space="0" w:color="auto"/>
            </w:tcBorders>
            <w:shd w:val="clear" w:color="auto" w:fill="auto"/>
            <w:vAlign w:val="center"/>
            <w:hideMark/>
          </w:tcPr>
          <w:p w14:paraId="0787217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 </w:t>
            </w:r>
          </w:p>
        </w:tc>
        <w:tc>
          <w:tcPr>
            <w:tcW w:w="368" w:type="dxa"/>
            <w:tcBorders>
              <w:top w:val="nil"/>
              <w:left w:val="nil"/>
              <w:bottom w:val="nil"/>
              <w:right w:val="single" w:sz="8" w:space="0" w:color="auto"/>
            </w:tcBorders>
            <w:shd w:val="clear" w:color="auto" w:fill="auto"/>
            <w:vAlign w:val="center"/>
            <w:hideMark/>
          </w:tcPr>
          <w:p w14:paraId="661AEBF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1DACBC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2E841766" w14:textId="77777777" w:rsidTr="00852F49">
        <w:trPr>
          <w:trHeight w:val="525"/>
        </w:trPr>
        <w:tc>
          <w:tcPr>
            <w:tcW w:w="534" w:type="dxa"/>
            <w:tcBorders>
              <w:top w:val="nil"/>
              <w:left w:val="single" w:sz="8" w:space="0" w:color="auto"/>
              <w:bottom w:val="nil"/>
              <w:right w:val="single" w:sz="8" w:space="0" w:color="auto"/>
            </w:tcBorders>
            <w:shd w:val="clear" w:color="auto" w:fill="auto"/>
            <w:vAlign w:val="center"/>
            <w:hideMark/>
          </w:tcPr>
          <w:p w14:paraId="15A8601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779F94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1D5D5D8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21DAEA2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 </w:t>
            </w:r>
          </w:p>
        </w:tc>
        <w:tc>
          <w:tcPr>
            <w:tcW w:w="1169" w:type="dxa"/>
            <w:tcBorders>
              <w:top w:val="nil"/>
              <w:left w:val="nil"/>
              <w:bottom w:val="nil"/>
              <w:right w:val="single" w:sz="8" w:space="0" w:color="auto"/>
            </w:tcBorders>
            <w:shd w:val="clear" w:color="auto" w:fill="auto"/>
            <w:vAlign w:val="center"/>
            <w:hideMark/>
          </w:tcPr>
          <w:p w14:paraId="6654A9C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9026DE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 </w:t>
            </w:r>
          </w:p>
        </w:tc>
        <w:tc>
          <w:tcPr>
            <w:tcW w:w="1074" w:type="dxa"/>
            <w:tcBorders>
              <w:top w:val="nil"/>
              <w:left w:val="nil"/>
              <w:bottom w:val="nil"/>
              <w:right w:val="single" w:sz="8" w:space="0" w:color="auto"/>
            </w:tcBorders>
            <w:shd w:val="clear" w:color="auto" w:fill="auto"/>
            <w:vAlign w:val="center"/>
            <w:hideMark/>
          </w:tcPr>
          <w:p w14:paraId="4D3EB6E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 </w:t>
            </w:r>
          </w:p>
        </w:tc>
        <w:tc>
          <w:tcPr>
            <w:tcW w:w="1074" w:type="dxa"/>
            <w:tcBorders>
              <w:top w:val="nil"/>
              <w:left w:val="nil"/>
              <w:bottom w:val="nil"/>
              <w:right w:val="single" w:sz="8" w:space="0" w:color="auto"/>
            </w:tcBorders>
            <w:shd w:val="clear" w:color="auto" w:fill="auto"/>
            <w:vAlign w:val="center"/>
            <w:hideMark/>
          </w:tcPr>
          <w:p w14:paraId="79FC2F3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 </w:t>
            </w:r>
          </w:p>
        </w:tc>
        <w:tc>
          <w:tcPr>
            <w:tcW w:w="368" w:type="dxa"/>
            <w:tcBorders>
              <w:top w:val="nil"/>
              <w:left w:val="nil"/>
              <w:bottom w:val="nil"/>
              <w:right w:val="single" w:sz="8" w:space="0" w:color="auto"/>
            </w:tcBorders>
            <w:shd w:val="clear" w:color="auto" w:fill="auto"/>
            <w:vAlign w:val="center"/>
            <w:hideMark/>
          </w:tcPr>
          <w:p w14:paraId="5AABFC4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2FA7C6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0541F3D8" w14:textId="77777777" w:rsidTr="00852F49">
        <w:trPr>
          <w:trHeight w:val="31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1C82679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R094</w:t>
            </w:r>
          </w:p>
        </w:tc>
        <w:tc>
          <w:tcPr>
            <w:tcW w:w="586" w:type="dxa"/>
            <w:tcBorders>
              <w:top w:val="nil"/>
              <w:left w:val="nil"/>
              <w:bottom w:val="single" w:sz="8" w:space="0" w:color="auto"/>
              <w:right w:val="nil"/>
            </w:tcBorders>
            <w:shd w:val="clear" w:color="auto" w:fill="auto"/>
            <w:vAlign w:val="center"/>
            <w:hideMark/>
          </w:tcPr>
          <w:p w14:paraId="51CBF26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single" w:sz="8" w:space="0" w:color="auto"/>
              <w:right w:val="nil"/>
            </w:tcBorders>
            <w:shd w:val="clear" w:color="auto" w:fill="auto"/>
            <w:vAlign w:val="center"/>
            <w:hideMark/>
          </w:tcPr>
          <w:p w14:paraId="181F3342"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Sufinanciranje rada ljekarne</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7FFE3CA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169" w:type="dxa"/>
            <w:tcBorders>
              <w:top w:val="nil"/>
              <w:left w:val="nil"/>
              <w:bottom w:val="nil"/>
              <w:right w:val="single" w:sz="8" w:space="0" w:color="auto"/>
            </w:tcBorders>
            <w:shd w:val="clear" w:color="auto" w:fill="auto"/>
            <w:hideMark/>
          </w:tcPr>
          <w:p w14:paraId="576985B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063ACBF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 </w:t>
            </w:r>
          </w:p>
        </w:tc>
        <w:tc>
          <w:tcPr>
            <w:tcW w:w="1074" w:type="dxa"/>
            <w:tcBorders>
              <w:top w:val="nil"/>
              <w:left w:val="nil"/>
              <w:bottom w:val="single" w:sz="8" w:space="0" w:color="auto"/>
              <w:right w:val="single" w:sz="8" w:space="0" w:color="auto"/>
            </w:tcBorders>
            <w:shd w:val="clear" w:color="auto" w:fill="auto"/>
            <w:vAlign w:val="center"/>
            <w:hideMark/>
          </w:tcPr>
          <w:p w14:paraId="18AF957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23054B0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1D1AF9E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2EF1973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0721</w:t>
            </w:r>
          </w:p>
        </w:tc>
      </w:tr>
      <w:tr w:rsidR="00852F49" w:rsidRPr="00852F49" w14:paraId="23BD5F44" w14:textId="77777777" w:rsidTr="00852F49">
        <w:trPr>
          <w:trHeight w:val="46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4E344C0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7200              SOCIJALNA SKRB</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4756A3D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779.000,00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61D7E7B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-138.000,00 </w:t>
            </w:r>
          </w:p>
        </w:tc>
        <w:tc>
          <w:tcPr>
            <w:tcW w:w="1086" w:type="dxa"/>
            <w:tcBorders>
              <w:top w:val="nil"/>
              <w:left w:val="nil"/>
              <w:bottom w:val="single" w:sz="8" w:space="0" w:color="auto"/>
              <w:right w:val="single" w:sz="8" w:space="0" w:color="auto"/>
            </w:tcBorders>
            <w:shd w:val="clear" w:color="000000" w:fill="BFBFBF"/>
            <w:vAlign w:val="center"/>
            <w:hideMark/>
          </w:tcPr>
          <w:p w14:paraId="32E0257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641.000,00 </w:t>
            </w:r>
          </w:p>
        </w:tc>
        <w:tc>
          <w:tcPr>
            <w:tcW w:w="1074" w:type="dxa"/>
            <w:tcBorders>
              <w:top w:val="nil"/>
              <w:left w:val="nil"/>
              <w:bottom w:val="single" w:sz="8" w:space="0" w:color="auto"/>
              <w:right w:val="single" w:sz="8" w:space="0" w:color="auto"/>
            </w:tcBorders>
            <w:shd w:val="clear" w:color="000000" w:fill="BFBFBF"/>
            <w:vAlign w:val="center"/>
            <w:hideMark/>
          </w:tcPr>
          <w:p w14:paraId="5C0996C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941.000,00 </w:t>
            </w:r>
          </w:p>
        </w:tc>
        <w:tc>
          <w:tcPr>
            <w:tcW w:w="1074" w:type="dxa"/>
            <w:tcBorders>
              <w:top w:val="nil"/>
              <w:left w:val="nil"/>
              <w:bottom w:val="single" w:sz="8" w:space="0" w:color="auto"/>
              <w:right w:val="single" w:sz="8" w:space="0" w:color="auto"/>
            </w:tcBorders>
            <w:shd w:val="clear" w:color="000000" w:fill="BFBFBF"/>
            <w:vAlign w:val="center"/>
            <w:hideMark/>
          </w:tcPr>
          <w:p w14:paraId="76EB11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1.041.000,00 </w:t>
            </w:r>
          </w:p>
        </w:tc>
        <w:tc>
          <w:tcPr>
            <w:tcW w:w="368" w:type="dxa"/>
            <w:tcBorders>
              <w:top w:val="nil"/>
              <w:left w:val="nil"/>
              <w:bottom w:val="single" w:sz="8" w:space="0" w:color="auto"/>
              <w:right w:val="single" w:sz="8" w:space="0" w:color="auto"/>
            </w:tcBorders>
            <w:shd w:val="clear" w:color="000000" w:fill="BFBFBF"/>
            <w:vAlign w:val="center"/>
            <w:hideMark/>
          </w:tcPr>
          <w:p w14:paraId="32FD3D5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3825F88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632E46C3" w14:textId="77777777" w:rsidTr="00852F49">
        <w:trPr>
          <w:trHeight w:val="31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32FC7AF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A720010   Pomoć i njega u kući</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1B05FF3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single" w:sz="8" w:space="0" w:color="auto"/>
              <w:right w:val="single" w:sz="8" w:space="0" w:color="auto"/>
            </w:tcBorders>
            <w:shd w:val="clear" w:color="000000" w:fill="D9D9D9"/>
            <w:vAlign w:val="center"/>
            <w:hideMark/>
          </w:tcPr>
          <w:p w14:paraId="501DB92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1F53E50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000000" w:fill="D9D9D9"/>
            <w:vAlign w:val="center"/>
            <w:hideMark/>
          </w:tcPr>
          <w:p w14:paraId="708626A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000000" w:fill="D9D9D9"/>
            <w:vAlign w:val="center"/>
            <w:hideMark/>
          </w:tcPr>
          <w:p w14:paraId="658641E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368" w:type="dxa"/>
            <w:tcBorders>
              <w:top w:val="nil"/>
              <w:left w:val="nil"/>
              <w:bottom w:val="single" w:sz="8" w:space="0" w:color="auto"/>
              <w:right w:val="single" w:sz="8" w:space="0" w:color="auto"/>
            </w:tcBorders>
            <w:shd w:val="clear" w:color="000000" w:fill="D9D9D9"/>
            <w:vAlign w:val="center"/>
            <w:hideMark/>
          </w:tcPr>
          <w:p w14:paraId="6A9AA4A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49ABE99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32C96D69"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15D840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B9FBF0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3A71A893"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355CD3A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vAlign w:val="center"/>
            <w:hideMark/>
          </w:tcPr>
          <w:p w14:paraId="4530E67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005540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6775FF6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34D4620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52C23436"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F59CAE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08156AD5" w14:textId="77777777" w:rsidTr="00852F49">
        <w:trPr>
          <w:trHeight w:val="510"/>
        </w:trPr>
        <w:tc>
          <w:tcPr>
            <w:tcW w:w="534" w:type="dxa"/>
            <w:tcBorders>
              <w:top w:val="nil"/>
              <w:left w:val="single" w:sz="8" w:space="0" w:color="auto"/>
              <w:bottom w:val="nil"/>
              <w:right w:val="single" w:sz="8" w:space="0" w:color="auto"/>
            </w:tcBorders>
            <w:shd w:val="clear" w:color="auto" w:fill="auto"/>
            <w:vAlign w:val="center"/>
            <w:hideMark/>
          </w:tcPr>
          <w:p w14:paraId="7477343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1C1B822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37</w:t>
            </w:r>
          </w:p>
        </w:tc>
        <w:tc>
          <w:tcPr>
            <w:tcW w:w="2465" w:type="dxa"/>
            <w:tcBorders>
              <w:top w:val="nil"/>
              <w:left w:val="single" w:sz="8" w:space="0" w:color="auto"/>
              <w:bottom w:val="nil"/>
              <w:right w:val="nil"/>
            </w:tcBorders>
            <w:shd w:val="clear" w:color="auto" w:fill="auto"/>
            <w:vAlign w:val="center"/>
            <w:hideMark/>
          </w:tcPr>
          <w:p w14:paraId="665D711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Naknade građanima i kućanstvima</w:t>
            </w:r>
          </w:p>
        </w:tc>
        <w:tc>
          <w:tcPr>
            <w:tcW w:w="1074" w:type="dxa"/>
            <w:tcBorders>
              <w:top w:val="nil"/>
              <w:left w:val="single" w:sz="8" w:space="0" w:color="auto"/>
              <w:bottom w:val="nil"/>
              <w:right w:val="single" w:sz="8" w:space="0" w:color="auto"/>
            </w:tcBorders>
            <w:shd w:val="clear" w:color="auto" w:fill="auto"/>
            <w:vAlign w:val="center"/>
            <w:hideMark/>
          </w:tcPr>
          <w:p w14:paraId="29C7F4B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vAlign w:val="center"/>
            <w:hideMark/>
          </w:tcPr>
          <w:p w14:paraId="7703F24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D71CFC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423BE9A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0F8014C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3FA9A6A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A6A38E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5DC3BE4E" w14:textId="77777777" w:rsidTr="00852F49">
        <w:trPr>
          <w:trHeight w:val="31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38B0255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R095</w:t>
            </w:r>
          </w:p>
        </w:tc>
        <w:tc>
          <w:tcPr>
            <w:tcW w:w="586" w:type="dxa"/>
            <w:tcBorders>
              <w:top w:val="nil"/>
              <w:left w:val="nil"/>
              <w:bottom w:val="single" w:sz="8" w:space="0" w:color="auto"/>
              <w:right w:val="nil"/>
            </w:tcBorders>
            <w:shd w:val="clear" w:color="auto" w:fill="auto"/>
            <w:vAlign w:val="center"/>
            <w:hideMark/>
          </w:tcPr>
          <w:p w14:paraId="5895BB7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single" w:sz="8" w:space="0" w:color="auto"/>
              <w:right w:val="nil"/>
            </w:tcBorders>
            <w:shd w:val="clear" w:color="auto" w:fill="auto"/>
            <w:vAlign w:val="center"/>
            <w:hideMark/>
          </w:tcPr>
          <w:p w14:paraId="0345D94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Pomoć i njega u kući</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29ACC40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63E9B8A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185CF92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auto" w:fill="auto"/>
            <w:vAlign w:val="center"/>
            <w:hideMark/>
          </w:tcPr>
          <w:p w14:paraId="41CEAF3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3123F83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BF5404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1AAF9A6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1020</w:t>
            </w:r>
          </w:p>
        </w:tc>
      </w:tr>
      <w:tr w:rsidR="00852F49" w:rsidRPr="00852F49" w14:paraId="5609B24D"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3968A27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A720020       Sufinanciranje troškova stanovanja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7E2D407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290EE68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3BAEA60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 </w:t>
            </w:r>
          </w:p>
        </w:tc>
        <w:tc>
          <w:tcPr>
            <w:tcW w:w="1074" w:type="dxa"/>
            <w:tcBorders>
              <w:top w:val="nil"/>
              <w:left w:val="nil"/>
              <w:bottom w:val="single" w:sz="8" w:space="0" w:color="auto"/>
              <w:right w:val="single" w:sz="8" w:space="0" w:color="auto"/>
            </w:tcBorders>
            <w:shd w:val="clear" w:color="000000" w:fill="D9D9D9"/>
            <w:vAlign w:val="center"/>
            <w:hideMark/>
          </w:tcPr>
          <w:p w14:paraId="3624445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000000" w:fill="D9D9D9"/>
            <w:vAlign w:val="center"/>
            <w:hideMark/>
          </w:tcPr>
          <w:p w14:paraId="285EA9B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368" w:type="dxa"/>
            <w:tcBorders>
              <w:top w:val="nil"/>
              <w:left w:val="nil"/>
              <w:bottom w:val="single" w:sz="8" w:space="0" w:color="auto"/>
              <w:right w:val="single" w:sz="8" w:space="0" w:color="auto"/>
            </w:tcBorders>
            <w:shd w:val="clear" w:color="000000" w:fill="D9D9D9"/>
            <w:vAlign w:val="center"/>
            <w:hideMark/>
          </w:tcPr>
          <w:p w14:paraId="52A2228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1138CB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44711DE3"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D0A16C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1719A6B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4E1D981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 </w:t>
            </w: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605F98F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 </w:t>
            </w:r>
          </w:p>
        </w:tc>
        <w:tc>
          <w:tcPr>
            <w:tcW w:w="1169" w:type="dxa"/>
            <w:tcBorders>
              <w:top w:val="nil"/>
              <w:left w:val="nil"/>
              <w:bottom w:val="nil"/>
              <w:right w:val="single" w:sz="8" w:space="0" w:color="auto"/>
            </w:tcBorders>
            <w:shd w:val="clear" w:color="auto" w:fill="auto"/>
            <w:vAlign w:val="center"/>
            <w:hideMark/>
          </w:tcPr>
          <w:p w14:paraId="4E7D39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51EDB5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 </w:t>
            </w:r>
          </w:p>
        </w:tc>
        <w:tc>
          <w:tcPr>
            <w:tcW w:w="1074" w:type="dxa"/>
            <w:tcBorders>
              <w:top w:val="nil"/>
              <w:left w:val="nil"/>
              <w:bottom w:val="nil"/>
              <w:right w:val="single" w:sz="8" w:space="0" w:color="auto"/>
            </w:tcBorders>
            <w:shd w:val="clear" w:color="auto" w:fill="auto"/>
            <w:vAlign w:val="center"/>
            <w:hideMark/>
          </w:tcPr>
          <w:p w14:paraId="7BD1741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2D5F8E3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auto" w:fill="auto"/>
            <w:vAlign w:val="center"/>
            <w:hideMark/>
          </w:tcPr>
          <w:p w14:paraId="45E0ABF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7326C4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2A01045" w14:textId="77777777" w:rsidTr="00852F49">
        <w:trPr>
          <w:trHeight w:val="435"/>
        </w:trPr>
        <w:tc>
          <w:tcPr>
            <w:tcW w:w="534" w:type="dxa"/>
            <w:tcBorders>
              <w:top w:val="nil"/>
              <w:left w:val="single" w:sz="8" w:space="0" w:color="auto"/>
              <w:bottom w:val="nil"/>
              <w:right w:val="single" w:sz="8" w:space="0" w:color="auto"/>
            </w:tcBorders>
            <w:shd w:val="clear" w:color="auto" w:fill="auto"/>
            <w:vAlign w:val="center"/>
            <w:hideMark/>
          </w:tcPr>
          <w:p w14:paraId="4294607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14658C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37</w:t>
            </w:r>
          </w:p>
        </w:tc>
        <w:tc>
          <w:tcPr>
            <w:tcW w:w="2465" w:type="dxa"/>
            <w:tcBorders>
              <w:top w:val="nil"/>
              <w:left w:val="single" w:sz="8" w:space="0" w:color="auto"/>
              <w:bottom w:val="nil"/>
              <w:right w:val="nil"/>
            </w:tcBorders>
            <w:shd w:val="clear" w:color="auto" w:fill="auto"/>
            <w:vAlign w:val="center"/>
            <w:hideMark/>
          </w:tcPr>
          <w:p w14:paraId="12C89B12"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Naknade građanima i kućanstvima</w:t>
            </w:r>
          </w:p>
        </w:tc>
        <w:tc>
          <w:tcPr>
            <w:tcW w:w="1074" w:type="dxa"/>
            <w:tcBorders>
              <w:top w:val="nil"/>
              <w:left w:val="single" w:sz="8" w:space="0" w:color="auto"/>
              <w:bottom w:val="nil"/>
              <w:right w:val="single" w:sz="8" w:space="0" w:color="auto"/>
            </w:tcBorders>
            <w:shd w:val="clear" w:color="auto" w:fill="auto"/>
            <w:vAlign w:val="center"/>
            <w:hideMark/>
          </w:tcPr>
          <w:p w14:paraId="34F1ADA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 </w:t>
            </w:r>
          </w:p>
        </w:tc>
        <w:tc>
          <w:tcPr>
            <w:tcW w:w="1169" w:type="dxa"/>
            <w:tcBorders>
              <w:top w:val="nil"/>
              <w:left w:val="nil"/>
              <w:bottom w:val="nil"/>
              <w:right w:val="single" w:sz="8" w:space="0" w:color="auto"/>
            </w:tcBorders>
            <w:shd w:val="clear" w:color="auto" w:fill="auto"/>
            <w:vAlign w:val="center"/>
            <w:hideMark/>
          </w:tcPr>
          <w:p w14:paraId="36A078C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54717B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 </w:t>
            </w:r>
          </w:p>
        </w:tc>
        <w:tc>
          <w:tcPr>
            <w:tcW w:w="1074" w:type="dxa"/>
            <w:tcBorders>
              <w:top w:val="nil"/>
              <w:left w:val="nil"/>
              <w:bottom w:val="nil"/>
              <w:right w:val="single" w:sz="8" w:space="0" w:color="auto"/>
            </w:tcBorders>
            <w:shd w:val="clear" w:color="auto" w:fill="auto"/>
            <w:vAlign w:val="center"/>
            <w:hideMark/>
          </w:tcPr>
          <w:p w14:paraId="536630C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126B40C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auto" w:fill="auto"/>
            <w:vAlign w:val="center"/>
            <w:hideMark/>
          </w:tcPr>
          <w:p w14:paraId="37A1DCE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7A3668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0146F81A" w14:textId="77777777" w:rsidTr="00852F49">
        <w:trPr>
          <w:trHeight w:val="31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419D03C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R096</w:t>
            </w:r>
          </w:p>
        </w:tc>
        <w:tc>
          <w:tcPr>
            <w:tcW w:w="586" w:type="dxa"/>
            <w:tcBorders>
              <w:top w:val="nil"/>
              <w:left w:val="nil"/>
              <w:bottom w:val="single" w:sz="8" w:space="0" w:color="auto"/>
              <w:right w:val="nil"/>
            </w:tcBorders>
            <w:shd w:val="clear" w:color="auto" w:fill="auto"/>
            <w:vAlign w:val="center"/>
            <w:hideMark/>
          </w:tcPr>
          <w:p w14:paraId="3FA5D10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single" w:sz="8" w:space="0" w:color="auto"/>
              <w:right w:val="nil"/>
            </w:tcBorders>
            <w:shd w:val="clear" w:color="auto" w:fill="auto"/>
            <w:vAlign w:val="center"/>
            <w:hideMark/>
          </w:tcPr>
          <w:p w14:paraId="575142E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Naknada za ogrijev</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637F67D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 </w:t>
            </w:r>
          </w:p>
        </w:tc>
        <w:tc>
          <w:tcPr>
            <w:tcW w:w="1169" w:type="dxa"/>
            <w:tcBorders>
              <w:top w:val="nil"/>
              <w:left w:val="nil"/>
              <w:bottom w:val="nil"/>
              <w:right w:val="single" w:sz="8" w:space="0" w:color="auto"/>
            </w:tcBorders>
            <w:shd w:val="clear" w:color="auto" w:fill="auto"/>
            <w:hideMark/>
          </w:tcPr>
          <w:p w14:paraId="29BF5C2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2D3E1A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 </w:t>
            </w:r>
          </w:p>
        </w:tc>
        <w:tc>
          <w:tcPr>
            <w:tcW w:w="1074" w:type="dxa"/>
            <w:tcBorders>
              <w:top w:val="nil"/>
              <w:left w:val="nil"/>
              <w:bottom w:val="single" w:sz="8" w:space="0" w:color="auto"/>
              <w:right w:val="single" w:sz="8" w:space="0" w:color="auto"/>
            </w:tcBorders>
            <w:shd w:val="clear" w:color="auto" w:fill="auto"/>
            <w:vAlign w:val="center"/>
            <w:hideMark/>
          </w:tcPr>
          <w:p w14:paraId="428124C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6F6C838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30FE32A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22E9E01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1060</w:t>
            </w:r>
          </w:p>
        </w:tc>
      </w:tr>
      <w:tr w:rsidR="00852F49" w:rsidRPr="00852F49" w14:paraId="47689E3B" w14:textId="77777777" w:rsidTr="00852F49">
        <w:trPr>
          <w:trHeight w:val="34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1AA8A8D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A720030        Naknade za djecu</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5361AD6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440.000,00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6545117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25BC768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440.000,00 </w:t>
            </w:r>
          </w:p>
        </w:tc>
        <w:tc>
          <w:tcPr>
            <w:tcW w:w="1074" w:type="dxa"/>
            <w:tcBorders>
              <w:top w:val="nil"/>
              <w:left w:val="nil"/>
              <w:bottom w:val="single" w:sz="8" w:space="0" w:color="auto"/>
              <w:right w:val="single" w:sz="8" w:space="0" w:color="auto"/>
            </w:tcBorders>
            <w:shd w:val="clear" w:color="000000" w:fill="D9D9D9"/>
            <w:vAlign w:val="center"/>
            <w:hideMark/>
          </w:tcPr>
          <w:p w14:paraId="4A1AC5A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600.000,00 </w:t>
            </w:r>
          </w:p>
        </w:tc>
        <w:tc>
          <w:tcPr>
            <w:tcW w:w="1074" w:type="dxa"/>
            <w:tcBorders>
              <w:top w:val="nil"/>
              <w:left w:val="nil"/>
              <w:bottom w:val="single" w:sz="8" w:space="0" w:color="auto"/>
              <w:right w:val="single" w:sz="8" w:space="0" w:color="auto"/>
            </w:tcBorders>
            <w:shd w:val="clear" w:color="000000" w:fill="D9D9D9"/>
            <w:vAlign w:val="center"/>
            <w:hideMark/>
          </w:tcPr>
          <w:p w14:paraId="001E21A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700.000,00 </w:t>
            </w:r>
          </w:p>
        </w:tc>
        <w:tc>
          <w:tcPr>
            <w:tcW w:w="368" w:type="dxa"/>
            <w:tcBorders>
              <w:top w:val="nil"/>
              <w:left w:val="nil"/>
              <w:bottom w:val="single" w:sz="8" w:space="0" w:color="auto"/>
              <w:right w:val="single" w:sz="8" w:space="0" w:color="auto"/>
            </w:tcBorders>
            <w:shd w:val="clear" w:color="000000" w:fill="D9D9D9"/>
            <w:vAlign w:val="center"/>
            <w:hideMark/>
          </w:tcPr>
          <w:p w14:paraId="1EFE49D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C641AE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3EE72BD" w14:textId="77777777" w:rsidTr="00852F49">
        <w:trPr>
          <w:trHeight w:val="390"/>
        </w:trPr>
        <w:tc>
          <w:tcPr>
            <w:tcW w:w="534" w:type="dxa"/>
            <w:tcBorders>
              <w:top w:val="nil"/>
              <w:left w:val="single" w:sz="8" w:space="0" w:color="auto"/>
              <w:bottom w:val="nil"/>
              <w:right w:val="single" w:sz="8" w:space="0" w:color="auto"/>
            </w:tcBorders>
            <w:shd w:val="clear" w:color="auto" w:fill="auto"/>
            <w:vAlign w:val="center"/>
            <w:hideMark/>
          </w:tcPr>
          <w:p w14:paraId="138B0B8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8455E6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78438FF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52F8302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440.000,00 </w:t>
            </w:r>
          </w:p>
        </w:tc>
        <w:tc>
          <w:tcPr>
            <w:tcW w:w="1169" w:type="dxa"/>
            <w:tcBorders>
              <w:top w:val="nil"/>
              <w:left w:val="nil"/>
              <w:bottom w:val="nil"/>
              <w:right w:val="single" w:sz="8" w:space="0" w:color="auto"/>
            </w:tcBorders>
            <w:shd w:val="clear" w:color="auto" w:fill="auto"/>
            <w:vAlign w:val="center"/>
            <w:hideMark/>
          </w:tcPr>
          <w:p w14:paraId="165B63F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B17C05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440.000,00 </w:t>
            </w:r>
          </w:p>
        </w:tc>
        <w:tc>
          <w:tcPr>
            <w:tcW w:w="1074" w:type="dxa"/>
            <w:tcBorders>
              <w:top w:val="nil"/>
              <w:left w:val="nil"/>
              <w:bottom w:val="nil"/>
              <w:right w:val="single" w:sz="8" w:space="0" w:color="auto"/>
            </w:tcBorders>
            <w:shd w:val="clear" w:color="auto" w:fill="auto"/>
            <w:vAlign w:val="center"/>
            <w:hideMark/>
          </w:tcPr>
          <w:p w14:paraId="693BBFB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600.000,00 </w:t>
            </w:r>
          </w:p>
        </w:tc>
        <w:tc>
          <w:tcPr>
            <w:tcW w:w="1074" w:type="dxa"/>
            <w:tcBorders>
              <w:top w:val="nil"/>
              <w:left w:val="nil"/>
              <w:bottom w:val="nil"/>
              <w:right w:val="single" w:sz="8" w:space="0" w:color="auto"/>
            </w:tcBorders>
            <w:shd w:val="clear" w:color="auto" w:fill="auto"/>
            <w:vAlign w:val="center"/>
            <w:hideMark/>
          </w:tcPr>
          <w:p w14:paraId="3436F36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700.000,00 </w:t>
            </w:r>
          </w:p>
        </w:tc>
        <w:tc>
          <w:tcPr>
            <w:tcW w:w="368" w:type="dxa"/>
            <w:tcBorders>
              <w:top w:val="nil"/>
              <w:left w:val="nil"/>
              <w:bottom w:val="nil"/>
              <w:right w:val="single" w:sz="8" w:space="0" w:color="auto"/>
            </w:tcBorders>
            <w:shd w:val="clear" w:color="auto" w:fill="auto"/>
            <w:vAlign w:val="center"/>
            <w:hideMark/>
          </w:tcPr>
          <w:p w14:paraId="3B25608F"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3F61E2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AEF07BA" w14:textId="77777777" w:rsidTr="00852F49">
        <w:trPr>
          <w:trHeight w:val="345"/>
        </w:trPr>
        <w:tc>
          <w:tcPr>
            <w:tcW w:w="534" w:type="dxa"/>
            <w:tcBorders>
              <w:top w:val="nil"/>
              <w:left w:val="single" w:sz="8" w:space="0" w:color="auto"/>
              <w:bottom w:val="nil"/>
              <w:right w:val="single" w:sz="8" w:space="0" w:color="auto"/>
            </w:tcBorders>
            <w:shd w:val="clear" w:color="auto" w:fill="auto"/>
            <w:vAlign w:val="center"/>
            <w:hideMark/>
          </w:tcPr>
          <w:p w14:paraId="5DB4909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31B686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37</w:t>
            </w:r>
          </w:p>
        </w:tc>
        <w:tc>
          <w:tcPr>
            <w:tcW w:w="2465" w:type="dxa"/>
            <w:tcBorders>
              <w:top w:val="nil"/>
              <w:left w:val="single" w:sz="8" w:space="0" w:color="auto"/>
              <w:bottom w:val="nil"/>
              <w:right w:val="nil"/>
            </w:tcBorders>
            <w:shd w:val="clear" w:color="auto" w:fill="auto"/>
            <w:vAlign w:val="center"/>
            <w:hideMark/>
          </w:tcPr>
          <w:p w14:paraId="7D808A02"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Naknade građanima i kućanstvima</w:t>
            </w:r>
          </w:p>
        </w:tc>
        <w:tc>
          <w:tcPr>
            <w:tcW w:w="1074" w:type="dxa"/>
            <w:tcBorders>
              <w:top w:val="nil"/>
              <w:left w:val="single" w:sz="8" w:space="0" w:color="auto"/>
              <w:bottom w:val="nil"/>
              <w:right w:val="single" w:sz="8" w:space="0" w:color="auto"/>
            </w:tcBorders>
            <w:shd w:val="clear" w:color="auto" w:fill="auto"/>
            <w:vAlign w:val="center"/>
            <w:hideMark/>
          </w:tcPr>
          <w:p w14:paraId="473B6C3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440.000,00 </w:t>
            </w:r>
          </w:p>
        </w:tc>
        <w:tc>
          <w:tcPr>
            <w:tcW w:w="1169" w:type="dxa"/>
            <w:tcBorders>
              <w:top w:val="nil"/>
              <w:left w:val="nil"/>
              <w:bottom w:val="nil"/>
              <w:right w:val="single" w:sz="8" w:space="0" w:color="auto"/>
            </w:tcBorders>
            <w:shd w:val="clear" w:color="auto" w:fill="auto"/>
            <w:vAlign w:val="center"/>
            <w:hideMark/>
          </w:tcPr>
          <w:p w14:paraId="4DB3F6D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C12578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440.000,00 </w:t>
            </w:r>
          </w:p>
        </w:tc>
        <w:tc>
          <w:tcPr>
            <w:tcW w:w="1074" w:type="dxa"/>
            <w:tcBorders>
              <w:top w:val="nil"/>
              <w:left w:val="nil"/>
              <w:bottom w:val="nil"/>
              <w:right w:val="single" w:sz="8" w:space="0" w:color="auto"/>
            </w:tcBorders>
            <w:shd w:val="clear" w:color="auto" w:fill="auto"/>
            <w:vAlign w:val="center"/>
            <w:hideMark/>
          </w:tcPr>
          <w:p w14:paraId="36B578D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600.000,00 </w:t>
            </w:r>
          </w:p>
        </w:tc>
        <w:tc>
          <w:tcPr>
            <w:tcW w:w="1074" w:type="dxa"/>
            <w:tcBorders>
              <w:top w:val="nil"/>
              <w:left w:val="nil"/>
              <w:bottom w:val="nil"/>
              <w:right w:val="single" w:sz="8" w:space="0" w:color="auto"/>
            </w:tcBorders>
            <w:shd w:val="clear" w:color="auto" w:fill="auto"/>
            <w:vAlign w:val="center"/>
            <w:hideMark/>
          </w:tcPr>
          <w:p w14:paraId="6AE9A7E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700.000,00 </w:t>
            </w:r>
          </w:p>
        </w:tc>
        <w:tc>
          <w:tcPr>
            <w:tcW w:w="368" w:type="dxa"/>
            <w:tcBorders>
              <w:top w:val="nil"/>
              <w:left w:val="nil"/>
              <w:bottom w:val="nil"/>
              <w:right w:val="single" w:sz="8" w:space="0" w:color="auto"/>
            </w:tcBorders>
            <w:shd w:val="clear" w:color="auto" w:fill="auto"/>
            <w:vAlign w:val="center"/>
            <w:hideMark/>
          </w:tcPr>
          <w:p w14:paraId="20DBDE1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DE37AE9"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503B3C5" w14:textId="77777777" w:rsidTr="00852F49">
        <w:trPr>
          <w:trHeight w:val="390"/>
        </w:trPr>
        <w:tc>
          <w:tcPr>
            <w:tcW w:w="534" w:type="dxa"/>
            <w:tcBorders>
              <w:top w:val="nil"/>
              <w:left w:val="single" w:sz="8" w:space="0" w:color="auto"/>
              <w:bottom w:val="nil"/>
              <w:right w:val="single" w:sz="8" w:space="0" w:color="auto"/>
            </w:tcBorders>
            <w:shd w:val="clear" w:color="auto" w:fill="auto"/>
            <w:vAlign w:val="center"/>
            <w:hideMark/>
          </w:tcPr>
          <w:p w14:paraId="0F081E3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R097</w:t>
            </w:r>
          </w:p>
        </w:tc>
        <w:tc>
          <w:tcPr>
            <w:tcW w:w="586" w:type="dxa"/>
            <w:tcBorders>
              <w:top w:val="nil"/>
              <w:left w:val="nil"/>
              <w:bottom w:val="nil"/>
              <w:right w:val="nil"/>
            </w:tcBorders>
            <w:shd w:val="clear" w:color="auto" w:fill="auto"/>
            <w:vAlign w:val="center"/>
            <w:hideMark/>
          </w:tcPr>
          <w:p w14:paraId="457B43C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nil"/>
              <w:right w:val="nil"/>
            </w:tcBorders>
            <w:shd w:val="clear" w:color="auto" w:fill="auto"/>
            <w:vAlign w:val="center"/>
            <w:hideMark/>
          </w:tcPr>
          <w:p w14:paraId="24E3D41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Naknade za novorođenčad</w:t>
            </w:r>
          </w:p>
        </w:tc>
        <w:tc>
          <w:tcPr>
            <w:tcW w:w="1074" w:type="dxa"/>
            <w:tcBorders>
              <w:top w:val="nil"/>
              <w:left w:val="single" w:sz="8" w:space="0" w:color="auto"/>
              <w:bottom w:val="nil"/>
              <w:right w:val="single" w:sz="8" w:space="0" w:color="auto"/>
            </w:tcBorders>
            <w:shd w:val="clear" w:color="auto" w:fill="auto"/>
            <w:vAlign w:val="center"/>
            <w:hideMark/>
          </w:tcPr>
          <w:p w14:paraId="534BD23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169" w:type="dxa"/>
            <w:tcBorders>
              <w:top w:val="nil"/>
              <w:left w:val="nil"/>
              <w:bottom w:val="nil"/>
              <w:right w:val="single" w:sz="8" w:space="0" w:color="auto"/>
            </w:tcBorders>
            <w:shd w:val="clear" w:color="auto" w:fill="auto"/>
            <w:hideMark/>
          </w:tcPr>
          <w:p w14:paraId="1ECD593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6E51BE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074" w:type="dxa"/>
            <w:tcBorders>
              <w:top w:val="nil"/>
              <w:left w:val="nil"/>
              <w:bottom w:val="nil"/>
              <w:right w:val="single" w:sz="8" w:space="0" w:color="auto"/>
            </w:tcBorders>
            <w:shd w:val="clear" w:color="auto" w:fill="auto"/>
            <w:vAlign w:val="center"/>
            <w:hideMark/>
          </w:tcPr>
          <w:p w14:paraId="5E6D37B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EFFB23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265959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E27B97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1040</w:t>
            </w:r>
          </w:p>
        </w:tc>
      </w:tr>
      <w:tr w:rsidR="00852F49" w:rsidRPr="00852F49" w14:paraId="1F167638" w14:textId="77777777" w:rsidTr="00852F49">
        <w:trPr>
          <w:trHeight w:val="40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2A1471B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R098</w:t>
            </w:r>
          </w:p>
        </w:tc>
        <w:tc>
          <w:tcPr>
            <w:tcW w:w="586" w:type="dxa"/>
            <w:tcBorders>
              <w:top w:val="nil"/>
              <w:left w:val="nil"/>
              <w:bottom w:val="single" w:sz="8" w:space="0" w:color="auto"/>
              <w:right w:val="nil"/>
            </w:tcBorders>
            <w:shd w:val="clear" w:color="auto" w:fill="auto"/>
            <w:vAlign w:val="center"/>
            <w:hideMark/>
          </w:tcPr>
          <w:p w14:paraId="6D5B821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single" w:sz="8" w:space="0" w:color="auto"/>
              <w:right w:val="nil"/>
            </w:tcBorders>
            <w:shd w:val="clear" w:color="auto" w:fill="auto"/>
            <w:vAlign w:val="center"/>
            <w:hideMark/>
          </w:tcPr>
          <w:p w14:paraId="6A99F1C2"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Nabava božićnih darova za djecu</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2EDC9E2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169" w:type="dxa"/>
            <w:tcBorders>
              <w:top w:val="nil"/>
              <w:left w:val="nil"/>
              <w:bottom w:val="nil"/>
              <w:right w:val="single" w:sz="8" w:space="0" w:color="auto"/>
            </w:tcBorders>
            <w:shd w:val="clear" w:color="auto" w:fill="auto"/>
            <w:hideMark/>
          </w:tcPr>
          <w:p w14:paraId="60AD2A7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6E431CA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single" w:sz="8" w:space="0" w:color="auto"/>
              <w:right w:val="single" w:sz="8" w:space="0" w:color="auto"/>
            </w:tcBorders>
            <w:shd w:val="clear" w:color="auto" w:fill="auto"/>
            <w:vAlign w:val="center"/>
            <w:hideMark/>
          </w:tcPr>
          <w:p w14:paraId="1FB005F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3EE0DA5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532656F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00E2FD2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1040</w:t>
            </w:r>
          </w:p>
        </w:tc>
      </w:tr>
      <w:tr w:rsidR="00852F49" w:rsidRPr="00852F49" w14:paraId="6291D6D8" w14:textId="77777777" w:rsidTr="00852F49">
        <w:trPr>
          <w:trHeight w:val="42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3BC20CE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Aktivnost A720040         Ostale pomoći </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1E75AEA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326.000,00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23B93B3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-138.000,00 </w:t>
            </w:r>
          </w:p>
        </w:tc>
        <w:tc>
          <w:tcPr>
            <w:tcW w:w="1086" w:type="dxa"/>
            <w:tcBorders>
              <w:top w:val="nil"/>
              <w:left w:val="nil"/>
              <w:bottom w:val="single" w:sz="8" w:space="0" w:color="auto"/>
              <w:right w:val="single" w:sz="8" w:space="0" w:color="auto"/>
            </w:tcBorders>
            <w:shd w:val="clear" w:color="000000" w:fill="D9D9D9"/>
            <w:vAlign w:val="center"/>
            <w:hideMark/>
          </w:tcPr>
          <w:p w14:paraId="1420A57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188.000,00 </w:t>
            </w:r>
          </w:p>
        </w:tc>
        <w:tc>
          <w:tcPr>
            <w:tcW w:w="1074" w:type="dxa"/>
            <w:tcBorders>
              <w:top w:val="nil"/>
              <w:left w:val="nil"/>
              <w:bottom w:val="single" w:sz="8" w:space="0" w:color="auto"/>
              <w:right w:val="single" w:sz="8" w:space="0" w:color="auto"/>
            </w:tcBorders>
            <w:shd w:val="clear" w:color="000000" w:fill="D9D9D9"/>
            <w:vAlign w:val="center"/>
            <w:hideMark/>
          </w:tcPr>
          <w:p w14:paraId="43777CF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326.000,00 </w:t>
            </w:r>
          </w:p>
        </w:tc>
        <w:tc>
          <w:tcPr>
            <w:tcW w:w="1074" w:type="dxa"/>
            <w:tcBorders>
              <w:top w:val="nil"/>
              <w:left w:val="nil"/>
              <w:bottom w:val="single" w:sz="8" w:space="0" w:color="auto"/>
              <w:right w:val="single" w:sz="8" w:space="0" w:color="auto"/>
            </w:tcBorders>
            <w:shd w:val="clear" w:color="000000" w:fill="D9D9D9"/>
            <w:vAlign w:val="center"/>
            <w:hideMark/>
          </w:tcPr>
          <w:p w14:paraId="5A023AA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326.000,00 </w:t>
            </w:r>
          </w:p>
        </w:tc>
        <w:tc>
          <w:tcPr>
            <w:tcW w:w="368" w:type="dxa"/>
            <w:tcBorders>
              <w:top w:val="nil"/>
              <w:left w:val="nil"/>
              <w:bottom w:val="single" w:sz="8" w:space="0" w:color="auto"/>
              <w:right w:val="single" w:sz="8" w:space="0" w:color="auto"/>
            </w:tcBorders>
            <w:shd w:val="clear" w:color="000000" w:fill="D9D9D9"/>
            <w:vAlign w:val="center"/>
            <w:hideMark/>
          </w:tcPr>
          <w:p w14:paraId="22908BC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E4F483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0FC9295D"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FEC022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C1B31E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6A579EA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3E6D434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326.000,00 </w:t>
            </w:r>
          </w:p>
        </w:tc>
        <w:tc>
          <w:tcPr>
            <w:tcW w:w="1169" w:type="dxa"/>
            <w:tcBorders>
              <w:top w:val="nil"/>
              <w:left w:val="nil"/>
              <w:bottom w:val="nil"/>
              <w:right w:val="single" w:sz="8" w:space="0" w:color="auto"/>
            </w:tcBorders>
            <w:shd w:val="clear" w:color="auto" w:fill="auto"/>
            <w:vAlign w:val="center"/>
            <w:hideMark/>
          </w:tcPr>
          <w:p w14:paraId="00B9FA5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-138.000,00 </w:t>
            </w:r>
          </w:p>
        </w:tc>
        <w:tc>
          <w:tcPr>
            <w:tcW w:w="1086" w:type="dxa"/>
            <w:tcBorders>
              <w:top w:val="nil"/>
              <w:left w:val="nil"/>
              <w:bottom w:val="nil"/>
              <w:right w:val="single" w:sz="8" w:space="0" w:color="auto"/>
            </w:tcBorders>
            <w:shd w:val="clear" w:color="auto" w:fill="auto"/>
            <w:vAlign w:val="center"/>
            <w:hideMark/>
          </w:tcPr>
          <w:p w14:paraId="79C6B53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188.000,00 </w:t>
            </w:r>
          </w:p>
        </w:tc>
        <w:tc>
          <w:tcPr>
            <w:tcW w:w="1074" w:type="dxa"/>
            <w:tcBorders>
              <w:top w:val="nil"/>
              <w:left w:val="nil"/>
              <w:bottom w:val="nil"/>
              <w:right w:val="single" w:sz="8" w:space="0" w:color="auto"/>
            </w:tcBorders>
            <w:shd w:val="clear" w:color="auto" w:fill="auto"/>
            <w:vAlign w:val="center"/>
            <w:hideMark/>
          </w:tcPr>
          <w:p w14:paraId="57242E9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326.000,00 </w:t>
            </w:r>
          </w:p>
        </w:tc>
        <w:tc>
          <w:tcPr>
            <w:tcW w:w="1074" w:type="dxa"/>
            <w:tcBorders>
              <w:top w:val="nil"/>
              <w:left w:val="nil"/>
              <w:bottom w:val="nil"/>
              <w:right w:val="single" w:sz="8" w:space="0" w:color="auto"/>
            </w:tcBorders>
            <w:shd w:val="clear" w:color="auto" w:fill="auto"/>
            <w:vAlign w:val="center"/>
            <w:hideMark/>
          </w:tcPr>
          <w:p w14:paraId="221B5FA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326.000,00 </w:t>
            </w:r>
          </w:p>
        </w:tc>
        <w:tc>
          <w:tcPr>
            <w:tcW w:w="368" w:type="dxa"/>
            <w:tcBorders>
              <w:top w:val="nil"/>
              <w:left w:val="nil"/>
              <w:bottom w:val="nil"/>
              <w:right w:val="single" w:sz="8" w:space="0" w:color="auto"/>
            </w:tcBorders>
            <w:shd w:val="clear" w:color="auto" w:fill="auto"/>
            <w:vAlign w:val="center"/>
            <w:hideMark/>
          </w:tcPr>
          <w:p w14:paraId="0F31172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95227A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55CE7463" w14:textId="77777777" w:rsidTr="00852F49">
        <w:trPr>
          <w:trHeight w:val="480"/>
        </w:trPr>
        <w:tc>
          <w:tcPr>
            <w:tcW w:w="534" w:type="dxa"/>
            <w:tcBorders>
              <w:top w:val="nil"/>
              <w:left w:val="single" w:sz="8" w:space="0" w:color="auto"/>
              <w:bottom w:val="nil"/>
              <w:right w:val="single" w:sz="8" w:space="0" w:color="auto"/>
            </w:tcBorders>
            <w:shd w:val="clear" w:color="auto" w:fill="auto"/>
            <w:vAlign w:val="center"/>
            <w:hideMark/>
          </w:tcPr>
          <w:p w14:paraId="33447E8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5B694D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37</w:t>
            </w:r>
          </w:p>
        </w:tc>
        <w:tc>
          <w:tcPr>
            <w:tcW w:w="2465" w:type="dxa"/>
            <w:tcBorders>
              <w:top w:val="nil"/>
              <w:left w:val="single" w:sz="8" w:space="0" w:color="auto"/>
              <w:bottom w:val="nil"/>
              <w:right w:val="nil"/>
            </w:tcBorders>
            <w:shd w:val="clear" w:color="auto" w:fill="auto"/>
            <w:vAlign w:val="center"/>
            <w:hideMark/>
          </w:tcPr>
          <w:p w14:paraId="28783AB2"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Naknade građanima i kućanstvima</w:t>
            </w:r>
          </w:p>
        </w:tc>
        <w:tc>
          <w:tcPr>
            <w:tcW w:w="1074" w:type="dxa"/>
            <w:tcBorders>
              <w:top w:val="nil"/>
              <w:left w:val="single" w:sz="8" w:space="0" w:color="auto"/>
              <w:bottom w:val="nil"/>
              <w:right w:val="single" w:sz="8" w:space="0" w:color="auto"/>
            </w:tcBorders>
            <w:shd w:val="clear" w:color="auto" w:fill="auto"/>
            <w:vAlign w:val="center"/>
            <w:hideMark/>
          </w:tcPr>
          <w:p w14:paraId="2770828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296.000,00 </w:t>
            </w:r>
          </w:p>
        </w:tc>
        <w:tc>
          <w:tcPr>
            <w:tcW w:w="1169" w:type="dxa"/>
            <w:tcBorders>
              <w:top w:val="nil"/>
              <w:left w:val="nil"/>
              <w:bottom w:val="nil"/>
              <w:right w:val="single" w:sz="8" w:space="0" w:color="auto"/>
            </w:tcBorders>
            <w:shd w:val="clear" w:color="auto" w:fill="auto"/>
            <w:vAlign w:val="center"/>
            <w:hideMark/>
          </w:tcPr>
          <w:p w14:paraId="224D246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-138.000,00 </w:t>
            </w:r>
          </w:p>
        </w:tc>
        <w:tc>
          <w:tcPr>
            <w:tcW w:w="1086" w:type="dxa"/>
            <w:tcBorders>
              <w:top w:val="nil"/>
              <w:left w:val="nil"/>
              <w:bottom w:val="nil"/>
              <w:right w:val="single" w:sz="8" w:space="0" w:color="auto"/>
            </w:tcBorders>
            <w:shd w:val="clear" w:color="auto" w:fill="auto"/>
            <w:vAlign w:val="center"/>
            <w:hideMark/>
          </w:tcPr>
          <w:p w14:paraId="047B553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158.000,00 </w:t>
            </w:r>
          </w:p>
        </w:tc>
        <w:tc>
          <w:tcPr>
            <w:tcW w:w="1074" w:type="dxa"/>
            <w:tcBorders>
              <w:top w:val="nil"/>
              <w:left w:val="nil"/>
              <w:bottom w:val="nil"/>
              <w:right w:val="single" w:sz="8" w:space="0" w:color="auto"/>
            </w:tcBorders>
            <w:shd w:val="clear" w:color="auto" w:fill="auto"/>
            <w:vAlign w:val="center"/>
            <w:hideMark/>
          </w:tcPr>
          <w:p w14:paraId="0A8032B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296.000,00 </w:t>
            </w:r>
          </w:p>
        </w:tc>
        <w:tc>
          <w:tcPr>
            <w:tcW w:w="1074" w:type="dxa"/>
            <w:tcBorders>
              <w:top w:val="nil"/>
              <w:left w:val="nil"/>
              <w:bottom w:val="nil"/>
              <w:right w:val="single" w:sz="8" w:space="0" w:color="auto"/>
            </w:tcBorders>
            <w:shd w:val="clear" w:color="auto" w:fill="auto"/>
            <w:vAlign w:val="center"/>
            <w:hideMark/>
          </w:tcPr>
          <w:p w14:paraId="732637E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296.000,00 </w:t>
            </w:r>
          </w:p>
        </w:tc>
        <w:tc>
          <w:tcPr>
            <w:tcW w:w="368" w:type="dxa"/>
            <w:tcBorders>
              <w:top w:val="nil"/>
              <w:left w:val="nil"/>
              <w:bottom w:val="nil"/>
              <w:right w:val="single" w:sz="8" w:space="0" w:color="auto"/>
            </w:tcBorders>
            <w:shd w:val="clear" w:color="auto" w:fill="auto"/>
            <w:vAlign w:val="center"/>
            <w:hideMark/>
          </w:tcPr>
          <w:p w14:paraId="1C3B4CD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9FFCFA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7BA083D" w14:textId="77777777" w:rsidTr="00852F49">
        <w:trPr>
          <w:trHeight w:val="420"/>
        </w:trPr>
        <w:tc>
          <w:tcPr>
            <w:tcW w:w="534" w:type="dxa"/>
            <w:tcBorders>
              <w:top w:val="nil"/>
              <w:left w:val="single" w:sz="8" w:space="0" w:color="auto"/>
              <w:bottom w:val="nil"/>
              <w:right w:val="single" w:sz="8" w:space="0" w:color="auto"/>
            </w:tcBorders>
            <w:shd w:val="clear" w:color="auto" w:fill="auto"/>
            <w:vAlign w:val="center"/>
            <w:hideMark/>
          </w:tcPr>
          <w:p w14:paraId="6C53ECA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R099</w:t>
            </w:r>
          </w:p>
        </w:tc>
        <w:tc>
          <w:tcPr>
            <w:tcW w:w="586" w:type="dxa"/>
            <w:tcBorders>
              <w:top w:val="nil"/>
              <w:left w:val="nil"/>
              <w:bottom w:val="nil"/>
              <w:right w:val="nil"/>
            </w:tcBorders>
            <w:shd w:val="clear" w:color="auto" w:fill="auto"/>
            <w:vAlign w:val="center"/>
            <w:hideMark/>
          </w:tcPr>
          <w:p w14:paraId="6AABAC9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nil"/>
              <w:right w:val="nil"/>
            </w:tcBorders>
            <w:shd w:val="clear" w:color="auto" w:fill="auto"/>
            <w:vAlign w:val="center"/>
            <w:hideMark/>
          </w:tcPr>
          <w:p w14:paraId="5708437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Pomoći osobama s invaliditetom</w:t>
            </w:r>
          </w:p>
        </w:tc>
        <w:tc>
          <w:tcPr>
            <w:tcW w:w="1074" w:type="dxa"/>
            <w:tcBorders>
              <w:top w:val="nil"/>
              <w:left w:val="single" w:sz="8" w:space="0" w:color="auto"/>
              <w:bottom w:val="nil"/>
              <w:right w:val="single" w:sz="8" w:space="0" w:color="auto"/>
            </w:tcBorders>
            <w:shd w:val="clear" w:color="auto" w:fill="auto"/>
            <w:vAlign w:val="center"/>
            <w:hideMark/>
          </w:tcPr>
          <w:p w14:paraId="731111A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70E03E2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5BDB8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3A4DD95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797315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E4D084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C42BF8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1012</w:t>
            </w:r>
          </w:p>
        </w:tc>
      </w:tr>
      <w:tr w:rsidR="00852F49" w:rsidRPr="00852F49" w14:paraId="3ABEE815" w14:textId="77777777" w:rsidTr="00852F49">
        <w:trPr>
          <w:trHeight w:val="360"/>
        </w:trPr>
        <w:tc>
          <w:tcPr>
            <w:tcW w:w="534" w:type="dxa"/>
            <w:tcBorders>
              <w:top w:val="nil"/>
              <w:left w:val="single" w:sz="8" w:space="0" w:color="auto"/>
              <w:bottom w:val="nil"/>
              <w:right w:val="single" w:sz="8" w:space="0" w:color="auto"/>
            </w:tcBorders>
            <w:shd w:val="clear" w:color="auto" w:fill="auto"/>
            <w:vAlign w:val="center"/>
            <w:hideMark/>
          </w:tcPr>
          <w:p w14:paraId="76DAEB7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R100</w:t>
            </w:r>
          </w:p>
        </w:tc>
        <w:tc>
          <w:tcPr>
            <w:tcW w:w="586" w:type="dxa"/>
            <w:tcBorders>
              <w:top w:val="nil"/>
              <w:left w:val="nil"/>
              <w:bottom w:val="nil"/>
              <w:right w:val="nil"/>
            </w:tcBorders>
            <w:shd w:val="clear" w:color="auto" w:fill="auto"/>
            <w:vAlign w:val="center"/>
            <w:hideMark/>
          </w:tcPr>
          <w:p w14:paraId="478836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nil"/>
              <w:right w:val="nil"/>
            </w:tcBorders>
            <w:shd w:val="clear" w:color="auto" w:fill="auto"/>
            <w:vAlign w:val="center"/>
            <w:hideMark/>
          </w:tcPr>
          <w:p w14:paraId="4F9554F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Božićnica umirovljenicima</w:t>
            </w:r>
          </w:p>
        </w:tc>
        <w:tc>
          <w:tcPr>
            <w:tcW w:w="1074" w:type="dxa"/>
            <w:tcBorders>
              <w:top w:val="nil"/>
              <w:left w:val="single" w:sz="8" w:space="0" w:color="auto"/>
              <w:bottom w:val="nil"/>
              <w:right w:val="single" w:sz="8" w:space="0" w:color="auto"/>
            </w:tcBorders>
            <w:shd w:val="clear" w:color="auto" w:fill="auto"/>
            <w:vAlign w:val="center"/>
            <w:hideMark/>
          </w:tcPr>
          <w:p w14:paraId="2EE9784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138.000,00 </w:t>
            </w:r>
          </w:p>
        </w:tc>
        <w:tc>
          <w:tcPr>
            <w:tcW w:w="1169" w:type="dxa"/>
            <w:tcBorders>
              <w:top w:val="nil"/>
              <w:left w:val="nil"/>
              <w:bottom w:val="nil"/>
              <w:right w:val="single" w:sz="8" w:space="0" w:color="auto"/>
            </w:tcBorders>
            <w:shd w:val="clear" w:color="auto" w:fill="auto"/>
            <w:hideMark/>
          </w:tcPr>
          <w:p w14:paraId="4DB7E88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360476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138.000,00 </w:t>
            </w:r>
          </w:p>
        </w:tc>
        <w:tc>
          <w:tcPr>
            <w:tcW w:w="1074" w:type="dxa"/>
            <w:tcBorders>
              <w:top w:val="nil"/>
              <w:left w:val="nil"/>
              <w:bottom w:val="nil"/>
              <w:right w:val="single" w:sz="8" w:space="0" w:color="auto"/>
            </w:tcBorders>
            <w:shd w:val="clear" w:color="auto" w:fill="auto"/>
            <w:vAlign w:val="center"/>
            <w:hideMark/>
          </w:tcPr>
          <w:p w14:paraId="3F9F20E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6BD9DB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357B1D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64D9E4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1020</w:t>
            </w:r>
          </w:p>
        </w:tc>
      </w:tr>
      <w:tr w:rsidR="00852F49" w:rsidRPr="00852F49" w14:paraId="0A815F69" w14:textId="77777777" w:rsidTr="00852F49">
        <w:trPr>
          <w:trHeight w:val="360"/>
        </w:trPr>
        <w:tc>
          <w:tcPr>
            <w:tcW w:w="534" w:type="dxa"/>
            <w:tcBorders>
              <w:top w:val="nil"/>
              <w:left w:val="single" w:sz="8" w:space="0" w:color="auto"/>
              <w:bottom w:val="nil"/>
              <w:right w:val="single" w:sz="8" w:space="0" w:color="auto"/>
            </w:tcBorders>
            <w:shd w:val="clear" w:color="auto" w:fill="auto"/>
            <w:vAlign w:val="center"/>
            <w:hideMark/>
          </w:tcPr>
          <w:p w14:paraId="48DA4DF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R101</w:t>
            </w:r>
          </w:p>
        </w:tc>
        <w:tc>
          <w:tcPr>
            <w:tcW w:w="586" w:type="dxa"/>
            <w:tcBorders>
              <w:top w:val="nil"/>
              <w:left w:val="nil"/>
              <w:bottom w:val="nil"/>
              <w:right w:val="nil"/>
            </w:tcBorders>
            <w:shd w:val="clear" w:color="auto" w:fill="auto"/>
            <w:vAlign w:val="center"/>
            <w:hideMark/>
          </w:tcPr>
          <w:p w14:paraId="79EEAD0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nil"/>
              <w:right w:val="single" w:sz="8" w:space="0" w:color="000000"/>
            </w:tcBorders>
            <w:shd w:val="clear" w:color="auto" w:fill="auto"/>
            <w:vAlign w:val="center"/>
            <w:hideMark/>
          </w:tcPr>
          <w:p w14:paraId="54703E9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Uskrsnice umirovljenicima</w:t>
            </w:r>
          </w:p>
        </w:tc>
        <w:tc>
          <w:tcPr>
            <w:tcW w:w="1074" w:type="dxa"/>
            <w:tcBorders>
              <w:top w:val="nil"/>
              <w:left w:val="nil"/>
              <w:bottom w:val="nil"/>
              <w:right w:val="single" w:sz="8" w:space="0" w:color="auto"/>
            </w:tcBorders>
            <w:shd w:val="clear" w:color="auto" w:fill="auto"/>
            <w:vAlign w:val="center"/>
            <w:hideMark/>
          </w:tcPr>
          <w:p w14:paraId="711DA29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138.000,00 </w:t>
            </w:r>
          </w:p>
        </w:tc>
        <w:tc>
          <w:tcPr>
            <w:tcW w:w="1169" w:type="dxa"/>
            <w:tcBorders>
              <w:top w:val="nil"/>
              <w:left w:val="nil"/>
              <w:bottom w:val="nil"/>
              <w:right w:val="single" w:sz="8" w:space="0" w:color="auto"/>
            </w:tcBorders>
            <w:shd w:val="clear" w:color="auto" w:fill="auto"/>
            <w:hideMark/>
          </w:tcPr>
          <w:p w14:paraId="18F320C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-138.000,00 </w:t>
            </w:r>
          </w:p>
        </w:tc>
        <w:tc>
          <w:tcPr>
            <w:tcW w:w="1086" w:type="dxa"/>
            <w:tcBorders>
              <w:top w:val="nil"/>
              <w:left w:val="nil"/>
              <w:bottom w:val="nil"/>
              <w:right w:val="single" w:sz="8" w:space="0" w:color="auto"/>
            </w:tcBorders>
            <w:shd w:val="clear" w:color="auto" w:fill="auto"/>
            <w:vAlign w:val="center"/>
            <w:hideMark/>
          </w:tcPr>
          <w:p w14:paraId="423CFC1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38A0902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2C6AA5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A81AFB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C3EA65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1020</w:t>
            </w:r>
          </w:p>
        </w:tc>
      </w:tr>
      <w:tr w:rsidR="00852F49" w:rsidRPr="00852F49" w14:paraId="61035B6D" w14:textId="77777777" w:rsidTr="00852F49">
        <w:trPr>
          <w:trHeight w:val="330"/>
        </w:trPr>
        <w:tc>
          <w:tcPr>
            <w:tcW w:w="534" w:type="dxa"/>
            <w:tcBorders>
              <w:top w:val="nil"/>
              <w:left w:val="single" w:sz="8" w:space="0" w:color="auto"/>
              <w:bottom w:val="nil"/>
              <w:right w:val="single" w:sz="8" w:space="0" w:color="auto"/>
            </w:tcBorders>
            <w:shd w:val="clear" w:color="auto" w:fill="auto"/>
            <w:vAlign w:val="center"/>
            <w:hideMark/>
          </w:tcPr>
          <w:p w14:paraId="2035EAF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R102</w:t>
            </w:r>
          </w:p>
        </w:tc>
        <w:tc>
          <w:tcPr>
            <w:tcW w:w="586" w:type="dxa"/>
            <w:tcBorders>
              <w:top w:val="nil"/>
              <w:left w:val="nil"/>
              <w:bottom w:val="nil"/>
              <w:right w:val="nil"/>
            </w:tcBorders>
            <w:shd w:val="clear" w:color="auto" w:fill="auto"/>
            <w:vAlign w:val="center"/>
            <w:hideMark/>
          </w:tcPr>
          <w:p w14:paraId="4F845CA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nil"/>
              <w:right w:val="nil"/>
            </w:tcBorders>
            <w:shd w:val="clear" w:color="auto" w:fill="auto"/>
            <w:vAlign w:val="center"/>
            <w:hideMark/>
          </w:tcPr>
          <w:p w14:paraId="23E23DD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Ostale pomoći</w:t>
            </w:r>
          </w:p>
        </w:tc>
        <w:tc>
          <w:tcPr>
            <w:tcW w:w="1074" w:type="dxa"/>
            <w:tcBorders>
              <w:top w:val="nil"/>
              <w:left w:val="single" w:sz="8" w:space="0" w:color="auto"/>
              <w:bottom w:val="nil"/>
              <w:right w:val="single" w:sz="8" w:space="0" w:color="auto"/>
            </w:tcBorders>
            <w:shd w:val="clear" w:color="auto" w:fill="auto"/>
            <w:vAlign w:val="center"/>
            <w:hideMark/>
          </w:tcPr>
          <w:p w14:paraId="396C3C0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08478BD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BCDADB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5C8F5A0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27D3F4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9F1F30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205BBD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1040</w:t>
            </w:r>
          </w:p>
        </w:tc>
      </w:tr>
      <w:tr w:rsidR="00852F49" w:rsidRPr="00852F49" w14:paraId="1FD9907F"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58D7536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7A7FC2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62811432"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0CF0AC9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vAlign w:val="center"/>
            <w:hideMark/>
          </w:tcPr>
          <w:p w14:paraId="0818E77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E74307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0A754C6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5101FF1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54A2E04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781F67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45F7793D" w14:textId="77777777" w:rsidTr="00852F49">
        <w:trPr>
          <w:trHeight w:val="33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78891A5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R103</w:t>
            </w:r>
          </w:p>
        </w:tc>
        <w:tc>
          <w:tcPr>
            <w:tcW w:w="586" w:type="dxa"/>
            <w:tcBorders>
              <w:top w:val="nil"/>
              <w:left w:val="nil"/>
              <w:bottom w:val="single" w:sz="8" w:space="0" w:color="auto"/>
              <w:right w:val="nil"/>
            </w:tcBorders>
            <w:shd w:val="clear" w:color="auto" w:fill="auto"/>
            <w:vAlign w:val="center"/>
            <w:hideMark/>
          </w:tcPr>
          <w:p w14:paraId="3EC59E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single" w:sz="8" w:space="0" w:color="auto"/>
              <w:right w:val="nil"/>
            </w:tcBorders>
            <w:shd w:val="clear" w:color="auto" w:fill="auto"/>
            <w:vAlign w:val="center"/>
            <w:hideMark/>
          </w:tcPr>
          <w:p w14:paraId="3E5410A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donacije – Crveni križ</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3A10B57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169" w:type="dxa"/>
            <w:tcBorders>
              <w:top w:val="nil"/>
              <w:left w:val="nil"/>
              <w:bottom w:val="nil"/>
              <w:right w:val="single" w:sz="8" w:space="0" w:color="auto"/>
            </w:tcBorders>
            <w:shd w:val="clear" w:color="auto" w:fill="auto"/>
            <w:hideMark/>
          </w:tcPr>
          <w:p w14:paraId="2E0F1A7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1476CE2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auto" w:fill="auto"/>
            <w:vAlign w:val="center"/>
            <w:hideMark/>
          </w:tcPr>
          <w:p w14:paraId="2CCE706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06B9E90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252E207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75A13EE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1090</w:t>
            </w:r>
          </w:p>
        </w:tc>
      </w:tr>
      <w:tr w:rsidR="00852F49" w:rsidRPr="00852F49" w14:paraId="588AA1AD"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A6A6A6"/>
            <w:vAlign w:val="center"/>
            <w:hideMark/>
          </w:tcPr>
          <w:p w14:paraId="41F2F81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00206      KULTURA, SPORT, RELIGIJA</w:t>
            </w:r>
          </w:p>
        </w:tc>
        <w:tc>
          <w:tcPr>
            <w:tcW w:w="1074" w:type="dxa"/>
            <w:tcBorders>
              <w:top w:val="nil"/>
              <w:left w:val="single" w:sz="8" w:space="0" w:color="auto"/>
              <w:bottom w:val="single" w:sz="8" w:space="0" w:color="auto"/>
              <w:right w:val="single" w:sz="8" w:space="0" w:color="auto"/>
            </w:tcBorders>
            <w:shd w:val="clear" w:color="000000" w:fill="A6A6A6"/>
            <w:vAlign w:val="center"/>
            <w:hideMark/>
          </w:tcPr>
          <w:p w14:paraId="21248FE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1.020.000,00 </w:t>
            </w:r>
          </w:p>
        </w:tc>
        <w:tc>
          <w:tcPr>
            <w:tcW w:w="1169" w:type="dxa"/>
            <w:tcBorders>
              <w:top w:val="single" w:sz="8" w:space="0" w:color="auto"/>
              <w:left w:val="nil"/>
              <w:bottom w:val="single" w:sz="8" w:space="0" w:color="auto"/>
              <w:right w:val="single" w:sz="8" w:space="0" w:color="auto"/>
            </w:tcBorders>
            <w:shd w:val="clear" w:color="000000" w:fill="A6A6A6"/>
            <w:vAlign w:val="center"/>
            <w:hideMark/>
          </w:tcPr>
          <w:p w14:paraId="12B0787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-860.000,00 </w:t>
            </w:r>
          </w:p>
        </w:tc>
        <w:tc>
          <w:tcPr>
            <w:tcW w:w="1086" w:type="dxa"/>
            <w:tcBorders>
              <w:top w:val="nil"/>
              <w:left w:val="nil"/>
              <w:bottom w:val="single" w:sz="8" w:space="0" w:color="auto"/>
              <w:right w:val="single" w:sz="8" w:space="0" w:color="auto"/>
            </w:tcBorders>
            <w:shd w:val="clear" w:color="000000" w:fill="A6A6A6"/>
            <w:vAlign w:val="center"/>
            <w:hideMark/>
          </w:tcPr>
          <w:p w14:paraId="1709486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160.000,00 </w:t>
            </w:r>
          </w:p>
        </w:tc>
        <w:tc>
          <w:tcPr>
            <w:tcW w:w="1074" w:type="dxa"/>
            <w:tcBorders>
              <w:top w:val="nil"/>
              <w:left w:val="nil"/>
              <w:bottom w:val="single" w:sz="8" w:space="0" w:color="auto"/>
              <w:right w:val="single" w:sz="8" w:space="0" w:color="auto"/>
            </w:tcBorders>
            <w:shd w:val="clear" w:color="000000" w:fill="A6A6A6"/>
            <w:vAlign w:val="center"/>
            <w:hideMark/>
          </w:tcPr>
          <w:p w14:paraId="5A2AE6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5.450.000,00 </w:t>
            </w:r>
          </w:p>
        </w:tc>
        <w:tc>
          <w:tcPr>
            <w:tcW w:w="1074" w:type="dxa"/>
            <w:tcBorders>
              <w:top w:val="nil"/>
              <w:left w:val="nil"/>
              <w:bottom w:val="single" w:sz="8" w:space="0" w:color="auto"/>
              <w:right w:val="single" w:sz="8" w:space="0" w:color="auto"/>
            </w:tcBorders>
            <w:shd w:val="clear" w:color="000000" w:fill="A6A6A6"/>
            <w:vAlign w:val="center"/>
            <w:hideMark/>
          </w:tcPr>
          <w:p w14:paraId="3AE4B1A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4.350.000,00 </w:t>
            </w:r>
          </w:p>
        </w:tc>
        <w:tc>
          <w:tcPr>
            <w:tcW w:w="368" w:type="dxa"/>
            <w:tcBorders>
              <w:top w:val="nil"/>
              <w:left w:val="nil"/>
              <w:bottom w:val="single" w:sz="8" w:space="0" w:color="auto"/>
              <w:right w:val="single" w:sz="8" w:space="0" w:color="auto"/>
            </w:tcBorders>
            <w:shd w:val="clear" w:color="000000" w:fill="A6A6A6"/>
            <w:vAlign w:val="center"/>
            <w:hideMark/>
          </w:tcPr>
          <w:p w14:paraId="727FCDBF"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2C050B2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5B6E68B1"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59694C0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8000    JAVNE POTREBE U KULTURI</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37959A4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270.000,00 </w:t>
            </w:r>
          </w:p>
        </w:tc>
        <w:tc>
          <w:tcPr>
            <w:tcW w:w="1169" w:type="dxa"/>
            <w:tcBorders>
              <w:top w:val="nil"/>
              <w:left w:val="nil"/>
              <w:bottom w:val="single" w:sz="8" w:space="0" w:color="auto"/>
              <w:right w:val="single" w:sz="8" w:space="0" w:color="auto"/>
            </w:tcBorders>
            <w:shd w:val="clear" w:color="000000" w:fill="BFBFBF"/>
            <w:vAlign w:val="center"/>
            <w:hideMark/>
          </w:tcPr>
          <w:p w14:paraId="014B8BE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-190.000,00 </w:t>
            </w:r>
          </w:p>
        </w:tc>
        <w:tc>
          <w:tcPr>
            <w:tcW w:w="1086" w:type="dxa"/>
            <w:tcBorders>
              <w:top w:val="nil"/>
              <w:left w:val="nil"/>
              <w:bottom w:val="single" w:sz="8" w:space="0" w:color="auto"/>
              <w:right w:val="single" w:sz="8" w:space="0" w:color="auto"/>
            </w:tcBorders>
            <w:shd w:val="clear" w:color="000000" w:fill="BFBFBF"/>
            <w:vAlign w:val="center"/>
            <w:hideMark/>
          </w:tcPr>
          <w:p w14:paraId="4A43D48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80.000,00 </w:t>
            </w:r>
          </w:p>
        </w:tc>
        <w:tc>
          <w:tcPr>
            <w:tcW w:w="1074" w:type="dxa"/>
            <w:tcBorders>
              <w:top w:val="nil"/>
              <w:left w:val="nil"/>
              <w:bottom w:val="single" w:sz="8" w:space="0" w:color="auto"/>
              <w:right w:val="single" w:sz="8" w:space="0" w:color="auto"/>
            </w:tcBorders>
            <w:shd w:val="clear" w:color="000000" w:fill="BFBFBF"/>
            <w:vAlign w:val="center"/>
            <w:hideMark/>
          </w:tcPr>
          <w:p w14:paraId="273DC35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1074" w:type="dxa"/>
            <w:tcBorders>
              <w:top w:val="nil"/>
              <w:left w:val="nil"/>
              <w:bottom w:val="single" w:sz="8" w:space="0" w:color="auto"/>
              <w:right w:val="single" w:sz="8" w:space="0" w:color="auto"/>
            </w:tcBorders>
            <w:shd w:val="clear" w:color="000000" w:fill="BFBFBF"/>
            <w:vAlign w:val="center"/>
            <w:hideMark/>
          </w:tcPr>
          <w:p w14:paraId="077BED0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150.000,00 </w:t>
            </w:r>
          </w:p>
        </w:tc>
        <w:tc>
          <w:tcPr>
            <w:tcW w:w="368" w:type="dxa"/>
            <w:tcBorders>
              <w:top w:val="nil"/>
              <w:left w:val="nil"/>
              <w:bottom w:val="single" w:sz="8" w:space="0" w:color="auto"/>
              <w:right w:val="single" w:sz="8" w:space="0" w:color="auto"/>
            </w:tcBorders>
            <w:shd w:val="clear" w:color="000000" w:fill="BFBFBF"/>
            <w:vAlign w:val="center"/>
            <w:hideMark/>
          </w:tcPr>
          <w:p w14:paraId="3840C1C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27574E9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529147CB"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35B341D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A800010     Financiranje kulturnih događanja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38F1B26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90.000,00 </w:t>
            </w:r>
          </w:p>
        </w:tc>
        <w:tc>
          <w:tcPr>
            <w:tcW w:w="1169" w:type="dxa"/>
            <w:tcBorders>
              <w:top w:val="nil"/>
              <w:left w:val="nil"/>
              <w:bottom w:val="single" w:sz="8" w:space="0" w:color="auto"/>
              <w:right w:val="single" w:sz="8" w:space="0" w:color="auto"/>
            </w:tcBorders>
            <w:shd w:val="clear" w:color="000000" w:fill="D9D9D9"/>
            <w:vAlign w:val="center"/>
            <w:hideMark/>
          </w:tcPr>
          <w:p w14:paraId="2B5585A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-40.000,00 </w:t>
            </w:r>
          </w:p>
        </w:tc>
        <w:tc>
          <w:tcPr>
            <w:tcW w:w="1086" w:type="dxa"/>
            <w:tcBorders>
              <w:top w:val="nil"/>
              <w:left w:val="nil"/>
              <w:bottom w:val="single" w:sz="8" w:space="0" w:color="auto"/>
              <w:right w:val="single" w:sz="8" w:space="0" w:color="auto"/>
            </w:tcBorders>
            <w:shd w:val="clear" w:color="000000" w:fill="D9D9D9"/>
            <w:vAlign w:val="center"/>
            <w:hideMark/>
          </w:tcPr>
          <w:p w14:paraId="0AF499D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nil"/>
              <w:left w:val="nil"/>
              <w:bottom w:val="single" w:sz="8" w:space="0" w:color="auto"/>
              <w:right w:val="single" w:sz="8" w:space="0" w:color="auto"/>
            </w:tcBorders>
            <w:shd w:val="clear" w:color="000000" w:fill="D9D9D9"/>
            <w:vAlign w:val="center"/>
            <w:hideMark/>
          </w:tcPr>
          <w:p w14:paraId="64BF1FA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90.000,00 </w:t>
            </w:r>
          </w:p>
        </w:tc>
        <w:tc>
          <w:tcPr>
            <w:tcW w:w="1074" w:type="dxa"/>
            <w:tcBorders>
              <w:top w:val="nil"/>
              <w:left w:val="nil"/>
              <w:bottom w:val="single" w:sz="8" w:space="0" w:color="auto"/>
              <w:right w:val="single" w:sz="8" w:space="0" w:color="auto"/>
            </w:tcBorders>
            <w:shd w:val="clear" w:color="000000" w:fill="D9D9D9"/>
            <w:vAlign w:val="center"/>
            <w:hideMark/>
          </w:tcPr>
          <w:p w14:paraId="132E333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90.000,00 </w:t>
            </w:r>
          </w:p>
        </w:tc>
        <w:tc>
          <w:tcPr>
            <w:tcW w:w="368" w:type="dxa"/>
            <w:tcBorders>
              <w:top w:val="nil"/>
              <w:left w:val="nil"/>
              <w:bottom w:val="single" w:sz="8" w:space="0" w:color="auto"/>
              <w:right w:val="single" w:sz="8" w:space="0" w:color="auto"/>
            </w:tcBorders>
            <w:shd w:val="clear" w:color="000000" w:fill="D9D9D9"/>
            <w:vAlign w:val="center"/>
            <w:hideMark/>
          </w:tcPr>
          <w:p w14:paraId="6E70A8B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730644F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29D4DD22"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2A7C254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7AE787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7B507A7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5977369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90.000,00 </w:t>
            </w:r>
          </w:p>
        </w:tc>
        <w:tc>
          <w:tcPr>
            <w:tcW w:w="1169" w:type="dxa"/>
            <w:tcBorders>
              <w:top w:val="nil"/>
              <w:left w:val="nil"/>
              <w:bottom w:val="nil"/>
              <w:right w:val="single" w:sz="8" w:space="0" w:color="auto"/>
            </w:tcBorders>
            <w:shd w:val="clear" w:color="auto" w:fill="auto"/>
            <w:vAlign w:val="center"/>
            <w:hideMark/>
          </w:tcPr>
          <w:p w14:paraId="4D7544F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-40.000,00 </w:t>
            </w:r>
          </w:p>
        </w:tc>
        <w:tc>
          <w:tcPr>
            <w:tcW w:w="1086" w:type="dxa"/>
            <w:tcBorders>
              <w:top w:val="nil"/>
              <w:left w:val="nil"/>
              <w:bottom w:val="nil"/>
              <w:right w:val="single" w:sz="8" w:space="0" w:color="auto"/>
            </w:tcBorders>
            <w:shd w:val="clear" w:color="auto" w:fill="auto"/>
            <w:vAlign w:val="center"/>
            <w:hideMark/>
          </w:tcPr>
          <w:p w14:paraId="26E2E3D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694A6B9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90.000,00 </w:t>
            </w:r>
          </w:p>
        </w:tc>
        <w:tc>
          <w:tcPr>
            <w:tcW w:w="1074" w:type="dxa"/>
            <w:tcBorders>
              <w:top w:val="nil"/>
              <w:left w:val="nil"/>
              <w:bottom w:val="nil"/>
              <w:right w:val="single" w:sz="8" w:space="0" w:color="auto"/>
            </w:tcBorders>
            <w:shd w:val="clear" w:color="auto" w:fill="auto"/>
            <w:vAlign w:val="center"/>
            <w:hideMark/>
          </w:tcPr>
          <w:p w14:paraId="670F6A0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90.000,00 </w:t>
            </w:r>
          </w:p>
        </w:tc>
        <w:tc>
          <w:tcPr>
            <w:tcW w:w="368" w:type="dxa"/>
            <w:tcBorders>
              <w:top w:val="nil"/>
              <w:left w:val="nil"/>
              <w:bottom w:val="nil"/>
              <w:right w:val="single" w:sz="8" w:space="0" w:color="auto"/>
            </w:tcBorders>
            <w:shd w:val="clear" w:color="auto" w:fill="auto"/>
            <w:vAlign w:val="center"/>
            <w:hideMark/>
          </w:tcPr>
          <w:p w14:paraId="55649D3C"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FF0F43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2B47437"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6634395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C87BBB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single" w:sz="8" w:space="0" w:color="auto"/>
              <w:bottom w:val="nil"/>
              <w:right w:val="nil"/>
            </w:tcBorders>
            <w:shd w:val="clear" w:color="auto" w:fill="auto"/>
            <w:vAlign w:val="center"/>
            <w:hideMark/>
          </w:tcPr>
          <w:p w14:paraId="7E38DC1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665FD67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vAlign w:val="center"/>
            <w:hideMark/>
          </w:tcPr>
          <w:p w14:paraId="05B4508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183149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4CB9460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7AC1949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6F6F9C8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7D5088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2912A352"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FDB27A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R104</w:t>
            </w:r>
          </w:p>
        </w:tc>
        <w:tc>
          <w:tcPr>
            <w:tcW w:w="586" w:type="dxa"/>
            <w:tcBorders>
              <w:top w:val="nil"/>
              <w:left w:val="nil"/>
              <w:bottom w:val="nil"/>
              <w:right w:val="nil"/>
            </w:tcBorders>
            <w:shd w:val="clear" w:color="auto" w:fill="auto"/>
            <w:vAlign w:val="center"/>
            <w:hideMark/>
          </w:tcPr>
          <w:p w14:paraId="258D7BC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single" w:sz="8" w:space="0" w:color="auto"/>
              <w:bottom w:val="nil"/>
              <w:right w:val="nil"/>
            </w:tcBorders>
            <w:shd w:val="clear" w:color="auto" w:fill="auto"/>
            <w:vAlign w:val="center"/>
            <w:hideMark/>
          </w:tcPr>
          <w:p w14:paraId="3FD14A2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Sitni inventar </w:t>
            </w:r>
          </w:p>
        </w:tc>
        <w:tc>
          <w:tcPr>
            <w:tcW w:w="1074" w:type="dxa"/>
            <w:tcBorders>
              <w:top w:val="nil"/>
              <w:left w:val="single" w:sz="8" w:space="0" w:color="auto"/>
              <w:bottom w:val="nil"/>
              <w:right w:val="single" w:sz="8" w:space="0" w:color="auto"/>
            </w:tcBorders>
            <w:shd w:val="clear" w:color="auto" w:fill="auto"/>
            <w:vAlign w:val="center"/>
            <w:hideMark/>
          </w:tcPr>
          <w:p w14:paraId="5B17302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169" w:type="dxa"/>
            <w:tcBorders>
              <w:top w:val="nil"/>
              <w:left w:val="nil"/>
              <w:bottom w:val="nil"/>
              <w:right w:val="single" w:sz="8" w:space="0" w:color="auto"/>
            </w:tcBorders>
            <w:shd w:val="clear" w:color="auto" w:fill="auto"/>
            <w:hideMark/>
          </w:tcPr>
          <w:p w14:paraId="239F54E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288409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3022963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9E92F5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1C91BE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B3F5E5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35EED38B"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B103C5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R105</w:t>
            </w:r>
          </w:p>
        </w:tc>
        <w:tc>
          <w:tcPr>
            <w:tcW w:w="586" w:type="dxa"/>
            <w:tcBorders>
              <w:top w:val="nil"/>
              <w:left w:val="nil"/>
              <w:bottom w:val="nil"/>
              <w:right w:val="nil"/>
            </w:tcBorders>
            <w:shd w:val="clear" w:color="auto" w:fill="auto"/>
            <w:vAlign w:val="center"/>
            <w:hideMark/>
          </w:tcPr>
          <w:p w14:paraId="48E8586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single" w:sz="8" w:space="0" w:color="auto"/>
              <w:bottom w:val="nil"/>
              <w:right w:val="nil"/>
            </w:tcBorders>
            <w:shd w:val="clear" w:color="auto" w:fill="auto"/>
            <w:vAlign w:val="center"/>
            <w:hideMark/>
          </w:tcPr>
          <w:p w14:paraId="1494767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rukovanja razglasom</w:t>
            </w:r>
          </w:p>
        </w:tc>
        <w:tc>
          <w:tcPr>
            <w:tcW w:w="1074" w:type="dxa"/>
            <w:tcBorders>
              <w:top w:val="nil"/>
              <w:left w:val="single" w:sz="8" w:space="0" w:color="auto"/>
              <w:bottom w:val="nil"/>
              <w:right w:val="single" w:sz="8" w:space="0" w:color="auto"/>
            </w:tcBorders>
            <w:shd w:val="clear" w:color="auto" w:fill="auto"/>
            <w:vAlign w:val="center"/>
            <w:hideMark/>
          </w:tcPr>
          <w:p w14:paraId="1E9136D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169" w:type="dxa"/>
            <w:tcBorders>
              <w:top w:val="nil"/>
              <w:left w:val="nil"/>
              <w:bottom w:val="nil"/>
              <w:right w:val="single" w:sz="8" w:space="0" w:color="auto"/>
            </w:tcBorders>
            <w:shd w:val="clear" w:color="auto" w:fill="auto"/>
            <w:hideMark/>
          </w:tcPr>
          <w:p w14:paraId="43F1321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71A81D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6EF4739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30266A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E29F55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2AB67D3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4B11561F"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26363B3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989630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76A9AF8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66C0BF8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vAlign w:val="center"/>
            <w:hideMark/>
          </w:tcPr>
          <w:p w14:paraId="0B7FF83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-40.000,00 </w:t>
            </w:r>
          </w:p>
        </w:tc>
        <w:tc>
          <w:tcPr>
            <w:tcW w:w="1086" w:type="dxa"/>
            <w:tcBorders>
              <w:top w:val="nil"/>
              <w:left w:val="nil"/>
              <w:bottom w:val="nil"/>
              <w:right w:val="single" w:sz="8" w:space="0" w:color="auto"/>
            </w:tcBorders>
            <w:shd w:val="clear" w:color="auto" w:fill="auto"/>
            <w:vAlign w:val="center"/>
            <w:hideMark/>
          </w:tcPr>
          <w:p w14:paraId="4761C72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0D21B1A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074" w:type="dxa"/>
            <w:tcBorders>
              <w:top w:val="nil"/>
              <w:left w:val="nil"/>
              <w:bottom w:val="nil"/>
              <w:right w:val="single" w:sz="8" w:space="0" w:color="auto"/>
            </w:tcBorders>
            <w:shd w:val="clear" w:color="auto" w:fill="auto"/>
            <w:vAlign w:val="center"/>
            <w:hideMark/>
          </w:tcPr>
          <w:p w14:paraId="60A8498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368" w:type="dxa"/>
            <w:tcBorders>
              <w:top w:val="nil"/>
              <w:left w:val="nil"/>
              <w:bottom w:val="nil"/>
              <w:right w:val="single" w:sz="8" w:space="0" w:color="auto"/>
            </w:tcBorders>
            <w:shd w:val="clear" w:color="auto" w:fill="auto"/>
            <w:vAlign w:val="center"/>
            <w:hideMark/>
          </w:tcPr>
          <w:p w14:paraId="33188F7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04390A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10D3E422"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7321BBF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R106</w:t>
            </w:r>
          </w:p>
        </w:tc>
        <w:tc>
          <w:tcPr>
            <w:tcW w:w="586" w:type="dxa"/>
            <w:tcBorders>
              <w:top w:val="nil"/>
              <w:left w:val="nil"/>
              <w:bottom w:val="nil"/>
              <w:right w:val="nil"/>
            </w:tcBorders>
            <w:shd w:val="clear" w:color="auto" w:fill="auto"/>
            <w:vAlign w:val="center"/>
            <w:hideMark/>
          </w:tcPr>
          <w:p w14:paraId="7035420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nil"/>
              <w:right w:val="nil"/>
            </w:tcBorders>
            <w:shd w:val="clear" w:color="auto" w:fill="auto"/>
            <w:vAlign w:val="center"/>
            <w:hideMark/>
          </w:tcPr>
          <w:p w14:paraId="4634040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donacije udrugama u kulturi</w:t>
            </w:r>
          </w:p>
        </w:tc>
        <w:tc>
          <w:tcPr>
            <w:tcW w:w="1074" w:type="dxa"/>
            <w:tcBorders>
              <w:top w:val="nil"/>
              <w:left w:val="single" w:sz="8" w:space="0" w:color="auto"/>
              <w:bottom w:val="nil"/>
              <w:right w:val="single" w:sz="8" w:space="0" w:color="auto"/>
            </w:tcBorders>
            <w:shd w:val="clear" w:color="auto" w:fill="auto"/>
            <w:vAlign w:val="center"/>
            <w:hideMark/>
          </w:tcPr>
          <w:p w14:paraId="548A6A0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hideMark/>
          </w:tcPr>
          <w:p w14:paraId="5D11D22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 </w:t>
            </w:r>
          </w:p>
        </w:tc>
        <w:tc>
          <w:tcPr>
            <w:tcW w:w="1086" w:type="dxa"/>
            <w:tcBorders>
              <w:top w:val="nil"/>
              <w:left w:val="nil"/>
              <w:bottom w:val="nil"/>
              <w:right w:val="single" w:sz="8" w:space="0" w:color="auto"/>
            </w:tcBorders>
            <w:shd w:val="clear" w:color="auto" w:fill="auto"/>
            <w:vAlign w:val="center"/>
            <w:hideMark/>
          </w:tcPr>
          <w:p w14:paraId="0FB7EC9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1DFB850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52BAEF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7E42DE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7C08C5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39AE03EC" w14:textId="77777777" w:rsidTr="00852F49">
        <w:trPr>
          <w:trHeight w:val="525"/>
        </w:trPr>
        <w:tc>
          <w:tcPr>
            <w:tcW w:w="534" w:type="dxa"/>
            <w:tcBorders>
              <w:top w:val="nil"/>
              <w:left w:val="single" w:sz="8" w:space="0" w:color="auto"/>
              <w:bottom w:val="nil"/>
              <w:right w:val="single" w:sz="8" w:space="0" w:color="auto"/>
            </w:tcBorders>
            <w:shd w:val="clear" w:color="auto" w:fill="auto"/>
            <w:vAlign w:val="center"/>
            <w:hideMark/>
          </w:tcPr>
          <w:p w14:paraId="2BE3A4A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R107</w:t>
            </w:r>
          </w:p>
        </w:tc>
        <w:tc>
          <w:tcPr>
            <w:tcW w:w="586" w:type="dxa"/>
            <w:tcBorders>
              <w:top w:val="nil"/>
              <w:left w:val="nil"/>
              <w:bottom w:val="nil"/>
              <w:right w:val="nil"/>
            </w:tcBorders>
            <w:shd w:val="clear" w:color="auto" w:fill="auto"/>
            <w:vAlign w:val="center"/>
            <w:hideMark/>
          </w:tcPr>
          <w:p w14:paraId="572F516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nil"/>
              <w:right w:val="single" w:sz="8" w:space="0" w:color="000000"/>
            </w:tcBorders>
            <w:shd w:val="clear" w:color="auto" w:fill="auto"/>
            <w:vAlign w:val="center"/>
            <w:hideMark/>
          </w:tcPr>
          <w:p w14:paraId="4D53075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donacije za kulturne događaje</w:t>
            </w:r>
          </w:p>
        </w:tc>
        <w:tc>
          <w:tcPr>
            <w:tcW w:w="1074" w:type="dxa"/>
            <w:tcBorders>
              <w:top w:val="nil"/>
              <w:left w:val="nil"/>
              <w:bottom w:val="nil"/>
              <w:right w:val="single" w:sz="8" w:space="0" w:color="auto"/>
            </w:tcBorders>
            <w:shd w:val="clear" w:color="auto" w:fill="auto"/>
            <w:vAlign w:val="center"/>
            <w:hideMark/>
          </w:tcPr>
          <w:p w14:paraId="054D07B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hideMark/>
          </w:tcPr>
          <w:p w14:paraId="772DEE6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nil"/>
              <w:right w:val="single" w:sz="8" w:space="0" w:color="auto"/>
            </w:tcBorders>
            <w:shd w:val="clear" w:color="auto" w:fill="auto"/>
            <w:vAlign w:val="center"/>
            <w:hideMark/>
          </w:tcPr>
          <w:p w14:paraId="381F564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253DEDF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3DFB09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7876F9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31D0FE0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244EAC05" w14:textId="77777777" w:rsidTr="00852F49">
        <w:trPr>
          <w:trHeight w:val="43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3D9431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A800020   Očuvanje kulturne baštine</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20F062D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410D7C0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-50.000,00 </w:t>
            </w:r>
          </w:p>
        </w:tc>
        <w:tc>
          <w:tcPr>
            <w:tcW w:w="1086" w:type="dxa"/>
            <w:tcBorders>
              <w:top w:val="single" w:sz="8" w:space="0" w:color="auto"/>
              <w:left w:val="nil"/>
              <w:bottom w:val="single" w:sz="8" w:space="0" w:color="auto"/>
              <w:right w:val="single" w:sz="8" w:space="0" w:color="auto"/>
            </w:tcBorders>
            <w:shd w:val="clear" w:color="000000" w:fill="D9D9D9"/>
            <w:vAlign w:val="center"/>
            <w:hideMark/>
          </w:tcPr>
          <w:p w14:paraId="3D5BAD7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0119E24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5909AA6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62DB4CF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1224AEB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6CB798FE" w14:textId="77777777" w:rsidTr="00852F49">
        <w:trPr>
          <w:trHeight w:val="315"/>
        </w:trPr>
        <w:tc>
          <w:tcPr>
            <w:tcW w:w="534" w:type="dxa"/>
            <w:tcBorders>
              <w:top w:val="nil"/>
              <w:left w:val="single" w:sz="8" w:space="0" w:color="auto"/>
              <w:bottom w:val="nil"/>
              <w:right w:val="single" w:sz="8" w:space="0" w:color="auto"/>
            </w:tcBorders>
            <w:shd w:val="clear" w:color="auto" w:fill="auto"/>
            <w:vAlign w:val="center"/>
            <w:hideMark/>
          </w:tcPr>
          <w:p w14:paraId="792A0EF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D8DCB3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single" w:sz="8" w:space="0" w:color="000000"/>
            </w:tcBorders>
            <w:shd w:val="clear" w:color="auto" w:fill="auto"/>
            <w:vAlign w:val="center"/>
            <w:hideMark/>
          </w:tcPr>
          <w:p w14:paraId="23B9C59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vAlign w:val="center"/>
            <w:hideMark/>
          </w:tcPr>
          <w:p w14:paraId="28DDE5B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vAlign w:val="center"/>
            <w:hideMark/>
          </w:tcPr>
          <w:p w14:paraId="63C21EE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-50.000,00 </w:t>
            </w:r>
          </w:p>
        </w:tc>
        <w:tc>
          <w:tcPr>
            <w:tcW w:w="1086" w:type="dxa"/>
            <w:tcBorders>
              <w:top w:val="nil"/>
              <w:left w:val="nil"/>
              <w:bottom w:val="nil"/>
              <w:right w:val="single" w:sz="8" w:space="0" w:color="auto"/>
            </w:tcBorders>
            <w:shd w:val="clear" w:color="auto" w:fill="auto"/>
            <w:vAlign w:val="center"/>
            <w:hideMark/>
          </w:tcPr>
          <w:p w14:paraId="29286F1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0F39AF4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3305F0F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05F8FF3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C643E5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67E5F657" w14:textId="77777777" w:rsidTr="00852F49">
        <w:trPr>
          <w:trHeight w:val="315"/>
        </w:trPr>
        <w:tc>
          <w:tcPr>
            <w:tcW w:w="534" w:type="dxa"/>
            <w:tcBorders>
              <w:top w:val="nil"/>
              <w:left w:val="single" w:sz="8" w:space="0" w:color="auto"/>
              <w:bottom w:val="nil"/>
              <w:right w:val="single" w:sz="8" w:space="0" w:color="auto"/>
            </w:tcBorders>
            <w:shd w:val="clear" w:color="auto" w:fill="auto"/>
            <w:vAlign w:val="center"/>
            <w:hideMark/>
          </w:tcPr>
          <w:p w14:paraId="5A7533D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D53C58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single" w:sz="8" w:space="0" w:color="000000"/>
            </w:tcBorders>
            <w:shd w:val="clear" w:color="auto" w:fill="auto"/>
            <w:vAlign w:val="center"/>
            <w:hideMark/>
          </w:tcPr>
          <w:p w14:paraId="71CEC6BA"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nil"/>
              <w:bottom w:val="nil"/>
              <w:right w:val="single" w:sz="8" w:space="0" w:color="auto"/>
            </w:tcBorders>
            <w:shd w:val="clear" w:color="auto" w:fill="auto"/>
            <w:vAlign w:val="center"/>
            <w:hideMark/>
          </w:tcPr>
          <w:p w14:paraId="24AACE3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vAlign w:val="center"/>
            <w:hideMark/>
          </w:tcPr>
          <w:p w14:paraId="47B635E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-50.000,00 </w:t>
            </w:r>
          </w:p>
        </w:tc>
        <w:tc>
          <w:tcPr>
            <w:tcW w:w="1086" w:type="dxa"/>
            <w:tcBorders>
              <w:top w:val="nil"/>
              <w:left w:val="nil"/>
              <w:bottom w:val="nil"/>
              <w:right w:val="single" w:sz="8" w:space="0" w:color="auto"/>
            </w:tcBorders>
            <w:shd w:val="clear" w:color="auto" w:fill="auto"/>
            <w:vAlign w:val="center"/>
            <w:hideMark/>
          </w:tcPr>
          <w:p w14:paraId="343EA68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62883B9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1F6253C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368" w:type="dxa"/>
            <w:tcBorders>
              <w:top w:val="nil"/>
              <w:left w:val="nil"/>
              <w:bottom w:val="nil"/>
              <w:right w:val="single" w:sz="8" w:space="0" w:color="auto"/>
            </w:tcBorders>
            <w:shd w:val="clear" w:color="auto" w:fill="auto"/>
            <w:vAlign w:val="center"/>
            <w:hideMark/>
          </w:tcPr>
          <w:p w14:paraId="1A34461F"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272C46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74459921" w14:textId="77777777" w:rsidTr="00852F49">
        <w:trPr>
          <w:trHeight w:val="31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7C284DA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R108</w:t>
            </w:r>
          </w:p>
        </w:tc>
        <w:tc>
          <w:tcPr>
            <w:tcW w:w="586" w:type="dxa"/>
            <w:tcBorders>
              <w:top w:val="nil"/>
              <w:left w:val="nil"/>
              <w:bottom w:val="single" w:sz="8" w:space="0" w:color="auto"/>
              <w:right w:val="nil"/>
            </w:tcBorders>
            <w:shd w:val="clear" w:color="auto" w:fill="auto"/>
            <w:vAlign w:val="center"/>
            <w:hideMark/>
          </w:tcPr>
          <w:p w14:paraId="31380F0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single" w:sz="8" w:space="0" w:color="auto"/>
              <w:right w:val="single" w:sz="8" w:space="0" w:color="000000"/>
            </w:tcBorders>
            <w:shd w:val="clear" w:color="auto" w:fill="auto"/>
            <w:vAlign w:val="center"/>
            <w:hideMark/>
          </w:tcPr>
          <w:p w14:paraId="4EA485A2"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Očuvanje kulturne baštine</w:t>
            </w:r>
          </w:p>
        </w:tc>
        <w:tc>
          <w:tcPr>
            <w:tcW w:w="1074" w:type="dxa"/>
            <w:tcBorders>
              <w:top w:val="nil"/>
              <w:left w:val="nil"/>
              <w:bottom w:val="single" w:sz="8" w:space="0" w:color="auto"/>
              <w:right w:val="single" w:sz="8" w:space="0" w:color="auto"/>
            </w:tcBorders>
            <w:shd w:val="clear" w:color="auto" w:fill="auto"/>
            <w:vAlign w:val="center"/>
            <w:hideMark/>
          </w:tcPr>
          <w:p w14:paraId="18A783C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hideMark/>
          </w:tcPr>
          <w:p w14:paraId="6D7625C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-50.000,00 </w:t>
            </w:r>
          </w:p>
        </w:tc>
        <w:tc>
          <w:tcPr>
            <w:tcW w:w="1086" w:type="dxa"/>
            <w:tcBorders>
              <w:top w:val="nil"/>
              <w:left w:val="nil"/>
              <w:bottom w:val="single" w:sz="8" w:space="0" w:color="auto"/>
              <w:right w:val="single" w:sz="8" w:space="0" w:color="auto"/>
            </w:tcBorders>
            <w:shd w:val="clear" w:color="auto" w:fill="auto"/>
            <w:vAlign w:val="center"/>
            <w:hideMark/>
          </w:tcPr>
          <w:p w14:paraId="68952D7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nil"/>
              <w:left w:val="nil"/>
              <w:bottom w:val="single" w:sz="8" w:space="0" w:color="auto"/>
              <w:right w:val="single" w:sz="8" w:space="0" w:color="auto"/>
            </w:tcBorders>
            <w:shd w:val="clear" w:color="auto" w:fill="auto"/>
            <w:vAlign w:val="center"/>
            <w:hideMark/>
          </w:tcPr>
          <w:p w14:paraId="3DFF3D1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03D6D6E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63FE021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2</w:t>
            </w:r>
          </w:p>
        </w:tc>
        <w:tc>
          <w:tcPr>
            <w:tcW w:w="590" w:type="dxa"/>
            <w:tcBorders>
              <w:top w:val="nil"/>
              <w:left w:val="nil"/>
              <w:bottom w:val="single" w:sz="8" w:space="0" w:color="auto"/>
              <w:right w:val="single" w:sz="8" w:space="0" w:color="auto"/>
            </w:tcBorders>
            <w:shd w:val="clear" w:color="auto" w:fill="auto"/>
            <w:vAlign w:val="center"/>
            <w:hideMark/>
          </w:tcPr>
          <w:p w14:paraId="22A3782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51B5B495" w14:textId="77777777" w:rsidTr="00852F49">
        <w:trPr>
          <w:trHeight w:val="48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2D1077D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A800030   Pomoć za tiskanje knjiga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6BD1EF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6FCFD38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12F1C1E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000000" w:fill="D9D9D9"/>
            <w:vAlign w:val="center"/>
            <w:hideMark/>
          </w:tcPr>
          <w:p w14:paraId="5FA94E4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000000" w:fill="D9D9D9"/>
            <w:vAlign w:val="center"/>
            <w:hideMark/>
          </w:tcPr>
          <w:p w14:paraId="7D2CE7E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368" w:type="dxa"/>
            <w:tcBorders>
              <w:top w:val="nil"/>
              <w:left w:val="nil"/>
              <w:bottom w:val="single" w:sz="8" w:space="0" w:color="auto"/>
              <w:right w:val="single" w:sz="8" w:space="0" w:color="auto"/>
            </w:tcBorders>
            <w:shd w:val="clear" w:color="000000" w:fill="D9D9D9"/>
            <w:vAlign w:val="center"/>
            <w:hideMark/>
          </w:tcPr>
          <w:p w14:paraId="3ECABC7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2AD698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3F131FB"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2DDAAD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CF014D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315C0C9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335BD53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vAlign w:val="center"/>
            <w:hideMark/>
          </w:tcPr>
          <w:p w14:paraId="650EBEE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1BF42D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2173390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5C5F60A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368" w:type="dxa"/>
            <w:tcBorders>
              <w:top w:val="nil"/>
              <w:left w:val="nil"/>
              <w:bottom w:val="nil"/>
              <w:right w:val="nil"/>
            </w:tcBorders>
            <w:shd w:val="clear" w:color="auto" w:fill="auto"/>
            <w:vAlign w:val="center"/>
            <w:hideMark/>
          </w:tcPr>
          <w:p w14:paraId="520B4CAB" w14:textId="77777777" w:rsidR="00852F49" w:rsidRPr="00852F49" w:rsidRDefault="00852F49" w:rsidP="00852F49">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168914D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FDAD30A"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771734A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04C265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1468981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0B9EE60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vAlign w:val="center"/>
            <w:hideMark/>
          </w:tcPr>
          <w:p w14:paraId="69EB34D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F5712F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4A7E848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72AF65A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4DDB37A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DF374F5"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8EB9368" w14:textId="77777777" w:rsidTr="00852F49">
        <w:trPr>
          <w:trHeight w:val="37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78DF002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R109</w:t>
            </w:r>
          </w:p>
        </w:tc>
        <w:tc>
          <w:tcPr>
            <w:tcW w:w="586" w:type="dxa"/>
            <w:tcBorders>
              <w:top w:val="nil"/>
              <w:left w:val="nil"/>
              <w:bottom w:val="single" w:sz="8" w:space="0" w:color="auto"/>
              <w:right w:val="nil"/>
            </w:tcBorders>
            <w:shd w:val="clear" w:color="auto" w:fill="auto"/>
            <w:vAlign w:val="center"/>
            <w:hideMark/>
          </w:tcPr>
          <w:p w14:paraId="1E16742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single" w:sz="8" w:space="0" w:color="auto"/>
              <w:right w:val="nil"/>
            </w:tcBorders>
            <w:shd w:val="clear" w:color="auto" w:fill="auto"/>
            <w:vAlign w:val="center"/>
            <w:hideMark/>
          </w:tcPr>
          <w:p w14:paraId="5E72997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Donacije za tiskanje knjiga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6D7644E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6D3DD6C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7865D5E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auto" w:fill="auto"/>
            <w:vAlign w:val="center"/>
            <w:hideMark/>
          </w:tcPr>
          <w:p w14:paraId="75CAF22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05B7AA4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720CABA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6B23010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0830</w:t>
            </w:r>
          </w:p>
        </w:tc>
      </w:tr>
      <w:tr w:rsidR="00852F49" w:rsidRPr="00852F49" w14:paraId="63729FF8" w14:textId="77777777" w:rsidTr="00852F49">
        <w:trPr>
          <w:trHeight w:val="37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082CE3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A800040 Kinematografija</w:t>
            </w:r>
          </w:p>
        </w:tc>
        <w:tc>
          <w:tcPr>
            <w:tcW w:w="1074" w:type="dxa"/>
            <w:tcBorders>
              <w:top w:val="nil"/>
              <w:left w:val="nil"/>
              <w:bottom w:val="single" w:sz="8" w:space="0" w:color="auto"/>
              <w:right w:val="single" w:sz="8" w:space="0" w:color="auto"/>
            </w:tcBorders>
            <w:shd w:val="clear" w:color="000000" w:fill="D9D9D9"/>
            <w:vAlign w:val="center"/>
            <w:hideMark/>
          </w:tcPr>
          <w:p w14:paraId="752E71E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11D51EF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single" w:sz="8" w:space="0" w:color="auto"/>
              <w:right w:val="single" w:sz="8" w:space="0" w:color="auto"/>
            </w:tcBorders>
            <w:shd w:val="clear" w:color="000000" w:fill="D9D9D9"/>
            <w:vAlign w:val="center"/>
            <w:hideMark/>
          </w:tcPr>
          <w:p w14:paraId="38118E1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1484260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000000" w:fill="D9D9D9"/>
            <w:vAlign w:val="center"/>
            <w:hideMark/>
          </w:tcPr>
          <w:p w14:paraId="2CB48E9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nil"/>
            </w:tcBorders>
            <w:shd w:val="clear" w:color="000000" w:fill="D9D9D9"/>
            <w:vAlign w:val="center"/>
            <w:hideMark/>
          </w:tcPr>
          <w:p w14:paraId="25CE6CA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7B2C096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126A1514" w14:textId="77777777" w:rsidTr="00852F49">
        <w:trPr>
          <w:trHeight w:val="480"/>
        </w:trPr>
        <w:tc>
          <w:tcPr>
            <w:tcW w:w="534" w:type="dxa"/>
            <w:tcBorders>
              <w:top w:val="nil"/>
              <w:left w:val="nil"/>
              <w:bottom w:val="nil"/>
              <w:right w:val="nil"/>
            </w:tcBorders>
            <w:shd w:val="clear" w:color="auto" w:fill="auto"/>
            <w:vAlign w:val="center"/>
            <w:hideMark/>
          </w:tcPr>
          <w:p w14:paraId="3F6FD339" w14:textId="77777777" w:rsidR="00852F49" w:rsidRPr="00852F49" w:rsidRDefault="00852F49" w:rsidP="00852F49">
            <w:pPr>
              <w:spacing w:line="240" w:lineRule="auto"/>
              <w:jc w:val="left"/>
              <w:rPr>
                <w:rFonts w:eastAsia="Times New Roman"/>
                <w:noProof w:val="0"/>
                <w:color w:val="4BACC6"/>
                <w:sz w:val="16"/>
                <w:szCs w:val="16"/>
                <w:lang w:eastAsia="hr-HR"/>
              </w:rPr>
            </w:pPr>
          </w:p>
        </w:tc>
        <w:tc>
          <w:tcPr>
            <w:tcW w:w="586" w:type="dxa"/>
            <w:tcBorders>
              <w:top w:val="nil"/>
              <w:left w:val="single" w:sz="8" w:space="0" w:color="auto"/>
              <w:bottom w:val="nil"/>
              <w:right w:val="single" w:sz="8" w:space="0" w:color="auto"/>
            </w:tcBorders>
            <w:shd w:val="clear" w:color="auto" w:fill="auto"/>
            <w:vAlign w:val="center"/>
            <w:hideMark/>
          </w:tcPr>
          <w:p w14:paraId="4006FB4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nil"/>
              <w:bottom w:val="nil"/>
              <w:right w:val="nil"/>
            </w:tcBorders>
            <w:shd w:val="clear" w:color="auto" w:fill="auto"/>
            <w:vAlign w:val="center"/>
            <w:hideMark/>
          </w:tcPr>
          <w:p w14:paraId="66E3079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2EA7378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6009D95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74E380E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56D5BEE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610A077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58CD9F72" w14:textId="77777777" w:rsidR="00852F49" w:rsidRPr="00852F49" w:rsidRDefault="00852F49" w:rsidP="00852F49">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636AC73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C117FCB" w14:textId="77777777" w:rsidTr="00852F49">
        <w:trPr>
          <w:trHeight w:val="540"/>
        </w:trPr>
        <w:tc>
          <w:tcPr>
            <w:tcW w:w="534" w:type="dxa"/>
            <w:tcBorders>
              <w:top w:val="nil"/>
              <w:left w:val="nil"/>
              <w:bottom w:val="nil"/>
              <w:right w:val="nil"/>
            </w:tcBorders>
            <w:shd w:val="clear" w:color="auto" w:fill="auto"/>
            <w:vAlign w:val="center"/>
            <w:hideMark/>
          </w:tcPr>
          <w:p w14:paraId="0AB7504C" w14:textId="77777777" w:rsidR="00852F49" w:rsidRPr="00852F49" w:rsidRDefault="00852F49" w:rsidP="00852F49">
            <w:pPr>
              <w:spacing w:line="240" w:lineRule="auto"/>
              <w:jc w:val="left"/>
              <w:rPr>
                <w:rFonts w:eastAsia="Times New Roman"/>
                <w:noProof w:val="0"/>
                <w:color w:val="4BACC6"/>
                <w:sz w:val="16"/>
                <w:szCs w:val="16"/>
                <w:lang w:eastAsia="hr-HR"/>
              </w:rPr>
            </w:pPr>
          </w:p>
        </w:tc>
        <w:tc>
          <w:tcPr>
            <w:tcW w:w="586" w:type="dxa"/>
            <w:tcBorders>
              <w:top w:val="nil"/>
              <w:left w:val="single" w:sz="8" w:space="0" w:color="auto"/>
              <w:bottom w:val="nil"/>
              <w:right w:val="single" w:sz="8" w:space="0" w:color="auto"/>
            </w:tcBorders>
            <w:shd w:val="clear" w:color="auto" w:fill="auto"/>
            <w:vAlign w:val="center"/>
            <w:hideMark/>
          </w:tcPr>
          <w:p w14:paraId="359037A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nil"/>
            </w:tcBorders>
            <w:shd w:val="clear" w:color="auto" w:fill="auto"/>
            <w:vAlign w:val="center"/>
            <w:hideMark/>
          </w:tcPr>
          <w:p w14:paraId="78B38C1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 xml:space="preserve">Rashodi za nabavu proizvedene dugotrajne imovine  </w:t>
            </w:r>
          </w:p>
        </w:tc>
        <w:tc>
          <w:tcPr>
            <w:tcW w:w="1074" w:type="dxa"/>
            <w:tcBorders>
              <w:top w:val="nil"/>
              <w:left w:val="single" w:sz="8" w:space="0" w:color="auto"/>
              <w:bottom w:val="nil"/>
              <w:right w:val="single" w:sz="8" w:space="0" w:color="auto"/>
            </w:tcBorders>
            <w:shd w:val="clear" w:color="auto" w:fill="auto"/>
            <w:vAlign w:val="center"/>
            <w:hideMark/>
          </w:tcPr>
          <w:p w14:paraId="1B11E4F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188A6BF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-100.000,00 </w:t>
            </w:r>
          </w:p>
        </w:tc>
        <w:tc>
          <w:tcPr>
            <w:tcW w:w="1086" w:type="dxa"/>
            <w:tcBorders>
              <w:top w:val="nil"/>
              <w:left w:val="nil"/>
              <w:bottom w:val="nil"/>
              <w:right w:val="single" w:sz="8" w:space="0" w:color="auto"/>
            </w:tcBorders>
            <w:shd w:val="clear" w:color="auto" w:fill="auto"/>
            <w:vAlign w:val="center"/>
            <w:hideMark/>
          </w:tcPr>
          <w:p w14:paraId="115DBDF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544CE27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24993BF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259D22F5" w14:textId="77777777" w:rsidR="00852F49" w:rsidRPr="00852F49" w:rsidRDefault="00852F49" w:rsidP="00852F49">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1852D06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4AFDB7B" w14:textId="77777777" w:rsidTr="00852F49">
        <w:trPr>
          <w:trHeight w:val="375"/>
        </w:trPr>
        <w:tc>
          <w:tcPr>
            <w:tcW w:w="534" w:type="dxa"/>
            <w:tcBorders>
              <w:top w:val="nil"/>
              <w:left w:val="single" w:sz="8" w:space="0" w:color="auto"/>
              <w:bottom w:val="single" w:sz="8" w:space="0" w:color="auto"/>
              <w:right w:val="nil"/>
            </w:tcBorders>
            <w:shd w:val="clear" w:color="auto" w:fill="auto"/>
            <w:vAlign w:val="center"/>
            <w:hideMark/>
          </w:tcPr>
          <w:p w14:paraId="0660651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R110</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3B11FA3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422</w:t>
            </w:r>
          </w:p>
        </w:tc>
        <w:tc>
          <w:tcPr>
            <w:tcW w:w="2465" w:type="dxa"/>
            <w:tcBorders>
              <w:top w:val="nil"/>
              <w:left w:val="nil"/>
              <w:bottom w:val="single" w:sz="8" w:space="0" w:color="auto"/>
              <w:right w:val="single" w:sz="8" w:space="0" w:color="000000"/>
            </w:tcBorders>
            <w:shd w:val="clear" w:color="auto" w:fill="auto"/>
            <w:vAlign w:val="center"/>
            <w:hideMark/>
          </w:tcPr>
          <w:p w14:paraId="3BB9F7C9"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Nabava kino opreme</w:t>
            </w:r>
          </w:p>
        </w:tc>
        <w:tc>
          <w:tcPr>
            <w:tcW w:w="1074" w:type="dxa"/>
            <w:tcBorders>
              <w:top w:val="nil"/>
              <w:left w:val="nil"/>
              <w:bottom w:val="single" w:sz="8" w:space="0" w:color="auto"/>
              <w:right w:val="single" w:sz="8" w:space="0" w:color="auto"/>
            </w:tcBorders>
            <w:shd w:val="clear" w:color="auto" w:fill="auto"/>
            <w:vAlign w:val="center"/>
            <w:hideMark/>
          </w:tcPr>
          <w:p w14:paraId="6863BCF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hideMark/>
          </w:tcPr>
          <w:p w14:paraId="555680D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086" w:type="dxa"/>
            <w:tcBorders>
              <w:top w:val="nil"/>
              <w:left w:val="nil"/>
              <w:bottom w:val="single" w:sz="8" w:space="0" w:color="auto"/>
              <w:right w:val="single" w:sz="8" w:space="0" w:color="auto"/>
            </w:tcBorders>
            <w:shd w:val="clear" w:color="auto" w:fill="auto"/>
            <w:vAlign w:val="center"/>
            <w:hideMark/>
          </w:tcPr>
          <w:p w14:paraId="7298A74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6555D7A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293E4C7A"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5608AA0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256EBF5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02A917EF" w14:textId="77777777" w:rsidTr="00852F49">
        <w:trPr>
          <w:trHeight w:val="43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0983B3D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8100  JAVNE POTREBE U SPORTU</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1C97BEE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0483CF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-350.000,00 </w:t>
            </w:r>
          </w:p>
        </w:tc>
        <w:tc>
          <w:tcPr>
            <w:tcW w:w="1086" w:type="dxa"/>
            <w:tcBorders>
              <w:top w:val="nil"/>
              <w:left w:val="nil"/>
              <w:bottom w:val="single" w:sz="8" w:space="0" w:color="auto"/>
              <w:right w:val="single" w:sz="8" w:space="0" w:color="auto"/>
            </w:tcBorders>
            <w:shd w:val="clear" w:color="000000" w:fill="BFBFBF"/>
            <w:vAlign w:val="center"/>
            <w:hideMark/>
          </w:tcPr>
          <w:p w14:paraId="4FAE00B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nil"/>
              <w:left w:val="nil"/>
              <w:bottom w:val="single" w:sz="8" w:space="0" w:color="auto"/>
              <w:right w:val="single" w:sz="8" w:space="0" w:color="auto"/>
            </w:tcBorders>
            <w:shd w:val="clear" w:color="000000" w:fill="BFBFBF"/>
            <w:vAlign w:val="center"/>
            <w:hideMark/>
          </w:tcPr>
          <w:p w14:paraId="615DB97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5.100.000,00 </w:t>
            </w:r>
          </w:p>
        </w:tc>
        <w:tc>
          <w:tcPr>
            <w:tcW w:w="1074" w:type="dxa"/>
            <w:tcBorders>
              <w:top w:val="nil"/>
              <w:left w:val="nil"/>
              <w:bottom w:val="single" w:sz="8" w:space="0" w:color="auto"/>
              <w:right w:val="single" w:sz="8" w:space="0" w:color="auto"/>
            </w:tcBorders>
            <w:shd w:val="clear" w:color="000000" w:fill="BFBFBF"/>
            <w:vAlign w:val="center"/>
            <w:hideMark/>
          </w:tcPr>
          <w:p w14:paraId="63A07C9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4.100.000,00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1ED8AAD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791DADF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42A2896"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2C07EEE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A810010        Financiranje potreba u sportu</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476443B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169" w:type="dxa"/>
            <w:tcBorders>
              <w:top w:val="nil"/>
              <w:left w:val="nil"/>
              <w:bottom w:val="single" w:sz="8" w:space="0" w:color="auto"/>
              <w:right w:val="single" w:sz="8" w:space="0" w:color="auto"/>
            </w:tcBorders>
            <w:shd w:val="clear" w:color="000000" w:fill="D9D9D9"/>
            <w:vAlign w:val="center"/>
            <w:hideMark/>
          </w:tcPr>
          <w:p w14:paraId="6C87D99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-50.000,00 </w:t>
            </w:r>
          </w:p>
        </w:tc>
        <w:tc>
          <w:tcPr>
            <w:tcW w:w="1086" w:type="dxa"/>
            <w:tcBorders>
              <w:top w:val="nil"/>
              <w:left w:val="nil"/>
              <w:bottom w:val="single" w:sz="8" w:space="0" w:color="auto"/>
              <w:right w:val="single" w:sz="8" w:space="0" w:color="auto"/>
            </w:tcBorders>
            <w:shd w:val="clear" w:color="000000" w:fill="D9D9D9"/>
            <w:vAlign w:val="center"/>
            <w:hideMark/>
          </w:tcPr>
          <w:p w14:paraId="32B3629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nil"/>
              <w:left w:val="nil"/>
              <w:bottom w:val="single" w:sz="8" w:space="0" w:color="auto"/>
              <w:right w:val="single" w:sz="8" w:space="0" w:color="auto"/>
            </w:tcBorders>
            <w:shd w:val="clear" w:color="000000" w:fill="D9D9D9"/>
            <w:vAlign w:val="center"/>
            <w:hideMark/>
          </w:tcPr>
          <w:p w14:paraId="26D990D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000000" w:fill="D9D9D9"/>
            <w:vAlign w:val="center"/>
            <w:hideMark/>
          </w:tcPr>
          <w:p w14:paraId="0395A5F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368" w:type="dxa"/>
            <w:tcBorders>
              <w:top w:val="nil"/>
              <w:left w:val="nil"/>
              <w:bottom w:val="single" w:sz="8" w:space="0" w:color="auto"/>
              <w:right w:val="single" w:sz="8" w:space="0" w:color="auto"/>
            </w:tcBorders>
            <w:shd w:val="clear" w:color="000000" w:fill="D9D9D9"/>
            <w:vAlign w:val="center"/>
            <w:hideMark/>
          </w:tcPr>
          <w:p w14:paraId="1F0C371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2A94E3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A8A378D" w14:textId="77777777" w:rsidTr="00852F49">
        <w:trPr>
          <w:trHeight w:val="360"/>
        </w:trPr>
        <w:tc>
          <w:tcPr>
            <w:tcW w:w="534" w:type="dxa"/>
            <w:tcBorders>
              <w:top w:val="nil"/>
              <w:left w:val="single" w:sz="8" w:space="0" w:color="auto"/>
              <w:bottom w:val="nil"/>
              <w:right w:val="single" w:sz="8" w:space="0" w:color="auto"/>
            </w:tcBorders>
            <w:shd w:val="clear" w:color="auto" w:fill="auto"/>
            <w:vAlign w:val="center"/>
            <w:hideMark/>
          </w:tcPr>
          <w:p w14:paraId="0063DA7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11C09DC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2571F559"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1FDE2A9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29138A1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-50.000,00 </w:t>
            </w:r>
          </w:p>
        </w:tc>
        <w:tc>
          <w:tcPr>
            <w:tcW w:w="1086" w:type="dxa"/>
            <w:tcBorders>
              <w:top w:val="nil"/>
              <w:left w:val="nil"/>
              <w:bottom w:val="nil"/>
              <w:right w:val="single" w:sz="8" w:space="0" w:color="auto"/>
            </w:tcBorders>
            <w:shd w:val="clear" w:color="auto" w:fill="auto"/>
            <w:vAlign w:val="center"/>
            <w:hideMark/>
          </w:tcPr>
          <w:p w14:paraId="6DA55B8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7BB5860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7DE3FD6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368" w:type="dxa"/>
            <w:tcBorders>
              <w:top w:val="nil"/>
              <w:left w:val="nil"/>
              <w:bottom w:val="nil"/>
              <w:right w:val="nil"/>
            </w:tcBorders>
            <w:shd w:val="clear" w:color="auto" w:fill="auto"/>
            <w:vAlign w:val="center"/>
            <w:hideMark/>
          </w:tcPr>
          <w:p w14:paraId="2E7E5009" w14:textId="77777777" w:rsidR="00852F49" w:rsidRPr="00852F49" w:rsidRDefault="00852F49" w:rsidP="00852F49">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3ED1327A"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BCEA29A" w14:textId="77777777" w:rsidTr="00852F49">
        <w:trPr>
          <w:trHeight w:val="375"/>
        </w:trPr>
        <w:tc>
          <w:tcPr>
            <w:tcW w:w="534" w:type="dxa"/>
            <w:tcBorders>
              <w:top w:val="nil"/>
              <w:left w:val="single" w:sz="8" w:space="0" w:color="auto"/>
              <w:bottom w:val="nil"/>
              <w:right w:val="single" w:sz="8" w:space="0" w:color="auto"/>
            </w:tcBorders>
            <w:shd w:val="clear" w:color="auto" w:fill="auto"/>
            <w:vAlign w:val="center"/>
            <w:hideMark/>
          </w:tcPr>
          <w:p w14:paraId="2382162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097DE3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6D347882"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11000A9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169" w:type="dxa"/>
            <w:tcBorders>
              <w:top w:val="nil"/>
              <w:left w:val="nil"/>
              <w:bottom w:val="nil"/>
              <w:right w:val="single" w:sz="8" w:space="0" w:color="auto"/>
            </w:tcBorders>
            <w:shd w:val="clear" w:color="auto" w:fill="auto"/>
            <w:vAlign w:val="center"/>
            <w:hideMark/>
          </w:tcPr>
          <w:p w14:paraId="49A303F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-50.000,00 </w:t>
            </w:r>
          </w:p>
        </w:tc>
        <w:tc>
          <w:tcPr>
            <w:tcW w:w="1086" w:type="dxa"/>
            <w:tcBorders>
              <w:top w:val="nil"/>
              <w:left w:val="nil"/>
              <w:bottom w:val="nil"/>
              <w:right w:val="single" w:sz="8" w:space="0" w:color="auto"/>
            </w:tcBorders>
            <w:shd w:val="clear" w:color="auto" w:fill="auto"/>
            <w:vAlign w:val="center"/>
            <w:hideMark/>
          </w:tcPr>
          <w:p w14:paraId="0DDC150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074" w:type="dxa"/>
            <w:tcBorders>
              <w:top w:val="nil"/>
              <w:left w:val="nil"/>
              <w:bottom w:val="nil"/>
              <w:right w:val="single" w:sz="8" w:space="0" w:color="auto"/>
            </w:tcBorders>
            <w:shd w:val="clear" w:color="auto" w:fill="auto"/>
            <w:vAlign w:val="center"/>
            <w:hideMark/>
          </w:tcPr>
          <w:p w14:paraId="4F1EFEB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731E782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368" w:type="dxa"/>
            <w:tcBorders>
              <w:top w:val="nil"/>
              <w:left w:val="nil"/>
              <w:bottom w:val="nil"/>
              <w:right w:val="nil"/>
            </w:tcBorders>
            <w:shd w:val="clear" w:color="auto" w:fill="auto"/>
            <w:vAlign w:val="center"/>
            <w:hideMark/>
          </w:tcPr>
          <w:p w14:paraId="72F4BA3F" w14:textId="77777777" w:rsidR="00852F49" w:rsidRPr="00852F49" w:rsidRDefault="00852F49" w:rsidP="00852F49">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3199FEB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C4D0113" w14:textId="77777777" w:rsidTr="00852F49">
        <w:trPr>
          <w:trHeight w:val="405"/>
        </w:trPr>
        <w:tc>
          <w:tcPr>
            <w:tcW w:w="534" w:type="dxa"/>
            <w:tcBorders>
              <w:top w:val="nil"/>
              <w:left w:val="single" w:sz="8" w:space="0" w:color="auto"/>
              <w:bottom w:val="nil"/>
              <w:right w:val="single" w:sz="8" w:space="0" w:color="auto"/>
            </w:tcBorders>
            <w:shd w:val="clear" w:color="auto" w:fill="auto"/>
            <w:vAlign w:val="center"/>
            <w:hideMark/>
          </w:tcPr>
          <w:p w14:paraId="4140D72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R111</w:t>
            </w:r>
          </w:p>
        </w:tc>
        <w:tc>
          <w:tcPr>
            <w:tcW w:w="586" w:type="dxa"/>
            <w:tcBorders>
              <w:top w:val="nil"/>
              <w:left w:val="nil"/>
              <w:bottom w:val="nil"/>
              <w:right w:val="nil"/>
            </w:tcBorders>
            <w:shd w:val="clear" w:color="auto" w:fill="auto"/>
            <w:vAlign w:val="center"/>
            <w:hideMark/>
          </w:tcPr>
          <w:p w14:paraId="6F8A812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nil"/>
              <w:right w:val="nil"/>
            </w:tcBorders>
            <w:shd w:val="clear" w:color="auto" w:fill="auto"/>
            <w:vAlign w:val="center"/>
            <w:hideMark/>
          </w:tcPr>
          <w:p w14:paraId="2F8A9A4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donacije za sportska događanja</w:t>
            </w:r>
          </w:p>
        </w:tc>
        <w:tc>
          <w:tcPr>
            <w:tcW w:w="1074" w:type="dxa"/>
            <w:tcBorders>
              <w:top w:val="nil"/>
              <w:left w:val="single" w:sz="8" w:space="0" w:color="auto"/>
              <w:bottom w:val="nil"/>
              <w:right w:val="single" w:sz="8" w:space="0" w:color="auto"/>
            </w:tcBorders>
            <w:shd w:val="clear" w:color="auto" w:fill="auto"/>
            <w:vAlign w:val="center"/>
            <w:hideMark/>
          </w:tcPr>
          <w:p w14:paraId="734D643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hideMark/>
          </w:tcPr>
          <w:p w14:paraId="7B0B7F2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-25.000,00 </w:t>
            </w:r>
          </w:p>
        </w:tc>
        <w:tc>
          <w:tcPr>
            <w:tcW w:w="1086" w:type="dxa"/>
            <w:tcBorders>
              <w:top w:val="nil"/>
              <w:left w:val="nil"/>
              <w:bottom w:val="nil"/>
              <w:right w:val="single" w:sz="8" w:space="0" w:color="auto"/>
            </w:tcBorders>
            <w:shd w:val="clear" w:color="auto" w:fill="auto"/>
            <w:vAlign w:val="center"/>
            <w:hideMark/>
          </w:tcPr>
          <w:p w14:paraId="031AEDD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074" w:type="dxa"/>
            <w:tcBorders>
              <w:top w:val="nil"/>
              <w:left w:val="nil"/>
              <w:bottom w:val="nil"/>
              <w:right w:val="single" w:sz="8" w:space="0" w:color="auto"/>
            </w:tcBorders>
            <w:shd w:val="clear" w:color="auto" w:fill="auto"/>
            <w:vAlign w:val="center"/>
            <w:hideMark/>
          </w:tcPr>
          <w:p w14:paraId="3B231AC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4CC6738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744AAD8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single" w:sz="8" w:space="0" w:color="auto"/>
              <w:bottom w:val="nil"/>
              <w:right w:val="single" w:sz="8" w:space="0" w:color="auto"/>
            </w:tcBorders>
            <w:shd w:val="clear" w:color="auto" w:fill="auto"/>
            <w:vAlign w:val="center"/>
            <w:hideMark/>
          </w:tcPr>
          <w:p w14:paraId="6FEEEED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0810</w:t>
            </w:r>
          </w:p>
        </w:tc>
      </w:tr>
      <w:tr w:rsidR="00852F49" w:rsidRPr="00852F49" w14:paraId="76DF010C" w14:textId="77777777" w:rsidTr="00852F49">
        <w:trPr>
          <w:trHeight w:val="51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712F097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R112</w:t>
            </w:r>
          </w:p>
        </w:tc>
        <w:tc>
          <w:tcPr>
            <w:tcW w:w="586" w:type="dxa"/>
            <w:tcBorders>
              <w:top w:val="nil"/>
              <w:left w:val="nil"/>
              <w:bottom w:val="single" w:sz="8" w:space="0" w:color="auto"/>
              <w:right w:val="nil"/>
            </w:tcBorders>
            <w:shd w:val="clear" w:color="auto" w:fill="auto"/>
            <w:vAlign w:val="center"/>
            <w:hideMark/>
          </w:tcPr>
          <w:p w14:paraId="348A488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single" w:sz="8" w:space="0" w:color="auto"/>
              <w:right w:val="nil"/>
            </w:tcBorders>
            <w:shd w:val="clear" w:color="auto" w:fill="auto"/>
            <w:vAlign w:val="center"/>
            <w:hideMark/>
          </w:tcPr>
          <w:p w14:paraId="380E706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donacije sportskim klubovima i društvima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1CFA690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hideMark/>
          </w:tcPr>
          <w:p w14:paraId="4D9BC39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-25.000,00 </w:t>
            </w:r>
          </w:p>
        </w:tc>
        <w:tc>
          <w:tcPr>
            <w:tcW w:w="1086" w:type="dxa"/>
            <w:tcBorders>
              <w:top w:val="nil"/>
              <w:left w:val="nil"/>
              <w:bottom w:val="single" w:sz="8" w:space="0" w:color="auto"/>
              <w:right w:val="single" w:sz="8" w:space="0" w:color="auto"/>
            </w:tcBorders>
            <w:shd w:val="clear" w:color="auto" w:fill="auto"/>
            <w:vAlign w:val="center"/>
            <w:hideMark/>
          </w:tcPr>
          <w:p w14:paraId="6BABBC2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074" w:type="dxa"/>
            <w:tcBorders>
              <w:top w:val="nil"/>
              <w:left w:val="nil"/>
              <w:bottom w:val="single" w:sz="8" w:space="0" w:color="auto"/>
              <w:right w:val="single" w:sz="8" w:space="0" w:color="auto"/>
            </w:tcBorders>
            <w:shd w:val="clear" w:color="auto" w:fill="auto"/>
            <w:vAlign w:val="center"/>
            <w:hideMark/>
          </w:tcPr>
          <w:p w14:paraId="365E939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654FE25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44AAF41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6D62804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0810</w:t>
            </w:r>
          </w:p>
        </w:tc>
      </w:tr>
      <w:tr w:rsidR="00852F49" w:rsidRPr="00852F49" w14:paraId="055342D6"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6438157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K810010    Izgradnja sportske dvorane</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569CEDB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5D58841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-300.000,00 </w:t>
            </w:r>
          </w:p>
        </w:tc>
        <w:tc>
          <w:tcPr>
            <w:tcW w:w="1086" w:type="dxa"/>
            <w:tcBorders>
              <w:top w:val="nil"/>
              <w:left w:val="nil"/>
              <w:bottom w:val="single" w:sz="8" w:space="0" w:color="auto"/>
              <w:right w:val="single" w:sz="8" w:space="0" w:color="auto"/>
            </w:tcBorders>
            <w:shd w:val="clear" w:color="000000" w:fill="D9D9D9"/>
            <w:vAlign w:val="center"/>
            <w:hideMark/>
          </w:tcPr>
          <w:p w14:paraId="27D0FEF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17D2069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5.000.000,00 </w:t>
            </w:r>
          </w:p>
        </w:tc>
        <w:tc>
          <w:tcPr>
            <w:tcW w:w="1074" w:type="dxa"/>
            <w:tcBorders>
              <w:top w:val="nil"/>
              <w:left w:val="nil"/>
              <w:bottom w:val="single" w:sz="8" w:space="0" w:color="auto"/>
              <w:right w:val="single" w:sz="8" w:space="0" w:color="auto"/>
            </w:tcBorders>
            <w:shd w:val="clear" w:color="000000" w:fill="D9D9D9"/>
            <w:vAlign w:val="center"/>
            <w:hideMark/>
          </w:tcPr>
          <w:p w14:paraId="6F52FBC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5D9130D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260ABF2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8F1E6AE" w14:textId="77777777" w:rsidTr="00852F49">
        <w:trPr>
          <w:trHeight w:val="525"/>
        </w:trPr>
        <w:tc>
          <w:tcPr>
            <w:tcW w:w="534" w:type="dxa"/>
            <w:tcBorders>
              <w:top w:val="nil"/>
              <w:left w:val="single" w:sz="8" w:space="0" w:color="auto"/>
              <w:bottom w:val="nil"/>
              <w:right w:val="single" w:sz="8" w:space="0" w:color="auto"/>
            </w:tcBorders>
            <w:shd w:val="clear" w:color="auto" w:fill="auto"/>
            <w:vAlign w:val="center"/>
            <w:hideMark/>
          </w:tcPr>
          <w:p w14:paraId="6637CA2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0553462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nil"/>
              <w:bottom w:val="nil"/>
              <w:right w:val="nil"/>
            </w:tcBorders>
            <w:shd w:val="clear" w:color="auto" w:fill="auto"/>
            <w:vAlign w:val="center"/>
            <w:hideMark/>
          </w:tcPr>
          <w:p w14:paraId="66B66BE1"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7F55754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vAlign w:val="center"/>
            <w:hideMark/>
          </w:tcPr>
          <w:p w14:paraId="0C81C74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69C7444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1C92AB2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5.000.000,00 </w:t>
            </w:r>
          </w:p>
        </w:tc>
        <w:tc>
          <w:tcPr>
            <w:tcW w:w="1074" w:type="dxa"/>
            <w:tcBorders>
              <w:top w:val="nil"/>
              <w:left w:val="nil"/>
              <w:bottom w:val="nil"/>
              <w:right w:val="single" w:sz="8" w:space="0" w:color="auto"/>
            </w:tcBorders>
            <w:shd w:val="clear" w:color="auto" w:fill="auto"/>
            <w:vAlign w:val="center"/>
            <w:hideMark/>
          </w:tcPr>
          <w:p w14:paraId="41BC2DA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4.000.000,00 </w:t>
            </w:r>
          </w:p>
        </w:tc>
        <w:tc>
          <w:tcPr>
            <w:tcW w:w="368" w:type="dxa"/>
            <w:tcBorders>
              <w:top w:val="nil"/>
              <w:left w:val="nil"/>
              <w:bottom w:val="nil"/>
              <w:right w:val="nil"/>
            </w:tcBorders>
            <w:shd w:val="clear" w:color="auto" w:fill="auto"/>
            <w:vAlign w:val="center"/>
            <w:hideMark/>
          </w:tcPr>
          <w:p w14:paraId="6B30A554" w14:textId="77777777" w:rsidR="00852F49" w:rsidRPr="00852F49" w:rsidRDefault="00852F49" w:rsidP="00852F49">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444367CC"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4AAF22C" w14:textId="77777777" w:rsidTr="00852F49">
        <w:trPr>
          <w:trHeight w:val="495"/>
        </w:trPr>
        <w:tc>
          <w:tcPr>
            <w:tcW w:w="534" w:type="dxa"/>
            <w:tcBorders>
              <w:top w:val="nil"/>
              <w:left w:val="single" w:sz="8" w:space="0" w:color="auto"/>
              <w:bottom w:val="nil"/>
              <w:right w:val="single" w:sz="8" w:space="0" w:color="auto"/>
            </w:tcBorders>
            <w:shd w:val="clear" w:color="auto" w:fill="auto"/>
            <w:vAlign w:val="center"/>
            <w:hideMark/>
          </w:tcPr>
          <w:p w14:paraId="232B9EC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5B7795B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nil"/>
            </w:tcBorders>
            <w:shd w:val="clear" w:color="auto" w:fill="auto"/>
            <w:vAlign w:val="center"/>
            <w:hideMark/>
          </w:tcPr>
          <w:p w14:paraId="15B710E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 xml:space="preserve">Rashodi za nabavu proizvedene dugotrajne imovine  </w:t>
            </w:r>
          </w:p>
        </w:tc>
        <w:tc>
          <w:tcPr>
            <w:tcW w:w="1074" w:type="dxa"/>
            <w:tcBorders>
              <w:top w:val="nil"/>
              <w:left w:val="single" w:sz="8" w:space="0" w:color="auto"/>
              <w:bottom w:val="nil"/>
              <w:right w:val="single" w:sz="8" w:space="0" w:color="auto"/>
            </w:tcBorders>
            <w:shd w:val="clear" w:color="auto" w:fill="auto"/>
            <w:vAlign w:val="center"/>
            <w:hideMark/>
          </w:tcPr>
          <w:p w14:paraId="2B113B9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vAlign w:val="center"/>
            <w:hideMark/>
          </w:tcPr>
          <w:p w14:paraId="4F274A5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-300.000,00 </w:t>
            </w:r>
          </w:p>
        </w:tc>
        <w:tc>
          <w:tcPr>
            <w:tcW w:w="1086" w:type="dxa"/>
            <w:tcBorders>
              <w:top w:val="nil"/>
              <w:left w:val="nil"/>
              <w:bottom w:val="nil"/>
              <w:right w:val="single" w:sz="8" w:space="0" w:color="auto"/>
            </w:tcBorders>
            <w:shd w:val="clear" w:color="auto" w:fill="auto"/>
            <w:vAlign w:val="center"/>
            <w:hideMark/>
          </w:tcPr>
          <w:p w14:paraId="315B166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0E77A63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5.000.000,00 </w:t>
            </w:r>
          </w:p>
        </w:tc>
        <w:tc>
          <w:tcPr>
            <w:tcW w:w="1074" w:type="dxa"/>
            <w:tcBorders>
              <w:top w:val="nil"/>
              <w:left w:val="nil"/>
              <w:bottom w:val="nil"/>
              <w:right w:val="single" w:sz="8" w:space="0" w:color="auto"/>
            </w:tcBorders>
            <w:shd w:val="clear" w:color="auto" w:fill="auto"/>
            <w:vAlign w:val="center"/>
            <w:hideMark/>
          </w:tcPr>
          <w:p w14:paraId="1F2F7CC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4.000.000,00 </w:t>
            </w:r>
          </w:p>
        </w:tc>
        <w:tc>
          <w:tcPr>
            <w:tcW w:w="368" w:type="dxa"/>
            <w:tcBorders>
              <w:top w:val="nil"/>
              <w:left w:val="nil"/>
              <w:bottom w:val="nil"/>
              <w:right w:val="nil"/>
            </w:tcBorders>
            <w:shd w:val="clear" w:color="auto" w:fill="auto"/>
            <w:vAlign w:val="center"/>
            <w:hideMark/>
          </w:tcPr>
          <w:p w14:paraId="7BD34D29" w14:textId="77777777" w:rsidR="00852F49" w:rsidRPr="00852F49" w:rsidRDefault="00852F49" w:rsidP="00852F49">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744420C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162B3C4" w14:textId="77777777" w:rsidTr="00852F49">
        <w:trPr>
          <w:trHeight w:val="36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5D19678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R113</w:t>
            </w:r>
          </w:p>
        </w:tc>
        <w:tc>
          <w:tcPr>
            <w:tcW w:w="586" w:type="dxa"/>
            <w:tcBorders>
              <w:top w:val="nil"/>
              <w:left w:val="nil"/>
              <w:bottom w:val="single" w:sz="8" w:space="0" w:color="auto"/>
              <w:right w:val="single" w:sz="8" w:space="0" w:color="auto"/>
            </w:tcBorders>
            <w:shd w:val="clear" w:color="auto" w:fill="auto"/>
            <w:vAlign w:val="center"/>
            <w:hideMark/>
          </w:tcPr>
          <w:p w14:paraId="32A4EB3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421</w:t>
            </w:r>
          </w:p>
        </w:tc>
        <w:tc>
          <w:tcPr>
            <w:tcW w:w="2465" w:type="dxa"/>
            <w:tcBorders>
              <w:top w:val="nil"/>
              <w:left w:val="nil"/>
              <w:bottom w:val="single" w:sz="8" w:space="0" w:color="auto"/>
              <w:right w:val="nil"/>
            </w:tcBorders>
            <w:shd w:val="clear" w:color="auto" w:fill="auto"/>
            <w:vAlign w:val="center"/>
            <w:hideMark/>
          </w:tcPr>
          <w:p w14:paraId="7BE0D35A"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Sportska dvorana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7B19283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hideMark/>
          </w:tcPr>
          <w:p w14:paraId="0F29B8C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086" w:type="dxa"/>
            <w:tcBorders>
              <w:top w:val="nil"/>
              <w:left w:val="nil"/>
              <w:bottom w:val="single" w:sz="8" w:space="0" w:color="auto"/>
              <w:right w:val="single" w:sz="8" w:space="0" w:color="auto"/>
            </w:tcBorders>
            <w:shd w:val="clear" w:color="auto" w:fill="auto"/>
            <w:vAlign w:val="center"/>
            <w:hideMark/>
          </w:tcPr>
          <w:p w14:paraId="4EA3681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6DDC149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2F0FACF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076B692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3EADECD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0810</w:t>
            </w:r>
          </w:p>
        </w:tc>
      </w:tr>
      <w:tr w:rsidR="00852F49" w:rsidRPr="00852F49" w14:paraId="52FAB3A9" w14:textId="77777777" w:rsidTr="00852F49">
        <w:trPr>
          <w:trHeight w:val="34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329735A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8200           VJERSKE ZAJEDNICE</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6DF129A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350.000,00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57D775B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-320.000,00 </w:t>
            </w:r>
          </w:p>
        </w:tc>
        <w:tc>
          <w:tcPr>
            <w:tcW w:w="1086" w:type="dxa"/>
            <w:tcBorders>
              <w:top w:val="nil"/>
              <w:left w:val="nil"/>
              <w:bottom w:val="single" w:sz="8" w:space="0" w:color="auto"/>
              <w:right w:val="single" w:sz="8" w:space="0" w:color="auto"/>
            </w:tcBorders>
            <w:shd w:val="clear" w:color="000000" w:fill="BFBFBF"/>
            <w:vAlign w:val="center"/>
            <w:hideMark/>
          </w:tcPr>
          <w:p w14:paraId="7FCB87C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BFBFBF"/>
            <w:vAlign w:val="center"/>
            <w:hideMark/>
          </w:tcPr>
          <w:p w14:paraId="3E24D42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000000" w:fill="BFBFBF"/>
            <w:vAlign w:val="center"/>
            <w:hideMark/>
          </w:tcPr>
          <w:p w14:paraId="25EAD32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3CB243F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1DE7718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1A5E3EA" w14:textId="77777777" w:rsidTr="00852F49">
        <w:trPr>
          <w:trHeight w:val="54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76CB4B0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Aktivnost A820010  Tekuće pomoći za crkvu</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70098C2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350.000,00 </w:t>
            </w:r>
          </w:p>
        </w:tc>
        <w:tc>
          <w:tcPr>
            <w:tcW w:w="1169" w:type="dxa"/>
            <w:tcBorders>
              <w:top w:val="nil"/>
              <w:left w:val="nil"/>
              <w:bottom w:val="single" w:sz="8" w:space="0" w:color="auto"/>
              <w:right w:val="single" w:sz="8" w:space="0" w:color="auto"/>
            </w:tcBorders>
            <w:shd w:val="clear" w:color="000000" w:fill="D9D9D9"/>
            <w:vAlign w:val="center"/>
            <w:hideMark/>
          </w:tcPr>
          <w:p w14:paraId="39529AE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-320.000,00 </w:t>
            </w:r>
          </w:p>
        </w:tc>
        <w:tc>
          <w:tcPr>
            <w:tcW w:w="1086" w:type="dxa"/>
            <w:tcBorders>
              <w:top w:val="nil"/>
              <w:left w:val="nil"/>
              <w:bottom w:val="single" w:sz="8" w:space="0" w:color="auto"/>
              <w:right w:val="single" w:sz="8" w:space="0" w:color="auto"/>
            </w:tcBorders>
            <w:shd w:val="clear" w:color="000000" w:fill="D9D9D9"/>
            <w:vAlign w:val="center"/>
            <w:hideMark/>
          </w:tcPr>
          <w:p w14:paraId="310D1E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D9D9D9"/>
            <w:vAlign w:val="center"/>
            <w:hideMark/>
          </w:tcPr>
          <w:p w14:paraId="5F4D8B8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1074" w:type="dxa"/>
            <w:tcBorders>
              <w:top w:val="nil"/>
              <w:left w:val="nil"/>
              <w:bottom w:val="single" w:sz="8" w:space="0" w:color="auto"/>
              <w:right w:val="single" w:sz="8" w:space="0" w:color="auto"/>
            </w:tcBorders>
            <w:shd w:val="clear" w:color="000000" w:fill="D9D9D9"/>
            <w:vAlign w:val="center"/>
            <w:hideMark/>
          </w:tcPr>
          <w:p w14:paraId="3CEDDE6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 </w:t>
            </w:r>
          </w:p>
        </w:tc>
        <w:tc>
          <w:tcPr>
            <w:tcW w:w="368" w:type="dxa"/>
            <w:tcBorders>
              <w:top w:val="nil"/>
              <w:left w:val="nil"/>
              <w:bottom w:val="nil"/>
              <w:right w:val="nil"/>
            </w:tcBorders>
            <w:shd w:val="clear" w:color="000000" w:fill="D9D9D9"/>
            <w:vAlign w:val="center"/>
            <w:hideMark/>
          </w:tcPr>
          <w:p w14:paraId="0C7A100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41C4B02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73D896E"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425608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68F3D5D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6D5F233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75D7093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350.000,00 </w:t>
            </w:r>
          </w:p>
        </w:tc>
        <w:tc>
          <w:tcPr>
            <w:tcW w:w="1169" w:type="dxa"/>
            <w:tcBorders>
              <w:top w:val="nil"/>
              <w:left w:val="nil"/>
              <w:bottom w:val="nil"/>
              <w:right w:val="single" w:sz="8" w:space="0" w:color="auto"/>
            </w:tcBorders>
            <w:shd w:val="clear" w:color="auto" w:fill="auto"/>
            <w:vAlign w:val="center"/>
            <w:hideMark/>
          </w:tcPr>
          <w:p w14:paraId="55885B5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-320.000,00 </w:t>
            </w:r>
          </w:p>
        </w:tc>
        <w:tc>
          <w:tcPr>
            <w:tcW w:w="1086" w:type="dxa"/>
            <w:tcBorders>
              <w:top w:val="nil"/>
              <w:left w:val="nil"/>
              <w:bottom w:val="nil"/>
              <w:right w:val="single" w:sz="8" w:space="0" w:color="auto"/>
            </w:tcBorders>
            <w:shd w:val="clear" w:color="auto" w:fill="auto"/>
            <w:vAlign w:val="center"/>
            <w:hideMark/>
          </w:tcPr>
          <w:p w14:paraId="6B25F26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29D1174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55780D0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368" w:type="dxa"/>
            <w:tcBorders>
              <w:top w:val="single" w:sz="8" w:space="0" w:color="auto"/>
              <w:left w:val="nil"/>
              <w:bottom w:val="nil"/>
              <w:right w:val="single" w:sz="8" w:space="0" w:color="auto"/>
            </w:tcBorders>
            <w:shd w:val="clear" w:color="auto" w:fill="auto"/>
            <w:vAlign w:val="center"/>
            <w:hideMark/>
          </w:tcPr>
          <w:p w14:paraId="7998FC3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D10C409"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8A162B6"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5ECDF3B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1E0A7FA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13D005E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2E7F5FC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350.000,00 </w:t>
            </w:r>
          </w:p>
        </w:tc>
        <w:tc>
          <w:tcPr>
            <w:tcW w:w="1169" w:type="dxa"/>
            <w:tcBorders>
              <w:top w:val="nil"/>
              <w:left w:val="nil"/>
              <w:bottom w:val="nil"/>
              <w:right w:val="single" w:sz="8" w:space="0" w:color="auto"/>
            </w:tcBorders>
            <w:shd w:val="clear" w:color="auto" w:fill="auto"/>
            <w:vAlign w:val="center"/>
            <w:hideMark/>
          </w:tcPr>
          <w:p w14:paraId="6789847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-320.000,00 </w:t>
            </w:r>
          </w:p>
        </w:tc>
        <w:tc>
          <w:tcPr>
            <w:tcW w:w="1086" w:type="dxa"/>
            <w:tcBorders>
              <w:top w:val="nil"/>
              <w:left w:val="nil"/>
              <w:bottom w:val="nil"/>
              <w:right w:val="single" w:sz="8" w:space="0" w:color="auto"/>
            </w:tcBorders>
            <w:shd w:val="clear" w:color="auto" w:fill="auto"/>
            <w:vAlign w:val="center"/>
            <w:hideMark/>
          </w:tcPr>
          <w:p w14:paraId="21AAE3A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33EB65A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1074" w:type="dxa"/>
            <w:tcBorders>
              <w:top w:val="nil"/>
              <w:left w:val="nil"/>
              <w:bottom w:val="nil"/>
              <w:right w:val="single" w:sz="8" w:space="0" w:color="auto"/>
            </w:tcBorders>
            <w:shd w:val="clear" w:color="auto" w:fill="auto"/>
            <w:vAlign w:val="center"/>
            <w:hideMark/>
          </w:tcPr>
          <w:p w14:paraId="68A7095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100.000,00 </w:t>
            </w:r>
          </w:p>
        </w:tc>
        <w:tc>
          <w:tcPr>
            <w:tcW w:w="368" w:type="dxa"/>
            <w:tcBorders>
              <w:top w:val="nil"/>
              <w:left w:val="nil"/>
              <w:bottom w:val="nil"/>
              <w:right w:val="single" w:sz="8" w:space="0" w:color="auto"/>
            </w:tcBorders>
            <w:shd w:val="clear" w:color="auto" w:fill="auto"/>
            <w:vAlign w:val="center"/>
            <w:hideMark/>
          </w:tcPr>
          <w:p w14:paraId="6B1F04E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00B329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25F335F" w14:textId="77777777" w:rsidTr="00852F49">
        <w:trPr>
          <w:trHeight w:val="345"/>
        </w:trPr>
        <w:tc>
          <w:tcPr>
            <w:tcW w:w="534" w:type="dxa"/>
            <w:tcBorders>
              <w:top w:val="nil"/>
              <w:left w:val="single" w:sz="8" w:space="0" w:color="auto"/>
              <w:bottom w:val="nil"/>
              <w:right w:val="single" w:sz="8" w:space="0" w:color="auto"/>
            </w:tcBorders>
            <w:shd w:val="clear" w:color="auto" w:fill="auto"/>
            <w:vAlign w:val="center"/>
            <w:hideMark/>
          </w:tcPr>
          <w:p w14:paraId="1254CA5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R114</w:t>
            </w:r>
          </w:p>
        </w:tc>
        <w:tc>
          <w:tcPr>
            <w:tcW w:w="586" w:type="dxa"/>
            <w:tcBorders>
              <w:top w:val="nil"/>
              <w:left w:val="nil"/>
              <w:bottom w:val="nil"/>
              <w:right w:val="nil"/>
            </w:tcBorders>
            <w:shd w:val="clear" w:color="auto" w:fill="auto"/>
            <w:vAlign w:val="center"/>
            <w:hideMark/>
          </w:tcPr>
          <w:p w14:paraId="59E4415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nil"/>
              <w:right w:val="nil"/>
            </w:tcBorders>
            <w:shd w:val="clear" w:color="auto" w:fill="auto"/>
            <w:vAlign w:val="center"/>
            <w:hideMark/>
          </w:tcPr>
          <w:p w14:paraId="24AC054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donacije vjerskim zajednicama</w:t>
            </w:r>
          </w:p>
        </w:tc>
        <w:tc>
          <w:tcPr>
            <w:tcW w:w="1074" w:type="dxa"/>
            <w:tcBorders>
              <w:top w:val="nil"/>
              <w:left w:val="single" w:sz="8" w:space="0" w:color="auto"/>
              <w:bottom w:val="nil"/>
              <w:right w:val="single" w:sz="8" w:space="0" w:color="auto"/>
            </w:tcBorders>
            <w:shd w:val="clear" w:color="auto" w:fill="auto"/>
            <w:vAlign w:val="center"/>
            <w:hideMark/>
          </w:tcPr>
          <w:p w14:paraId="7653E1C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hideMark/>
          </w:tcPr>
          <w:p w14:paraId="0B09F08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-45.000,00 </w:t>
            </w:r>
          </w:p>
        </w:tc>
        <w:tc>
          <w:tcPr>
            <w:tcW w:w="1086" w:type="dxa"/>
            <w:tcBorders>
              <w:top w:val="nil"/>
              <w:left w:val="nil"/>
              <w:bottom w:val="nil"/>
              <w:right w:val="single" w:sz="8" w:space="0" w:color="auto"/>
            </w:tcBorders>
            <w:shd w:val="clear" w:color="auto" w:fill="auto"/>
            <w:vAlign w:val="center"/>
            <w:hideMark/>
          </w:tcPr>
          <w:p w14:paraId="175D457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703F62B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4ABBCB7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178A5B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2C7A140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0840</w:t>
            </w:r>
          </w:p>
        </w:tc>
      </w:tr>
      <w:tr w:rsidR="00852F49" w:rsidRPr="00852F49" w14:paraId="6BFA63AA" w14:textId="77777777" w:rsidTr="00852F49">
        <w:trPr>
          <w:trHeight w:val="57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7942B3C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R115</w:t>
            </w:r>
          </w:p>
        </w:tc>
        <w:tc>
          <w:tcPr>
            <w:tcW w:w="586" w:type="dxa"/>
            <w:tcBorders>
              <w:top w:val="nil"/>
              <w:left w:val="nil"/>
              <w:bottom w:val="single" w:sz="8" w:space="0" w:color="auto"/>
              <w:right w:val="single" w:sz="8" w:space="0" w:color="auto"/>
            </w:tcBorders>
            <w:shd w:val="clear" w:color="auto" w:fill="auto"/>
            <w:vAlign w:val="center"/>
            <w:hideMark/>
          </w:tcPr>
          <w:p w14:paraId="0EF6D0B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382</w:t>
            </w:r>
          </w:p>
        </w:tc>
        <w:tc>
          <w:tcPr>
            <w:tcW w:w="2465" w:type="dxa"/>
            <w:tcBorders>
              <w:top w:val="nil"/>
              <w:left w:val="nil"/>
              <w:bottom w:val="single" w:sz="8" w:space="0" w:color="auto"/>
              <w:right w:val="nil"/>
            </w:tcBorders>
            <w:shd w:val="clear" w:color="auto" w:fill="auto"/>
            <w:vAlign w:val="center"/>
            <w:hideMark/>
          </w:tcPr>
          <w:p w14:paraId="2DB137EC"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Kapitalna donacija za obnovu crkvenih objekata </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02BB2AD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hideMark/>
          </w:tcPr>
          <w:p w14:paraId="6167F06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-275.000,00 </w:t>
            </w:r>
          </w:p>
        </w:tc>
        <w:tc>
          <w:tcPr>
            <w:tcW w:w="1086" w:type="dxa"/>
            <w:tcBorders>
              <w:top w:val="nil"/>
              <w:left w:val="nil"/>
              <w:bottom w:val="single" w:sz="8" w:space="0" w:color="auto"/>
              <w:right w:val="single" w:sz="8" w:space="0" w:color="auto"/>
            </w:tcBorders>
            <w:shd w:val="clear" w:color="auto" w:fill="auto"/>
            <w:vAlign w:val="center"/>
            <w:hideMark/>
          </w:tcPr>
          <w:p w14:paraId="6B7E2E8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074" w:type="dxa"/>
            <w:tcBorders>
              <w:top w:val="nil"/>
              <w:left w:val="nil"/>
              <w:bottom w:val="single" w:sz="8" w:space="0" w:color="auto"/>
              <w:right w:val="single" w:sz="8" w:space="0" w:color="auto"/>
            </w:tcBorders>
            <w:shd w:val="clear" w:color="auto" w:fill="auto"/>
            <w:vAlign w:val="center"/>
            <w:hideMark/>
          </w:tcPr>
          <w:p w14:paraId="62CCE29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691D8EF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2E03CC2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2</w:t>
            </w:r>
          </w:p>
        </w:tc>
        <w:tc>
          <w:tcPr>
            <w:tcW w:w="590" w:type="dxa"/>
            <w:tcBorders>
              <w:top w:val="nil"/>
              <w:left w:val="nil"/>
              <w:bottom w:val="single" w:sz="8" w:space="0" w:color="auto"/>
              <w:right w:val="single" w:sz="8" w:space="0" w:color="auto"/>
            </w:tcBorders>
            <w:shd w:val="clear" w:color="auto" w:fill="auto"/>
            <w:vAlign w:val="center"/>
            <w:hideMark/>
          </w:tcPr>
          <w:p w14:paraId="62BC46F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0840</w:t>
            </w:r>
          </w:p>
        </w:tc>
      </w:tr>
      <w:tr w:rsidR="00852F49" w:rsidRPr="00852F49" w14:paraId="4B465BA6" w14:textId="77777777" w:rsidTr="00852F49">
        <w:trPr>
          <w:trHeight w:val="360"/>
        </w:trPr>
        <w:tc>
          <w:tcPr>
            <w:tcW w:w="3585" w:type="dxa"/>
            <w:gridSpan w:val="3"/>
            <w:tcBorders>
              <w:top w:val="single" w:sz="8" w:space="0" w:color="auto"/>
              <w:left w:val="single" w:sz="8" w:space="0" w:color="auto"/>
              <w:bottom w:val="single" w:sz="8" w:space="0" w:color="auto"/>
              <w:right w:val="nil"/>
            </w:tcBorders>
            <w:shd w:val="clear" w:color="000000" w:fill="A6A6A6"/>
            <w:vAlign w:val="center"/>
            <w:hideMark/>
          </w:tcPr>
          <w:p w14:paraId="7FCE61F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00207    POLJOPRIVREDA</w:t>
            </w:r>
          </w:p>
        </w:tc>
        <w:tc>
          <w:tcPr>
            <w:tcW w:w="1074" w:type="dxa"/>
            <w:tcBorders>
              <w:top w:val="nil"/>
              <w:left w:val="single" w:sz="8" w:space="0" w:color="auto"/>
              <w:bottom w:val="single" w:sz="8" w:space="0" w:color="auto"/>
              <w:right w:val="single" w:sz="8" w:space="0" w:color="auto"/>
            </w:tcBorders>
            <w:shd w:val="clear" w:color="000000" w:fill="A6A6A6"/>
            <w:vAlign w:val="center"/>
            <w:hideMark/>
          </w:tcPr>
          <w:p w14:paraId="2B9178F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233.000,00 </w:t>
            </w:r>
          </w:p>
        </w:tc>
        <w:tc>
          <w:tcPr>
            <w:tcW w:w="1169" w:type="dxa"/>
            <w:tcBorders>
              <w:top w:val="single" w:sz="8" w:space="0" w:color="auto"/>
              <w:left w:val="nil"/>
              <w:bottom w:val="single" w:sz="8" w:space="0" w:color="auto"/>
              <w:right w:val="single" w:sz="8" w:space="0" w:color="auto"/>
            </w:tcBorders>
            <w:shd w:val="clear" w:color="000000" w:fill="A6A6A6"/>
            <w:vAlign w:val="center"/>
            <w:hideMark/>
          </w:tcPr>
          <w:p w14:paraId="06DB01D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-198.000,00 </w:t>
            </w:r>
          </w:p>
        </w:tc>
        <w:tc>
          <w:tcPr>
            <w:tcW w:w="1086" w:type="dxa"/>
            <w:tcBorders>
              <w:top w:val="nil"/>
              <w:left w:val="nil"/>
              <w:bottom w:val="single" w:sz="8" w:space="0" w:color="auto"/>
              <w:right w:val="single" w:sz="8" w:space="0" w:color="auto"/>
            </w:tcBorders>
            <w:shd w:val="clear" w:color="000000" w:fill="A6A6A6"/>
            <w:vAlign w:val="center"/>
            <w:hideMark/>
          </w:tcPr>
          <w:p w14:paraId="1AE2419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 </w:t>
            </w:r>
          </w:p>
        </w:tc>
        <w:tc>
          <w:tcPr>
            <w:tcW w:w="1074" w:type="dxa"/>
            <w:tcBorders>
              <w:top w:val="nil"/>
              <w:left w:val="nil"/>
              <w:bottom w:val="single" w:sz="8" w:space="0" w:color="auto"/>
              <w:right w:val="single" w:sz="8" w:space="0" w:color="auto"/>
            </w:tcBorders>
            <w:shd w:val="clear" w:color="000000" w:fill="A6A6A6"/>
            <w:vAlign w:val="center"/>
            <w:hideMark/>
          </w:tcPr>
          <w:p w14:paraId="74FBF9D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45.000,00 </w:t>
            </w:r>
          </w:p>
        </w:tc>
        <w:tc>
          <w:tcPr>
            <w:tcW w:w="1074" w:type="dxa"/>
            <w:tcBorders>
              <w:top w:val="nil"/>
              <w:left w:val="nil"/>
              <w:bottom w:val="single" w:sz="8" w:space="0" w:color="auto"/>
              <w:right w:val="single" w:sz="8" w:space="0" w:color="auto"/>
            </w:tcBorders>
            <w:shd w:val="clear" w:color="000000" w:fill="A6A6A6"/>
            <w:vAlign w:val="center"/>
            <w:hideMark/>
          </w:tcPr>
          <w:p w14:paraId="01AC130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45.000,00 </w:t>
            </w:r>
          </w:p>
        </w:tc>
        <w:tc>
          <w:tcPr>
            <w:tcW w:w="368" w:type="dxa"/>
            <w:tcBorders>
              <w:top w:val="nil"/>
              <w:left w:val="nil"/>
              <w:bottom w:val="nil"/>
              <w:right w:val="nil"/>
            </w:tcBorders>
            <w:shd w:val="clear" w:color="000000" w:fill="A6A6A6"/>
            <w:vAlign w:val="center"/>
            <w:hideMark/>
          </w:tcPr>
          <w:p w14:paraId="4162EBA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A6A6A6"/>
            <w:vAlign w:val="center"/>
            <w:hideMark/>
          </w:tcPr>
          <w:p w14:paraId="0AF74608"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38E32A5"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6536D8B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9000  SUBVENCIJE U POLJOPRIVREDI</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0425473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169" w:type="dxa"/>
            <w:tcBorders>
              <w:top w:val="nil"/>
              <w:left w:val="nil"/>
              <w:bottom w:val="single" w:sz="8" w:space="0" w:color="auto"/>
              <w:right w:val="single" w:sz="8" w:space="0" w:color="auto"/>
            </w:tcBorders>
            <w:shd w:val="clear" w:color="000000" w:fill="BFBFBF"/>
            <w:vAlign w:val="center"/>
            <w:hideMark/>
          </w:tcPr>
          <w:p w14:paraId="2529D52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single" w:sz="8" w:space="0" w:color="auto"/>
              <w:right w:val="single" w:sz="8" w:space="0" w:color="auto"/>
            </w:tcBorders>
            <w:shd w:val="clear" w:color="000000" w:fill="BFBFBF"/>
            <w:vAlign w:val="center"/>
            <w:hideMark/>
          </w:tcPr>
          <w:p w14:paraId="50E43B7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000000" w:fill="BFBFBF"/>
            <w:vAlign w:val="center"/>
            <w:hideMark/>
          </w:tcPr>
          <w:p w14:paraId="5ECB65A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074" w:type="dxa"/>
            <w:tcBorders>
              <w:top w:val="nil"/>
              <w:left w:val="nil"/>
              <w:bottom w:val="single" w:sz="8" w:space="0" w:color="auto"/>
              <w:right w:val="single" w:sz="8" w:space="0" w:color="auto"/>
            </w:tcBorders>
            <w:shd w:val="clear" w:color="000000" w:fill="BFBFBF"/>
            <w:vAlign w:val="center"/>
            <w:hideMark/>
          </w:tcPr>
          <w:p w14:paraId="3C07B4C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0EAFDCF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0BBD987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2840980"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0139A6A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A900010    Subvencije poljoprivrednicima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1BBA3B4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169" w:type="dxa"/>
            <w:tcBorders>
              <w:top w:val="nil"/>
              <w:left w:val="nil"/>
              <w:bottom w:val="single" w:sz="8" w:space="0" w:color="auto"/>
              <w:right w:val="single" w:sz="8" w:space="0" w:color="auto"/>
            </w:tcBorders>
            <w:shd w:val="clear" w:color="000000" w:fill="D9D9D9"/>
            <w:vAlign w:val="center"/>
            <w:hideMark/>
          </w:tcPr>
          <w:p w14:paraId="528166B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single" w:sz="8" w:space="0" w:color="auto"/>
              <w:right w:val="single" w:sz="8" w:space="0" w:color="auto"/>
            </w:tcBorders>
            <w:shd w:val="clear" w:color="000000" w:fill="D9D9D9"/>
            <w:vAlign w:val="center"/>
            <w:hideMark/>
          </w:tcPr>
          <w:p w14:paraId="494D6D5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000000" w:fill="D9D9D9"/>
            <w:vAlign w:val="center"/>
            <w:hideMark/>
          </w:tcPr>
          <w:p w14:paraId="3A68FE2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074" w:type="dxa"/>
            <w:tcBorders>
              <w:top w:val="nil"/>
              <w:left w:val="nil"/>
              <w:bottom w:val="single" w:sz="8" w:space="0" w:color="auto"/>
              <w:right w:val="single" w:sz="8" w:space="0" w:color="auto"/>
            </w:tcBorders>
            <w:shd w:val="clear" w:color="000000" w:fill="D9D9D9"/>
            <w:vAlign w:val="center"/>
            <w:hideMark/>
          </w:tcPr>
          <w:p w14:paraId="68EAB33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368" w:type="dxa"/>
            <w:tcBorders>
              <w:top w:val="nil"/>
              <w:left w:val="nil"/>
              <w:bottom w:val="nil"/>
              <w:right w:val="nil"/>
            </w:tcBorders>
            <w:shd w:val="clear" w:color="000000" w:fill="D9D9D9"/>
            <w:vAlign w:val="center"/>
            <w:hideMark/>
          </w:tcPr>
          <w:p w14:paraId="0EEA6D1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526908D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CFD4609"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3E6D499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01AD1AB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68E7D2A6"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20890C2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1169" w:type="dxa"/>
            <w:tcBorders>
              <w:top w:val="nil"/>
              <w:left w:val="nil"/>
              <w:bottom w:val="nil"/>
              <w:right w:val="single" w:sz="8" w:space="0" w:color="auto"/>
            </w:tcBorders>
            <w:shd w:val="clear" w:color="auto" w:fill="auto"/>
            <w:vAlign w:val="center"/>
            <w:hideMark/>
          </w:tcPr>
          <w:p w14:paraId="44A47A4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 </w:t>
            </w:r>
          </w:p>
        </w:tc>
        <w:tc>
          <w:tcPr>
            <w:tcW w:w="1086" w:type="dxa"/>
            <w:tcBorders>
              <w:top w:val="nil"/>
              <w:left w:val="nil"/>
              <w:bottom w:val="nil"/>
              <w:right w:val="single" w:sz="8" w:space="0" w:color="auto"/>
            </w:tcBorders>
            <w:shd w:val="clear" w:color="auto" w:fill="auto"/>
            <w:vAlign w:val="center"/>
            <w:hideMark/>
          </w:tcPr>
          <w:p w14:paraId="74F3D98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49ECBA7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1074" w:type="dxa"/>
            <w:tcBorders>
              <w:top w:val="nil"/>
              <w:left w:val="nil"/>
              <w:bottom w:val="nil"/>
              <w:right w:val="single" w:sz="8" w:space="0" w:color="auto"/>
            </w:tcBorders>
            <w:shd w:val="clear" w:color="auto" w:fill="auto"/>
            <w:vAlign w:val="center"/>
            <w:hideMark/>
          </w:tcPr>
          <w:p w14:paraId="19B9C6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368" w:type="dxa"/>
            <w:tcBorders>
              <w:top w:val="single" w:sz="8" w:space="0" w:color="auto"/>
              <w:left w:val="nil"/>
              <w:bottom w:val="nil"/>
              <w:right w:val="single" w:sz="8" w:space="0" w:color="auto"/>
            </w:tcBorders>
            <w:shd w:val="clear" w:color="auto" w:fill="auto"/>
            <w:vAlign w:val="center"/>
            <w:hideMark/>
          </w:tcPr>
          <w:p w14:paraId="070BF446"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0A6E071"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AC238B8"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2B74B23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36E4E35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35</w:t>
            </w:r>
          </w:p>
        </w:tc>
        <w:tc>
          <w:tcPr>
            <w:tcW w:w="2465" w:type="dxa"/>
            <w:tcBorders>
              <w:top w:val="nil"/>
              <w:left w:val="single" w:sz="8" w:space="0" w:color="auto"/>
              <w:bottom w:val="nil"/>
              <w:right w:val="nil"/>
            </w:tcBorders>
            <w:shd w:val="clear" w:color="auto" w:fill="auto"/>
            <w:vAlign w:val="center"/>
            <w:hideMark/>
          </w:tcPr>
          <w:p w14:paraId="05F306E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Subvencije</w:t>
            </w:r>
          </w:p>
        </w:tc>
        <w:tc>
          <w:tcPr>
            <w:tcW w:w="1074" w:type="dxa"/>
            <w:tcBorders>
              <w:top w:val="nil"/>
              <w:left w:val="single" w:sz="8" w:space="0" w:color="auto"/>
              <w:bottom w:val="nil"/>
              <w:right w:val="single" w:sz="8" w:space="0" w:color="auto"/>
            </w:tcBorders>
            <w:shd w:val="clear" w:color="auto" w:fill="auto"/>
            <w:vAlign w:val="center"/>
            <w:hideMark/>
          </w:tcPr>
          <w:p w14:paraId="575DAF6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1169" w:type="dxa"/>
            <w:tcBorders>
              <w:top w:val="nil"/>
              <w:left w:val="nil"/>
              <w:bottom w:val="nil"/>
              <w:right w:val="single" w:sz="8" w:space="0" w:color="auto"/>
            </w:tcBorders>
            <w:shd w:val="clear" w:color="auto" w:fill="auto"/>
            <w:vAlign w:val="center"/>
            <w:hideMark/>
          </w:tcPr>
          <w:p w14:paraId="401DEAB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 </w:t>
            </w:r>
          </w:p>
        </w:tc>
        <w:tc>
          <w:tcPr>
            <w:tcW w:w="1086" w:type="dxa"/>
            <w:tcBorders>
              <w:top w:val="nil"/>
              <w:left w:val="nil"/>
              <w:bottom w:val="nil"/>
              <w:right w:val="single" w:sz="8" w:space="0" w:color="auto"/>
            </w:tcBorders>
            <w:shd w:val="clear" w:color="auto" w:fill="auto"/>
            <w:vAlign w:val="center"/>
            <w:hideMark/>
          </w:tcPr>
          <w:p w14:paraId="56C1429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4F24A73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1074" w:type="dxa"/>
            <w:tcBorders>
              <w:top w:val="nil"/>
              <w:left w:val="nil"/>
              <w:bottom w:val="nil"/>
              <w:right w:val="single" w:sz="8" w:space="0" w:color="auto"/>
            </w:tcBorders>
            <w:shd w:val="clear" w:color="auto" w:fill="auto"/>
            <w:vAlign w:val="center"/>
            <w:hideMark/>
          </w:tcPr>
          <w:p w14:paraId="4C2F0B2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25.000,00 </w:t>
            </w:r>
          </w:p>
        </w:tc>
        <w:tc>
          <w:tcPr>
            <w:tcW w:w="368" w:type="dxa"/>
            <w:tcBorders>
              <w:top w:val="nil"/>
              <w:left w:val="nil"/>
              <w:bottom w:val="nil"/>
              <w:right w:val="single" w:sz="8" w:space="0" w:color="auto"/>
            </w:tcBorders>
            <w:shd w:val="clear" w:color="auto" w:fill="auto"/>
            <w:vAlign w:val="center"/>
            <w:hideMark/>
          </w:tcPr>
          <w:p w14:paraId="43CC60F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2AFBBB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AAD187B" w14:textId="77777777" w:rsidTr="00852F49">
        <w:trPr>
          <w:trHeight w:val="31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0806DCB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R116</w:t>
            </w:r>
          </w:p>
        </w:tc>
        <w:tc>
          <w:tcPr>
            <w:tcW w:w="586" w:type="dxa"/>
            <w:tcBorders>
              <w:top w:val="nil"/>
              <w:left w:val="nil"/>
              <w:bottom w:val="single" w:sz="8" w:space="0" w:color="auto"/>
              <w:right w:val="nil"/>
            </w:tcBorders>
            <w:shd w:val="clear" w:color="auto" w:fill="auto"/>
            <w:vAlign w:val="center"/>
            <w:hideMark/>
          </w:tcPr>
          <w:p w14:paraId="0A4EF5B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352</w:t>
            </w:r>
          </w:p>
        </w:tc>
        <w:tc>
          <w:tcPr>
            <w:tcW w:w="2465" w:type="dxa"/>
            <w:tcBorders>
              <w:top w:val="nil"/>
              <w:left w:val="single" w:sz="8" w:space="0" w:color="auto"/>
              <w:bottom w:val="single" w:sz="8" w:space="0" w:color="auto"/>
              <w:right w:val="nil"/>
            </w:tcBorders>
            <w:shd w:val="clear" w:color="auto" w:fill="auto"/>
            <w:vAlign w:val="center"/>
            <w:hideMark/>
          </w:tcPr>
          <w:p w14:paraId="1235F42F"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Subvencije poljoprivrednicima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3AE55C1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 </w:t>
            </w:r>
          </w:p>
        </w:tc>
        <w:tc>
          <w:tcPr>
            <w:tcW w:w="1169" w:type="dxa"/>
            <w:tcBorders>
              <w:top w:val="nil"/>
              <w:left w:val="nil"/>
              <w:bottom w:val="nil"/>
              <w:right w:val="single" w:sz="8" w:space="0" w:color="auto"/>
            </w:tcBorders>
            <w:shd w:val="clear" w:color="auto" w:fill="auto"/>
            <w:hideMark/>
          </w:tcPr>
          <w:p w14:paraId="0C0B580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single" w:sz="8" w:space="0" w:color="auto"/>
              <w:right w:val="single" w:sz="8" w:space="0" w:color="auto"/>
            </w:tcBorders>
            <w:shd w:val="clear" w:color="auto" w:fill="auto"/>
            <w:vAlign w:val="center"/>
            <w:hideMark/>
          </w:tcPr>
          <w:p w14:paraId="2A3C73F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auto" w:fill="auto"/>
            <w:vAlign w:val="center"/>
            <w:hideMark/>
          </w:tcPr>
          <w:p w14:paraId="6C3A5EE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1658251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E9343A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02978A9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0421</w:t>
            </w:r>
          </w:p>
        </w:tc>
      </w:tr>
      <w:tr w:rsidR="00852F49" w:rsidRPr="00852F49" w14:paraId="4320E2AA" w14:textId="77777777" w:rsidTr="00852F49">
        <w:trPr>
          <w:trHeight w:val="375"/>
        </w:trPr>
        <w:tc>
          <w:tcPr>
            <w:tcW w:w="358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2D90D4B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9100     RAZVOJ POLJOPRIVREDE</w:t>
            </w:r>
          </w:p>
        </w:tc>
        <w:tc>
          <w:tcPr>
            <w:tcW w:w="1074" w:type="dxa"/>
            <w:tcBorders>
              <w:top w:val="nil"/>
              <w:left w:val="nil"/>
              <w:bottom w:val="single" w:sz="8" w:space="0" w:color="auto"/>
              <w:right w:val="single" w:sz="8" w:space="0" w:color="auto"/>
            </w:tcBorders>
            <w:shd w:val="clear" w:color="000000" w:fill="BFBFBF"/>
            <w:vAlign w:val="center"/>
            <w:hideMark/>
          </w:tcPr>
          <w:p w14:paraId="283C690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188.000,00 </w:t>
            </w:r>
          </w:p>
        </w:tc>
        <w:tc>
          <w:tcPr>
            <w:tcW w:w="1169" w:type="dxa"/>
            <w:tcBorders>
              <w:top w:val="nil"/>
              <w:left w:val="nil"/>
              <w:bottom w:val="single" w:sz="8" w:space="0" w:color="auto"/>
              <w:right w:val="single" w:sz="8" w:space="0" w:color="auto"/>
            </w:tcBorders>
            <w:shd w:val="clear" w:color="000000" w:fill="BFBFBF"/>
            <w:vAlign w:val="center"/>
            <w:hideMark/>
          </w:tcPr>
          <w:p w14:paraId="3095065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-188.000,00 </w:t>
            </w:r>
          </w:p>
        </w:tc>
        <w:tc>
          <w:tcPr>
            <w:tcW w:w="1086" w:type="dxa"/>
            <w:tcBorders>
              <w:top w:val="nil"/>
              <w:left w:val="nil"/>
              <w:bottom w:val="single" w:sz="8" w:space="0" w:color="auto"/>
              <w:right w:val="single" w:sz="8" w:space="0" w:color="auto"/>
            </w:tcBorders>
            <w:shd w:val="clear" w:color="000000" w:fill="BFBFBF"/>
            <w:vAlign w:val="center"/>
            <w:hideMark/>
          </w:tcPr>
          <w:p w14:paraId="602232C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BFBFBF"/>
            <w:vAlign w:val="center"/>
            <w:hideMark/>
          </w:tcPr>
          <w:p w14:paraId="1B02F0B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BFBFBF"/>
            <w:vAlign w:val="center"/>
            <w:hideMark/>
          </w:tcPr>
          <w:p w14:paraId="5AD8AA2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BFBFBF"/>
            <w:vAlign w:val="center"/>
            <w:hideMark/>
          </w:tcPr>
          <w:p w14:paraId="4503F9E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495D53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11C5A7E" w14:textId="77777777" w:rsidTr="00852F49">
        <w:trPr>
          <w:trHeight w:val="64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5FA4652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K910010                                                       Strategija razvoja poljorivrede</w:t>
            </w:r>
          </w:p>
        </w:tc>
        <w:tc>
          <w:tcPr>
            <w:tcW w:w="1074" w:type="dxa"/>
            <w:tcBorders>
              <w:top w:val="nil"/>
              <w:left w:val="nil"/>
              <w:bottom w:val="single" w:sz="8" w:space="0" w:color="auto"/>
              <w:right w:val="single" w:sz="8" w:space="0" w:color="auto"/>
            </w:tcBorders>
            <w:shd w:val="clear" w:color="000000" w:fill="D9D9D9"/>
            <w:vAlign w:val="center"/>
            <w:hideMark/>
          </w:tcPr>
          <w:p w14:paraId="40C886D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188.000,00 </w:t>
            </w:r>
          </w:p>
        </w:tc>
        <w:tc>
          <w:tcPr>
            <w:tcW w:w="1169" w:type="dxa"/>
            <w:tcBorders>
              <w:top w:val="nil"/>
              <w:left w:val="nil"/>
              <w:bottom w:val="single" w:sz="8" w:space="0" w:color="auto"/>
              <w:right w:val="single" w:sz="8" w:space="0" w:color="auto"/>
            </w:tcBorders>
            <w:shd w:val="clear" w:color="000000" w:fill="D9D9D9"/>
            <w:vAlign w:val="center"/>
            <w:hideMark/>
          </w:tcPr>
          <w:p w14:paraId="67EAD15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-188.000,00 </w:t>
            </w:r>
          </w:p>
        </w:tc>
        <w:tc>
          <w:tcPr>
            <w:tcW w:w="1086" w:type="dxa"/>
            <w:tcBorders>
              <w:top w:val="nil"/>
              <w:left w:val="nil"/>
              <w:bottom w:val="single" w:sz="8" w:space="0" w:color="auto"/>
              <w:right w:val="single" w:sz="8" w:space="0" w:color="auto"/>
            </w:tcBorders>
            <w:shd w:val="clear" w:color="000000" w:fill="D9D9D9"/>
            <w:vAlign w:val="center"/>
            <w:hideMark/>
          </w:tcPr>
          <w:p w14:paraId="366E80A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484B46E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000000" w:fill="D9D9D9"/>
            <w:vAlign w:val="center"/>
            <w:hideMark/>
          </w:tcPr>
          <w:p w14:paraId="0AEC3F3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nil"/>
              <w:right w:val="nil"/>
            </w:tcBorders>
            <w:shd w:val="clear" w:color="000000" w:fill="D9D9D9"/>
            <w:vAlign w:val="center"/>
            <w:hideMark/>
          </w:tcPr>
          <w:p w14:paraId="24423AB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1BD40DA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914A5A0" w14:textId="77777777" w:rsidTr="00852F49">
        <w:trPr>
          <w:trHeight w:val="315"/>
        </w:trPr>
        <w:tc>
          <w:tcPr>
            <w:tcW w:w="534" w:type="dxa"/>
            <w:tcBorders>
              <w:top w:val="nil"/>
              <w:left w:val="single" w:sz="8" w:space="0" w:color="auto"/>
              <w:bottom w:val="nil"/>
              <w:right w:val="single" w:sz="8" w:space="0" w:color="auto"/>
            </w:tcBorders>
            <w:shd w:val="clear" w:color="auto" w:fill="auto"/>
            <w:vAlign w:val="center"/>
            <w:hideMark/>
          </w:tcPr>
          <w:p w14:paraId="27C86EA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4F4A2FE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vAlign w:val="center"/>
            <w:hideMark/>
          </w:tcPr>
          <w:p w14:paraId="6C1C509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vAlign w:val="center"/>
            <w:hideMark/>
          </w:tcPr>
          <w:p w14:paraId="154D6A8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188.000,00 </w:t>
            </w:r>
          </w:p>
        </w:tc>
        <w:tc>
          <w:tcPr>
            <w:tcW w:w="1169" w:type="dxa"/>
            <w:tcBorders>
              <w:top w:val="nil"/>
              <w:left w:val="nil"/>
              <w:bottom w:val="nil"/>
              <w:right w:val="single" w:sz="8" w:space="0" w:color="auto"/>
            </w:tcBorders>
            <w:shd w:val="clear" w:color="auto" w:fill="auto"/>
            <w:vAlign w:val="center"/>
            <w:hideMark/>
          </w:tcPr>
          <w:p w14:paraId="55FBBE3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-188.000,00 </w:t>
            </w:r>
          </w:p>
        </w:tc>
        <w:tc>
          <w:tcPr>
            <w:tcW w:w="1086" w:type="dxa"/>
            <w:tcBorders>
              <w:top w:val="nil"/>
              <w:left w:val="nil"/>
              <w:bottom w:val="nil"/>
              <w:right w:val="single" w:sz="8" w:space="0" w:color="auto"/>
            </w:tcBorders>
            <w:shd w:val="clear" w:color="auto" w:fill="auto"/>
            <w:vAlign w:val="center"/>
            <w:hideMark/>
          </w:tcPr>
          <w:p w14:paraId="35BC23C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0DB5A28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0C28B39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single" w:sz="8" w:space="0" w:color="auto"/>
              <w:left w:val="nil"/>
              <w:bottom w:val="nil"/>
              <w:right w:val="single" w:sz="8" w:space="0" w:color="auto"/>
            </w:tcBorders>
            <w:shd w:val="clear" w:color="auto" w:fill="auto"/>
            <w:vAlign w:val="center"/>
            <w:hideMark/>
          </w:tcPr>
          <w:p w14:paraId="107F6C1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361C6C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9E048AD" w14:textId="77777777" w:rsidTr="00852F49">
        <w:trPr>
          <w:trHeight w:val="315"/>
        </w:trPr>
        <w:tc>
          <w:tcPr>
            <w:tcW w:w="534" w:type="dxa"/>
            <w:tcBorders>
              <w:top w:val="nil"/>
              <w:left w:val="single" w:sz="8" w:space="0" w:color="auto"/>
              <w:bottom w:val="nil"/>
              <w:right w:val="single" w:sz="8" w:space="0" w:color="auto"/>
            </w:tcBorders>
            <w:shd w:val="clear" w:color="auto" w:fill="auto"/>
            <w:vAlign w:val="center"/>
            <w:hideMark/>
          </w:tcPr>
          <w:p w14:paraId="0822CE5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A52593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vAlign w:val="center"/>
            <w:hideMark/>
          </w:tcPr>
          <w:p w14:paraId="0436422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vAlign w:val="center"/>
            <w:hideMark/>
          </w:tcPr>
          <w:p w14:paraId="309435C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188.000,00 </w:t>
            </w:r>
          </w:p>
        </w:tc>
        <w:tc>
          <w:tcPr>
            <w:tcW w:w="1169" w:type="dxa"/>
            <w:tcBorders>
              <w:top w:val="nil"/>
              <w:left w:val="nil"/>
              <w:bottom w:val="nil"/>
              <w:right w:val="single" w:sz="8" w:space="0" w:color="auto"/>
            </w:tcBorders>
            <w:shd w:val="clear" w:color="auto" w:fill="auto"/>
            <w:vAlign w:val="center"/>
            <w:hideMark/>
          </w:tcPr>
          <w:p w14:paraId="40DFA67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-188.000,00 </w:t>
            </w:r>
          </w:p>
        </w:tc>
        <w:tc>
          <w:tcPr>
            <w:tcW w:w="1086" w:type="dxa"/>
            <w:tcBorders>
              <w:top w:val="nil"/>
              <w:left w:val="nil"/>
              <w:bottom w:val="nil"/>
              <w:right w:val="single" w:sz="8" w:space="0" w:color="auto"/>
            </w:tcBorders>
            <w:shd w:val="clear" w:color="auto" w:fill="auto"/>
            <w:vAlign w:val="center"/>
            <w:hideMark/>
          </w:tcPr>
          <w:p w14:paraId="5F025CF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78B5C7A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70B9FE0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2A54409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D3DE0A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6C6CEA1" w14:textId="77777777" w:rsidTr="00852F49">
        <w:trPr>
          <w:trHeight w:val="54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3C50DEC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R117</w:t>
            </w:r>
          </w:p>
        </w:tc>
        <w:tc>
          <w:tcPr>
            <w:tcW w:w="586" w:type="dxa"/>
            <w:tcBorders>
              <w:top w:val="nil"/>
              <w:left w:val="nil"/>
              <w:bottom w:val="single" w:sz="8" w:space="0" w:color="auto"/>
              <w:right w:val="single" w:sz="8" w:space="0" w:color="auto"/>
            </w:tcBorders>
            <w:shd w:val="clear" w:color="auto" w:fill="auto"/>
            <w:vAlign w:val="center"/>
            <w:hideMark/>
          </w:tcPr>
          <w:p w14:paraId="0580430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single" w:sz="8" w:space="0" w:color="auto"/>
              <w:right w:val="single" w:sz="8" w:space="0" w:color="000000"/>
            </w:tcBorders>
            <w:shd w:val="clear" w:color="auto" w:fill="auto"/>
            <w:vAlign w:val="center"/>
            <w:hideMark/>
          </w:tcPr>
          <w:p w14:paraId="2498343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Izrada Strategije razvoja poljoprivrede</w:t>
            </w:r>
          </w:p>
        </w:tc>
        <w:tc>
          <w:tcPr>
            <w:tcW w:w="1074" w:type="dxa"/>
            <w:tcBorders>
              <w:top w:val="nil"/>
              <w:left w:val="nil"/>
              <w:bottom w:val="single" w:sz="8" w:space="0" w:color="auto"/>
              <w:right w:val="single" w:sz="8" w:space="0" w:color="auto"/>
            </w:tcBorders>
            <w:shd w:val="clear" w:color="auto" w:fill="auto"/>
            <w:vAlign w:val="center"/>
            <w:hideMark/>
          </w:tcPr>
          <w:p w14:paraId="7E18FA0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188.000,00 </w:t>
            </w:r>
          </w:p>
        </w:tc>
        <w:tc>
          <w:tcPr>
            <w:tcW w:w="1169" w:type="dxa"/>
            <w:tcBorders>
              <w:top w:val="nil"/>
              <w:left w:val="nil"/>
              <w:bottom w:val="nil"/>
              <w:right w:val="single" w:sz="8" w:space="0" w:color="auto"/>
            </w:tcBorders>
            <w:shd w:val="clear" w:color="auto" w:fill="auto"/>
            <w:hideMark/>
          </w:tcPr>
          <w:p w14:paraId="1F3DA22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-188.000,00 </w:t>
            </w:r>
          </w:p>
        </w:tc>
        <w:tc>
          <w:tcPr>
            <w:tcW w:w="1086" w:type="dxa"/>
            <w:tcBorders>
              <w:top w:val="nil"/>
              <w:left w:val="nil"/>
              <w:bottom w:val="single" w:sz="8" w:space="0" w:color="auto"/>
              <w:right w:val="single" w:sz="8" w:space="0" w:color="auto"/>
            </w:tcBorders>
            <w:shd w:val="clear" w:color="auto" w:fill="auto"/>
            <w:vAlign w:val="center"/>
            <w:hideMark/>
          </w:tcPr>
          <w:p w14:paraId="1A82C5D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25ED169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1387480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47E3642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nil"/>
              <w:bottom w:val="single" w:sz="8" w:space="0" w:color="auto"/>
              <w:right w:val="single" w:sz="8" w:space="0" w:color="auto"/>
            </w:tcBorders>
            <w:shd w:val="clear" w:color="auto" w:fill="auto"/>
            <w:vAlign w:val="center"/>
            <w:hideMark/>
          </w:tcPr>
          <w:p w14:paraId="7986E33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0421</w:t>
            </w:r>
          </w:p>
        </w:tc>
      </w:tr>
      <w:tr w:rsidR="00852F49" w:rsidRPr="00852F49" w14:paraId="735AE7A8" w14:textId="77777777" w:rsidTr="00852F49">
        <w:trPr>
          <w:trHeight w:val="315"/>
        </w:trPr>
        <w:tc>
          <w:tcPr>
            <w:tcW w:w="358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53F1CBD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9200          ZAŠTITA ŽIVOTINJA</w:t>
            </w:r>
          </w:p>
        </w:tc>
        <w:tc>
          <w:tcPr>
            <w:tcW w:w="1074" w:type="dxa"/>
            <w:tcBorders>
              <w:top w:val="nil"/>
              <w:left w:val="nil"/>
              <w:bottom w:val="single" w:sz="8" w:space="0" w:color="auto"/>
              <w:right w:val="single" w:sz="8" w:space="0" w:color="auto"/>
            </w:tcBorders>
            <w:shd w:val="clear" w:color="000000" w:fill="BFBFBF"/>
            <w:vAlign w:val="center"/>
            <w:hideMark/>
          </w:tcPr>
          <w:p w14:paraId="7E257FF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nil"/>
              <w:bottom w:val="single" w:sz="8" w:space="0" w:color="auto"/>
              <w:right w:val="single" w:sz="8" w:space="0" w:color="auto"/>
            </w:tcBorders>
            <w:shd w:val="clear" w:color="000000" w:fill="BFBFBF"/>
            <w:vAlign w:val="center"/>
            <w:hideMark/>
          </w:tcPr>
          <w:p w14:paraId="7FAA516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BFBFBF"/>
            <w:vAlign w:val="center"/>
            <w:hideMark/>
          </w:tcPr>
          <w:p w14:paraId="4401212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nil"/>
              <w:left w:val="nil"/>
              <w:bottom w:val="single" w:sz="8" w:space="0" w:color="auto"/>
              <w:right w:val="single" w:sz="8" w:space="0" w:color="auto"/>
            </w:tcBorders>
            <w:shd w:val="clear" w:color="000000" w:fill="BFBFBF"/>
            <w:vAlign w:val="center"/>
            <w:hideMark/>
          </w:tcPr>
          <w:p w14:paraId="7A61951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single" w:sz="8" w:space="0" w:color="auto"/>
              <w:right w:val="single" w:sz="8" w:space="0" w:color="auto"/>
            </w:tcBorders>
            <w:shd w:val="clear" w:color="000000" w:fill="BFBFBF"/>
            <w:vAlign w:val="center"/>
            <w:hideMark/>
          </w:tcPr>
          <w:p w14:paraId="0CA11E2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368" w:type="dxa"/>
            <w:tcBorders>
              <w:top w:val="nil"/>
              <w:left w:val="nil"/>
              <w:bottom w:val="single" w:sz="8" w:space="0" w:color="auto"/>
              <w:right w:val="single" w:sz="8" w:space="0" w:color="auto"/>
            </w:tcBorders>
            <w:shd w:val="clear" w:color="000000" w:fill="BFBFBF"/>
            <w:vAlign w:val="center"/>
            <w:hideMark/>
          </w:tcPr>
          <w:p w14:paraId="1C0E514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6C50D07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1C61B317" w14:textId="77777777" w:rsidTr="00852F49">
        <w:trPr>
          <w:trHeight w:val="31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176044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A920010    Zaštita životinja</w:t>
            </w:r>
          </w:p>
        </w:tc>
        <w:tc>
          <w:tcPr>
            <w:tcW w:w="1074" w:type="dxa"/>
            <w:tcBorders>
              <w:top w:val="nil"/>
              <w:left w:val="nil"/>
              <w:bottom w:val="single" w:sz="8" w:space="0" w:color="auto"/>
              <w:right w:val="single" w:sz="8" w:space="0" w:color="auto"/>
            </w:tcBorders>
            <w:shd w:val="clear" w:color="000000" w:fill="D9D9D9"/>
            <w:vAlign w:val="center"/>
            <w:hideMark/>
          </w:tcPr>
          <w:p w14:paraId="278FE9F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nil"/>
              <w:bottom w:val="single" w:sz="8" w:space="0" w:color="auto"/>
              <w:right w:val="single" w:sz="8" w:space="0" w:color="auto"/>
            </w:tcBorders>
            <w:shd w:val="clear" w:color="000000" w:fill="D9D9D9"/>
            <w:vAlign w:val="center"/>
            <w:hideMark/>
          </w:tcPr>
          <w:p w14:paraId="570EB8F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6AD9B43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nil"/>
              <w:left w:val="nil"/>
              <w:bottom w:val="single" w:sz="8" w:space="0" w:color="auto"/>
              <w:right w:val="single" w:sz="8" w:space="0" w:color="auto"/>
            </w:tcBorders>
            <w:shd w:val="clear" w:color="000000" w:fill="D9D9D9"/>
            <w:vAlign w:val="center"/>
            <w:hideMark/>
          </w:tcPr>
          <w:p w14:paraId="3CE3FFE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single" w:sz="8" w:space="0" w:color="auto"/>
              <w:right w:val="single" w:sz="8" w:space="0" w:color="auto"/>
            </w:tcBorders>
            <w:shd w:val="clear" w:color="000000" w:fill="D9D9D9"/>
            <w:vAlign w:val="center"/>
            <w:hideMark/>
          </w:tcPr>
          <w:p w14:paraId="11DDB51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368" w:type="dxa"/>
            <w:tcBorders>
              <w:top w:val="nil"/>
              <w:left w:val="nil"/>
              <w:bottom w:val="single" w:sz="8" w:space="0" w:color="auto"/>
              <w:right w:val="single" w:sz="8" w:space="0" w:color="auto"/>
            </w:tcBorders>
            <w:shd w:val="clear" w:color="000000" w:fill="D9D9D9"/>
            <w:vAlign w:val="center"/>
            <w:hideMark/>
          </w:tcPr>
          <w:p w14:paraId="0179CBB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889DFF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7CAF116" w14:textId="77777777" w:rsidTr="00852F49">
        <w:trPr>
          <w:trHeight w:val="315"/>
        </w:trPr>
        <w:tc>
          <w:tcPr>
            <w:tcW w:w="534" w:type="dxa"/>
            <w:tcBorders>
              <w:top w:val="nil"/>
              <w:left w:val="single" w:sz="8" w:space="0" w:color="auto"/>
              <w:bottom w:val="nil"/>
              <w:right w:val="single" w:sz="8" w:space="0" w:color="auto"/>
            </w:tcBorders>
            <w:shd w:val="clear" w:color="auto" w:fill="auto"/>
            <w:vAlign w:val="center"/>
            <w:hideMark/>
          </w:tcPr>
          <w:p w14:paraId="6B204CA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512A621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vAlign w:val="center"/>
            <w:hideMark/>
          </w:tcPr>
          <w:p w14:paraId="6201CCB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vAlign w:val="center"/>
            <w:hideMark/>
          </w:tcPr>
          <w:p w14:paraId="7A1789C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vAlign w:val="center"/>
            <w:hideMark/>
          </w:tcPr>
          <w:p w14:paraId="740E914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DE945B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2924320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6C9F36F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368" w:type="dxa"/>
            <w:tcBorders>
              <w:top w:val="nil"/>
              <w:left w:val="nil"/>
              <w:bottom w:val="nil"/>
              <w:right w:val="nil"/>
            </w:tcBorders>
            <w:shd w:val="clear" w:color="auto" w:fill="auto"/>
            <w:vAlign w:val="center"/>
            <w:hideMark/>
          </w:tcPr>
          <w:p w14:paraId="330B8894" w14:textId="77777777" w:rsidR="00852F49" w:rsidRPr="00852F49" w:rsidRDefault="00852F49" w:rsidP="00852F49">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5C83651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B9AB14A" w14:textId="77777777" w:rsidTr="00852F49">
        <w:trPr>
          <w:trHeight w:val="315"/>
        </w:trPr>
        <w:tc>
          <w:tcPr>
            <w:tcW w:w="534" w:type="dxa"/>
            <w:tcBorders>
              <w:top w:val="nil"/>
              <w:left w:val="single" w:sz="8" w:space="0" w:color="auto"/>
              <w:bottom w:val="nil"/>
              <w:right w:val="single" w:sz="8" w:space="0" w:color="auto"/>
            </w:tcBorders>
            <w:shd w:val="clear" w:color="auto" w:fill="auto"/>
            <w:vAlign w:val="center"/>
            <w:hideMark/>
          </w:tcPr>
          <w:p w14:paraId="7F8FB3E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46F4A53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nil"/>
              <w:bottom w:val="nil"/>
              <w:right w:val="single" w:sz="8" w:space="0" w:color="000000"/>
            </w:tcBorders>
            <w:shd w:val="clear" w:color="auto" w:fill="auto"/>
            <w:vAlign w:val="center"/>
            <w:hideMark/>
          </w:tcPr>
          <w:p w14:paraId="3274019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nil"/>
              <w:bottom w:val="nil"/>
              <w:right w:val="single" w:sz="8" w:space="0" w:color="auto"/>
            </w:tcBorders>
            <w:shd w:val="clear" w:color="auto" w:fill="auto"/>
            <w:vAlign w:val="center"/>
            <w:hideMark/>
          </w:tcPr>
          <w:p w14:paraId="276D849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vAlign w:val="center"/>
            <w:hideMark/>
          </w:tcPr>
          <w:p w14:paraId="2F84C8C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41698E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41F4113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4B4508C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368" w:type="dxa"/>
            <w:tcBorders>
              <w:top w:val="nil"/>
              <w:left w:val="nil"/>
              <w:bottom w:val="nil"/>
              <w:right w:val="nil"/>
            </w:tcBorders>
            <w:shd w:val="clear" w:color="auto" w:fill="auto"/>
            <w:vAlign w:val="center"/>
            <w:hideMark/>
          </w:tcPr>
          <w:p w14:paraId="326F858D" w14:textId="77777777" w:rsidR="00852F49" w:rsidRPr="00852F49" w:rsidRDefault="00852F49" w:rsidP="00852F49">
            <w:pPr>
              <w:spacing w:line="240" w:lineRule="auto"/>
              <w:jc w:val="right"/>
              <w:rPr>
                <w:rFonts w:eastAsia="Times New Roman"/>
                <w:b/>
                <w:bCs/>
                <w:noProof w:val="0"/>
                <w:sz w:val="16"/>
                <w:szCs w:val="16"/>
                <w:lang w:eastAsia="hr-HR"/>
              </w:rPr>
            </w:pPr>
          </w:p>
        </w:tc>
        <w:tc>
          <w:tcPr>
            <w:tcW w:w="590" w:type="dxa"/>
            <w:tcBorders>
              <w:top w:val="nil"/>
              <w:left w:val="single" w:sz="8" w:space="0" w:color="auto"/>
              <w:bottom w:val="nil"/>
              <w:right w:val="single" w:sz="8" w:space="0" w:color="auto"/>
            </w:tcBorders>
            <w:shd w:val="clear" w:color="auto" w:fill="auto"/>
            <w:vAlign w:val="center"/>
            <w:hideMark/>
          </w:tcPr>
          <w:p w14:paraId="7B634D55"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0721502" w14:textId="77777777" w:rsidTr="00852F49">
        <w:trPr>
          <w:trHeight w:val="55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68901DA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R118</w:t>
            </w:r>
          </w:p>
        </w:tc>
        <w:tc>
          <w:tcPr>
            <w:tcW w:w="586" w:type="dxa"/>
            <w:tcBorders>
              <w:top w:val="nil"/>
              <w:left w:val="nil"/>
              <w:bottom w:val="single" w:sz="8" w:space="0" w:color="auto"/>
              <w:right w:val="single" w:sz="8" w:space="0" w:color="auto"/>
            </w:tcBorders>
            <w:shd w:val="clear" w:color="auto" w:fill="auto"/>
            <w:vAlign w:val="center"/>
            <w:hideMark/>
          </w:tcPr>
          <w:p w14:paraId="7BCE6B3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nil"/>
              <w:bottom w:val="single" w:sz="8" w:space="0" w:color="auto"/>
              <w:right w:val="single" w:sz="8" w:space="0" w:color="000000"/>
            </w:tcBorders>
            <w:shd w:val="clear" w:color="auto" w:fill="auto"/>
            <w:vAlign w:val="center"/>
            <w:hideMark/>
          </w:tcPr>
          <w:p w14:paraId="38F48EE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Sufinanciranje skloništa za životinje</w:t>
            </w:r>
          </w:p>
        </w:tc>
        <w:tc>
          <w:tcPr>
            <w:tcW w:w="1074" w:type="dxa"/>
            <w:tcBorders>
              <w:top w:val="nil"/>
              <w:left w:val="nil"/>
              <w:bottom w:val="single" w:sz="8" w:space="0" w:color="auto"/>
              <w:right w:val="single" w:sz="8" w:space="0" w:color="auto"/>
            </w:tcBorders>
            <w:shd w:val="clear" w:color="auto" w:fill="auto"/>
            <w:vAlign w:val="center"/>
            <w:hideMark/>
          </w:tcPr>
          <w:p w14:paraId="191BE18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hideMark/>
          </w:tcPr>
          <w:p w14:paraId="5DA6EFA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6845833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nil"/>
              <w:left w:val="nil"/>
              <w:bottom w:val="single" w:sz="8" w:space="0" w:color="auto"/>
              <w:right w:val="single" w:sz="8" w:space="0" w:color="auto"/>
            </w:tcBorders>
            <w:shd w:val="clear" w:color="auto" w:fill="auto"/>
            <w:vAlign w:val="center"/>
            <w:hideMark/>
          </w:tcPr>
          <w:p w14:paraId="4DC76D68"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76BD10D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4E3CBF3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0B8034B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0660</w:t>
            </w:r>
          </w:p>
        </w:tc>
      </w:tr>
      <w:tr w:rsidR="00852F49" w:rsidRPr="00852F49" w14:paraId="1236BD72" w14:textId="77777777" w:rsidTr="00852F49">
        <w:trPr>
          <w:trHeight w:val="735"/>
        </w:trPr>
        <w:tc>
          <w:tcPr>
            <w:tcW w:w="3585" w:type="dxa"/>
            <w:gridSpan w:val="3"/>
            <w:tcBorders>
              <w:top w:val="single" w:sz="8" w:space="0" w:color="auto"/>
              <w:left w:val="single" w:sz="8" w:space="0" w:color="auto"/>
              <w:bottom w:val="single" w:sz="8" w:space="0" w:color="auto"/>
              <w:right w:val="nil"/>
            </w:tcBorders>
            <w:shd w:val="clear" w:color="000000" w:fill="A6A6A6"/>
            <w:vAlign w:val="center"/>
            <w:hideMark/>
          </w:tcPr>
          <w:p w14:paraId="439CDC1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xml:space="preserve">Glava 00208        SUBVENCIJE I POMOĆI TRGOVAČKIM DRUŠTVIMA I UNUTAR OPĆEG PRORAČUNA </w:t>
            </w:r>
          </w:p>
        </w:tc>
        <w:tc>
          <w:tcPr>
            <w:tcW w:w="1074" w:type="dxa"/>
            <w:tcBorders>
              <w:top w:val="nil"/>
              <w:left w:val="single" w:sz="8" w:space="0" w:color="auto"/>
              <w:bottom w:val="single" w:sz="8" w:space="0" w:color="auto"/>
              <w:right w:val="single" w:sz="8" w:space="0" w:color="auto"/>
            </w:tcBorders>
            <w:shd w:val="clear" w:color="000000" w:fill="A6A6A6"/>
            <w:vAlign w:val="center"/>
            <w:hideMark/>
          </w:tcPr>
          <w:p w14:paraId="73B473E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262.500,00 </w:t>
            </w:r>
          </w:p>
        </w:tc>
        <w:tc>
          <w:tcPr>
            <w:tcW w:w="1169" w:type="dxa"/>
            <w:tcBorders>
              <w:top w:val="single" w:sz="8" w:space="0" w:color="auto"/>
              <w:left w:val="nil"/>
              <w:bottom w:val="single" w:sz="8" w:space="0" w:color="auto"/>
              <w:right w:val="single" w:sz="8" w:space="0" w:color="auto"/>
            </w:tcBorders>
            <w:shd w:val="clear" w:color="000000" w:fill="A6A6A6"/>
            <w:vAlign w:val="center"/>
            <w:hideMark/>
          </w:tcPr>
          <w:p w14:paraId="6CCFA0C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-112.500,00 </w:t>
            </w:r>
          </w:p>
        </w:tc>
        <w:tc>
          <w:tcPr>
            <w:tcW w:w="1086" w:type="dxa"/>
            <w:tcBorders>
              <w:top w:val="nil"/>
              <w:left w:val="nil"/>
              <w:bottom w:val="single" w:sz="8" w:space="0" w:color="auto"/>
              <w:right w:val="single" w:sz="8" w:space="0" w:color="auto"/>
            </w:tcBorders>
            <w:shd w:val="clear" w:color="000000" w:fill="A6A6A6"/>
            <w:vAlign w:val="center"/>
            <w:hideMark/>
          </w:tcPr>
          <w:p w14:paraId="7457411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150.000,00 </w:t>
            </w:r>
          </w:p>
        </w:tc>
        <w:tc>
          <w:tcPr>
            <w:tcW w:w="1074" w:type="dxa"/>
            <w:tcBorders>
              <w:top w:val="nil"/>
              <w:left w:val="nil"/>
              <w:bottom w:val="single" w:sz="8" w:space="0" w:color="auto"/>
              <w:right w:val="single" w:sz="8" w:space="0" w:color="auto"/>
            </w:tcBorders>
            <w:shd w:val="clear" w:color="000000" w:fill="A6A6A6"/>
            <w:vAlign w:val="center"/>
            <w:hideMark/>
          </w:tcPr>
          <w:p w14:paraId="5267F62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70.000,00 </w:t>
            </w:r>
          </w:p>
        </w:tc>
        <w:tc>
          <w:tcPr>
            <w:tcW w:w="1074" w:type="dxa"/>
            <w:tcBorders>
              <w:top w:val="nil"/>
              <w:left w:val="nil"/>
              <w:bottom w:val="single" w:sz="8" w:space="0" w:color="auto"/>
              <w:right w:val="single" w:sz="8" w:space="0" w:color="auto"/>
            </w:tcBorders>
            <w:shd w:val="clear" w:color="000000" w:fill="A6A6A6"/>
            <w:vAlign w:val="center"/>
            <w:hideMark/>
          </w:tcPr>
          <w:p w14:paraId="795A187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106899B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17DCF1D9"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95318B8"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590E66F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Program 4800           Subvencije i pomoći za rad trgovačkim društvima u javnom sektoru</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18905C6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single" w:sz="8" w:space="0" w:color="auto"/>
              <w:right w:val="single" w:sz="8" w:space="0" w:color="auto"/>
            </w:tcBorders>
            <w:shd w:val="clear" w:color="000000" w:fill="BFBFBF"/>
            <w:vAlign w:val="center"/>
            <w:hideMark/>
          </w:tcPr>
          <w:p w14:paraId="7534E8D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single" w:sz="8" w:space="0" w:color="auto"/>
              <w:right w:val="single" w:sz="8" w:space="0" w:color="auto"/>
            </w:tcBorders>
            <w:shd w:val="clear" w:color="000000" w:fill="BFBFBF"/>
            <w:vAlign w:val="center"/>
            <w:hideMark/>
          </w:tcPr>
          <w:p w14:paraId="09D5D77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single" w:sz="8" w:space="0" w:color="auto"/>
              <w:right w:val="single" w:sz="8" w:space="0" w:color="auto"/>
            </w:tcBorders>
            <w:shd w:val="clear" w:color="000000" w:fill="BFBFBF"/>
            <w:vAlign w:val="center"/>
            <w:hideMark/>
          </w:tcPr>
          <w:p w14:paraId="6BB7321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single" w:sz="8" w:space="0" w:color="auto"/>
              <w:right w:val="single" w:sz="8" w:space="0" w:color="auto"/>
            </w:tcBorders>
            <w:shd w:val="clear" w:color="000000" w:fill="BFBFBF"/>
            <w:vAlign w:val="center"/>
            <w:hideMark/>
          </w:tcPr>
          <w:p w14:paraId="6E0A6C7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368" w:type="dxa"/>
            <w:tcBorders>
              <w:top w:val="nil"/>
              <w:left w:val="nil"/>
              <w:bottom w:val="single" w:sz="8" w:space="0" w:color="auto"/>
              <w:right w:val="single" w:sz="8" w:space="0" w:color="auto"/>
            </w:tcBorders>
            <w:shd w:val="clear" w:color="000000" w:fill="BFBFBF"/>
            <w:vAlign w:val="center"/>
            <w:hideMark/>
          </w:tcPr>
          <w:p w14:paraId="20F0A4E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AF2A28F"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D5C6EFC"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63E843B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A480010   Subvencija za rad poštanskih ureda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607A29B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single" w:sz="8" w:space="0" w:color="auto"/>
              <w:right w:val="single" w:sz="8" w:space="0" w:color="auto"/>
            </w:tcBorders>
            <w:shd w:val="clear" w:color="000000" w:fill="D9D9D9"/>
            <w:vAlign w:val="center"/>
            <w:hideMark/>
          </w:tcPr>
          <w:p w14:paraId="499ECC0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single" w:sz="8" w:space="0" w:color="auto"/>
              <w:right w:val="single" w:sz="8" w:space="0" w:color="auto"/>
            </w:tcBorders>
            <w:shd w:val="clear" w:color="000000" w:fill="D9D9D9"/>
            <w:vAlign w:val="center"/>
            <w:hideMark/>
          </w:tcPr>
          <w:p w14:paraId="6C055EF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single" w:sz="8" w:space="0" w:color="auto"/>
              <w:right w:val="single" w:sz="8" w:space="0" w:color="auto"/>
            </w:tcBorders>
            <w:shd w:val="clear" w:color="000000" w:fill="D9D9D9"/>
            <w:vAlign w:val="center"/>
            <w:hideMark/>
          </w:tcPr>
          <w:p w14:paraId="2518F55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single" w:sz="8" w:space="0" w:color="auto"/>
              <w:right w:val="single" w:sz="8" w:space="0" w:color="auto"/>
            </w:tcBorders>
            <w:shd w:val="clear" w:color="000000" w:fill="D9D9D9"/>
            <w:vAlign w:val="center"/>
            <w:hideMark/>
          </w:tcPr>
          <w:p w14:paraId="4988A25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368" w:type="dxa"/>
            <w:tcBorders>
              <w:top w:val="nil"/>
              <w:left w:val="nil"/>
              <w:bottom w:val="nil"/>
              <w:right w:val="nil"/>
            </w:tcBorders>
            <w:shd w:val="clear" w:color="000000" w:fill="D9D9D9"/>
            <w:vAlign w:val="center"/>
            <w:hideMark/>
          </w:tcPr>
          <w:p w14:paraId="19C96D2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5F6D40D1"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DE244FB" w14:textId="77777777" w:rsidTr="00852F49">
        <w:trPr>
          <w:trHeight w:val="285"/>
        </w:trPr>
        <w:tc>
          <w:tcPr>
            <w:tcW w:w="534" w:type="dxa"/>
            <w:tcBorders>
              <w:top w:val="nil"/>
              <w:left w:val="single" w:sz="8" w:space="0" w:color="auto"/>
              <w:bottom w:val="nil"/>
              <w:right w:val="single" w:sz="8" w:space="0" w:color="auto"/>
            </w:tcBorders>
            <w:shd w:val="clear" w:color="auto" w:fill="auto"/>
            <w:vAlign w:val="center"/>
            <w:hideMark/>
          </w:tcPr>
          <w:p w14:paraId="5E1AAA5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004A72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0D8CCF0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6DEEBC7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vAlign w:val="center"/>
            <w:hideMark/>
          </w:tcPr>
          <w:p w14:paraId="7AC136A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 </w:t>
            </w:r>
          </w:p>
        </w:tc>
        <w:tc>
          <w:tcPr>
            <w:tcW w:w="1086" w:type="dxa"/>
            <w:tcBorders>
              <w:top w:val="nil"/>
              <w:left w:val="nil"/>
              <w:bottom w:val="nil"/>
              <w:right w:val="single" w:sz="8" w:space="0" w:color="auto"/>
            </w:tcBorders>
            <w:shd w:val="clear" w:color="auto" w:fill="auto"/>
            <w:vAlign w:val="center"/>
            <w:hideMark/>
          </w:tcPr>
          <w:p w14:paraId="6159EC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51D48EE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627AF7C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368" w:type="dxa"/>
            <w:tcBorders>
              <w:top w:val="single" w:sz="8" w:space="0" w:color="auto"/>
              <w:left w:val="nil"/>
              <w:bottom w:val="nil"/>
              <w:right w:val="single" w:sz="8" w:space="0" w:color="auto"/>
            </w:tcBorders>
            <w:shd w:val="clear" w:color="auto" w:fill="auto"/>
            <w:vAlign w:val="center"/>
            <w:hideMark/>
          </w:tcPr>
          <w:p w14:paraId="2281630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8C1623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AD65DA0" w14:textId="77777777" w:rsidTr="00852F49">
        <w:trPr>
          <w:trHeight w:val="315"/>
        </w:trPr>
        <w:tc>
          <w:tcPr>
            <w:tcW w:w="534" w:type="dxa"/>
            <w:tcBorders>
              <w:top w:val="nil"/>
              <w:left w:val="single" w:sz="8" w:space="0" w:color="auto"/>
              <w:bottom w:val="nil"/>
              <w:right w:val="single" w:sz="8" w:space="0" w:color="auto"/>
            </w:tcBorders>
            <w:shd w:val="clear" w:color="auto" w:fill="auto"/>
            <w:vAlign w:val="center"/>
            <w:hideMark/>
          </w:tcPr>
          <w:p w14:paraId="3C7D18F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633960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35</w:t>
            </w:r>
          </w:p>
        </w:tc>
        <w:tc>
          <w:tcPr>
            <w:tcW w:w="2465" w:type="dxa"/>
            <w:tcBorders>
              <w:top w:val="nil"/>
              <w:left w:val="single" w:sz="8" w:space="0" w:color="auto"/>
              <w:bottom w:val="nil"/>
              <w:right w:val="nil"/>
            </w:tcBorders>
            <w:shd w:val="clear" w:color="auto" w:fill="auto"/>
            <w:vAlign w:val="center"/>
            <w:hideMark/>
          </w:tcPr>
          <w:p w14:paraId="240F12F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Subvencije</w:t>
            </w:r>
          </w:p>
        </w:tc>
        <w:tc>
          <w:tcPr>
            <w:tcW w:w="1074" w:type="dxa"/>
            <w:tcBorders>
              <w:top w:val="nil"/>
              <w:left w:val="single" w:sz="8" w:space="0" w:color="auto"/>
              <w:bottom w:val="nil"/>
              <w:right w:val="single" w:sz="8" w:space="0" w:color="auto"/>
            </w:tcBorders>
            <w:shd w:val="clear" w:color="auto" w:fill="auto"/>
            <w:vAlign w:val="center"/>
            <w:hideMark/>
          </w:tcPr>
          <w:p w14:paraId="715641D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vAlign w:val="center"/>
            <w:hideMark/>
          </w:tcPr>
          <w:p w14:paraId="152918A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-10.000,00 </w:t>
            </w:r>
          </w:p>
        </w:tc>
        <w:tc>
          <w:tcPr>
            <w:tcW w:w="1086" w:type="dxa"/>
            <w:tcBorders>
              <w:top w:val="nil"/>
              <w:left w:val="nil"/>
              <w:bottom w:val="nil"/>
              <w:right w:val="single" w:sz="8" w:space="0" w:color="auto"/>
            </w:tcBorders>
            <w:shd w:val="clear" w:color="auto" w:fill="auto"/>
            <w:vAlign w:val="center"/>
            <w:hideMark/>
          </w:tcPr>
          <w:p w14:paraId="64A4354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0A9BF65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1C46983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368" w:type="dxa"/>
            <w:tcBorders>
              <w:top w:val="nil"/>
              <w:left w:val="nil"/>
              <w:bottom w:val="nil"/>
              <w:right w:val="single" w:sz="8" w:space="0" w:color="auto"/>
            </w:tcBorders>
            <w:shd w:val="clear" w:color="auto" w:fill="auto"/>
            <w:vAlign w:val="center"/>
            <w:hideMark/>
          </w:tcPr>
          <w:p w14:paraId="5B4A2E5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7E016C5"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0530BCF" w14:textId="77777777" w:rsidTr="00852F49">
        <w:trPr>
          <w:trHeight w:val="52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0CD2D01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R119</w:t>
            </w:r>
          </w:p>
        </w:tc>
        <w:tc>
          <w:tcPr>
            <w:tcW w:w="586" w:type="dxa"/>
            <w:tcBorders>
              <w:top w:val="nil"/>
              <w:left w:val="nil"/>
              <w:bottom w:val="single" w:sz="8" w:space="0" w:color="auto"/>
              <w:right w:val="nil"/>
            </w:tcBorders>
            <w:shd w:val="clear" w:color="auto" w:fill="auto"/>
            <w:vAlign w:val="center"/>
            <w:hideMark/>
          </w:tcPr>
          <w:p w14:paraId="0E84E94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351</w:t>
            </w:r>
          </w:p>
        </w:tc>
        <w:tc>
          <w:tcPr>
            <w:tcW w:w="2465" w:type="dxa"/>
            <w:tcBorders>
              <w:top w:val="nil"/>
              <w:left w:val="single" w:sz="8" w:space="0" w:color="auto"/>
              <w:bottom w:val="single" w:sz="8" w:space="0" w:color="auto"/>
              <w:right w:val="nil"/>
            </w:tcBorders>
            <w:shd w:val="clear" w:color="auto" w:fill="auto"/>
            <w:vAlign w:val="center"/>
            <w:hideMark/>
          </w:tcPr>
          <w:p w14:paraId="1BF61F1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Subvencije za rad poštanskih ureda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4C14589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9" w:type="dxa"/>
            <w:tcBorders>
              <w:top w:val="nil"/>
              <w:left w:val="nil"/>
              <w:bottom w:val="nil"/>
              <w:right w:val="single" w:sz="8" w:space="0" w:color="auto"/>
            </w:tcBorders>
            <w:shd w:val="clear" w:color="auto" w:fill="auto"/>
            <w:hideMark/>
          </w:tcPr>
          <w:p w14:paraId="4397E73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single" w:sz="8" w:space="0" w:color="auto"/>
              <w:right w:val="single" w:sz="8" w:space="0" w:color="auto"/>
            </w:tcBorders>
            <w:shd w:val="clear" w:color="auto" w:fill="auto"/>
            <w:vAlign w:val="center"/>
            <w:hideMark/>
          </w:tcPr>
          <w:p w14:paraId="358DBF3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single" w:sz="8" w:space="0" w:color="auto"/>
              <w:right w:val="single" w:sz="8" w:space="0" w:color="auto"/>
            </w:tcBorders>
            <w:shd w:val="clear" w:color="auto" w:fill="auto"/>
            <w:vAlign w:val="center"/>
            <w:hideMark/>
          </w:tcPr>
          <w:p w14:paraId="19EE389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62FEB46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605AC2C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14F0435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0460</w:t>
            </w:r>
          </w:p>
        </w:tc>
      </w:tr>
      <w:tr w:rsidR="00852F49" w:rsidRPr="00852F49" w14:paraId="2246E97E" w14:textId="77777777" w:rsidTr="00852F49">
        <w:trPr>
          <w:trHeight w:val="525"/>
        </w:trPr>
        <w:tc>
          <w:tcPr>
            <w:tcW w:w="358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6CF8E36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4900   INTERPRETACIJSKO EDUKACIJSKI CENTAR GRPAŠĆAK</w:t>
            </w:r>
          </w:p>
        </w:tc>
        <w:tc>
          <w:tcPr>
            <w:tcW w:w="1074" w:type="dxa"/>
            <w:tcBorders>
              <w:top w:val="nil"/>
              <w:left w:val="nil"/>
              <w:bottom w:val="single" w:sz="8" w:space="0" w:color="auto"/>
              <w:right w:val="single" w:sz="8" w:space="0" w:color="auto"/>
            </w:tcBorders>
            <w:shd w:val="clear" w:color="000000" w:fill="BFBFBF"/>
            <w:vAlign w:val="center"/>
            <w:hideMark/>
          </w:tcPr>
          <w:p w14:paraId="2339EDF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212.500,00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006C0D0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-102.500,00 </w:t>
            </w:r>
          </w:p>
        </w:tc>
        <w:tc>
          <w:tcPr>
            <w:tcW w:w="1086" w:type="dxa"/>
            <w:tcBorders>
              <w:top w:val="nil"/>
              <w:left w:val="nil"/>
              <w:bottom w:val="single" w:sz="8" w:space="0" w:color="auto"/>
              <w:right w:val="single" w:sz="8" w:space="0" w:color="auto"/>
            </w:tcBorders>
            <w:shd w:val="clear" w:color="000000" w:fill="BFBFBF"/>
            <w:vAlign w:val="center"/>
            <w:hideMark/>
          </w:tcPr>
          <w:p w14:paraId="4C3BB02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110.000,00 </w:t>
            </w:r>
          </w:p>
        </w:tc>
        <w:tc>
          <w:tcPr>
            <w:tcW w:w="1074" w:type="dxa"/>
            <w:tcBorders>
              <w:top w:val="nil"/>
              <w:left w:val="nil"/>
              <w:bottom w:val="single" w:sz="8" w:space="0" w:color="auto"/>
              <w:right w:val="single" w:sz="8" w:space="0" w:color="auto"/>
            </w:tcBorders>
            <w:shd w:val="clear" w:color="000000" w:fill="BFBFBF"/>
            <w:vAlign w:val="center"/>
            <w:hideMark/>
          </w:tcPr>
          <w:p w14:paraId="28E1013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BFBFBF"/>
            <w:vAlign w:val="center"/>
            <w:hideMark/>
          </w:tcPr>
          <w:p w14:paraId="5AF8596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BFBFBF"/>
            <w:vAlign w:val="center"/>
            <w:hideMark/>
          </w:tcPr>
          <w:p w14:paraId="048A5D4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BFBFBF"/>
            <w:vAlign w:val="center"/>
            <w:hideMark/>
          </w:tcPr>
          <w:p w14:paraId="4B29EBC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4ADD557" w14:textId="77777777" w:rsidTr="00852F49">
        <w:trPr>
          <w:trHeight w:val="52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578431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Kapitalni projekt K490010    Projektno partnerstvo                                 </w:t>
            </w:r>
          </w:p>
        </w:tc>
        <w:tc>
          <w:tcPr>
            <w:tcW w:w="1074" w:type="dxa"/>
            <w:tcBorders>
              <w:top w:val="nil"/>
              <w:left w:val="nil"/>
              <w:bottom w:val="single" w:sz="8" w:space="0" w:color="auto"/>
              <w:right w:val="single" w:sz="8" w:space="0" w:color="auto"/>
            </w:tcBorders>
            <w:shd w:val="clear" w:color="000000" w:fill="D9D9D9"/>
            <w:vAlign w:val="center"/>
            <w:hideMark/>
          </w:tcPr>
          <w:p w14:paraId="41B2ABA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212.500,00 </w:t>
            </w:r>
          </w:p>
        </w:tc>
        <w:tc>
          <w:tcPr>
            <w:tcW w:w="1169" w:type="dxa"/>
            <w:tcBorders>
              <w:top w:val="nil"/>
              <w:left w:val="nil"/>
              <w:bottom w:val="single" w:sz="8" w:space="0" w:color="auto"/>
              <w:right w:val="single" w:sz="8" w:space="0" w:color="auto"/>
            </w:tcBorders>
            <w:shd w:val="clear" w:color="000000" w:fill="D9D9D9"/>
            <w:vAlign w:val="center"/>
            <w:hideMark/>
          </w:tcPr>
          <w:p w14:paraId="7E70583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-102.500,00 </w:t>
            </w:r>
          </w:p>
        </w:tc>
        <w:tc>
          <w:tcPr>
            <w:tcW w:w="1086" w:type="dxa"/>
            <w:tcBorders>
              <w:top w:val="nil"/>
              <w:left w:val="nil"/>
              <w:bottom w:val="single" w:sz="8" w:space="0" w:color="auto"/>
              <w:right w:val="single" w:sz="8" w:space="0" w:color="auto"/>
            </w:tcBorders>
            <w:shd w:val="clear" w:color="000000" w:fill="D9D9D9"/>
            <w:vAlign w:val="center"/>
            <w:hideMark/>
          </w:tcPr>
          <w:p w14:paraId="36F556C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110.000,00 </w:t>
            </w:r>
          </w:p>
        </w:tc>
        <w:tc>
          <w:tcPr>
            <w:tcW w:w="1074" w:type="dxa"/>
            <w:tcBorders>
              <w:top w:val="nil"/>
              <w:left w:val="nil"/>
              <w:bottom w:val="single" w:sz="8" w:space="0" w:color="auto"/>
              <w:right w:val="single" w:sz="8" w:space="0" w:color="auto"/>
            </w:tcBorders>
            <w:shd w:val="clear" w:color="000000" w:fill="D9D9D9"/>
            <w:vAlign w:val="center"/>
            <w:hideMark/>
          </w:tcPr>
          <w:p w14:paraId="7D0EE2A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single" w:sz="8" w:space="0" w:color="auto"/>
              <w:right w:val="single" w:sz="8" w:space="0" w:color="auto"/>
            </w:tcBorders>
            <w:shd w:val="clear" w:color="000000" w:fill="D9D9D9"/>
            <w:vAlign w:val="center"/>
            <w:hideMark/>
          </w:tcPr>
          <w:p w14:paraId="3F1978F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4F421EA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69EC9B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1D6935F9" w14:textId="77777777" w:rsidTr="00852F49">
        <w:trPr>
          <w:trHeight w:val="390"/>
        </w:trPr>
        <w:tc>
          <w:tcPr>
            <w:tcW w:w="534" w:type="dxa"/>
            <w:tcBorders>
              <w:top w:val="nil"/>
              <w:left w:val="single" w:sz="8" w:space="0" w:color="auto"/>
              <w:bottom w:val="nil"/>
              <w:right w:val="single" w:sz="8" w:space="0" w:color="auto"/>
            </w:tcBorders>
            <w:shd w:val="clear" w:color="auto" w:fill="auto"/>
            <w:vAlign w:val="center"/>
            <w:hideMark/>
          </w:tcPr>
          <w:p w14:paraId="1BDE2C3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55424D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vAlign w:val="center"/>
            <w:hideMark/>
          </w:tcPr>
          <w:p w14:paraId="7816D9B2"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vAlign w:val="center"/>
            <w:hideMark/>
          </w:tcPr>
          <w:p w14:paraId="1FAA705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212.500,00 </w:t>
            </w:r>
          </w:p>
        </w:tc>
        <w:tc>
          <w:tcPr>
            <w:tcW w:w="1169" w:type="dxa"/>
            <w:tcBorders>
              <w:top w:val="nil"/>
              <w:left w:val="nil"/>
              <w:bottom w:val="nil"/>
              <w:right w:val="single" w:sz="8" w:space="0" w:color="auto"/>
            </w:tcBorders>
            <w:shd w:val="clear" w:color="auto" w:fill="auto"/>
            <w:vAlign w:val="center"/>
            <w:hideMark/>
          </w:tcPr>
          <w:p w14:paraId="68A451A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-102.500,00 </w:t>
            </w:r>
          </w:p>
        </w:tc>
        <w:tc>
          <w:tcPr>
            <w:tcW w:w="1086" w:type="dxa"/>
            <w:tcBorders>
              <w:top w:val="nil"/>
              <w:left w:val="nil"/>
              <w:bottom w:val="nil"/>
              <w:right w:val="single" w:sz="8" w:space="0" w:color="auto"/>
            </w:tcBorders>
            <w:shd w:val="clear" w:color="auto" w:fill="auto"/>
            <w:vAlign w:val="center"/>
            <w:hideMark/>
          </w:tcPr>
          <w:p w14:paraId="02DD7FA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110.000,00 </w:t>
            </w:r>
          </w:p>
        </w:tc>
        <w:tc>
          <w:tcPr>
            <w:tcW w:w="1074" w:type="dxa"/>
            <w:tcBorders>
              <w:top w:val="nil"/>
              <w:left w:val="nil"/>
              <w:bottom w:val="nil"/>
              <w:right w:val="single" w:sz="8" w:space="0" w:color="auto"/>
            </w:tcBorders>
            <w:shd w:val="clear" w:color="auto" w:fill="auto"/>
            <w:vAlign w:val="center"/>
            <w:hideMark/>
          </w:tcPr>
          <w:p w14:paraId="06764F6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03D01AC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61A0FDC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7834D20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351064A" w14:textId="77777777" w:rsidTr="00852F49">
        <w:trPr>
          <w:trHeight w:val="390"/>
        </w:trPr>
        <w:tc>
          <w:tcPr>
            <w:tcW w:w="534" w:type="dxa"/>
            <w:tcBorders>
              <w:top w:val="nil"/>
              <w:left w:val="single" w:sz="8" w:space="0" w:color="auto"/>
              <w:bottom w:val="nil"/>
              <w:right w:val="single" w:sz="8" w:space="0" w:color="auto"/>
            </w:tcBorders>
            <w:shd w:val="clear" w:color="auto" w:fill="auto"/>
            <w:vAlign w:val="center"/>
            <w:hideMark/>
          </w:tcPr>
          <w:p w14:paraId="6848618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3BD3651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vAlign w:val="center"/>
            <w:hideMark/>
          </w:tcPr>
          <w:p w14:paraId="37DA21C3"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vAlign w:val="center"/>
            <w:hideMark/>
          </w:tcPr>
          <w:p w14:paraId="464DF9B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150.000,00 </w:t>
            </w:r>
          </w:p>
        </w:tc>
        <w:tc>
          <w:tcPr>
            <w:tcW w:w="1169" w:type="dxa"/>
            <w:tcBorders>
              <w:top w:val="nil"/>
              <w:left w:val="nil"/>
              <w:bottom w:val="nil"/>
              <w:right w:val="single" w:sz="8" w:space="0" w:color="auto"/>
            </w:tcBorders>
            <w:shd w:val="clear" w:color="auto" w:fill="auto"/>
            <w:vAlign w:val="center"/>
            <w:hideMark/>
          </w:tcPr>
          <w:p w14:paraId="38721DC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-40.000,00 </w:t>
            </w:r>
          </w:p>
        </w:tc>
        <w:tc>
          <w:tcPr>
            <w:tcW w:w="1086" w:type="dxa"/>
            <w:tcBorders>
              <w:top w:val="nil"/>
              <w:left w:val="nil"/>
              <w:bottom w:val="nil"/>
              <w:right w:val="single" w:sz="8" w:space="0" w:color="auto"/>
            </w:tcBorders>
            <w:shd w:val="clear" w:color="auto" w:fill="auto"/>
            <w:vAlign w:val="center"/>
            <w:hideMark/>
          </w:tcPr>
          <w:p w14:paraId="0CED208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110.000,00 </w:t>
            </w:r>
          </w:p>
        </w:tc>
        <w:tc>
          <w:tcPr>
            <w:tcW w:w="1074" w:type="dxa"/>
            <w:tcBorders>
              <w:top w:val="nil"/>
              <w:left w:val="nil"/>
              <w:bottom w:val="nil"/>
              <w:right w:val="single" w:sz="8" w:space="0" w:color="auto"/>
            </w:tcBorders>
            <w:shd w:val="clear" w:color="auto" w:fill="auto"/>
            <w:vAlign w:val="center"/>
            <w:hideMark/>
          </w:tcPr>
          <w:p w14:paraId="0005AE9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75079EA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405DAD8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64D610D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8879E08"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566AF3D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R120</w:t>
            </w:r>
          </w:p>
        </w:tc>
        <w:tc>
          <w:tcPr>
            <w:tcW w:w="586" w:type="dxa"/>
            <w:tcBorders>
              <w:top w:val="nil"/>
              <w:left w:val="nil"/>
              <w:bottom w:val="nil"/>
              <w:right w:val="single" w:sz="8" w:space="0" w:color="auto"/>
            </w:tcBorders>
            <w:shd w:val="clear" w:color="auto" w:fill="auto"/>
            <w:vAlign w:val="center"/>
            <w:hideMark/>
          </w:tcPr>
          <w:p w14:paraId="601A3AD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single" w:sz="8" w:space="0" w:color="000000"/>
            </w:tcBorders>
            <w:shd w:val="clear" w:color="auto" w:fill="auto"/>
            <w:vAlign w:val="center"/>
            <w:hideMark/>
          </w:tcPr>
          <w:p w14:paraId="6950BEA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Otkup autohtonih proizvoda za promociju i demonstraciju</w:t>
            </w:r>
          </w:p>
        </w:tc>
        <w:tc>
          <w:tcPr>
            <w:tcW w:w="1074" w:type="dxa"/>
            <w:tcBorders>
              <w:top w:val="nil"/>
              <w:left w:val="nil"/>
              <w:bottom w:val="nil"/>
              <w:right w:val="single" w:sz="8" w:space="0" w:color="auto"/>
            </w:tcBorders>
            <w:shd w:val="clear" w:color="auto" w:fill="auto"/>
            <w:vAlign w:val="center"/>
            <w:hideMark/>
          </w:tcPr>
          <w:p w14:paraId="59AFA18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169" w:type="dxa"/>
            <w:tcBorders>
              <w:top w:val="nil"/>
              <w:left w:val="nil"/>
              <w:bottom w:val="nil"/>
              <w:right w:val="single" w:sz="8" w:space="0" w:color="auto"/>
            </w:tcBorders>
            <w:shd w:val="clear" w:color="auto" w:fill="auto"/>
            <w:hideMark/>
          </w:tcPr>
          <w:p w14:paraId="41D4981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-40.000,00 </w:t>
            </w:r>
          </w:p>
        </w:tc>
        <w:tc>
          <w:tcPr>
            <w:tcW w:w="1086" w:type="dxa"/>
            <w:tcBorders>
              <w:top w:val="nil"/>
              <w:left w:val="nil"/>
              <w:bottom w:val="nil"/>
              <w:right w:val="single" w:sz="8" w:space="0" w:color="auto"/>
            </w:tcBorders>
            <w:shd w:val="clear" w:color="auto" w:fill="auto"/>
            <w:vAlign w:val="center"/>
            <w:hideMark/>
          </w:tcPr>
          <w:p w14:paraId="13DBF20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77E1463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850A5D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nil"/>
            </w:tcBorders>
            <w:shd w:val="clear" w:color="auto" w:fill="auto"/>
            <w:vAlign w:val="center"/>
            <w:hideMark/>
          </w:tcPr>
          <w:p w14:paraId="68F729E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single" w:sz="8" w:space="0" w:color="auto"/>
              <w:bottom w:val="nil"/>
              <w:right w:val="single" w:sz="8" w:space="0" w:color="auto"/>
            </w:tcBorders>
            <w:shd w:val="clear" w:color="auto" w:fill="auto"/>
            <w:vAlign w:val="center"/>
            <w:hideMark/>
          </w:tcPr>
          <w:p w14:paraId="6D0F8C5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0474</w:t>
            </w:r>
          </w:p>
        </w:tc>
      </w:tr>
      <w:tr w:rsidR="00852F49" w:rsidRPr="00852F49" w14:paraId="3C185289"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55C643D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R121</w:t>
            </w:r>
          </w:p>
        </w:tc>
        <w:tc>
          <w:tcPr>
            <w:tcW w:w="586" w:type="dxa"/>
            <w:tcBorders>
              <w:top w:val="nil"/>
              <w:left w:val="nil"/>
              <w:bottom w:val="nil"/>
              <w:right w:val="single" w:sz="8" w:space="0" w:color="auto"/>
            </w:tcBorders>
            <w:shd w:val="clear" w:color="auto" w:fill="auto"/>
            <w:vAlign w:val="center"/>
            <w:hideMark/>
          </w:tcPr>
          <w:p w14:paraId="32256C0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single" w:sz="8" w:space="0" w:color="000000"/>
            </w:tcBorders>
            <w:shd w:val="clear" w:color="auto" w:fill="auto"/>
            <w:vAlign w:val="center"/>
            <w:hideMark/>
          </w:tcPr>
          <w:p w14:paraId="60ADB848"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Usluge vanjskog suradnika za analizu tržišta</w:t>
            </w:r>
          </w:p>
        </w:tc>
        <w:tc>
          <w:tcPr>
            <w:tcW w:w="1074" w:type="dxa"/>
            <w:tcBorders>
              <w:top w:val="nil"/>
              <w:left w:val="nil"/>
              <w:bottom w:val="nil"/>
              <w:right w:val="single" w:sz="8" w:space="0" w:color="auto"/>
            </w:tcBorders>
            <w:shd w:val="clear" w:color="auto" w:fill="auto"/>
            <w:vAlign w:val="center"/>
            <w:hideMark/>
          </w:tcPr>
          <w:p w14:paraId="0383926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110.000,00 </w:t>
            </w:r>
          </w:p>
        </w:tc>
        <w:tc>
          <w:tcPr>
            <w:tcW w:w="1169" w:type="dxa"/>
            <w:tcBorders>
              <w:top w:val="nil"/>
              <w:left w:val="nil"/>
              <w:bottom w:val="nil"/>
              <w:right w:val="single" w:sz="8" w:space="0" w:color="auto"/>
            </w:tcBorders>
            <w:shd w:val="clear" w:color="auto" w:fill="auto"/>
            <w:hideMark/>
          </w:tcPr>
          <w:p w14:paraId="699430A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51AD86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110.000,00 </w:t>
            </w:r>
          </w:p>
        </w:tc>
        <w:tc>
          <w:tcPr>
            <w:tcW w:w="1074" w:type="dxa"/>
            <w:tcBorders>
              <w:top w:val="nil"/>
              <w:left w:val="nil"/>
              <w:bottom w:val="nil"/>
              <w:right w:val="single" w:sz="8" w:space="0" w:color="auto"/>
            </w:tcBorders>
            <w:shd w:val="clear" w:color="auto" w:fill="auto"/>
            <w:vAlign w:val="center"/>
            <w:hideMark/>
          </w:tcPr>
          <w:p w14:paraId="21EC8C3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ACBAE4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nil"/>
            </w:tcBorders>
            <w:shd w:val="clear" w:color="auto" w:fill="auto"/>
            <w:vAlign w:val="center"/>
            <w:hideMark/>
          </w:tcPr>
          <w:p w14:paraId="42EA08F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27672C3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0474</w:t>
            </w:r>
          </w:p>
        </w:tc>
      </w:tr>
      <w:tr w:rsidR="00852F49" w:rsidRPr="00852F49" w14:paraId="0BA14542" w14:textId="77777777" w:rsidTr="00852F49">
        <w:trPr>
          <w:trHeight w:val="495"/>
        </w:trPr>
        <w:tc>
          <w:tcPr>
            <w:tcW w:w="534" w:type="dxa"/>
            <w:tcBorders>
              <w:top w:val="nil"/>
              <w:left w:val="single" w:sz="8" w:space="0" w:color="auto"/>
              <w:bottom w:val="nil"/>
              <w:right w:val="single" w:sz="8" w:space="0" w:color="auto"/>
            </w:tcBorders>
            <w:shd w:val="clear" w:color="auto" w:fill="auto"/>
            <w:vAlign w:val="center"/>
            <w:hideMark/>
          </w:tcPr>
          <w:p w14:paraId="0C2324B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 </w:t>
            </w:r>
          </w:p>
        </w:tc>
        <w:tc>
          <w:tcPr>
            <w:tcW w:w="586" w:type="dxa"/>
            <w:tcBorders>
              <w:top w:val="nil"/>
              <w:left w:val="nil"/>
              <w:bottom w:val="nil"/>
              <w:right w:val="single" w:sz="8" w:space="0" w:color="auto"/>
            </w:tcBorders>
            <w:shd w:val="clear" w:color="auto" w:fill="auto"/>
            <w:vAlign w:val="center"/>
            <w:hideMark/>
          </w:tcPr>
          <w:p w14:paraId="3B445D3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36</w:t>
            </w:r>
          </w:p>
        </w:tc>
        <w:tc>
          <w:tcPr>
            <w:tcW w:w="2465" w:type="dxa"/>
            <w:tcBorders>
              <w:top w:val="nil"/>
              <w:left w:val="nil"/>
              <w:bottom w:val="nil"/>
              <w:right w:val="single" w:sz="8" w:space="0" w:color="000000"/>
            </w:tcBorders>
            <w:shd w:val="clear" w:color="auto" w:fill="auto"/>
            <w:vAlign w:val="center"/>
            <w:hideMark/>
          </w:tcPr>
          <w:p w14:paraId="48B9E86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Pomoći unutar općeg proračuna</w:t>
            </w:r>
          </w:p>
        </w:tc>
        <w:tc>
          <w:tcPr>
            <w:tcW w:w="1074" w:type="dxa"/>
            <w:tcBorders>
              <w:top w:val="nil"/>
              <w:left w:val="nil"/>
              <w:bottom w:val="nil"/>
              <w:right w:val="single" w:sz="8" w:space="0" w:color="auto"/>
            </w:tcBorders>
            <w:shd w:val="clear" w:color="auto" w:fill="auto"/>
            <w:vAlign w:val="center"/>
            <w:hideMark/>
          </w:tcPr>
          <w:p w14:paraId="1F1622F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62.500,00 </w:t>
            </w:r>
          </w:p>
        </w:tc>
        <w:tc>
          <w:tcPr>
            <w:tcW w:w="1169" w:type="dxa"/>
            <w:tcBorders>
              <w:top w:val="nil"/>
              <w:left w:val="nil"/>
              <w:bottom w:val="nil"/>
              <w:right w:val="single" w:sz="8" w:space="0" w:color="auto"/>
            </w:tcBorders>
            <w:shd w:val="clear" w:color="auto" w:fill="auto"/>
            <w:vAlign w:val="center"/>
            <w:hideMark/>
          </w:tcPr>
          <w:p w14:paraId="2F49471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-62.500,00 </w:t>
            </w:r>
          </w:p>
        </w:tc>
        <w:tc>
          <w:tcPr>
            <w:tcW w:w="1086" w:type="dxa"/>
            <w:tcBorders>
              <w:top w:val="nil"/>
              <w:left w:val="nil"/>
              <w:bottom w:val="nil"/>
              <w:right w:val="single" w:sz="8" w:space="0" w:color="auto"/>
            </w:tcBorders>
            <w:shd w:val="clear" w:color="auto" w:fill="auto"/>
            <w:vAlign w:val="center"/>
            <w:hideMark/>
          </w:tcPr>
          <w:p w14:paraId="2939D90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2B47FC4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03A5C04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nil"/>
            </w:tcBorders>
            <w:shd w:val="clear" w:color="auto" w:fill="auto"/>
            <w:vAlign w:val="center"/>
            <w:hideMark/>
          </w:tcPr>
          <w:p w14:paraId="08CE3C2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6AE5C41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1C77DEED" w14:textId="77777777" w:rsidTr="00852F49">
        <w:trPr>
          <w:trHeight w:val="52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44EABBC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R122</w:t>
            </w:r>
          </w:p>
        </w:tc>
        <w:tc>
          <w:tcPr>
            <w:tcW w:w="586" w:type="dxa"/>
            <w:tcBorders>
              <w:top w:val="nil"/>
              <w:left w:val="nil"/>
              <w:bottom w:val="single" w:sz="8" w:space="0" w:color="auto"/>
              <w:right w:val="single" w:sz="8" w:space="0" w:color="auto"/>
            </w:tcBorders>
            <w:shd w:val="clear" w:color="auto" w:fill="auto"/>
            <w:vAlign w:val="center"/>
            <w:hideMark/>
          </w:tcPr>
          <w:p w14:paraId="7C32DA7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366</w:t>
            </w:r>
          </w:p>
        </w:tc>
        <w:tc>
          <w:tcPr>
            <w:tcW w:w="2465" w:type="dxa"/>
            <w:tcBorders>
              <w:top w:val="nil"/>
              <w:left w:val="nil"/>
              <w:bottom w:val="single" w:sz="8" w:space="0" w:color="auto"/>
              <w:right w:val="nil"/>
            </w:tcBorders>
            <w:shd w:val="clear" w:color="auto" w:fill="auto"/>
            <w:vAlign w:val="center"/>
            <w:hideMark/>
          </w:tcPr>
          <w:p w14:paraId="45F32BB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Nabava punionice na struju -             JUPP Telašćica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1CE1FA4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62.500,00 </w:t>
            </w:r>
          </w:p>
        </w:tc>
        <w:tc>
          <w:tcPr>
            <w:tcW w:w="1169" w:type="dxa"/>
            <w:tcBorders>
              <w:top w:val="nil"/>
              <w:left w:val="nil"/>
              <w:bottom w:val="nil"/>
              <w:right w:val="single" w:sz="8" w:space="0" w:color="auto"/>
            </w:tcBorders>
            <w:shd w:val="clear" w:color="auto" w:fill="auto"/>
            <w:hideMark/>
          </w:tcPr>
          <w:p w14:paraId="244A6E7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-62.500,00 </w:t>
            </w:r>
          </w:p>
        </w:tc>
        <w:tc>
          <w:tcPr>
            <w:tcW w:w="1086" w:type="dxa"/>
            <w:tcBorders>
              <w:top w:val="nil"/>
              <w:left w:val="nil"/>
              <w:bottom w:val="single" w:sz="8" w:space="0" w:color="auto"/>
              <w:right w:val="single" w:sz="8" w:space="0" w:color="auto"/>
            </w:tcBorders>
            <w:shd w:val="clear" w:color="auto" w:fill="auto"/>
            <w:vAlign w:val="center"/>
            <w:hideMark/>
          </w:tcPr>
          <w:p w14:paraId="567CF02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1215B3A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6598E87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nil"/>
            </w:tcBorders>
            <w:shd w:val="clear" w:color="auto" w:fill="auto"/>
            <w:vAlign w:val="center"/>
            <w:hideMark/>
          </w:tcPr>
          <w:p w14:paraId="361A702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2F4C482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0474</w:t>
            </w:r>
          </w:p>
        </w:tc>
      </w:tr>
      <w:tr w:rsidR="00852F49" w:rsidRPr="00852F49" w14:paraId="22933E56"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4F81BD"/>
            <w:vAlign w:val="center"/>
            <w:hideMark/>
          </w:tcPr>
          <w:p w14:paraId="3DAFE1C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RAZDJEL 003                 PREDŠKOLSKI ODGOJ</w:t>
            </w:r>
          </w:p>
        </w:tc>
        <w:tc>
          <w:tcPr>
            <w:tcW w:w="1074" w:type="dxa"/>
            <w:tcBorders>
              <w:top w:val="nil"/>
              <w:left w:val="single" w:sz="8" w:space="0" w:color="auto"/>
              <w:bottom w:val="single" w:sz="8" w:space="0" w:color="auto"/>
              <w:right w:val="single" w:sz="8" w:space="0" w:color="auto"/>
            </w:tcBorders>
            <w:shd w:val="clear" w:color="000000" w:fill="4F81BD"/>
            <w:vAlign w:val="center"/>
            <w:hideMark/>
          </w:tcPr>
          <w:p w14:paraId="1F751AD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1.956.500,00 </w:t>
            </w:r>
          </w:p>
        </w:tc>
        <w:tc>
          <w:tcPr>
            <w:tcW w:w="1169" w:type="dxa"/>
            <w:tcBorders>
              <w:top w:val="single" w:sz="8" w:space="0" w:color="auto"/>
              <w:left w:val="nil"/>
              <w:bottom w:val="single" w:sz="8" w:space="0" w:color="auto"/>
              <w:right w:val="single" w:sz="8" w:space="0" w:color="auto"/>
            </w:tcBorders>
            <w:shd w:val="clear" w:color="000000" w:fill="4F81BD"/>
            <w:vAlign w:val="center"/>
            <w:hideMark/>
          </w:tcPr>
          <w:p w14:paraId="6A93362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212.000,00 </w:t>
            </w:r>
          </w:p>
        </w:tc>
        <w:tc>
          <w:tcPr>
            <w:tcW w:w="1086" w:type="dxa"/>
            <w:tcBorders>
              <w:top w:val="nil"/>
              <w:left w:val="nil"/>
              <w:bottom w:val="single" w:sz="8" w:space="0" w:color="auto"/>
              <w:right w:val="single" w:sz="8" w:space="0" w:color="auto"/>
            </w:tcBorders>
            <w:shd w:val="clear" w:color="000000" w:fill="4F81BD"/>
            <w:vAlign w:val="center"/>
            <w:hideMark/>
          </w:tcPr>
          <w:p w14:paraId="2C91F2D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2.168.500,00 </w:t>
            </w:r>
          </w:p>
        </w:tc>
        <w:tc>
          <w:tcPr>
            <w:tcW w:w="1074" w:type="dxa"/>
            <w:tcBorders>
              <w:top w:val="nil"/>
              <w:left w:val="nil"/>
              <w:bottom w:val="single" w:sz="8" w:space="0" w:color="auto"/>
              <w:right w:val="single" w:sz="8" w:space="0" w:color="auto"/>
            </w:tcBorders>
            <w:shd w:val="clear" w:color="000000" w:fill="4F81BD"/>
            <w:vAlign w:val="center"/>
            <w:hideMark/>
          </w:tcPr>
          <w:p w14:paraId="761D755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2.283.000,00 </w:t>
            </w:r>
          </w:p>
        </w:tc>
        <w:tc>
          <w:tcPr>
            <w:tcW w:w="1074" w:type="dxa"/>
            <w:tcBorders>
              <w:top w:val="nil"/>
              <w:left w:val="nil"/>
              <w:bottom w:val="single" w:sz="8" w:space="0" w:color="auto"/>
              <w:right w:val="single" w:sz="8" w:space="0" w:color="auto"/>
            </w:tcBorders>
            <w:shd w:val="clear" w:color="000000" w:fill="4F81BD"/>
            <w:vAlign w:val="center"/>
            <w:hideMark/>
          </w:tcPr>
          <w:p w14:paraId="632CACD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1.083.000,00 </w:t>
            </w:r>
          </w:p>
        </w:tc>
        <w:tc>
          <w:tcPr>
            <w:tcW w:w="368" w:type="dxa"/>
            <w:tcBorders>
              <w:top w:val="nil"/>
              <w:left w:val="nil"/>
              <w:bottom w:val="nil"/>
              <w:right w:val="single" w:sz="8" w:space="0" w:color="auto"/>
            </w:tcBorders>
            <w:shd w:val="clear" w:color="000000" w:fill="4F81BD"/>
            <w:vAlign w:val="center"/>
            <w:hideMark/>
          </w:tcPr>
          <w:p w14:paraId="43F0246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4F81BD"/>
            <w:vAlign w:val="center"/>
            <w:hideMark/>
          </w:tcPr>
          <w:p w14:paraId="6EB14AE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0DEE724" w14:textId="77777777" w:rsidTr="00852F49">
        <w:trPr>
          <w:trHeight w:val="540"/>
        </w:trPr>
        <w:tc>
          <w:tcPr>
            <w:tcW w:w="3585" w:type="dxa"/>
            <w:gridSpan w:val="3"/>
            <w:tcBorders>
              <w:top w:val="single" w:sz="8" w:space="0" w:color="auto"/>
              <w:left w:val="single" w:sz="8" w:space="0" w:color="auto"/>
              <w:bottom w:val="single" w:sz="8" w:space="0" w:color="auto"/>
              <w:right w:val="nil"/>
            </w:tcBorders>
            <w:shd w:val="clear" w:color="000000" w:fill="A6A6A6"/>
            <w:vAlign w:val="center"/>
            <w:hideMark/>
          </w:tcPr>
          <w:p w14:paraId="05CB288F"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03001   DJEČJI VRTIĆ „ORKULICE „ SALI</w:t>
            </w:r>
          </w:p>
        </w:tc>
        <w:tc>
          <w:tcPr>
            <w:tcW w:w="1074" w:type="dxa"/>
            <w:tcBorders>
              <w:top w:val="nil"/>
              <w:left w:val="single" w:sz="8" w:space="0" w:color="auto"/>
              <w:bottom w:val="single" w:sz="8" w:space="0" w:color="auto"/>
              <w:right w:val="single" w:sz="8" w:space="0" w:color="auto"/>
            </w:tcBorders>
            <w:shd w:val="clear" w:color="000000" w:fill="A6A6A6"/>
            <w:vAlign w:val="center"/>
            <w:hideMark/>
          </w:tcPr>
          <w:p w14:paraId="5DDFBC1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1.941.500,00 </w:t>
            </w:r>
          </w:p>
        </w:tc>
        <w:tc>
          <w:tcPr>
            <w:tcW w:w="1169" w:type="dxa"/>
            <w:tcBorders>
              <w:top w:val="nil"/>
              <w:left w:val="nil"/>
              <w:bottom w:val="single" w:sz="8" w:space="0" w:color="auto"/>
              <w:right w:val="single" w:sz="8" w:space="0" w:color="auto"/>
            </w:tcBorders>
            <w:shd w:val="clear" w:color="000000" w:fill="A6A6A6"/>
            <w:vAlign w:val="center"/>
            <w:hideMark/>
          </w:tcPr>
          <w:p w14:paraId="6B3F4C1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212.000,00 </w:t>
            </w:r>
          </w:p>
        </w:tc>
        <w:tc>
          <w:tcPr>
            <w:tcW w:w="1086" w:type="dxa"/>
            <w:tcBorders>
              <w:top w:val="nil"/>
              <w:left w:val="nil"/>
              <w:bottom w:val="single" w:sz="8" w:space="0" w:color="auto"/>
              <w:right w:val="single" w:sz="8" w:space="0" w:color="auto"/>
            </w:tcBorders>
            <w:shd w:val="clear" w:color="000000" w:fill="A6A6A6"/>
            <w:vAlign w:val="center"/>
            <w:hideMark/>
          </w:tcPr>
          <w:p w14:paraId="76560B3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2.153.500,00 </w:t>
            </w:r>
          </w:p>
        </w:tc>
        <w:tc>
          <w:tcPr>
            <w:tcW w:w="1074" w:type="dxa"/>
            <w:tcBorders>
              <w:top w:val="nil"/>
              <w:left w:val="nil"/>
              <w:bottom w:val="single" w:sz="8" w:space="0" w:color="auto"/>
              <w:right w:val="single" w:sz="8" w:space="0" w:color="auto"/>
            </w:tcBorders>
            <w:shd w:val="clear" w:color="000000" w:fill="A6A6A6"/>
            <w:vAlign w:val="center"/>
            <w:hideMark/>
          </w:tcPr>
          <w:p w14:paraId="5DF9B55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2.268.000,00 </w:t>
            </w:r>
          </w:p>
        </w:tc>
        <w:tc>
          <w:tcPr>
            <w:tcW w:w="1074" w:type="dxa"/>
            <w:tcBorders>
              <w:top w:val="nil"/>
              <w:left w:val="nil"/>
              <w:bottom w:val="single" w:sz="8" w:space="0" w:color="auto"/>
              <w:right w:val="single" w:sz="8" w:space="0" w:color="auto"/>
            </w:tcBorders>
            <w:shd w:val="clear" w:color="000000" w:fill="A6A6A6"/>
            <w:vAlign w:val="center"/>
            <w:hideMark/>
          </w:tcPr>
          <w:p w14:paraId="4FAFB66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1.068.000,00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22F4A24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vAlign w:val="center"/>
            <w:hideMark/>
          </w:tcPr>
          <w:p w14:paraId="1E0214A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5A72ECA"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12562AD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7300        FINANCIRANJE RADA D.V.“ORKULICE“ SALI</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0EB56C7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623.500,00 </w:t>
            </w:r>
          </w:p>
        </w:tc>
        <w:tc>
          <w:tcPr>
            <w:tcW w:w="1169" w:type="dxa"/>
            <w:tcBorders>
              <w:top w:val="nil"/>
              <w:left w:val="nil"/>
              <w:bottom w:val="single" w:sz="8" w:space="0" w:color="auto"/>
              <w:right w:val="single" w:sz="8" w:space="0" w:color="auto"/>
            </w:tcBorders>
            <w:shd w:val="clear" w:color="000000" w:fill="BFBFBF"/>
            <w:vAlign w:val="center"/>
            <w:hideMark/>
          </w:tcPr>
          <w:p w14:paraId="610FEC1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 </w:t>
            </w:r>
          </w:p>
        </w:tc>
        <w:tc>
          <w:tcPr>
            <w:tcW w:w="1086" w:type="dxa"/>
            <w:tcBorders>
              <w:top w:val="nil"/>
              <w:left w:val="nil"/>
              <w:bottom w:val="single" w:sz="8" w:space="0" w:color="auto"/>
              <w:right w:val="single" w:sz="8" w:space="0" w:color="auto"/>
            </w:tcBorders>
            <w:shd w:val="clear" w:color="000000" w:fill="BFBFBF"/>
            <w:vAlign w:val="center"/>
            <w:hideMark/>
          </w:tcPr>
          <w:p w14:paraId="3AE067A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635.500,00 </w:t>
            </w:r>
          </w:p>
        </w:tc>
        <w:tc>
          <w:tcPr>
            <w:tcW w:w="1074" w:type="dxa"/>
            <w:tcBorders>
              <w:top w:val="nil"/>
              <w:left w:val="nil"/>
              <w:bottom w:val="single" w:sz="8" w:space="0" w:color="auto"/>
              <w:right w:val="single" w:sz="8" w:space="0" w:color="auto"/>
            </w:tcBorders>
            <w:shd w:val="clear" w:color="000000" w:fill="BFBFBF"/>
            <w:vAlign w:val="center"/>
            <w:hideMark/>
          </w:tcPr>
          <w:p w14:paraId="4DF42CF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750.000,00 </w:t>
            </w:r>
          </w:p>
        </w:tc>
        <w:tc>
          <w:tcPr>
            <w:tcW w:w="1074" w:type="dxa"/>
            <w:tcBorders>
              <w:top w:val="nil"/>
              <w:left w:val="nil"/>
              <w:bottom w:val="single" w:sz="8" w:space="0" w:color="auto"/>
              <w:right w:val="single" w:sz="8" w:space="0" w:color="auto"/>
            </w:tcBorders>
            <w:shd w:val="clear" w:color="000000" w:fill="BFBFBF"/>
            <w:vAlign w:val="center"/>
            <w:hideMark/>
          </w:tcPr>
          <w:p w14:paraId="2B6E7A7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750.000,00 </w:t>
            </w:r>
          </w:p>
        </w:tc>
        <w:tc>
          <w:tcPr>
            <w:tcW w:w="368" w:type="dxa"/>
            <w:tcBorders>
              <w:top w:val="nil"/>
              <w:left w:val="nil"/>
              <w:bottom w:val="nil"/>
              <w:right w:val="single" w:sz="8" w:space="0" w:color="auto"/>
            </w:tcBorders>
            <w:shd w:val="clear" w:color="000000" w:fill="BFBFBF"/>
            <w:vAlign w:val="center"/>
            <w:hideMark/>
          </w:tcPr>
          <w:p w14:paraId="485C120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BFBFBF"/>
            <w:vAlign w:val="center"/>
            <w:hideMark/>
          </w:tcPr>
          <w:p w14:paraId="0F2D3DC4"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C1B0745" w14:textId="77777777" w:rsidTr="00852F49">
        <w:trPr>
          <w:trHeight w:val="31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09BAEA2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Aktivnost A730010    Rashodi za zaposlene   </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62B4B94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537.500,00 </w:t>
            </w:r>
          </w:p>
        </w:tc>
        <w:tc>
          <w:tcPr>
            <w:tcW w:w="1169" w:type="dxa"/>
            <w:tcBorders>
              <w:top w:val="nil"/>
              <w:left w:val="nil"/>
              <w:bottom w:val="single" w:sz="8" w:space="0" w:color="auto"/>
              <w:right w:val="single" w:sz="8" w:space="0" w:color="auto"/>
            </w:tcBorders>
            <w:shd w:val="clear" w:color="000000" w:fill="D9D9D9"/>
            <w:vAlign w:val="center"/>
            <w:hideMark/>
          </w:tcPr>
          <w:p w14:paraId="4A35731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 </w:t>
            </w:r>
          </w:p>
        </w:tc>
        <w:tc>
          <w:tcPr>
            <w:tcW w:w="1086" w:type="dxa"/>
            <w:tcBorders>
              <w:top w:val="nil"/>
              <w:left w:val="nil"/>
              <w:bottom w:val="single" w:sz="8" w:space="0" w:color="auto"/>
              <w:right w:val="single" w:sz="8" w:space="0" w:color="auto"/>
            </w:tcBorders>
            <w:shd w:val="clear" w:color="000000" w:fill="D9D9D9"/>
            <w:vAlign w:val="center"/>
            <w:hideMark/>
          </w:tcPr>
          <w:p w14:paraId="7F8E564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544.500,00 </w:t>
            </w:r>
          </w:p>
        </w:tc>
        <w:tc>
          <w:tcPr>
            <w:tcW w:w="1074" w:type="dxa"/>
            <w:tcBorders>
              <w:top w:val="nil"/>
              <w:left w:val="nil"/>
              <w:bottom w:val="single" w:sz="8" w:space="0" w:color="auto"/>
              <w:right w:val="single" w:sz="8" w:space="0" w:color="auto"/>
            </w:tcBorders>
            <w:shd w:val="clear" w:color="000000" w:fill="D9D9D9"/>
            <w:vAlign w:val="center"/>
            <w:hideMark/>
          </w:tcPr>
          <w:p w14:paraId="1291093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580.000,00 </w:t>
            </w:r>
          </w:p>
        </w:tc>
        <w:tc>
          <w:tcPr>
            <w:tcW w:w="1074" w:type="dxa"/>
            <w:tcBorders>
              <w:top w:val="nil"/>
              <w:left w:val="nil"/>
              <w:bottom w:val="single" w:sz="8" w:space="0" w:color="auto"/>
              <w:right w:val="single" w:sz="8" w:space="0" w:color="auto"/>
            </w:tcBorders>
            <w:shd w:val="clear" w:color="000000" w:fill="D9D9D9"/>
            <w:vAlign w:val="center"/>
            <w:hideMark/>
          </w:tcPr>
          <w:p w14:paraId="611A21D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580.000,00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429055A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36328B6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D78EEB6"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43F2D0E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54460B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3B402F6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2867DFE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537.500,00 </w:t>
            </w:r>
          </w:p>
        </w:tc>
        <w:tc>
          <w:tcPr>
            <w:tcW w:w="1169" w:type="dxa"/>
            <w:tcBorders>
              <w:top w:val="nil"/>
              <w:left w:val="nil"/>
              <w:bottom w:val="nil"/>
              <w:right w:val="single" w:sz="8" w:space="0" w:color="auto"/>
            </w:tcBorders>
            <w:shd w:val="clear" w:color="auto" w:fill="auto"/>
            <w:vAlign w:val="center"/>
            <w:hideMark/>
          </w:tcPr>
          <w:p w14:paraId="34059E6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7.000,00 </w:t>
            </w:r>
          </w:p>
        </w:tc>
        <w:tc>
          <w:tcPr>
            <w:tcW w:w="1086" w:type="dxa"/>
            <w:tcBorders>
              <w:top w:val="nil"/>
              <w:left w:val="nil"/>
              <w:bottom w:val="nil"/>
              <w:right w:val="single" w:sz="8" w:space="0" w:color="auto"/>
            </w:tcBorders>
            <w:shd w:val="clear" w:color="auto" w:fill="auto"/>
            <w:vAlign w:val="center"/>
            <w:hideMark/>
          </w:tcPr>
          <w:p w14:paraId="569B789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544.500,00 </w:t>
            </w:r>
          </w:p>
        </w:tc>
        <w:tc>
          <w:tcPr>
            <w:tcW w:w="1074" w:type="dxa"/>
            <w:tcBorders>
              <w:top w:val="nil"/>
              <w:left w:val="nil"/>
              <w:bottom w:val="nil"/>
              <w:right w:val="single" w:sz="8" w:space="0" w:color="auto"/>
            </w:tcBorders>
            <w:shd w:val="clear" w:color="auto" w:fill="auto"/>
            <w:vAlign w:val="center"/>
            <w:hideMark/>
          </w:tcPr>
          <w:p w14:paraId="256E0D2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580.000,00 </w:t>
            </w:r>
          </w:p>
        </w:tc>
        <w:tc>
          <w:tcPr>
            <w:tcW w:w="1074" w:type="dxa"/>
            <w:tcBorders>
              <w:top w:val="nil"/>
              <w:left w:val="nil"/>
              <w:bottom w:val="nil"/>
              <w:right w:val="single" w:sz="8" w:space="0" w:color="auto"/>
            </w:tcBorders>
            <w:shd w:val="clear" w:color="auto" w:fill="auto"/>
            <w:vAlign w:val="center"/>
            <w:hideMark/>
          </w:tcPr>
          <w:p w14:paraId="09FB51E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580.000,00 </w:t>
            </w:r>
          </w:p>
        </w:tc>
        <w:tc>
          <w:tcPr>
            <w:tcW w:w="368" w:type="dxa"/>
            <w:tcBorders>
              <w:top w:val="nil"/>
              <w:left w:val="nil"/>
              <w:bottom w:val="nil"/>
              <w:right w:val="single" w:sz="8" w:space="0" w:color="auto"/>
            </w:tcBorders>
            <w:shd w:val="clear" w:color="auto" w:fill="auto"/>
            <w:vAlign w:val="center"/>
            <w:hideMark/>
          </w:tcPr>
          <w:p w14:paraId="098208BA"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C957A1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6ADD98A"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536AA4B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3D3DF03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31</w:t>
            </w:r>
          </w:p>
        </w:tc>
        <w:tc>
          <w:tcPr>
            <w:tcW w:w="2465" w:type="dxa"/>
            <w:tcBorders>
              <w:top w:val="nil"/>
              <w:left w:val="nil"/>
              <w:bottom w:val="nil"/>
              <w:right w:val="nil"/>
            </w:tcBorders>
            <w:shd w:val="clear" w:color="auto" w:fill="auto"/>
            <w:vAlign w:val="center"/>
            <w:hideMark/>
          </w:tcPr>
          <w:p w14:paraId="0C34A7B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zaposlene</w:t>
            </w:r>
          </w:p>
        </w:tc>
        <w:tc>
          <w:tcPr>
            <w:tcW w:w="1074" w:type="dxa"/>
            <w:tcBorders>
              <w:top w:val="nil"/>
              <w:left w:val="single" w:sz="8" w:space="0" w:color="auto"/>
              <w:bottom w:val="nil"/>
              <w:right w:val="single" w:sz="8" w:space="0" w:color="auto"/>
            </w:tcBorders>
            <w:shd w:val="clear" w:color="auto" w:fill="auto"/>
            <w:vAlign w:val="center"/>
            <w:hideMark/>
          </w:tcPr>
          <w:p w14:paraId="5B12495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537.500,00 </w:t>
            </w:r>
          </w:p>
        </w:tc>
        <w:tc>
          <w:tcPr>
            <w:tcW w:w="1169" w:type="dxa"/>
            <w:tcBorders>
              <w:top w:val="nil"/>
              <w:left w:val="nil"/>
              <w:bottom w:val="nil"/>
              <w:right w:val="single" w:sz="8" w:space="0" w:color="auto"/>
            </w:tcBorders>
            <w:shd w:val="clear" w:color="auto" w:fill="auto"/>
            <w:vAlign w:val="center"/>
            <w:hideMark/>
          </w:tcPr>
          <w:p w14:paraId="67940A6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86" w:type="dxa"/>
            <w:tcBorders>
              <w:top w:val="nil"/>
              <w:left w:val="nil"/>
              <w:bottom w:val="nil"/>
              <w:right w:val="single" w:sz="8" w:space="0" w:color="auto"/>
            </w:tcBorders>
            <w:shd w:val="clear" w:color="auto" w:fill="auto"/>
            <w:vAlign w:val="center"/>
            <w:hideMark/>
          </w:tcPr>
          <w:p w14:paraId="3560316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542.500,00 </w:t>
            </w:r>
          </w:p>
        </w:tc>
        <w:tc>
          <w:tcPr>
            <w:tcW w:w="1074" w:type="dxa"/>
            <w:tcBorders>
              <w:top w:val="nil"/>
              <w:left w:val="nil"/>
              <w:bottom w:val="nil"/>
              <w:right w:val="single" w:sz="8" w:space="0" w:color="auto"/>
            </w:tcBorders>
            <w:shd w:val="clear" w:color="auto" w:fill="auto"/>
            <w:vAlign w:val="center"/>
            <w:hideMark/>
          </w:tcPr>
          <w:p w14:paraId="46539B9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558.000,00 </w:t>
            </w:r>
          </w:p>
        </w:tc>
        <w:tc>
          <w:tcPr>
            <w:tcW w:w="1074" w:type="dxa"/>
            <w:tcBorders>
              <w:top w:val="nil"/>
              <w:left w:val="nil"/>
              <w:bottom w:val="nil"/>
              <w:right w:val="single" w:sz="8" w:space="0" w:color="auto"/>
            </w:tcBorders>
            <w:shd w:val="clear" w:color="auto" w:fill="auto"/>
            <w:vAlign w:val="center"/>
            <w:hideMark/>
          </w:tcPr>
          <w:p w14:paraId="1085275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558.000,00 </w:t>
            </w:r>
          </w:p>
        </w:tc>
        <w:tc>
          <w:tcPr>
            <w:tcW w:w="368" w:type="dxa"/>
            <w:tcBorders>
              <w:top w:val="nil"/>
              <w:left w:val="nil"/>
              <w:bottom w:val="nil"/>
              <w:right w:val="single" w:sz="8" w:space="0" w:color="auto"/>
            </w:tcBorders>
            <w:shd w:val="clear" w:color="auto" w:fill="auto"/>
            <w:vAlign w:val="center"/>
            <w:hideMark/>
          </w:tcPr>
          <w:p w14:paraId="5F43A1A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09E5EF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8551EC2"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267F324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R123</w:t>
            </w:r>
          </w:p>
        </w:tc>
        <w:tc>
          <w:tcPr>
            <w:tcW w:w="586" w:type="dxa"/>
            <w:tcBorders>
              <w:top w:val="nil"/>
              <w:left w:val="single" w:sz="8" w:space="0" w:color="auto"/>
              <w:bottom w:val="nil"/>
              <w:right w:val="single" w:sz="8" w:space="0" w:color="auto"/>
            </w:tcBorders>
            <w:shd w:val="clear" w:color="auto" w:fill="auto"/>
            <w:vAlign w:val="center"/>
            <w:hideMark/>
          </w:tcPr>
          <w:p w14:paraId="78B817D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311</w:t>
            </w:r>
          </w:p>
        </w:tc>
        <w:tc>
          <w:tcPr>
            <w:tcW w:w="2465" w:type="dxa"/>
            <w:tcBorders>
              <w:top w:val="nil"/>
              <w:left w:val="nil"/>
              <w:bottom w:val="nil"/>
              <w:right w:val="nil"/>
            </w:tcBorders>
            <w:shd w:val="clear" w:color="auto" w:fill="auto"/>
            <w:vAlign w:val="center"/>
            <w:hideMark/>
          </w:tcPr>
          <w:p w14:paraId="49779BB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Plaće zaposlenika </w:t>
            </w:r>
          </w:p>
        </w:tc>
        <w:tc>
          <w:tcPr>
            <w:tcW w:w="1074" w:type="dxa"/>
            <w:tcBorders>
              <w:top w:val="nil"/>
              <w:left w:val="single" w:sz="8" w:space="0" w:color="auto"/>
              <w:bottom w:val="nil"/>
              <w:right w:val="single" w:sz="8" w:space="0" w:color="auto"/>
            </w:tcBorders>
            <w:shd w:val="clear" w:color="auto" w:fill="auto"/>
            <w:vAlign w:val="center"/>
            <w:hideMark/>
          </w:tcPr>
          <w:p w14:paraId="0C9D00F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450.000,00 </w:t>
            </w:r>
          </w:p>
        </w:tc>
        <w:tc>
          <w:tcPr>
            <w:tcW w:w="1169" w:type="dxa"/>
            <w:tcBorders>
              <w:top w:val="nil"/>
              <w:left w:val="nil"/>
              <w:bottom w:val="nil"/>
              <w:right w:val="single" w:sz="8" w:space="0" w:color="auto"/>
            </w:tcBorders>
            <w:shd w:val="clear" w:color="auto" w:fill="auto"/>
            <w:hideMark/>
          </w:tcPr>
          <w:p w14:paraId="7E3ABC8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E5F54B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450.000,00 </w:t>
            </w:r>
          </w:p>
        </w:tc>
        <w:tc>
          <w:tcPr>
            <w:tcW w:w="1074" w:type="dxa"/>
            <w:tcBorders>
              <w:top w:val="nil"/>
              <w:left w:val="nil"/>
              <w:bottom w:val="nil"/>
              <w:right w:val="single" w:sz="8" w:space="0" w:color="auto"/>
            </w:tcBorders>
            <w:shd w:val="clear" w:color="auto" w:fill="auto"/>
            <w:vAlign w:val="center"/>
            <w:hideMark/>
          </w:tcPr>
          <w:p w14:paraId="1A42E4C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35055E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BFC590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6AF15BA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442E5A8C"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0489C84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R124</w:t>
            </w:r>
          </w:p>
        </w:tc>
        <w:tc>
          <w:tcPr>
            <w:tcW w:w="586" w:type="dxa"/>
            <w:tcBorders>
              <w:top w:val="nil"/>
              <w:left w:val="single" w:sz="8" w:space="0" w:color="auto"/>
              <w:bottom w:val="nil"/>
              <w:right w:val="single" w:sz="8" w:space="0" w:color="auto"/>
            </w:tcBorders>
            <w:shd w:val="clear" w:color="auto" w:fill="auto"/>
            <w:vAlign w:val="center"/>
            <w:hideMark/>
          </w:tcPr>
          <w:p w14:paraId="34D5106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312</w:t>
            </w:r>
          </w:p>
        </w:tc>
        <w:tc>
          <w:tcPr>
            <w:tcW w:w="2465" w:type="dxa"/>
            <w:tcBorders>
              <w:top w:val="nil"/>
              <w:left w:val="nil"/>
              <w:bottom w:val="nil"/>
              <w:right w:val="single" w:sz="8" w:space="0" w:color="000000"/>
            </w:tcBorders>
            <w:shd w:val="clear" w:color="auto" w:fill="auto"/>
            <w:vAlign w:val="center"/>
            <w:hideMark/>
          </w:tcPr>
          <w:p w14:paraId="6CE40E1F"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Ostali rashodi za zaposlene </w:t>
            </w:r>
          </w:p>
        </w:tc>
        <w:tc>
          <w:tcPr>
            <w:tcW w:w="1074" w:type="dxa"/>
            <w:tcBorders>
              <w:top w:val="nil"/>
              <w:left w:val="nil"/>
              <w:bottom w:val="nil"/>
              <w:right w:val="single" w:sz="8" w:space="0" w:color="auto"/>
            </w:tcBorders>
            <w:shd w:val="clear" w:color="auto" w:fill="auto"/>
            <w:vAlign w:val="center"/>
            <w:hideMark/>
          </w:tcPr>
          <w:p w14:paraId="03FEA40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5AE6DE8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5.000,00 </w:t>
            </w:r>
          </w:p>
        </w:tc>
        <w:tc>
          <w:tcPr>
            <w:tcW w:w="1086" w:type="dxa"/>
            <w:tcBorders>
              <w:top w:val="nil"/>
              <w:left w:val="nil"/>
              <w:bottom w:val="nil"/>
              <w:right w:val="single" w:sz="8" w:space="0" w:color="auto"/>
            </w:tcBorders>
            <w:shd w:val="clear" w:color="auto" w:fill="auto"/>
            <w:vAlign w:val="center"/>
            <w:hideMark/>
          </w:tcPr>
          <w:p w14:paraId="65F3E04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57EFA13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F0989C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BF6C73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5449C5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7ABDFA34"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4154756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R125</w:t>
            </w:r>
          </w:p>
        </w:tc>
        <w:tc>
          <w:tcPr>
            <w:tcW w:w="586" w:type="dxa"/>
            <w:tcBorders>
              <w:top w:val="nil"/>
              <w:left w:val="single" w:sz="8" w:space="0" w:color="auto"/>
              <w:bottom w:val="nil"/>
              <w:right w:val="single" w:sz="8" w:space="0" w:color="auto"/>
            </w:tcBorders>
            <w:shd w:val="clear" w:color="auto" w:fill="auto"/>
            <w:vAlign w:val="center"/>
            <w:hideMark/>
          </w:tcPr>
          <w:p w14:paraId="6028509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313</w:t>
            </w:r>
          </w:p>
        </w:tc>
        <w:tc>
          <w:tcPr>
            <w:tcW w:w="2465" w:type="dxa"/>
            <w:tcBorders>
              <w:top w:val="nil"/>
              <w:left w:val="nil"/>
              <w:bottom w:val="nil"/>
              <w:right w:val="single" w:sz="8" w:space="0" w:color="000000"/>
            </w:tcBorders>
            <w:shd w:val="clear" w:color="auto" w:fill="auto"/>
            <w:vAlign w:val="center"/>
            <w:hideMark/>
          </w:tcPr>
          <w:p w14:paraId="05A7E9A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Doprinosi na plaće</w:t>
            </w:r>
          </w:p>
        </w:tc>
        <w:tc>
          <w:tcPr>
            <w:tcW w:w="1074" w:type="dxa"/>
            <w:tcBorders>
              <w:top w:val="nil"/>
              <w:left w:val="nil"/>
              <w:bottom w:val="nil"/>
              <w:right w:val="single" w:sz="8" w:space="0" w:color="auto"/>
            </w:tcBorders>
            <w:shd w:val="clear" w:color="auto" w:fill="auto"/>
            <w:vAlign w:val="center"/>
            <w:hideMark/>
          </w:tcPr>
          <w:p w14:paraId="15BC564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77.500,00 </w:t>
            </w:r>
          </w:p>
        </w:tc>
        <w:tc>
          <w:tcPr>
            <w:tcW w:w="1169" w:type="dxa"/>
            <w:tcBorders>
              <w:top w:val="nil"/>
              <w:left w:val="nil"/>
              <w:bottom w:val="nil"/>
              <w:right w:val="single" w:sz="8" w:space="0" w:color="auto"/>
            </w:tcBorders>
            <w:shd w:val="clear" w:color="auto" w:fill="auto"/>
            <w:hideMark/>
          </w:tcPr>
          <w:p w14:paraId="7545F59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7EBBD5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77.500,00 </w:t>
            </w:r>
          </w:p>
        </w:tc>
        <w:tc>
          <w:tcPr>
            <w:tcW w:w="1074" w:type="dxa"/>
            <w:tcBorders>
              <w:top w:val="nil"/>
              <w:left w:val="nil"/>
              <w:bottom w:val="nil"/>
              <w:right w:val="single" w:sz="8" w:space="0" w:color="auto"/>
            </w:tcBorders>
            <w:shd w:val="clear" w:color="auto" w:fill="auto"/>
            <w:vAlign w:val="center"/>
            <w:hideMark/>
          </w:tcPr>
          <w:p w14:paraId="49CB3C1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4CE4DB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988919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746307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0BBAD7D0"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653486D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2B25B9F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vAlign w:val="center"/>
            <w:hideMark/>
          </w:tcPr>
          <w:p w14:paraId="615B82E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vAlign w:val="center"/>
            <w:hideMark/>
          </w:tcPr>
          <w:p w14:paraId="0EBAD4A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169" w:type="dxa"/>
            <w:tcBorders>
              <w:top w:val="nil"/>
              <w:left w:val="nil"/>
              <w:bottom w:val="nil"/>
              <w:right w:val="single" w:sz="8" w:space="0" w:color="auto"/>
            </w:tcBorders>
            <w:shd w:val="clear" w:color="auto" w:fill="auto"/>
            <w:vAlign w:val="center"/>
            <w:hideMark/>
          </w:tcPr>
          <w:p w14:paraId="307BFB1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 </w:t>
            </w:r>
          </w:p>
        </w:tc>
        <w:tc>
          <w:tcPr>
            <w:tcW w:w="1086" w:type="dxa"/>
            <w:tcBorders>
              <w:top w:val="nil"/>
              <w:left w:val="nil"/>
              <w:bottom w:val="nil"/>
              <w:right w:val="single" w:sz="8" w:space="0" w:color="auto"/>
            </w:tcBorders>
            <w:shd w:val="clear" w:color="auto" w:fill="auto"/>
            <w:vAlign w:val="center"/>
            <w:hideMark/>
          </w:tcPr>
          <w:p w14:paraId="1F5D13C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 </w:t>
            </w:r>
          </w:p>
        </w:tc>
        <w:tc>
          <w:tcPr>
            <w:tcW w:w="1074" w:type="dxa"/>
            <w:tcBorders>
              <w:top w:val="nil"/>
              <w:left w:val="nil"/>
              <w:bottom w:val="nil"/>
              <w:right w:val="single" w:sz="8" w:space="0" w:color="auto"/>
            </w:tcBorders>
            <w:shd w:val="clear" w:color="auto" w:fill="auto"/>
            <w:vAlign w:val="center"/>
            <w:hideMark/>
          </w:tcPr>
          <w:p w14:paraId="50CB778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22.000,00 </w:t>
            </w:r>
          </w:p>
        </w:tc>
        <w:tc>
          <w:tcPr>
            <w:tcW w:w="1074" w:type="dxa"/>
            <w:tcBorders>
              <w:top w:val="nil"/>
              <w:left w:val="nil"/>
              <w:bottom w:val="nil"/>
              <w:right w:val="single" w:sz="8" w:space="0" w:color="auto"/>
            </w:tcBorders>
            <w:shd w:val="clear" w:color="auto" w:fill="auto"/>
            <w:vAlign w:val="center"/>
            <w:hideMark/>
          </w:tcPr>
          <w:p w14:paraId="28B55A8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22.000,00 </w:t>
            </w:r>
          </w:p>
        </w:tc>
        <w:tc>
          <w:tcPr>
            <w:tcW w:w="368" w:type="dxa"/>
            <w:tcBorders>
              <w:top w:val="nil"/>
              <w:left w:val="nil"/>
              <w:bottom w:val="nil"/>
              <w:right w:val="single" w:sz="8" w:space="0" w:color="auto"/>
            </w:tcBorders>
            <w:shd w:val="clear" w:color="auto" w:fill="auto"/>
            <w:vAlign w:val="center"/>
            <w:hideMark/>
          </w:tcPr>
          <w:p w14:paraId="505E906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6D6DBC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F7CB7AD"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19F5EA9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R125.1</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0A35FDF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321</w:t>
            </w:r>
          </w:p>
        </w:tc>
        <w:tc>
          <w:tcPr>
            <w:tcW w:w="2465" w:type="dxa"/>
            <w:tcBorders>
              <w:top w:val="nil"/>
              <w:left w:val="nil"/>
              <w:bottom w:val="single" w:sz="8" w:space="0" w:color="auto"/>
              <w:right w:val="single" w:sz="8" w:space="0" w:color="000000"/>
            </w:tcBorders>
            <w:shd w:val="clear" w:color="auto" w:fill="auto"/>
            <w:vAlign w:val="center"/>
            <w:hideMark/>
          </w:tcPr>
          <w:p w14:paraId="545C0B3F"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Naknade troškova zaposlenima</w:t>
            </w:r>
          </w:p>
        </w:tc>
        <w:tc>
          <w:tcPr>
            <w:tcW w:w="1074" w:type="dxa"/>
            <w:tcBorders>
              <w:top w:val="nil"/>
              <w:left w:val="nil"/>
              <w:bottom w:val="nil"/>
              <w:right w:val="single" w:sz="8" w:space="0" w:color="auto"/>
            </w:tcBorders>
            <w:shd w:val="clear" w:color="auto" w:fill="auto"/>
            <w:vAlign w:val="center"/>
            <w:hideMark/>
          </w:tcPr>
          <w:p w14:paraId="6A28640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2A9228D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2.000,00 </w:t>
            </w:r>
          </w:p>
        </w:tc>
        <w:tc>
          <w:tcPr>
            <w:tcW w:w="1086" w:type="dxa"/>
            <w:tcBorders>
              <w:top w:val="nil"/>
              <w:left w:val="nil"/>
              <w:bottom w:val="nil"/>
              <w:right w:val="single" w:sz="8" w:space="0" w:color="auto"/>
            </w:tcBorders>
            <w:shd w:val="clear" w:color="auto" w:fill="auto"/>
            <w:vAlign w:val="center"/>
            <w:hideMark/>
          </w:tcPr>
          <w:p w14:paraId="4435F18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 </w:t>
            </w:r>
          </w:p>
        </w:tc>
        <w:tc>
          <w:tcPr>
            <w:tcW w:w="1074" w:type="dxa"/>
            <w:tcBorders>
              <w:top w:val="nil"/>
              <w:left w:val="nil"/>
              <w:bottom w:val="nil"/>
              <w:right w:val="single" w:sz="8" w:space="0" w:color="auto"/>
            </w:tcBorders>
            <w:shd w:val="clear" w:color="auto" w:fill="auto"/>
            <w:vAlign w:val="center"/>
            <w:hideMark/>
          </w:tcPr>
          <w:p w14:paraId="647FF36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BA9A01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56E8A5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w:t>
            </w:r>
          </w:p>
        </w:tc>
        <w:tc>
          <w:tcPr>
            <w:tcW w:w="590" w:type="dxa"/>
            <w:tcBorders>
              <w:top w:val="nil"/>
              <w:left w:val="nil"/>
              <w:bottom w:val="nil"/>
              <w:right w:val="single" w:sz="8" w:space="0" w:color="auto"/>
            </w:tcBorders>
            <w:shd w:val="clear" w:color="auto" w:fill="auto"/>
            <w:vAlign w:val="center"/>
            <w:hideMark/>
          </w:tcPr>
          <w:p w14:paraId="0CBED1A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33723DC5"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3E9F257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A730020    Rashodi za troškove redovnog poslovanja</w:t>
            </w:r>
          </w:p>
        </w:tc>
        <w:tc>
          <w:tcPr>
            <w:tcW w:w="107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A6C1F5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86.000,00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20FC1F4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86" w:type="dxa"/>
            <w:tcBorders>
              <w:top w:val="single" w:sz="8" w:space="0" w:color="auto"/>
              <w:left w:val="nil"/>
              <w:bottom w:val="single" w:sz="8" w:space="0" w:color="auto"/>
              <w:right w:val="single" w:sz="8" w:space="0" w:color="auto"/>
            </w:tcBorders>
            <w:shd w:val="clear" w:color="000000" w:fill="D9D9D9"/>
            <w:vAlign w:val="center"/>
            <w:hideMark/>
          </w:tcPr>
          <w:p w14:paraId="0348E79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91.000,00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1EE9954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130.000,00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02107D3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4DA08F3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23A2B12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26B6C54"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0B86EE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E847B6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3B7FCBB5"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30B6A0C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86.000,00 </w:t>
            </w:r>
          </w:p>
        </w:tc>
        <w:tc>
          <w:tcPr>
            <w:tcW w:w="1169" w:type="dxa"/>
            <w:tcBorders>
              <w:top w:val="nil"/>
              <w:left w:val="nil"/>
              <w:bottom w:val="nil"/>
              <w:right w:val="single" w:sz="8" w:space="0" w:color="auto"/>
            </w:tcBorders>
            <w:shd w:val="clear" w:color="auto" w:fill="auto"/>
            <w:vAlign w:val="center"/>
            <w:hideMark/>
          </w:tcPr>
          <w:p w14:paraId="69425A0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86" w:type="dxa"/>
            <w:tcBorders>
              <w:top w:val="nil"/>
              <w:left w:val="nil"/>
              <w:bottom w:val="nil"/>
              <w:right w:val="single" w:sz="8" w:space="0" w:color="auto"/>
            </w:tcBorders>
            <w:shd w:val="clear" w:color="auto" w:fill="auto"/>
            <w:vAlign w:val="center"/>
            <w:hideMark/>
          </w:tcPr>
          <w:p w14:paraId="31842AF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91.000,00 </w:t>
            </w:r>
          </w:p>
        </w:tc>
        <w:tc>
          <w:tcPr>
            <w:tcW w:w="1074" w:type="dxa"/>
            <w:tcBorders>
              <w:top w:val="nil"/>
              <w:left w:val="nil"/>
              <w:bottom w:val="nil"/>
              <w:right w:val="single" w:sz="8" w:space="0" w:color="auto"/>
            </w:tcBorders>
            <w:shd w:val="clear" w:color="auto" w:fill="auto"/>
            <w:vAlign w:val="center"/>
            <w:hideMark/>
          </w:tcPr>
          <w:p w14:paraId="3671F61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1074" w:type="dxa"/>
            <w:tcBorders>
              <w:top w:val="nil"/>
              <w:left w:val="nil"/>
              <w:bottom w:val="nil"/>
              <w:right w:val="single" w:sz="8" w:space="0" w:color="auto"/>
            </w:tcBorders>
            <w:shd w:val="clear" w:color="auto" w:fill="auto"/>
            <w:vAlign w:val="center"/>
            <w:hideMark/>
          </w:tcPr>
          <w:p w14:paraId="4CFAA37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368" w:type="dxa"/>
            <w:tcBorders>
              <w:top w:val="nil"/>
              <w:left w:val="nil"/>
              <w:bottom w:val="nil"/>
              <w:right w:val="single" w:sz="8" w:space="0" w:color="auto"/>
            </w:tcBorders>
            <w:shd w:val="clear" w:color="auto" w:fill="auto"/>
            <w:vAlign w:val="center"/>
            <w:hideMark/>
          </w:tcPr>
          <w:p w14:paraId="465D5D7A"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6D7DDFA"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959992F"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E27A85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270B7B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single" w:sz="8" w:space="0" w:color="auto"/>
              <w:bottom w:val="nil"/>
              <w:right w:val="nil"/>
            </w:tcBorders>
            <w:shd w:val="clear" w:color="auto" w:fill="auto"/>
            <w:vAlign w:val="center"/>
            <w:hideMark/>
          </w:tcPr>
          <w:p w14:paraId="5944B93A"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3C82C66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85.000,00 </w:t>
            </w:r>
          </w:p>
        </w:tc>
        <w:tc>
          <w:tcPr>
            <w:tcW w:w="1169" w:type="dxa"/>
            <w:tcBorders>
              <w:top w:val="nil"/>
              <w:left w:val="nil"/>
              <w:bottom w:val="nil"/>
              <w:right w:val="single" w:sz="8" w:space="0" w:color="auto"/>
            </w:tcBorders>
            <w:shd w:val="clear" w:color="auto" w:fill="auto"/>
            <w:vAlign w:val="center"/>
            <w:hideMark/>
          </w:tcPr>
          <w:p w14:paraId="0003341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86" w:type="dxa"/>
            <w:tcBorders>
              <w:top w:val="nil"/>
              <w:left w:val="nil"/>
              <w:bottom w:val="nil"/>
              <w:right w:val="single" w:sz="8" w:space="0" w:color="auto"/>
            </w:tcBorders>
            <w:shd w:val="clear" w:color="auto" w:fill="auto"/>
            <w:vAlign w:val="center"/>
            <w:hideMark/>
          </w:tcPr>
          <w:p w14:paraId="15F13C4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90.000,00 </w:t>
            </w:r>
          </w:p>
        </w:tc>
        <w:tc>
          <w:tcPr>
            <w:tcW w:w="1074" w:type="dxa"/>
            <w:tcBorders>
              <w:top w:val="nil"/>
              <w:left w:val="nil"/>
              <w:bottom w:val="nil"/>
              <w:right w:val="single" w:sz="8" w:space="0" w:color="auto"/>
            </w:tcBorders>
            <w:shd w:val="clear" w:color="auto" w:fill="auto"/>
            <w:vAlign w:val="center"/>
            <w:hideMark/>
          </w:tcPr>
          <w:p w14:paraId="62A344C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127.000,00 </w:t>
            </w:r>
          </w:p>
        </w:tc>
        <w:tc>
          <w:tcPr>
            <w:tcW w:w="1074" w:type="dxa"/>
            <w:tcBorders>
              <w:top w:val="nil"/>
              <w:left w:val="nil"/>
              <w:bottom w:val="nil"/>
              <w:right w:val="single" w:sz="8" w:space="0" w:color="auto"/>
            </w:tcBorders>
            <w:shd w:val="clear" w:color="auto" w:fill="auto"/>
            <w:vAlign w:val="center"/>
            <w:hideMark/>
          </w:tcPr>
          <w:p w14:paraId="2C92F9D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127.000,00 </w:t>
            </w:r>
          </w:p>
        </w:tc>
        <w:tc>
          <w:tcPr>
            <w:tcW w:w="368" w:type="dxa"/>
            <w:tcBorders>
              <w:top w:val="nil"/>
              <w:left w:val="nil"/>
              <w:bottom w:val="nil"/>
              <w:right w:val="single" w:sz="8" w:space="0" w:color="auto"/>
            </w:tcBorders>
            <w:shd w:val="clear" w:color="auto" w:fill="auto"/>
            <w:vAlign w:val="center"/>
            <w:hideMark/>
          </w:tcPr>
          <w:p w14:paraId="1D87D0C0"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E60243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0A96ED2"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D56863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R126</w:t>
            </w:r>
          </w:p>
        </w:tc>
        <w:tc>
          <w:tcPr>
            <w:tcW w:w="586" w:type="dxa"/>
            <w:tcBorders>
              <w:top w:val="nil"/>
              <w:left w:val="nil"/>
              <w:bottom w:val="nil"/>
              <w:right w:val="nil"/>
            </w:tcBorders>
            <w:shd w:val="clear" w:color="auto" w:fill="auto"/>
            <w:vAlign w:val="center"/>
            <w:hideMark/>
          </w:tcPr>
          <w:p w14:paraId="4B67427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single" w:sz="8" w:space="0" w:color="auto"/>
              <w:bottom w:val="nil"/>
              <w:right w:val="nil"/>
            </w:tcBorders>
            <w:shd w:val="clear" w:color="auto" w:fill="auto"/>
            <w:vAlign w:val="center"/>
            <w:hideMark/>
          </w:tcPr>
          <w:p w14:paraId="536DDDA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Rashodi za materijal i energiju</w:t>
            </w:r>
          </w:p>
        </w:tc>
        <w:tc>
          <w:tcPr>
            <w:tcW w:w="1074" w:type="dxa"/>
            <w:tcBorders>
              <w:top w:val="nil"/>
              <w:left w:val="single" w:sz="8" w:space="0" w:color="auto"/>
              <w:bottom w:val="nil"/>
              <w:right w:val="single" w:sz="8" w:space="0" w:color="auto"/>
            </w:tcBorders>
            <w:shd w:val="clear" w:color="auto" w:fill="auto"/>
            <w:vAlign w:val="center"/>
            <w:hideMark/>
          </w:tcPr>
          <w:p w14:paraId="38DDCE6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169" w:type="dxa"/>
            <w:tcBorders>
              <w:top w:val="nil"/>
              <w:left w:val="nil"/>
              <w:bottom w:val="nil"/>
              <w:right w:val="single" w:sz="8" w:space="0" w:color="auto"/>
            </w:tcBorders>
            <w:shd w:val="clear" w:color="auto" w:fill="auto"/>
            <w:hideMark/>
          </w:tcPr>
          <w:p w14:paraId="3044F54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081874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70.000,00 </w:t>
            </w:r>
          </w:p>
        </w:tc>
        <w:tc>
          <w:tcPr>
            <w:tcW w:w="1074" w:type="dxa"/>
            <w:tcBorders>
              <w:top w:val="nil"/>
              <w:left w:val="nil"/>
              <w:bottom w:val="nil"/>
              <w:right w:val="single" w:sz="8" w:space="0" w:color="auto"/>
            </w:tcBorders>
            <w:shd w:val="clear" w:color="auto" w:fill="auto"/>
            <w:vAlign w:val="center"/>
            <w:hideMark/>
          </w:tcPr>
          <w:p w14:paraId="6430296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6B22AF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C28176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4917C9E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79C53619"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6F0D483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R127</w:t>
            </w:r>
          </w:p>
        </w:tc>
        <w:tc>
          <w:tcPr>
            <w:tcW w:w="586" w:type="dxa"/>
            <w:tcBorders>
              <w:top w:val="nil"/>
              <w:left w:val="nil"/>
              <w:bottom w:val="nil"/>
              <w:right w:val="nil"/>
            </w:tcBorders>
            <w:shd w:val="clear" w:color="auto" w:fill="auto"/>
            <w:vAlign w:val="center"/>
            <w:hideMark/>
          </w:tcPr>
          <w:p w14:paraId="6B97CB8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single" w:sz="8" w:space="0" w:color="auto"/>
              <w:bottom w:val="nil"/>
              <w:right w:val="nil"/>
            </w:tcBorders>
            <w:shd w:val="clear" w:color="auto" w:fill="auto"/>
            <w:vAlign w:val="center"/>
            <w:hideMark/>
          </w:tcPr>
          <w:p w14:paraId="3967F5C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Rashodi za usluge</w:t>
            </w:r>
          </w:p>
        </w:tc>
        <w:tc>
          <w:tcPr>
            <w:tcW w:w="1074" w:type="dxa"/>
            <w:tcBorders>
              <w:top w:val="nil"/>
              <w:left w:val="single" w:sz="8" w:space="0" w:color="auto"/>
              <w:bottom w:val="nil"/>
              <w:right w:val="single" w:sz="8" w:space="0" w:color="auto"/>
            </w:tcBorders>
            <w:shd w:val="clear" w:color="auto" w:fill="auto"/>
            <w:vAlign w:val="center"/>
            <w:hideMark/>
          </w:tcPr>
          <w:p w14:paraId="644B9C6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43BB99C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5.000,00 </w:t>
            </w:r>
          </w:p>
        </w:tc>
        <w:tc>
          <w:tcPr>
            <w:tcW w:w="1086" w:type="dxa"/>
            <w:tcBorders>
              <w:top w:val="nil"/>
              <w:left w:val="nil"/>
              <w:bottom w:val="nil"/>
              <w:right w:val="single" w:sz="8" w:space="0" w:color="auto"/>
            </w:tcBorders>
            <w:shd w:val="clear" w:color="auto" w:fill="auto"/>
            <w:vAlign w:val="center"/>
            <w:hideMark/>
          </w:tcPr>
          <w:p w14:paraId="0F06F48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18E0CB3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2E00E5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891E20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3F995E5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72178ADE"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1DB95F0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R128</w:t>
            </w:r>
          </w:p>
        </w:tc>
        <w:tc>
          <w:tcPr>
            <w:tcW w:w="586" w:type="dxa"/>
            <w:tcBorders>
              <w:top w:val="nil"/>
              <w:left w:val="nil"/>
              <w:bottom w:val="nil"/>
              <w:right w:val="nil"/>
            </w:tcBorders>
            <w:shd w:val="clear" w:color="auto" w:fill="auto"/>
            <w:vAlign w:val="center"/>
            <w:hideMark/>
          </w:tcPr>
          <w:p w14:paraId="6B7EA85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329</w:t>
            </w:r>
          </w:p>
        </w:tc>
        <w:tc>
          <w:tcPr>
            <w:tcW w:w="2465" w:type="dxa"/>
            <w:tcBorders>
              <w:top w:val="nil"/>
              <w:left w:val="single" w:sz="8" w:space="0" w:color="auto"/>
              <w:bottom w:val="nil"/>
              <w:right w:val="single" w:sz="8" w:space="0" w:color="000000"/>
            </w:tcBorders>
            <w:shd w:val="clear" w:color="auto" w:fill="auto"/>
            <w:vAlign w:val="center"/>
            <w:hideMark/>
          </w:tcPr>
          <w:p w14:paraId="750DF36A"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Ostali nespomenuti rashodi</w:t>
            </w:r>
          </w:p>
        </w:tc>
        <w:tc>
          <w:tcPr>
            <w:tcW w:w="1074" w:type="dxa"/>
            <w:tcBorders>
              <w:top w:val="nil"/>
              <w:left w:val="nil"/>
              <w:bottom w:val="nil"/>
              <w:right w:val="single" w:sz="8" w:space="0" w:color="auto"/>
            </w:tcBorders>
            <w:shd w:val="clear" w:color="auto" w:fill="auto"/>
            <w:vAlign w:val="center"/>
            <w:hideMark/>
          </w:tcPr>
          <w:p w14:paraId="33401E9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169" w:type="dxa"/>
            <w:tcBorders>
              <w:top w:val="nil"/>
              <w:left w:val="nil"/>
              <w:bottom w:val="nil"/>
              <w:right w:val="single" w:sz="8" w:space="0" w:color="auto"/>
            </w:tcBorders>
            <w:shd w:val="clear" w:color="auto" w:fill="auto"/>
            <w:hideMark/>
          </w:tcPr>
          <w:p w14:paraId="3DE3900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E1852D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662E480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88E63E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99A63B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2F0271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716548E9"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C3762B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3D371F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34</w:t>
            </w:r>
          </w:p>
        </w:tc>
        <w:tc>
          <w:tcPr>
            <w:tcW w:w="2465" w:type="dxa"/>
            <w:tcBorders>
              <w:top w:val="nil"/>
              <w:left w:val="single" w:sz="8" w:space="0" w:color="auto"/>
              <w:bottom w:val="nil"/>
              <w:right w:val="single" w:sz="8" w:space="0" w:color="000000"/>
            </w:tcBorders>
            <w:shd w:val="clear" w:color="auto" w:fill="auto"/>
            <w:vAlign w:val="center"/>
            <w:hideMark/>
          </w:tcPr>
          <w:p w14:paraId="21C8800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Financijski rashodi</w:t>
            </w:r>
          </w:p>
        </w:tc>
        <w:tc>
          <w:tcPr>
            <w:tcW w:w="1074" w:type="dxa"/>
            <w:tcBorders>
              <w:top w:val="nil"/>
              <w:left w:val="nil"/>
              <w:bottom w:val="nil"/>
              <w:right w:val="single" w:sz="8" w:space="0" w:color="auto"/>
            </w:tcBorders>
            <w:shd w:val="clear" w:color="auto" w:fill="auto"/>
            <w:vAlign w:val="center"/>
            <w:hideMark/>
          </w:tcPr>
          <w:p w14:paraId="23E552B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 </w:t>
            </w:r>
          </w:p>
        </w:tc>
        <w:tc>
          <w:tcPr>
            <w:tcW w:w="1169" w:type="dxa"/>
            <w:tcBorders>
              <w:top w:val="nil"/>
              <w:left w:val="nil"/>
              <w:bottom w:val="nil"/>
              <w:right w:val="single" w:sz="8" w:space="0" w:color="auto"/>
            </w:tcBorders>
            <w:shd w:val="clear" w:color="auto" w:fill="auto"/>
            <w:vAlign w:val="center"/>
            <w:hideMark/>
          </w:tcPr>
          <w:p w14:paraId="2FA2B76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061E4F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 </w:t>
            </w:r>
          </w:p>
        </w:tc>
        <w:tc>
          <w:tcPr>
            <w:tcW w:w="1074" w:type="dxa"/>
            <w:tcBorders>
              <w:top w:val="nil"/>
              <w:left w:val="nil"/>
              <w:bottom w:val="nil"/>
              <w:right w:val="single" w:sz="8" w:space="0" w:color="auto"/>
            </w:tcBorders>
            <w:shd w:val="clear" w:color="auto" w:fill="auto"/>
            <w:vAlign w:val="center"/>
            <w:hideMark/>
          </w:tcPr>
          <w:p w14:paraId="1699EB0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 </w:t>
            </w:r>
          </w:p>
        </w:tc>
        <w:tc>
          <w:tcPr>
            <w:tcW w:w="1074" w:type="dxa"/>
            <w:tcBorders>
              <w:top w:val="nil"/>
              <w:left w:val="nil"/>
              <w:bottom w:val="nil"/>
              <w:right w:val="single" w:sz="8" w:space="0" w:color="auto"/>
            </w:tcBorders>
            <w:shd w:val="clear" w:color="auto" w:fill="auto"/>
            <w:vAlign w:val="center"/>
            <w:hideMark/>
          </w:tcPr>
          <w:p w14:paraId="29DABC8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 </w:t>
            </w:r>
          </w:p>
        </w:tc>
        <w:tc>
          <w:tcPr>
            <w:tcW w:w="368" w:type="dxa"/>
            <w:tcBorders>
              <w:top w:val="nil"/>
              <w:left w:val="nil"/>
              <w:bottom w:val="nil"/>
              <w:right w:val="single" w:sz="8" w:space="0" w:color="auto"/>
            </w:tcBorders>
            <w:shd w:val="clear" w:color="auto" w:fill="auto"/>
            <w:vAlign w:val="center"/>
            <w:hideMark/>
          </w:tcPr>
          <w:p w14:paraId="477F04A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EE20EF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3980C84F"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55AB068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R129</w:t>
            </w:r>
          </w:p>
        </w:tc>
        <w:tc>
          <w:tcPr>
            <w:tcW w:w="586" w:type="dxa"/>
            <w:tcBorders>
              <w:top w:val="nil"/>
              <w:left w:val="nil"/>
              <w:bottom w:val="nil"/>
              <w:right w:val="nil"/>
            </w:tcBorders>
            <w:shd w:val="clear" w:color="auto" w:fill="auto"/>
            <w:vAlign w:val="center"/>
            <w:hideMark/>
          </w:tcPr>
          <w:p w14:paraId="1D2775C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343</w:t>
            </w:r>
          </w:p>
        </w:tc>
        <w:tc>
          <w:tcPr>
            <w:tcW w:w="2465" w:type="dxa"/>
            <w:tcBorders>
              <w:top w:val="nil"/>
              <w:left w:val="single" w:sz="8" w:space="0" w:color="auto"/>
              <w:bottom w:val="nil"/>
              <w:right w:val="nil"/>
            </w:tcBorders>
            <w:shd w:val="clear" w:color="auto" w:fill="auto"/>
            <w:vAlign w:val="center"/>
            <w:hideMark/>
          </w:tcPr>
          <w:p w14:paraId="0DDE980F"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Ostali financijski rashodi</w:t>
            </w:r>
          </w:p>
        </w:tc>
        <w:tc>
          <w:tcPr>
            <w:tcW w:w="1074" w:type="dxa"/>
            <w:tcBorders>
              <w:top w:val="nil"/>
              <w:left w:val="single" w:sz="8" w:space="0" w:color="auto"/>
              <w:bottom w:val="nil"/>
              <w:right w:val="single" w:sz="8" w:space="0" w:color="auto"/>
            </w:tcBorders>
            <w:shd w:val="clear" w:color="auto" w:fill="auto"/>
            <w:vAlign w:val="center"/>
            <w:hideMark/>
          </w:tcPr>
          <w:p w14:paraId="2F7C2A7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 </w:t>
            </w:r>
          </w:p>
        </w:tc>
        <w:tc>
          <w:tcPr>
            <w:tcW w:w="1169" w:type="dxa"/>
            <w:tcBorders>
              <w:top w:val="nil"/>
              <w:left w:val="nil"/>
              <w:bottom w:val="nil"/>
              <w:right w:val="single" w:sz="8" w:space="0" w:color="auto"/>
            </w:tcBorders>
            <w:shd w:val="clear" w:color="auto" w:fill="auto"/>
            <w:hideMark/>
          </w:tcPr>
          <w:p w14:paraId="4976588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C2FBE9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 </w:t>
            </w:r>
          </w:p>
        </w:tc>
        <w:tc>
          <w:tcPr>
            <w:tcW w:w="1074" w:type="dxa"/>
            <w:tcBorders>
              <w:top w:val="nil"/>
              <w:left w:val="nil"/>
              <w:bottom w:val="nil"/>
              <w:right w:val="single" w:sz="8" w:space="0" w:color="auto"/>
            </w:tcBorders>
            <w:shd w:val="clear" w:color="auto" w:fill="auto"/>
            <w:vAlign w:val="center"/>
            <w:hideMark/>
          </w:tcPr>
          <w:p w14:paraId="2EB0590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E53A8F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A862CF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w:t>
            </w:r>
          </w:p>
        </w:tc>
        <w:tc>
          <w:tcPr>
            <w:tcW w:w="590" w:type="dxa"/>
            <w:tcBorders>
              <w:top w:val="nil"/>
              <w:left w:val="nil"/>
              <w:bottom w:val="nil"/>
              <w:right w:val="single" w:sz="8" w:space="0" w:color="auto"/>
            </w:tcBorders>
            <w:shd w:val="clear" w:color="auto" w:fill="auto"/>
            <w:vAlign w:val="center"/>
            <w:hideMark/>
          </w:tcPr>
          <w:p w14:paraId="7878487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6AE1CAAE" w14:textId="77777777" w:rsidTr="00852F49">
        <w:trPr>
          <w:trHeight w:val="300"/>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C9158D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Tekući projekt T730010 Održavanje prostora</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0F09F74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0C609AC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single" w:sz="8" w:space="0" w:color="auto"/>
              <w:left w:val="nil"/>
              <w:bottom w:val="single" w:sz="8" w:space="0" w:color="auto"/>
              <w:right w:val="single" w:sz="8" w:space="0" w:color="auto"/>
            </w:tcBorders>
            <w:shd w:val="clear" w:color="000000" w:fill="D9D9D9"/>
            <w:vAlign w:val="center"/>
            <w:hideMark/>
          </w:tcPr>
          <w:p w14:paraId="711F071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4E607AD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6655507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71FCAE3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05B4245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12B34B1D"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7329693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16B5AA4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525192F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1E81257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169" w:type="dxa"/>
            <w:tcBorders>
              <w:top w:val="nil"/>
              <w:left w:val="nil"/>
              <w:bottom w:val="nil"/>
              <w:right w:val="single" w:sz="8" w:space="0" w:color="auto"/>
            </w:tcBorders>
            <w:shd w:val="clear" w:color="auto" w:fill="auto"/>
            <w:vAlign w:val="center"/>
            <w:hideMark/>
          </w:tcPr>
          <w:p w14:paraId="5B8818F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F33369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3AC21D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43FDAD8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75F77B3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23E14DE"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592E1A3"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03554F7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7AD51C2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nil"/>
            </w:tcBorders>
            <w:shd w:val="clear" w:color="auto" w:fill="auto"/>
            <w:vAlign w:val="center"/>
            <w:hideMark/>
          </w:tcPr>
          <w:p w14:paraId="5CA510C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43819DB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169" w:type="dxa"/>
            <w:tcBorders>
              <w:top w:val="nil"/>
              <w:left w:val="nil"/>
              <w:bottom w:val="nil"/>
              <w:right w:val="single" w:sz="8" w:space="0" w:color="auto"/>
            </w:tcBorders>
            <w:shd w:val="clear" w:color="auto" w:fill="auto"/>
            <w:vAlign w:val="center"/>
            <w:hideMark/>
          </w:tcPr>
          <w:p w14:paraId="5E8BBC1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1BB6C9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7E41931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34B539C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2775EEA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250ECA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37AF9BE1"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0EE6FB8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R129.1</w:t>
            </w:r>
          </w:p>
        </w:tc>
        <w:tc>
          <w:tcPr>
            <w:tcW w:w="586" w:type="dxa"/>
            <w:tcBorders>
              <w:top w:val="nil"/>
              <w:left w:val="single" w:sz="8" w:space="0" w:color="auto"/>
              <w:bottom w:val="nil"/>
              <w:right w:val="single" w:sz="8" w:space="0" w:color="auto"/>
            </w:tcBorders>
            <w:shd w:val="clear" w:color="auto" w:fill="auto"/>
            <w:vAlign w:val="center"/>
            <w:hideMark/>
          </w:tcPr>
          <w:p w14:paraId="4E4BAD8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nil"/>
              <w:bottom w:val="nil"/>
              <w:right w:val="single" w:sz="8" w:space="0" w:color="000000"/>
            </w:tcBorders>
            <w:shd w:val="clear" w:color="auto" w:fill="auto"/>
            <w:vAlign w:val="center"/>
            <w:hideMark/>
          </w:tcPr>
          <w:p w14:paraId="484BEA55"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Rashodi za materijal i energiju</w:t>
            </w:r>
          </w:p>
        </w:tc>
        <w:tc>
          <w:tcPr>
            <w:tcW w:w="1074" w:type="dxa"/>
            <w:tcBorders>
              <w:top w:val="nil"/>
              <w:left w:val="nil"/>
              <w:bottom w:val="nil"/>
              <w:right w:val="single" w:sz="8" w:space="0" w:color="auto"/>
            </w:tcBorders>
            <w:shd w:val="clear" w:color="auto" w:fill="auto"/>
            <w:vAlign w:val="center"/>
            <w:hideMark/>
          </w:tcPr>
          <w:p w14:paraId="236988C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22B0581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22F32A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47B63C0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3528D35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A3FCC4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C8C915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1A77E77A"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66FBDD4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R129.2</w:t>
            </w:r>
          </w:p>
        </w:tc>
        <w:tc>
          <w:tcPr>
            <w:tcW w:w="586" w:type="dxa"/>
            <w:tcBorders>
              <w:top w:val="nil"/>
              <w:left w:val="single" w:sz="8" w:space="0" w:color="auto"/>
              <w:bottom w:val="nil"/>
              <w:right w:val="single" w:sz="8" w:space="0" w:color="auto"/>
            </w:tcBorders>
            <w:shd w:val="clear" w:color="auto" w:fill="auto"/>
            <w:vAlign w:val="center"/>
            <w:hideMark/>
          </w:tcPr>
          <w:p w14:paraId="6764E52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nil"/>
              <w:right w:val="single" w:sz="8" w:space="0" w:color="000000"/>
            </w:tcBorders>
            <w:shd w:val="clear" w:color="auto" w:fill="auto"/>
            <w:vAlign w:val="center"/>
            <w:hideMark/>
          </w:tcPr>
          <w:p w14:paraId="24B6F1E4"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Rashodi za usluge</w:t>
            </w:r>
          </w:p>
        </w:tc>
        <w:tc>
          <w:tcPr>
            <w:tcW w:w="1074" w:type="dxa"/>
            <w:tcBorders>
              <w:top w:val="nil"/>
              <w:left w:val="nil"/>
              <w:bottom w:val="nil"/>
              <w:right w:val="single" w:sz="8" w:space="0" w:color="auto"/>
            </w:tcBorders>
            <w:shd w:val="clear" w:color="auto" w:fill="auto"/>
            <w:vAlign w:val="center"/>
            <w:hideMark/>
          </w:tcPr>
          <w:p w14:paraId="196A759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242D2F4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47C0E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6372FE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E358D0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76F424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24E21E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431B6342" w14:textId="77777777" w:rsidTr="00852F49">
        <w:trPr>
          <w:trHeight w:val="300"/>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4F7E22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Tekući projekt T730020 Nabava opreme</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34ABB9C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3B03B9D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single" w:sz="8" w:space="0" w:color="auto"/>
              <w:left w:val="nil"/>
              <w:bottom w:val="single" w:sz="8" w:space="0" w:color="auto"/>
              <w:right w:val="single" w:sz="8" w:space="0" w:color="auto"/>
            </w:tcBorders>
            <w:shd w:val="clear" w:color="000000" w:fill="D9D9D9"/>
            <w:vAlign w:val="center"/>
            <w:hideMark/>
          </w:tcPr>
          <w:p w14:paraId="18FCB10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311FA65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263E3BA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3C83C89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26B32EE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965A354" w14:textId="77777777" w:rsidTr="00852F49">
        <w:trPr>
          <w:trHeight w:val="480"/>
        </w:trPr>
        <w:tc>
          <w:tcPr>
            <w:tcW w:w="534" w:type="dxa"/>
            <w:tcBorders>
              <w:top w:val="nil"/>
              <w:left w:val="single" w:sz="8" w:space="0" w:color="auto"/>
              <w:bottom w:val="nil"/>
              <w:right w:val="nil"/>
            </w:tcBorders>
            <w:shd w:val="clear" w:color="auto" w:fill="auto"/>
            <w:vAlign w:val="center"/>
            <w:hideMark/>
          </w:tcPr>
          <w:p w14:paraId="0CBBA0D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15150A2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nil"/>
              <w:bottom w:val="nil"/>
              <w:right w:val="single" w:sz="8" w:space="0" w:color="000000"/>
            </w:tcBorders>
            <w:shd w:val="clear" w:color="auto" w:fill="auto"/>
            <w:vAlign w:val="center"/>
            <w:hideMark/>
          </w:tcPr>
          <w:p w14:paraId="6332612A"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nil"/>
              <w:bottom w:val="nil"/>
              <w:right w:val="single" w:sz="8" w:space="0" w:color="auto"/>
            </w:tcBorders>
            <w:shd w:val="clear" w:color="auto" w:fill="auto"/>
            <w:vAlign w:val="center"/>
            <w:hideMark/>
          </w:tcPr>
          <w:p w14:paraId="1EC665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169" w:type="dxa"/>
            <w:tcBorders>
              <w:top w:val="nil"/>
              <w:left w:val="nil"/>
              <w:bottom w:val="nil"/>
              <w:right w:val="single" w:sz="8" w:space="0" w:color="auto"/>
            </w:tcBorders>
            <w:shd w:val="clear" w:color="auto" w:fill="auto"/>
            <w:vAlign w:val="center"/>
            <w:hideMark/>
          </w:tcPr>
          <w:p w14:paraId="3C3264C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4520E7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0B02176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6A49273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1372E79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A2B4793"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D1E50B7" w14:textId="77777777" w:rsidTr="00852F49">
        <w:trPr>
          <w:trHeight w:val="435"/>
        </w:trPr>
        <w:tc>
          <w:tcPr>
            <w:tcW w:w="534" w:type="dxa"/>
            <w:tcBorders>
              <w:top w:val="nil"/>
              <w:left w:val="single" w:sz="8" w:space="0" w:color="auto"/>
              <w:bottom w:val="nil"/>
              <w:right w:val="nil"/>
            </w:tcBorders>
            <w:shd w:val="clear" w:color="auto" w:fill="auto"/>
            <w:vAlign w:val="center"/>
            <w:hideMark/>
          </w:tcPr>
          <w:p w14:paraId="3B37879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5C59569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nil"/>
              <w:bottom w:val="nil"/>
              <w:right w:val="single" w:sz="8" w:space="0" w:color="000000"/>
            </w:tcBorders>
            <w:shd w:val="clear" w:color="auto" w:fill="auto"/>
            <w:vAlign w:val="center"/>
            <w:hideMark/>
          </w:tcPr>
          <w:p w14:paraId="6A5AC0A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nil"/>
              <w:bottom w:val="nil"/>
              <w:right w:val="single" w:sz="8" w:space="0" w:color="auto"/>
            </w:tcBorders>
            <w:shd w:val="clear" w:color="auto" w:fill="auto"/>
            <w:vAlign w:val="center"/>
            <w:hideMark/>
          </w:tcPr>
          <w:p w14:paraId="369EC26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169" w:type="dxa"/>
            <w:tcBorders>
              <w:top w:val="nil"/>
              <w:left w:val="nil"/>
              <w:bottom w:val="nil"/>
              <w:right w:val="single" w:sz="8" w:space="0" w:color="auto"/>
            </w:tcBorders>
            <w:shd w:val="clear" w:color="auto" w:fill="auto"/>
            <w:vAlign w:val="center"/>
            <w:hideMark/>
          </w:tcPr>
          <w:p w14:paraId="0394D88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0043E7E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74" w:type="dxa"/>
            <w:tcBorders>
              <w:top w:val="nil"/>
              <w:left w:val="nil"/>
              <w:bottom w:val="nil"/>
              <w:right w:val="single" w:sz="8" w:space="0" w:color="auto"/>
            </w:tcBorders>
            <w:shd w:val="clear" w:color="auto" w:fill="auto"/>
            <w:vAlign w:val="center"/>
            <w:hideMark/>
          </w:tcPr>
          <w:p w14:paraId="48250EA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50AF957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368" w:type="dxa"/>
            <w:tcBorders>
              <w:top w:val="nil"/>
              <w:left w:val="nil"/>
              <w:bottom w:val="nil"/>
              <w:right w:val="single" w:sz="8" w:space="0" w:color="auto"/>
            </w:tcBorders>
            <w:shd w:val="clear" w:color="auto" w:fill="auto"/>
            <w:vAlign w:val="center"/>
            <w:hideMark/>
          </w:tcPr>
          <w:p w14:paraId="7B0640C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9EF51B5"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4413C96"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7F0B4CA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R129.3</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6F888A2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422</w:t>
            </w:r>
          </w:p>
        </w:tc>
        <w:tc>
          <w:tcPr>
            <w:tcW w:w="2465" w:type="dxa"/>
            <w:tcBorders>
              <w:top w:val="nil"/>
              <w:left w:val="nil"/>
              <w:bottom w:val="single" w:sz="8" w:space="0" w:color="auto"/>
              <w:right w:val="single" w:sz="8" w:space="0" w:color="000000"/>
            </w:tcBorders>
            <w:shd w:val="clear" w:color="auto" w:fill="auto"/>
            <w:vAlign w:val="center"/>
            <w:hideMark/>
          </w:tcPr>
          <w:p w14:paraId="6428816F"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Postrojenja i oprema</w:t>
            </w:r>
          </w:p>
        </w:tc>
        <w:tc>
          <w:tcPr>
            <w:tcW w:w="1074" w:type="dxa"/>
            <w:tcBorders>
              <w:top w:val="nil"/>
              <w:left w:val="nil"/>
              <w:bottom w:val="nil"/>
              <w:right w:val="single" w:sz="8" w:space="0" w:color="auto"/>
            </w:tcBorders>
            <w:shd w:val="clear" w:color="auto" w:fill="auto"/>
            <w:vAlign w:val="center"/>
            <w:hideMark/>
          </w:tcPr>
          <w:p w14:paraId="00FA70F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22CD88C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2061A1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7F237566"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0E5BC371" w14:textId="77777777" w:rsidR="00852F49" w:rsidRPr="00852F49" w:rsidRDefault="00852F49" w:rsidP="00852F49">
            <w:pPr>
              <w:spacing w:line="240" w:lineRule="auto"/>
              <w:jc w:val="righ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165836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E6F70A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2E525F5A" w14:textId="77777777" w:rsidTr="00852F49">
        <w:trPr>
          <w:trHeight w:val="780"/>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05BE2DB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7400       FINANCIRANJE PROGRAMA ZA DJECU I MLADE</w:t>
            </w:r>
          </w:p>
        </w:tc>
        <w:tc>
          <w:tcPr>
            <w:tcW w:w="107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BEDB78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118.000,00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19A77AC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single" w:sz="8" w:space="0" w:color="auto"/>
              <w:left w:val="nil"/>
              <w:bottom w:val="single" w:sz="8" w:space="0" w:color="auto"/>
              <w:right w:val="single" w:sz="8" w:space="0" w:color="auto"/>
            </w:tcBorders>
            <w:shd w:val="clear" w:color="000000" w:fill="BFBFBF"/>
            <w:vAlign w:val="center"/>
            <w:hideMark/>
          </w:tcPr>
          <w:p w14:paraId="491E2D7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118.000,00 </w:t>
            </w:r>
          </w:p>
        </w:tc>
        <w:tc>
          <w:tcPr>
            <w:tcW w:w="1074" w:type="dxa"/>
            <w:tcBorders>
              <w:top w:val="single" w:sz="8" w:space="0" w:color="auto"/>
              <w:left w:val="nil"/>
              <w:bottom w:val="single" w:sz="8" w:space="0" w:color="auto"/>
              <w:right w:val="single" w:sz="8" w:space="0" w:color="auto"/>
            </w:tcBorders>
            <w:shd w:val="clear" w:color="000000" w:fill="BFBFBF"/>
            <w:vAlign w:val="center"/>
            <w:hideMark/>
          </w:tcPr>
          <w:p w14:paraId="25C3DE4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118.000,00 </w:t>
            </w:r>
          </w:p>
        </w:tc>
        <w:tc>
          <w:tcPr>
            <w:tcW w:w="1074" w:type="dxa"/>
            <w:tcBorders>
              <w:top w:val="single" w:sz="8" w:space="0" w:color="auto"/>
              <w:left w:val="nil"/>
              <w:bottom w:val="single" w:sz="8" w:space="0" w:color="auto"/>
              <w:right w:val="single" w:sz="8" w:space="0" w:color="auto"/>
            </w:tcBorders>
            <w:shd w:val="clear" w:color="000000" w:fill="BFBFBF"/>
            <w:vAlign w:val="center"/>
            <w:hideMark/>
          </w:tcPr>
          <w:p w14:paraId="66339A7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118.000,00 </w:t>
            </w:r>
          </w:p>
        </w:tc>
        <w:tc>
          <w:tcPr>
            <w:tcW w:w="368" w:type="dxa"/>
            <w:tcBorders>
              <w:top w:val="single" w:sz="8" w:space="0" w:color="auto"/>
              <w:left w:val="nil"/>
              <w:bottom w:val="single" w:sz="8" w:space="0" w:color="auto"/>
              <w:right w:val="nil"/>
            </w:tcBorders>
            <w:shd w:val="clear" w:color="000000" w:fill="BFBFBF"/>
            <w:vAlign w:val="center"/>
            <w:hideMark/>
          </w:tcPr>
          <w:p w14:paraId="64B9C26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56427A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1B422E0C"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2920DB2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A740010     Naknada za podmirenje troškova boravka u vrtiću</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6C856B9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108.000,00 </w:t>
            </w:r>
          </w:p>
        </w:tc>
        <w:tc>
          <w:tcPr>
            <w:tcW w:w="1169" w:type="dxa"/>
            <w:tcBorders>
              <w:top w:val="nil"/>
              <w:left w:val="nil"/>
              <w:bottom w:val="single" w:sz="8" w:space="0" w:color="auto"/>
              <w:right w:val="single" w:sz="8" w:space="0" w:color="auto"/>
            </w:tcBorders>
            <w:shd w:val="clear" w:color="000000" w:fill="D9D9D9"/>
            <w:vAlign w:val="center"/>
            <w:hideMark/>
          </w:tcPr>
          <w:p w14:paraId="557D980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4E3E67D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108.000,00 </w:t>
            </w:r>
          </w:p>
        </w:tc>
        <w:tc>
          <w:tcPr>
            <w:tcW w:w="1074" w:type="dxa"/>
            <w:tcBorders>
              <w:top w:val="nil"/>
              <w:left w:val="nil"/>
              <w:bottom w:val="single" w:sz="8" w:space="0" w:color="auto"/>
              <w:right w:val="single" w:sz="8" w:space="0" w:color="auto"/>
            </w:tcBorders>
            <w:shd w:val="clear" w:color="000000" w:fill="D9D9D9"/>
            <w:vAlign w:val="center"/>
            <w:hideMark/>
          </w:tcPr>
          <w:p w14:paraId="4B21688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108.000,00 </w:t>
            </w:r>
          </w:p>
        </w:tc>
        <w:tc>
          <w:tcPr>
            <w:tcW w:w="1074" w:type="dxa"/>
            <w:tcBorders>
              <w:top w:val="nil"/>
              <w:left w:val="nil"/>
              <w:bottom w:val="single" w:sz="8" w:space="0" w:color="auto"/>
              <w:right w:val="single" w:sz="8" w:space="0" w:color="auto"/>
            </w:tcBorders>
            <w:shd w:val="clear" w:color="000000" w:fill="D9D9D9"/>
            <w:vAlign w:val="center"/>
            <w:hideMark/>
          </w:tcPr>
          <w:p w14:paraId="5BB41EA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108.000,00 </w:t>
            </w:r>
          </w:p>
        </w:tc>
        <w:tc>
          <w:tcPr>
            <w:tcW w:w="368" w:type="dxa"/>
            <w:tcBorders>
              <w:top w:val="nil"/>
              <w:left w:val="nil"/>
              <w:bottom w:val="single" w:sz="8" w:space="0" w:color="auto"/>
              <w:right w:val="single" w:sz="8" w:space="0" w:color="auto"/>
            </w:tcBorders>
            <w:shd w:val="clear" w:color="000000" w:fill="D9D9D9"/>
            <w:vAlign w:val="center"/>
            <w:hideMark/>
          </w:tcPr>
          <w:p w14:paraId="28096A3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0C3D005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720C65E"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54ED372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B6AE21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3E7041E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739E1C6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108.000,00 </w:t>
            </w:r>
          </w:p>
        </w:tc>
        <w:tc>
          <w:tcPr>
            <w:tcW w:w="1169" w:type="dxa"/>
            <w:tcBorders>
              <w:top w:val="nil"/>
              <w:left w:val="nil"/>
              <w:bottom w:val="nil"/>
              <w:right w:val="single" w:sz="8" w:space="0" w:color="auto"/>
            </w:tcBorders>
            <w:shd w:val="clear" w:color="auto" w:fill="auto"/>
            <w:vAlign w:val="center"/>
            <w:hideMark/>
          </w:tcPr>
          <w:p w14:paraId="13B5810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524A88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108.000,00 </w:t>
            </w:r>
          </w:p>
        </w:tc>
        <w:tc>
          <w:tcPr>
            <w:tcW w:w="1074" w:type="dxa"/>
            <w:tcBorders>
              <w:top w:val="nil"/>
              <w:left w:val="nil"/>
              <w:bottom w:val="nil"/>
              <w:right w:val="single" w:sz="8" w:space="0" w:color="auto"/>
            </w:tcBorders>
            <w:shd w:val="clear" w:color="auto" w:fill="auto"/>
            <w:vAlign w:val="center"/>
            <w:hideMark/>
          </w:tcPr>
          <w:p w14:paraId="5A618CC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108.000,00 </w:t>
            </w:r>
          </w:p>
        </w:tc>
        <w:tc>
          <w:tcPr>
            <w:tcW w:w="1074" w:type="dxa"/>
            <w:tcBorders>
              <w:top w:val="nil"/>
              <w:left w:val="nil"/>
              <w:bottom w:val="nil"/>
              <w:right w:val="single" w:sz="8" w:space="0" w:color="auto"/>
            </w:tcBorders>
            <w:shd w:val="clear" w:color="auto" w:fill="auto"/>
            <w:vAlign w:val="center"/>
            <w:hideMark/>
          </w:tcPr>
          <w:p w14:paraId="6B63347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108.000,00 </w:t>
            </w:r>
          </w:p>
        </w:tc>
        <w:tc>
          <w:tcPr>
            <w:tcW w:w="368" w:type="dxa"/>
            <w:tcBorders>
              <w:top w:val="nil"/>
              <w:left w:val="nil"/>
              <w:bottom w:val="nil"/>
              <w:right w:val="single" w:sz="8" w:space="0" w:color="auto"/>
            </w:tcBorders>
            <w:shd w:val="clear" w:color="auto" w:fill="auto"/>
            <w:vAlign w:val="center"/>
            <w:hideMark/>
          </w:tcPr>
          <w:p w14:paraId="57E0A893"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0AFE63E"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439BF528" w14:textId="77777777" w:rsidTr="00852F49">
        <w:trPr>
          <w:trHeight w:val="465"/>
        </w:trPr>
        <w:tc>
          <w:tcPr>
            <w:tcW w:w="534" w:type="dxa"/>
            <w:tcBorders>
              <w:top w:val="nil"/>
              <w:left w:val="single" w:sz="8" w:space="0" w:color="auto"/>
              <w:bottom w:val="nil"/>
              <w:right w:val="single" w:sz="8" w:space="0" w:color="auto"/>
            </w:tcBorders>
            <w:shd w:val="clear" w:color="auto" w:fill="auto"/>
            <w:vAlign w:val="center"/>
            <w:hideMark/>
          </w:tcPr>
          <w:p w14:paraId="1F66E8E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A02B1B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37</w:t>
            </w:r>
          </w:p>
        </w:tc>
        <w:tc>
          <w:tcPr>
            <w:tcW w:w="2465" w:type="dxa"/>
            <w:tcBorders>
              <w:top w:val="nil"/>
              <w:left w:val="single" w:sz="8" w:space="0" w:color="auto"/>
              <w:bottom w:val="nil"/>
              <w:right w:val="nil"/>
            </w:tcBorders>
            <w:shd w:val="clear" w:color="auto" w:fill="auto"/>
            <w:vAlign w:val="center"/>
            <w:hideMark/>
          </w:tcPr>
          <w:p w14:paraId="6468058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Naknade građanima i kućanstvima</w:t>
            </w:r>
          </w:p>
        </w:tc>
        <w:tc>
          <w:tcPr>
            <w:tcW w:w="1074" w:type="dxa"/>
            <w:tcBorders>
              <w:top w:val="nil"/>
              <w:left w:val="single" w:sz="8" w:space="0" w:color="auto"/>
              <w:bottom w:val="nil"/>
              <w:right w:val="single" w:sz="8" w:space="0" w:color="auto"/>
            </w:tcBorders>
            <w:shd w:val="clear" w:color="auto" w:fill="auto"/>
            <w:vAlign w:val="center"/>
            <w:hideMark/>
          </w:tcPr>
          <w:p w14:paraId="05A9F72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108.000,00 </w:t>
            </w:r>
          </w:p>
        </w:tc>
        <w:tc>
          <w:tcPr>
            <w:tcW w:w="1169" w:type="dxa"/>
            <w:tcBorders>
              <w:top w:val="nil"/>
              <w:left w:val="nil"/>
              <w:bottom w:val="nil"/>
              <w:right w:val="single" w:sz="8" w:space="0" w:color="auto"/>
            </w:tcBorders>
            <w:shd w:val="clear" w:color="auto" w:fill="auto"/>
            <w:vAlign w:val="center"/>
            <w:hideMark/>
          </w:tcPr>
          <w:p w14:paraId="647B291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3E56C9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108.000,00 </w:t>
            </w:r>
          </w:p>
        </w:tc>
        <w:tc>
          <w:tcPr>
            <w:tcW w:w="1074" w:type="dxa"/>
            <w:tcBorders>
              <w:top w:val="nil"/>
              <w:left w:val="nil"/>
              <w:bottom w:val="nil"/>
              <w:right w:val="single" w:sz="8" w:space="0" w:color="auto"/>
            </w:tcBorders>
            <w:shd w:val="clear" w:color="auto" w:fill="auto"/>
            <w:vAlign w:val="center"/>
            <w:hideMark/>
          </w:tcPr>
          <w:p w14:paraId="7382DC8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108.000,00 </w:t>
            </w:r>
          </w:p>
        </w:tc>
        <w:tc>
          <w:tcPr>
            <w:tcW w:w="1074" w:type="dxa"/>
            <w:tcBorders>
              <w:top w:val="nil"/>
              <w:left w:val="nil"/>
              <w:bottom w:val="nil"/>
              <w:right w:val="single" w:sz="8" w:space="0" w:color="auto"/>
            </w:tcBorders>
            <w:shd w:val="clear" w:color="auto" w:fill="auto"/>
            <w:vAlign w:val="center"/>
            <w:hideMark/>
          </w:tcPr>
          <w:p w14:paraId="7E5214E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108.000,00 </w:t>
            </w:r>
          </w:p>
        </w:tc>
        <w:tc>
          <w:tcPr>
            <w:tcW w:w="368" w:type="dxa"/>
            <w:tcBorders>
              <w:top w:val="nil"/>
              <w:left w:val="nil"/>
              <w:bottom w:val="nil"/>
              <w:right w:val="single" w:sz="8" w:space="0" w:color="auto"/>
            </w:tcBorders>
            <w:shd w:val="clear" w:color="auto" w:fill="auto"/>
            <w:vAlign w:val="center"/>
            <w:hideMark/>
          </w:tcPr>
          <w:p w14:paraId="2DF9E72C"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7264E6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DDAC895" w14:textId="77777777" w:rsidTr="00852F49">
        <w:trPr>
          <w:trHeight w:val="57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5118CA8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R130</w:t>
            </w:r>
          </w:p>
        </w:tc>
        <w:tc>
          <w:tcPr>
            <w:tcW w:w="586" w:type="dxa"/>
            <w:tcBorders>
              <w:top w:val="nil"/>
              <w:left w:val="nil"/>
              <w:bottom w:val="single" w:sz="8" w:space="0" w:color="auto"/>
              <w:right w:val="nil"/>
            </w:tcBorders>
            <w:shd w:val="clear" w:color="auto" w:fill="auto"/>
            <w:vAlign w:val="center"/>
            <w:hideMark/>
          </w:tcPr>
          <w:p w14:paraId="3F1EBCC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372</w:t>
            </w:r>
          </w:p>
        </w:tc>
        <w:tc>
          <w:tcPr>
            <w:tcW w:w="2465" w:type="dxa"/>
            <w:tcBorders>
              <w:top w:val="nil"/>
              <w:left w:val="single" w:sz="8" w:space="0" w:color="auto"/>
              <w:bottom w:val="single" w:sz="8" w:space="0" w:color="auto"/>
              <w:right w:val="nil"/>
            </w:tcBorders>
            <w:shd w:val="clear" w:color="auto" w:fill="auto"/>
            <w:vAlign w:val="center"/>
            <w:hideMark/>
          </w:tcPr>
          <w:p w14:paraId="193D751D"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Ostale naknade iz proračuna u novcu</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65C2AA4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108.000,00 </w:t>
            </w:r>
          </w:p>
        </w:tc>
        <w:tc>
          <w:tcPr>
            <w:tcW w:w="1169" w:type="dxa"/>
            <w:tcBorders>
              <w:top w:val="nil"/>
              <w:left w:val="nil"/>
              <w:bottom w:val="nil"/>
              <w:right w:val="single" w:sz="8" w:space="0" w:color="auto"/>
            </w:tcBorders>
            <w:shd w:val="clear" w:color="auto" w:fill="auto"/>
            <w:hideMark/>
          </w:tcPr>
          <w:p w14:paraId="780C6B3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0F79367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108.000,00 </w:t>
            </w:r>
          </w:p>
        </w:tc>
        <w:tc>
          <w:tcPr>
            <w:tcW w:w="1074" w:type="dxa"/>
            <w:tcBorders>
              <w:top w:val="nil"/>
              <w:left w:val="nil"/>
              <w:bottom w:val="single" w:sz="8" w:space="0" w:color="auto"/>
              <w:right w:val="single" w:sz="8" w:space="0" w:color="auto"/>
            </w:tcBorders>
            <w:shd w:val="clear" w:color="auto" w:fill="auto"/>
            <w:vAlign w:val="center"/>
            <w:hideMark/>
          </w:tcPr>
          <w:p w14:paraId="382BD3F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046E946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2140E53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51A5B9E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08267843"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2D4DF64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A740020     Financiranje programa za djecu i mlade</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22ED450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037DEB7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10BF30D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000000" w:fill="D9D9D9"/>
            <w:vAlign w:val="center"/>
            <w:hideMark/>
          </w:tcPr>
          <w:p w14:paraId="11C15E3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000000" w:fill="D9D9D9"/>
            <w:vAlign w:val="center"/>
            <w:hideMark/>
          </w:tcPr>
          <w:p w14:paraId="4247D04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368" w:type="dxa"/>
            <w:tcBorders>
              <w:top w:val="nil"/>
              <w:left w:val="nil"/>
              <w:bottom w:val="single" w:sz="8" w:space="0" w:color="auto"/>
              <w:right w:val="nil"/>
            </w:tcBorders>
            <w:shd w:val="clear" w:color="000000" w:fill="D9D9D9"/>
            <w:vAlign w:val="center"/>
            <w:hideMark/>
          </w:tcPr>
          <w:p w14:paraId="580DF00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single" w:sz="8" w:space="0" w:color="auto"/>
              <w:bottom w:val="single" w:sz="8" w:space="0" w:color="auto"/>
              <w:right w:val="single" w:sz="8" w:space="0" w:color="auto"/>
            </w:tcBorders>
            <w:shd w:val="clear" w:color="000000" w:fill="D9D9D9"/>
            <w:vAlign w:val="center"/>
            <w:hideMark/>
          </w:tcPr>
          <w:p w14:paraId="29BE649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527A0F6"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6E04FA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 </w:t>
            </w:r>
          </w:p>
        </w:tc>
        <w:tc>
          <w:tcPr>
            <w:tcW w:w="586" w:type="dxa"/>
            <w:tcBorders>
              <w:top w:val="nil"/>
              <w:left w:val="nil"/>
              <w:bottom w:val="nil"/>
              <w:right w:val="nil"/>
            </w:tcBorders>
            <w:shd w:val="clear" w:color="auto" w:fill="auto"/>
            <w:vAlign w:val="center"/>
            <w:hideMark/>
          </w:tcPr>
          <w:p w14:paraId="265D4F3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64B44FE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746B800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vAlign w:val="center"/>
            <w:hideMark/>
          </w:tcPr>
          <w:p w14:paraId="5B1C791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E5D753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12678CD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2993BCC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23BCC9A6"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C90AC1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F10B1C2"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C56E1B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C1D4BE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0AF56F0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04B21E1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vAlign w:val="center"/>
            <w:hideMark/>
          </w:tcPr>
          <w:p w14:paraId="40382B9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45EC5F1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180A155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1074" w:type="dxa"/>
            <w:tcBorders>
              <w:top w:val="nil"/>
              <w:left w:val="nil"/>
              <w:bottom w:val="nil"/>
              <w:right w:val="single" w:sz="8" w:space="0" w:color="auto"/>
            </w:tcBorders>
            <w:shd w:val="clear" w:color="auto" w:fill="auto"/>
            <w:vAlign w:val="center"/>
            <w:hideMark/>
          </w:tcPr>
          <w:p w14:paraId="55E22FE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10.000,00 </w:t>
            </w:r>
          </w:p>
        </w:tc>
        <w:tc>
          <w:tcPr>
            <w:tcW w:w="368" w:type="dxa"/>
            <w:tcBorders>
              <w:top w:val="nil"/>
              <w:left w:val="nil"/>
              <w:bottom w:val="nil"/>
              <w:right w:val="single" w:sz="8" w:space="0" w:color="auto"/>
            </w:tcBorders>
            <w:shd w:val="clear" w:color="auto" w:fill="auto"/>
            <w:vAlign w:val="center"/>
            <w:hideMark/>
          </w:tcPr>
          <w:p w14:paraId="6153B33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30E1A38"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7CFC2CE" w14:textId="77777777" w:rsidTr="00852F49">
        <w:trPr>
          <w:trHeight w:val="33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2E802A0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R131</w:t>
            </w:r>
          </w:p>
        </w:tc>
        <w:tc>
          <w:tcPr>
            <w:tcW w:w="586" w:type="dxa"/>
            <w:tcBorders>
              <w:top w:val="nil"/>
              <w:left w:val="nil"/>
              <w:bottom w:val="single" w:sz="8" w:space="0" w:color="auto"/>
              <w:right w:val="nil"/>
            </w:tcBorders>
            <w:shd w:val="clear" w:color="auto" w:fill="auto"/>
            <w:vAlign w:val="center"/>
            <w:hideMark/>
          </w:tcPr>
          <w:p w14:paraId="05D9447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single" w:sz="8" w:space="0" w:color="auto"/>
              <w:right w:val="nil"/>
            </w:tcBorders>
            <w:shd w:val="clear" w:color="auto" w:fill="auto"/>
            <w:vAlign w:val="center"/>
            <w:hideMark/>
          </w:tcPr>
          <w:p w14:paraId="7B24F8C6"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Financiranje programa za djecu</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5468B8D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5087118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68B9301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single" w:sz="8" w:space="0" w:color="auto"/>
              <w:right w:val="single" w:sz="8" w:space="0" w:color="auto"/>
            </w:tcBorders>
            <w:shd w:val="clear" w:color="auto" w:fill="auto"/>
            <w:vAlign w:val="center"/>
            <w:hideMark/>
          </w:tcPr>
          <w:p w14:paraId="237651A6"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0D2713B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2F2D099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6DD6783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2A98CB82"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5871426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7500    IZGRADNJA OBJEKTA DJEČJEG VRTIĆA</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0C0D8D5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1.200.000,00 </w:t>
            </w:r>
          </w:p>
        </w:tc>
        <w:tc>
          <w:tcPr>
            <w:tcW w:w="1169" w:type="dxa"/>
            <w:tcBorders>
              <w:top w:val="single" w:sz="8" w:space="0" w:color="auto"/>
              <w:left w:val="nil"/>
              <w:bottom w:val="single" w:sz="8" w:space="0" w:color="auto"/>
              <w:right w:val="single" w:sz="8" w:space="0" w:color="auto"/>
            </w:tcBorders>
            <w:shd w:val="clear" w:color="000000" w:fill="BFBFBF"/>
            <w:vAlign w:val="center"/>
            <w:hideMark/>
          </w:tcPr>
          <w:p w14:paraId="7EF4ECB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086" w:type="dxa"/>
            <w:tcBorders>
              <w:top w:val="nil"/>
              <w:left w:val="nil"/>
              <w:bottom w:val="single" w:sz="8" w:space="0" w:color="auto"/>
              <w:right w:val="single" w:sz="8" w:space="0" w:color="auto"/>
            </w:tcBorders>
            <w:shd w:val="clear" w:color="000000" w:fill="BFBFBF"/>
            <w:vAlign w:val="center"/>
            <w:hideMark/>
          </w:tcPr>
          <w:p w14:paraId="152B2B9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1.400.000,00 </w:t>
            </w:r>
          </w:p>
        </w:tc>
        <w:tc>
          <w:tcPr>
            <w:tcW w:w="1074" w:type="dxa"/>
            <w:tcBorders>
              <w:top w:val="nil"/>
              <w:left w:val="nil"/>
              <w:bottom w:val="single" w:sz="8" w:space="0" w:color="auto"/>
              <w:right w:val="single" w:sz="8" w:space="0" w:color="auto"/>
            </w:tcBorders>
            <w:shd w:val="clear" w:color="000000" w:fill="BFBFBF"/>
            <w:vAlign w:val="center"/>
            <w:hideMark/>
          </w:tcPr>
          <w:p w14:paraId="3432F49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1.400.000,00 </w:t>
            </w:r>
          </w:p>
        </w:tc>
        <w:tc>
          <w:tcPr>
            <w:tcW w:w="1074" w:type="dxa"/>
            <w:tcBorders>
              <w:top w:val="nil"/>
              <w:left w:val="nil"/>
              <w:bottom w:val="single" w:sz="8" w:space="0" w:color="auto"/>
              <w:right w:val="single" w:sz="8" w:space="0" w:color="auto"/>
            </w:tcBorders>
            <w:shd w:val="clear" w:color="000000" w:fill="BFBFBF"/>
            <w:vAlign w:val="center"/>
            <w:hideMark/>
          </w:tcPr>
          <w:p w14:paraId="21DD8D4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368" w:type="dxa"/>
            <w:tcBorders>
              <w:top w:val="nil"/>
              <w:left w:val="nil"/>
              <w:bottom w:val="nil"/>
              <w:right w:val="nil"/>
            </w:tcBorders>
            <w:shd w:val="clear" w:color="000000" w:fill="BFBFBF"/>
            <w:vAlign w:val="center"/>
            <w:hideMark/>
          </w:tcPr>
          <w:p w14:paraId="4B80FF5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single" w:sz="8" w:space="0" w:color="auto"/>
              <w:bottom w:val="nil"/>
              <w:right w:val="single" w:sz="8" w:space="0" w:color="auto"/>
            </w:tcBorders>
            <w:shd w:val="clear" w:color="000000" w:fill="BFBFBF"/>
            <w:vAlign w:val="center"/>
            <w:hideMark/>
          </w:tcPr>
          <w:p w14:paraId="2ED132D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9FFA8BA"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42C40CC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K750010      Izgradnja vrtića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762BCE6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1.200.000,00 </w:t>
            </w:r>
          </w:p>
        </w:tc>
        <w:tc>
          <w:tcPr>
            <w:tcW w:w="1169" w:type="dxa"/>
            <w:tcBorders>
              <w:top w:val="nil"/>
              <w:left w:val="nil"/>
              <w:bottom w:val="single" w:sz="8" w:space="0" w:color="auto"/>
              <w:right w:val="single" w:sz="8" w:space="0" w:color="auto"/>
            </w:tcBorders>
            <w:shd w:val="clear" w:color="000000" w:fill="D9D9D9"/>
            <w:vAlign w:val="center"/>
            <w:hideMark/>
          </w:tcPr>
          <w:p w14:paraId="0999BBD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086" w:type="dxa"/>
            <w:tcBorders>
              <w:top w:val="nil"/>
              <w:left w:val="nil"/>
              <w:bottom w:val="single" w:sz="8" w:space="0" w:color="auto"/>
              <w:right w:val="single" w:sz="8" w:space="0" w:color="auto"/>
            </w:tcBorders>
            <w:shd w:val="clear" w:color="000000" w:fill="D9D9D9"/>
            <w:vAlign w:val="center"/>
            <w:hideMark/>
          </w:tcPr>
          <w:p w14:paraId="69C7844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1.400.000,00 </w:t>
            </w:r>
          </w:p>
        </w:tc>
        <w:tc>
          <w:tcPr>
            <w:tcW w:w="1074" w:type="dxa"/>
            <w:tcBorders>
              <w:top w:val="nil"/>
              <w:left w:val="nil"/>
              <w:bottom w:val="single" w:sz="8" w:space="0" w:color="auto"/>
              <w:right w:val="single" w:sz="8" w:space="0" w:color="auto"/>
            </w:tcBorders>
            <w:shd w:val="clear" w:color="000000" w:fill="D9D9D9"/>
            <w:vAlign w:val="center"/>
            <w:hideMark/>
          </w:tcPr>
          <w:p w14:paraId="2629ECC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1.400.000,00 </w:t>
            </w:r>
          </w:p>
        </w:tc>
        <w:tc>
          <w:tcPr>
            <w:tcW w:w="1074" w:type="dxa"/>
            <w:tcBorders>
              <w:top w:val="nil"/>
              <w:left w:val="nil"/>
              <w:bottom w:val="single" w:sz="8" w:space="0" w:color="auto"/>
              <w:right w:val="single" w:sz="8" w:space="0" w:color="auto"/>
            </w:tcBorders>
            <w:shd w:val="clear" w:color="000000" w:fill="D9D9D9"/>
            <w:vAlign w:val="center"/>
            <w:hideMark/>
          </w:tcPr>
          <w:p w14:paraId="316DAAD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368" w:type="dxa"/>
            <w:tcBorders>
              <w:top w:val="single" w:sz="8" w:space="0" w:color="auto"/>
              <w:left w:val="nil"/>
              <w:bottom w:val="single" w:sz="8" w:space="0" w:color="auto"/>
              <w:right w:val="nil"/>
            </w:tcBorders>
            <w:shd w:val="clear" w:color="000000" w:fill="D9D9D9"/>
            <w:vAlign w:val="center"/>
            <w:hideMark/>
          </w:tcPr>
          <w:p w14:paraId="573EFEEC"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6C68C4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FF0F800" w14:textId="77777777" w:rsidTr="00852F49">
        <w:trPr>
          <w:trHeight w:val="540"/>
        </w:trPr>
        <w:tc>
          <w:tcPr>
            <w:tcW w:w="534" w:type="dxa"/>
            <w:tcBorders>
              <w:top w:val="nil"/>
              <w:left w:val="single" w:sz="8" w:space="0" w:color="auto"/>
              <w:bottom w:val="nil"/>
              <w:right w:val="single" w:sz="8" w:space="0" w:color="auto"/>
            </w:tcBorders>
            <w:shd w:val="clear" w:color="auto" w:fill="auto"/>
            <w:vAlign w:val="center"/>
            <w:hideMark/>
          </w:tcPr>
          <w:p w14:paraId="4FF8BED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14BEEF3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single" w:sz="8" w:space="0" w:color="auto"/>
              <w:bottom w:val="nil"/>
              <w:right w:val="nil"/>
            </w:tcBorders>
            <w:shd w:val="clear" w:color="auto" w:fill="auto"/>
            <w:vAlign w:val="center"/>
            <w:hideMark/>
          </w:tcPr>
          <w:p w14:paraId="7BEBDD08"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228B63C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1.200.000,00 </w:t>
            </w:r>
          </w:p>
        </w:tc>
        <w:tc>
          <w:tcPr>
            <w:tcW w:w="1169" w:type="dxa"/>
            <w:tcBorders>
              <w:top w:val="nil"/>
              <w:left w:val="nil"/>
              <w:bottom w:val="nil"/>
              <w:right w:val="single" w:sz="8" w:space="0" w:color="auto"/>
            </w:tcBorders>
            <w:shd w:val="clear" w:color="auto" w:fill="auto"/>
            <w:vAlign w:val="center"/>
            <w:hideMark/>
          </w:tcPr>
          <w:p w14:paraId="587EDA0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157EFC2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1.400.000,00 </w:t>
            </w:r>
          </w:p>
        </w:tc>
        <w:tc>
          <w:tcPr>
            <w:tcW w:w="1074" w:type="dxa"/>
            <w:tcBorders>
              <w:top w:val="nil"/>
              <w:left w:val="nil"/>
              <w:bottom w:val="nil"/>
              <w:right w:val="single" w:sz="8" w:space="0" w:color="auto"/>
            </w:tcBorders>
            <w:shd w:val="clear" w:color="auto" w:fill="auto"/>
            <w:vAlign w:val="center"/>
            <w:hideMark/>
          </w:tcPr>
          <w:p w14:paraId="439B8A0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1.400.000,00 </w:t>
            </w:r>
          </w:p>
        </w:tc>
        <w:tc>
          <w:tcPr>
            <w:tcW w:w="1074" w:type="dxa"/>
            <w:tcBorders>
              <w:top w:val="nil"/>
              <w:left w:val="nil"/>
              <w:bottom w:val="nil"/>
              <w:right w:val="single" w:sz="8" w:space="0" w:color="auto"/>
            </w:tcBorders>
            <w:shd w:val="clear" w:color="auto" w:fill="auto"/>
            <w:vAlign w:val="center"/>
            <w:hideMark/>
          </w:tcPr>
          <w:p w14:paraId="410B1B0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nil"/>
            </w:tcBorders>
            <w:shd w:val="clear" w:color="auto" w:fill="auto"/>
            <w:vAlign w:val="center"/>
            <w:hideMark/>
          </w:tcPr>
          <w:p w14:paraId="6219291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7A497A9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5D6ADA5" w14:textId="77777777" w:rsidTr="00852F49">
        <w:trPr>
          <w:trHeight w:val="720"/>
        </w:trPr>
        <w:tc>
          <w:tcPr>
            <w:tcW w:w="534" w:type="dxa"/>
            <w:tcBorders>
              <w:top w:val="nil"/>
              <w:left w:val="single" w:sz="8" w:space="0" w:color="auto"/>
              <w:bottom w:val="nil"/>
              <w:right w:val="single" w:sz="8" w:space="0" w:color="auto"/>
            </w:tcBorders>
            <w:shd w:val="clear" w:color="auto" w:fill="auto"/>
            <w:vAlign w:val="center"/>
            <w:hideMark/>
          </w:tcPr>
          <w:p w14:paraId="0A670FA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2ED0A36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single" w:sz="8" w:space="0" w:color="auto"/>
              <w:bottom w:val="nil"/>
              <w:right w:val="nil"/>
            </w:tcBorders>
            <w:shd w:val="clear" w:color="auto" w:fill="auto"/>
            <w:vAlign w:val="center"/>
            <w:hideMark/>
          </w:tcPr>
          <w:p w14:paraId="1518AA0A"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 xml:space="preserve">Rashodi za nabavu proizvedene dugotrajne imovine  </w:t>
            </w:r>
          </w:p>
        </w:tc>
        <w:tc>
          <w:tcPr>
            <w:tcW w:w="1074" w:type="dxa"/>
            <w:tcBorders>
              <w:top w:val="nil"/>
              <w:left w:val="single" w:sz="8" w:space="0" w:color="auto"/>
              <w:bottom w:val="nil"/>
              <w:right w:val="single" w:sz="8" w:space="0" w:color="auto"/>
            </w:tcBorders>
            <w:shd w:val="clear" w:color="auto" w:fill="auto"/>
            <w:vAlign w:val="center"/>
            <w:hideMark/>
          </w:tcPr>
          <w:p w14:paraId="6E40076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1.200.000,00 </w:t>
            </w:r>
          </w:p>
        </w:tc>
        <w:tc>
          <w:tcPr>
            <w:tcW w:w="1169" w:type="dxa"/>
            <w:tcBorders>
              <w:top w:val="nil"/>
              <w:left w:val="nil"/>
              <w:bottom w:val="nil"/>
              <w:right w:val="single" w:sz="8" w:space="0" w:color="auto"/>
            </w:tcBorders>
            <w:shd w:val="clear" w:color="auto" w:fill="auto"/>
            <w:vAlign w:val="center"/>
            <w:hideMark/>
          </w:tcPr>
          <w:p w14:paraId="2968654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1086" w:type="dxa"/>
            <w:tcBorders>
              <w:top w:val="nil"/>
              <w:left w:val="nil"/>
              <w:bottom w:val="nil"/>
              <w:right w:val="single" w:sz="8" w:space="0" w:color="auto"/>
            </w:tcBorders>
            <w:shd w:val="clear" w:color="auto" w:fill="auto"/>
            <w:vAlign w:val="center"/>
            <w:hideMark/>
          </w:tcPr>
          <w:p w14:paraId="2502995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1.400.000,00 </w:t>
            </w:r>
          </w:p>
        </w:tc>
        <w:tc>
          <w:tcPr>
            <w:tcW w:w="1074" w:type="dxa"/>
            <w:tcBorders>
              <w:top w:val="nil"/>
              <w:left w:val="nil"/>
              <w:bottom w:val="nil"/>
              <w:right w:val="single" w:sz="8" w:space="0" w:color="auto"/>
            </w:tcBorders>
            <w:shd w:val="clear" w:color="auto" w:fill="auto"/>
            <w:vAlign w:val="center"/>
            <w:hideMark/>
          </w:tcPr>
          <w:p w14:paraId="6FC1165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1.400.000,00 </w:t>
            </w:r>
          </w:p>
        </w:tc>
        <w:tc>
          <w:tcPr>
            <w:tcW w:w="1074" w:type="dxa"/>
            <w:tcBorders>
              <w:top w:val="nil"/>
              <w:left w:val="nil"/>
              <w:bottom w:val="nil"/>
              <w:right w:val="single" w:sz="8" w:space="0" w:color="auto"/>
            </w:tcBorders>
            <w:shd w:val="clear" w:color="auto" w:fill="auto"/>
            <w:vAlign w:val="center"/>
            <w:hideMark/>
          </w:tcPr>
          <w:p w14:paraId="5D83C85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200.000,00 </w:t>
            </w:r>
          </w:p>
        </w:tc>
        <w:tc>
          <w:tcPr>
            <w:tcW w:w="368" w:type="dxa"/>
            <w:tcBorders>
              <w:top w:val="nil"/>
              <w:left w:val="nil"/>
              <w:bottom w:val="nil"/>
              <w:right w:val="nil"/>
            </w:tcBorders>
            <w:shd w:val="clear" w:color="auto" w:fill="auto"/>
            <w:vAlign w:val="center"/>
            <w:hideMark/>
          </w:tcPr>
          <w:p w14:paraId="23AAD595"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6BD06C46"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44EC2C0" w14:textId="77777777" w:rsidTr="00852F49">
        <w:trPr>
          <w:trHeight w:val="495"/>
        </w:trPr>
        <w:tc>
          <w:tcPr>
            <w:tcW w:w="534" w:type="dxa"/>
            <w:tcBorders>
              <w:top w:val="nil"/>
              <w:left w:val="single" w:sz="8" w:space="0" w:color="auto"/>
              <w:bottom w:val="nil"/>
              <w:right w:val="single" w:sz="8" w:space="0" w:color="auto"/>
            </w:tcBorders>
            <w:shd w:val="clear" w:color="auto" w:fill="auto"/>
            <w:vAlign w:val="center"/>
            <w:hideMark/>
          </w:tcPr>
          <w:p w14:paraId="07D0624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R132</w:t>
            </w:r>
          </w:p>
        </w:tc>
        <w:tc>
          <w:tcPr>
            <w:tcW w:w="586" w:type="dxa"/>
            <w:tcBorders>
              <w:top w:val="nil"/>
              <w:left w:val="nil"/>
              <w:bottom w:val="nil"/>
              <w:right w:val="nil"/>
            </w:tcBorders>
            <w:shd w:val="clear" w:color="auto" w:fill="auto"/>
            <w:vAlign w:val="center"/>
            <w:hideMark/>
          </w:tcPr>
          <w:p w14:paraId="6057986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421</w:t>
            </w:r>
          </w:p>
        </w:tc>
        <w:tc>
          <w:tcPr>
            <w:tcW w:w="2465" w:type="dxa"/>
            <w:tcBorders>
              <w:top w:val="nil"/>
              <w:left w:val="single" w:sz="8" w:space="0" w:color="auto"/>
              <w:bottom w:val="nil"/>
              <w:right w:val="single" w:sz="8" w:space="0" w:color="000000"/>
            </w:tcBorders>
            <w:shd w:val="clear" w:color="auto" w:fill="auto"/>
            <w:vAlign w:val="center"/>
            <w:hideMark/>
          </w:tcPr>
          <w:p w14:paraId="1B7FB537"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Zgrada dječjeg vrtića</w:t>
            </w:r>
          </w:p>
        </w:tc>
        <w:tc>
          <w:tcPr>
            <w:tcW w:w="1074" w:type="dxa"/>
            <w:tcBorders>
              <w:top w:val="nil"/>
              <w:left w:val="nil"/>
              <w:bottom w:val="nil"/>
              <w:right w:val="single" w:sz="8" w:space="0" w:color="auto"/>
            </w:tcBorders>
            <w:shd w:val="clear" w:color="auto" w:fill="auto"/>
            <w:vAlign w:val="center"/>
            <w:hideMark/>
          </w:tcPr>
          <w:p w14:paraId="0D57BF1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1.000.000,00 </w:t>
            </w:r>
          </w:p>
        </w:tc>
        <w:tc>
          <w:tcPr>
            <w:tcW w:w="1169" w:type="dxa"/>
            <w:tcBorders>
              <w:top w:val="nil"/>
              <w:left w:val="nil"/>
              <w:bottom w:val="nil"/>
              <w:right w:val="single" w:sz="8" w:space="0" w:color="auto"/>
            </w:tcBorders>
            <w:shd w:val="clear" w:color="auto" w:fill="auto"/>
            <w:hideMark/>
          </w:tcPr>
          <w:p w14:paraId="7A4BCE5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400.000,00 </w:t>
            </w:r>
          </w:p>
        </w:tc>
        <w:tc>
          <w:tcPr>
            <w:tcW w:w="1086" w:type="dxa"/>
            <w:tcBorders>
              <w:top w:val="nil"/>
              <w:left w:val="nil"/>
              <w:bottom w:val="nil"/>
              <w:right w:val="single" w:sz="8" w:space="0" w:color="auto"/>
            </w:tcBorders>
            <w:shd w:val="clear" w:color="auto" w:fill="auto"/>
            <w:vAlign w:val="center"/>
            <w:hideMark/>
          </w:tcPr>
          <w:p w14:paraId="4936F34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1.400.000,00 </w:t>
            </w:r>
          </w:p>
        </w:tc>
        <w:tc>
          <w:tcPr>
            <w:tcW w:w="1074" w:type="dxa"/>
            <w:tcBorders>
              <w:top w:val="nil"/>
              <w:left w:val="nil"/>
              <w:bottom w:val="nil"/>
              <w:right w:val="single" w:sz="8" w:space="0" w:color="auto"/>
            </w:tcBorders>
            <w:shd w:val="clear" w:color="auto" w:fill="auto"/>
            <w:vAlign w:val="center"/>
            <w:hideMark/>
          </w:tcPr>
          <w:p w14:paraId="5C1F124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F0E0052"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472F164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2</w:t>
            </w:r>
          </w:p>
        </w:tc>
        <w:tc>
          <w:tcPr>
            <w:tcW w:w="590" w:type="dxa"/>
            <w:tcBorders>
              <w:top w:val="nil"/>
              <w:left w:val="single" w:sz="8" w:space="0" w:color="auto"/>
              <w:bottom w:val="nil"/>
              <w:right w:val="single" w:sz="8" w:space="0" w:color="auto"/>
            </w:tcBorders>
            <w:shd w:val="clear" w:color="auto" w:fill="auto"/>
            <w:vAlign w:val="center"/>
            <w:hideMark/>
          </w:tcPr>
          <w:p w14:paraId="7477002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49DCD46D" w14:textId="77777777" w:rsidTr="00852F49">
        <w:trPr>
          <w:trHeight w:val="36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2C91F1B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R133</w:t>
            </w:r>
          </w:p>
        </w:tc>
        <w:tc>
          <w:tcPr>
            <w:tcW w:w="586" w:type="dxa"/>
            <w:tcBorders>
              <w:top w:val="nil"/>
              <w:left w:val="nil"/>
              <w:bottom w:val="single" w:sz="8" w:space="0" w:color="auto"/>
              <w:right w:val="nil"/>
            </w:tcBorders>
            <w:shd w:val="clear" w:color="auto" w:fill="auto"/>
            <w:vAlign w:val="center"/>
            <w:hideMark/>
          </w:tcPr>
          <w:p w14:paraId="75F34C5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422</w:t>
            </w:r>
          </w:p>
        </w:tc>
        <w:tc>
          <w:tcPr>
            <w:tcW w:w="2465" w:type="dxa"/>
            <w:tcBorders>
              <w:top w:val="nil"/>
              <w:left w:val="single" w:sz="8" w:space="0" w:color="auto"/>
              <w:bottom w:val="single" w:sz="8" w:space="0" w:color="auto"/>
              <w:right w:val="nil"/>
            </w:tcBorders>
            <w:shd w:val="clear" w:color="auto" w:fill="auto"/>
            <w:vAlign w:val="center"/>
            <w:hideMark/>
          </w:tcPr>
          <w:p w14:paraId="11C4119A"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Opremanje vrtića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29E407C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169" w:type="dxa"/>
            <w:tcBorders>
              <w:top w:val="nil"/>
              <w:left w:val="nil"/>
              <w:bottom w:val="nil"/>
              <w:right w:val="single" w:sz="8" w:space="0" w:color="auto"/>
            </w:tcBorders>
            <w:shd w:val="clear" w:color="auto" w:fill="auto"/>
            <w:hideMark/>
          </w:tcPr>
          <w:p w14:paraId="2C0A438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086" w:type="dxa"/>
            <w:tcBorders>
              <w:top w:val="nil"/>
              <w:left w:val="nil"/>
              <w:bottom w:val="single" w:sz="8" w:space="0" w:color="auto"/>
              <w:right w:val="single" w:sz="8" w:space="0" w:color="auto"/>
            </w:tcBorders>
            <w:shd w:val="clear" w:color="auto" w:fill="auto"/>
            <w:vAlign w:val="center"/>
            <w:hideMark/>
          </w:tcPr>
          <w:p w14:paraId="20CDE97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74" w:type="dxa"/>
            <w:tcBorders>
              <w:top w:val="nil"/>
              <w:left w:val="nil"/>
              <w:bottom w:val="single" w:sz="8" w:space="0" w:color="auto"/>
              <w:right w:val="single" w:sz="8" w:space="0" w:color="auto"/>
            </w:tcBorders>
            <w:shd w:val="clear" w:color="auto" w:fill="auto"/>
            <w:vAlign w:val="center"/>
            <w:hideMark/>
          </w:tcPr>
          <w:p w14:paraId="1682360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1C5F5C13"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nil"/>
            </w:tcBorders>
            <w:shd w:val="clear" w:color="auto" w:fill="auto"/>
            <w:vAlign w:val="center"/>
            <w:hideMark/>
          </w:tcPr>
          <w:p w14:paraId="115BFAD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5</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10B34EA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3016DAD3" w14:textId="77777777" w:rsidTr="00852F49">
        <w:trPr>
          <w:trHeight w:val="360"/>
        </w:trPr>
        <w:tc>
          <w:tcPr>
            <w:tcW w:w="3585" w:type="dxa"/>
            <w:gridSpan w:val="3"/>
            <w:tcBorders>
              <w:top w:val="single" w:sz="8" w:space="0" w:color="auto"/>
              <w:left w:val="single" w:sz="8" w:space="0" w:color="auto"/>
              <w:bottom w:val="single" w:sz="8" w:space="0" w:color="auto"/>
              <w:right w:val="single" w:sz="8" w:space="0" w:color="000000"/>
            </w:tcBorders>
            <w:shd w:val="clear" w:color="000000" w:fill="A6A6A6"/>
            <w:vAlign w:val="center"/>
            <w:hideMark/>
          </w:tcPr>
          <w:p w14:paraId="37CE3430"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03002     DJEČJI VRTIĆ "LATICA"</w:t>
            </w:r>
          </w:p>
        </w:tc>
        <w:tc>
          <w:tcPr>
            <w:tcW w:w="1074" w:type="dxa"/>
            <w:tcBorders>
              <w:top w:val="nil"/>
              <w:left w:val="nil"/>
              <w:bottom w:val="single" w:sz="8" w:space="0" w:color="auto"/>
              <w:right w:val="single" w:sz="8" w:space="0" w:color="auto"/>
            </w:tcBorders>
            <w:shd w:val="clear" w:color="000000" w:fill="A6A6A6"/>
            <w:vAlign w:val="center"/>
            <w:hideMark/>
          </w:tcPr>
          <w:p w14:paraId="7CB4E01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169" w:type="dxa"/>
            <w:tcBorders>
              <w:top w:val="nil"/>
              <w:left w:val="nil"/>
              <w:bottom w:val="single" w:sz="8" w:space="0" w:color="auto"/>
              <w:right w:val="single" w:sz="8" w:space="0" w:color="auto"/>
            </w:tcBorders>
            <w:shd w:val="clear" w:color="000000" w:fill="A6A6A6"/>
            <w:vAlign w:val="center"/>
            <w:hideMark/>
          </w:tcPr>
          <w:p w14:paraId="4204C2B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A6A6A6"/>
            <w:vAlign w:val="center"/>
            <w:hideMark/>
          </w:tcPr>
          <w:p w14:paraId="4BAEDEE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000000" w:fill="A6A6A6"/>
            <w:vAlign w:val="center"/>
            <w:hideMark/>
          </w:tcPr>
          <w:p w14:paraId="0EA9A6B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000000" w:fill="A6A6A6"/>
            <w:vAlign w:val="center"/>
            <w:hideMark/>
          </w:tcPr>
          <w:p w14:paraId="1D6CDAA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368" w:type="dxa"/>
            <w:tcBorders>
              <w:top w:val="nil"/>
              <w:left w:val="nil"/>
              <w:bottom w:val="single" w:sz="8" w:space="0" w:color="auto"/>
              <w:right w:val="single" w:sz="8" w:space="0" w:color="auto"/>
            </w:tcBorders>
            <w:shd w:val="clear" w:color="000000" w:fill="A6A6A6"/>
            <w:vAlign w:val="center"/>
            <w:hideMark/>
          </w:tcPr>
          <w:p w14:paraId="740CDFE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single" w:sz="8" w:space="0" w:color="auto"/>
              <w:right w:val="single" w:sz="8" w:space="0" w:color="auto"/>
            </w:tcBorders>
            <w:shd w:val="clear" w:color="000000" w:fill="A6A6A6"/>
            <w:vAlign w:val="center"/>
            <w:hideMark/>
          </w:tcPr>
          <w:p w14:paraId="2CF78E32"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9B4699D" w14:textId="77777777" w:rsidTr="00852F49">
        <w:trPr>
          <w:trHeight w:val="570"/>
        </w:trPr>
        <w:tc>
          <w:tcPr>
            <w:tcW w:w="358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77D58F2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Program 7600  SUFINANCIRANJE RADA VRTIĆA </w:t>
            </w:r>
          </w:p>
        </w:tc>
        <w:tc>
          <w:tcPr>
            <w:tcW w:w="1074" w:type="dxa"/>
            <w:tcBorders>
              <w:top w:val="nil"/>
              <w:left w:val="nil"/>
              <w:bottom w:val="single" w:sz="8" w:space="0" w:color="auto"/>
              <w:right w:val="single" w:sz="8" w:space="0" w:color="auto"/>
            </w:tcBorders>
            <w:shd w:val="clear" w:color="000000" w:fill="BFBFBF"/>
            <w:vAlign w:val="center"/>
            <w:hideMark/>
          </w:tcPr>
          <w:p w14:paraId="56E144A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169" w:type="dxa"/>
            <w:tcBorders>
              <w:top w:val="nil"/>
              <w:left w:val="nil"/>
              <w:bottom w:val="single" w:sz="8" w:space="0" w:color="auto"/>
              <w:right w:val="single" w:sz="8" w:space="0" w:color="auto"/>
            </w:tcBorders>
            <w:shd w:val="clear" w:color="000000" w:fill="BFBFBF"/>
            <w:vAlign w:val="center"/>
            <w:hideMark/>
          </w:tcPr>
          <w:p w14:paraId="1B1375C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BFBFBF"/>
            <w:vAlign w:val="center"/>
            <w:hideMark/>
          </w:tcPr>
          <w:p w14:paraId="549A85E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000000" w:fill="BFBFBF"/>
            <w:vAlign w:val="center"/>
            <w:hideMark/>
          </w:tcPr>
          <w:p w14:paraId="471089C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000000" w:fill="BFBFBF"/>
            <w:vAlign w:val="center"/>
            <w:hideMark/>
          </w:tcPr>
          <w:p w14:paraId="60823F0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368" w:type="dxa"/>
            <w:tcBorders>
              <w:top w:val="nil"/>
              <w:left w:val="nil"/>
              <w:bottom w:val="nil"/>
              <w:right w:val="nil"/>
            </w:tcBorders>
            <w:shd w:val="clear" w:color="000000" w:fill="BFBFBF"/>
            <w:vAlign w:val="center"/>
            <w:hideMark/>
          </w:tcPr>
          <w:p w14:paraId="7FB7ED8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single" w:sz="8" w:space="0" w:color="auto"/>
              <w:bottom w:val="nil"/>
              <w:right w:val="single" w:sz="8" w:space="0" w:color="auto"/>
            </w:tcBorders>
            <w:shd w:val="clear" w:color="000000" w:fill="BFBFBF"/>
            <w:vAlign w:val="center"/>
            <w:hideMark/>
          </w:tcPr>
          <w:p w14:paraId="4E20C1B7"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9655BCD" w14:textId="77777777" w:rsidTr="00852F49">
        <w:trPr>
          <w:trHeight w:val="570"/>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944879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A760010    Sufinanciranje rada vrtića</w:t>
            </w:r>
          </w:p>
        </w:tc>
        <w:tc>
          <w:tcPr>
            <w:tcW w:w="1074" w:type="dxa"/>
            <w:tcBorders>
              <w:top w:val="nil"/>
              <w:left w:val="nil"/>
              <w:bottom w:val="single" w:sz="8" w:space="0" w:color="auto"/>
              <w:right w:val="single" w:sz="8" w:space="0" w:color="auto"/>
            </w:tcBorders>
            <w:shd w:val="clear" w:color="000000" w:fill="D9D9D9"/>
            <w:vAlign w:val="center"/>
            <w:hideMark/>
          </w:tcPr>
          <w:p w14:paraId="5512D11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169" w:type="dxa"/>
            <w:tcBorders>
              <w:top w:val="nil"/>
              <w:left w:val="nil"/>
              <w:bottom w:val="single" w:sz="8" w:space="0" w:color="auto"/>
              <w:right w:val="single" w:sz="8" w:space="0" w:color="auto"/>
            </w:tcBorders>
            <w:shd w:val="clear" w:color="000000" w:fill="D9D9D9"/>
            <w:vAlign w:val="center"/>
            <w:hideMark/>
          </w:tcPr>
          <w:p w14:paraId="4DEB8D4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6098ED8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000000" w:fill="D9D9D9"/>
            <w:vAlign w:val="center"/>
            <w:hideMark/>
          </w:tcPr>
          <w:p w14:paraId="65DC7DF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000000" w:fill="D9D9D9"/>
            <w:vAlign w:val="center"/>
            <w:hideMark/>
          </w:tcPr>
          <w:p w14:paraId="56D8B86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5328360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48AE14E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F145C52" w14:textId="77777777" w:rsidTr="00852F49">
        <w:trPr>
          <w:trHeight w:val="360"/>
        </w:trPr>
        <w:tc>
          <w:tcPr>
            <w:tcW w:w="534" w:type="dxa"/>
            <w:tcBorders>
              <w:top w:val="nil"/>
              <w:left w:val="single" w:sz="8" w:space="0" w:color="auto"/>
              <w:bottom w:val="nil"/>
              <w:right w:val="single" w:sz="8" w:space="0" w:color="auto"/>
            </w:tcBorders>
            <w:shd w:val="clear" w:color="auto" w:fill="auto"/>
            <w:vAlign w:val="center"/>
            <w:hideMark/>
          </w:tcPr>
          <w:p w14:paraId="207FBEE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5FCBB8A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vAlign w:val="center"/>
            <w:hideMark/>
          </w:tcPr>
          <w:p w14:paraId="2577A78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vAlign w:val="center"/>
            <w:hideMark/>
          </w:tcPr>
          <w:p w14:paraId="7A61A24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169" w:type="dxa"/>
            <w:tcBorders>
              <w:top w:val="nil"/>
              <w:left w:val="nil"/>
              <w:bottom w:val="nil"/>
              <w:right w:val="single" w:sz="8" w:space="0" w:color="auto"/>
            </w:tcBorders>
            <w:shd w:val="clear" w:color="auto" w:fill="auto"/>
            <w:vAlign w:val="center"/>
            <w:hideMark/>
          </w:tcPr>
          <w:p w14:paraId="0E9A7FC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824484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02F505D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0CECBD6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368" w:type="dxa"/>
            <w:tcBorders>
              <w:top w:val="nil"/>
              <w:left w:val="nil"/>
              <w:bottom w:val="nil"/>
              <w:right w:val="nil"/>
            </w:tcBorders>
            <w:shd w:val="clear" w:color="auto" w:fill="auto"/>
            <w:vAlign w:val="center"/>
            <w:hideMark/>
          </w:tcPr>
          <w:p w14:paraId="7129EA49"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700DDE41"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89148FE" w14:textId="77777777" w:rsidTr="00852F49">
        <w:trPr>
          <w:trHeight w:val="360"/>
        </w:trPr>
        <w:tc>
          <w:tcPr>
            <w:tcW w:w="534" w:type="dxa"/>
            <w:tcBorders>
              <w:top w:val="nil"/>
              <w:left w:val="single" w:sz="8" w:space="0" w:color="auto"/>
              <w:bottom w:val="nil"/>
              <w:right w:val="single" w:sz="8" w:space="0" w:color="auto"/>
            </w:tcBorders>
            <w:shd w:val="clear" w:color="auto" w:fill="auto"/>
            <w:vAlign w:val="center"/>
            <w:hideMark/>
          </w:tcPr>
          <w:p w14:paraId="2B26A79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04F8BBC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nil"/>
              <w:bottom w:val="nil"/>
              <w:right w:val="single" w:sz="8" w:space="0" w:color="000000"/>
            </w:tcBorders>
            <w:shd w:val="clear" w:color="auto" w:fill="auto"/>
            <w:vAlign w:val="center"/>
            <w:hideMark/>
          </w:tcPr>
          <w:p w14:paraId="55488C4C"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nil"/>
              <w:bottom w:val="nil"/>
              <w:right w:val="single" w:sz="8" w:space="0" w:color="auto"/>
            </w:tcBorders>
            <w:shd w:val="clear" w:color="auto" w:fill="auto"/>
            <w:vAlign w:val="center"/>
            <w:hideMark/>
          </w:tcPr>
          <w:p w14:paraId="5B3B12A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169" w:type="dxa"/>
            <w:tcBorders>
              <w:top w:val="nil"/>
              <w:left w:val="nil"/>
              <w:bottom w:val="nil"/>
              <w:right w:val="single" w:sz="8" w:space="0" w:color="auto"/>
            </w:tcBorders>
            <w:shd w:val="clear" w:color="auto" w:fill="auto"/>
            <w:vAlign w:val="center"/>
            <w:hideMark/>
          </w:tcPr>
          <w:p w14:paraId="04468E3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1CACB1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7BDF106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1074" w:type="dxa"/>
            <w:tcBorders>
              <w:top w:val="nil"/>
              <w:left w:val="nil"/>
              <w:bottom w:val="nil"/>
              <w:right w:val="single" w:sz="8" w:space="0" w:color="auto"/>
            </w:tcBorders>
            <w:shd w:val="clear" w:color="auto" w:fill="auto"/>
            <w:vAlign w:val="center"/>
            <w:hideMark/>
          </w:tcPr>
          <w:p w14:paraId="3784CC0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15.000,00 </w:t>
            </w:r>
          </w:p>
        </w:tc>
        <w:tc>
          <w:tcPr>
            <w:tcW w:w="368" w:type="dxa"/>
            <w:tcBorders>
              <w:top w:val="nil"/>
              <w:left w:val="nil"/>
              <w:bottom w:val="nil"/>
              <w:right w:val="nil"/>
            </w:tcBorders>
            <w:shd w:val="clear" w:color="auto" w:fill="auto"/>
            <w:vAlign w:val="center"/>
            <w:hideMark/>
          </w:tcPr>
          <w:p w14:paraId="7C932FF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single" w:sz="8" w:space="0" w:color="auto"/>
              <w:bottom w:val="nil"/>
              <w:right w:val="single" w:sz="8" w:space="0" w:color="auto"/>
            </w:tcBorders>
            <w:shd w:val="clear" w:color="auto" w:fill="auto"/>
            <w:vAlign w:val="center"/>
            <w:hideMark/>
          </w:tcPr>
          <w:p w14:paraId="35A4A66C"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BCD7043" w14:textId="77777777" w:rsidTr="00852F49">
        <w:trPr>
          <w:trHeight w:val="36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48A9DDE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R134</w:t>
            </w:r>
          </w:p>
        </w:tc>
        <w:tc>
          <w:tcPr>
            <w:tcW w:w="586" w:type="dxa"/>
            <w:tcBorders>
              <w:top w:val="nil"/>
              <w:left w:val="nil"/>
              <w:bottom w:val="single" w:sz="8" w:space="0" w:color="auto"/>
              <w:right w:val="single" w:sz="8" w:space="0" w:color="auto"/>
            </w:tcBorders>
            <w:shd w:val="clear" w:color="auto" w:fill="auto"/>
            <w:vAlign w:val="center"/>
            <w:hideMark/>
          </w:tcPr>
          <w:p w14:paraId="37B22E5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nil"/>
              <w:bottom w:val="single" w:sz="8" w:space="0" w:color="auto"/>
              <w:right w:val="single" w:sz="8" w:space="0" w:color="000000"/>
            </w:tcBorders>
            <w:shd w:val="clear" w:color="auto" w:fill="auto"/>
            <w:vAlign w:val="center"/>
            <w:hideMark/>
          </w:tcPr>
          <w:p w14:paraId="49A8E0DA"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Sufinanciranje rada vrtića</w:t>
            </w:r>
          </w:p>
        </w:tc>
        <w:tc>
          <w:tcPr>
            <w:tcW w:w="1074" w:type="dxa"/>
            <w:tcBorders>
              <w:top w:val="nil"/>
              <w:left w:val="nil"/>
              <w:bottom w:val="single" w:sz="8" w:space="0" w:color="auto"/>
              <w:right w:val="single" w:sz="8" w:space="0" w:color="auto"/>
            </w:tcBorders>
            <w:shd w:val="clear" w:color="auto" w:fill="auto"/>
            <w:vAlign w:val="center"/>
            <w:hideMark/>
          </w:tcPr>
          <w:p w14:paraId="6EC6E0D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169" w:type="dxa"/>
            <w:tcBorders>
              <w:top w:val="nil"/>
              <w:left w:val="nil"/>
              <w:bottom w:val="nil"/>
              <w:right w:val="single" w:sz="8" w:space="0" w:color="auto"/>
            </w:tcBorders>
            <w:shd w:val="clear" w:color="auto" w:fill="auto"/>
            <w:hideMark/>
          </w:tcPr>
          <w:p w14:paraId="5EAC632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1665DC3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15.000,00 </w:t>
            </w:r>
          </w:p>
        </w:tc>
        <w:tc>
          <w:tcPr>
            <w:tcW w:w="1074" w:type="dxa"/>
            <w:tcBorders>
              <w:top w:val="nil"/>
              <w:left w:val="nil"/>
              <w:bottom w:val="single" w:sz="8" w:space="0" w:color="auto"/>
              <w:right w:val="single" w:sz="8" w:space="0" w:color="auto"/>
            </w:tcBorders>
            <w:shd w:val="clear" w:color="auto" w:fill="auto"/>
            <w:vAlign w:val="center"/>
            <w:hideMark/>
          </w:tcPr>
          <w:p w14:paraId="5CBDF12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7DD9A12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nil"/>
              <w:right w:val="nil"/>
            </w:tcBorders>
            <w:shd w:val="clear" w:color="auto" w:fill="auto"/>
            <w:vAlign w:val="center"/>
            <w:hideMark/>
          </w:tcPr>
          <w:p w14:paraId="210897F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single" w:sz="8" w:space="0" w:color="auto"/>
              <w:bottom w:val="nil"/>
              <w:right w:val="single" w:sz="8" w:space="0" w:color="auto"/>
            </w:tcBorders>
            <w:shd w:val="clear" w:color="auto" w:fill="auto"/>
            <w:vAlign w:val="center"/>
            <w:hideMark/>
          </w:tcPr>
          <w:p w14:paraId="61BB5C3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0911</w:t>
            </w:r>
          </w:p>
        </w:tc>
      </w:tr>
      <w:tr w:rsidR="00852F49" w:rsidRPr="00852F49" w14:paraId="5D3A970E" w14:textId="77777777" w:rsidTr="00852F49">
        <w:trPr>
          <w:trHeight w:val="315"/>
        </w:trPr>
        <w:tc>
          <w:tcPr>
            <w:tcW w:w="3585" w:type="dxa"/>
            <w:gridSpan w:val="3"/>
            <w:tcBorders>
              <w:top w:val="single" w:sz="8" w:space="0" w:color="auto"/>
              <w:left w:val="single" w:sz="8" w:space="0" w:color="auto"/>
              <w:bottom w:val="single" w:sz="8" w:space="0" w:color="auto"/>
              <w:right w:val="nil"/>
            </w:tcBorders>
            <w:shd w:val="clear" w:color="000000" w:fill="4F81BD"/>
            <w:vAlign w:val="center"/>
            <w:hideMark/>
          </w:tcPr>
          <w:p w14:paraId="4358A2B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RAZDJEL 004                      KNJIŽNICA</w:t>
            </w:r>
          </w:p>
        </w:tc>
        <w:tc>
          <w:tcPr>
            <w:tcW w:w="1074" w:type="dxa"/>
            <w:tcBorders>
              <w:top w:val="nil"/>
              <w:left w:val="single" w:sz="8" w:space="0" w:color="auto"/>
              <w:bottom w:val="single" w:sz="8" w:space="0" w:color="auto"/>
              <w:right w:val="single" w:sz="8" w:space="0" w:color="auto"/>
            </w:tcBorders>
            <w:shd w:val="clear" w:color="000000" w:fill="4F81BD"/>
            <w:vAlign w:val="center"/>
            <w:hideMark/>
          </w:tcPr>
          <w:p w14:paraId="3A67215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656.000,00 </w:t>
            </w:r>
          </w:p>
        </w:tc>
        <w:tc>
          <w:tcPr>
            <w:tcW w:w="1169" w:type="dxa"/>
            <w:tcBorders>
              <w:top w:val="single" w:sz="8" w:space="0" w:color="auto"/>
              <w:left w:val="nil"/>
              <w:bottom w:val="single" w:sz="8" w:space="0" w:color="auto"/>
              <w:right w:val="single" w:sz="8" w:space="0" w:color="auto"/>
            </w:tcBorders>
            <w:shd w:val="clear" w:color="000000" w:fill="4F81BD"/>
            <w:vAlign w:val="center"/>
            <w:hideMark/>
          </w:tcPr>
          <w:p w14:paraId="2177F9A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-293.000,00 </w:t>
            </w:r>
          </w:p>
        </w:tc>
        <w:tc>
          <w:tcPr>
            <w:tcW w:w="1086" w:type="dxa"/>
            <w:tcBorders>
              <w:top w:val="nil"/>
              <w:left w:val="nil"/>
              <w:bottom w:val="single" w:sz="8" w:space="0" w:color="auto"/>
              <w:right w:val="single" w:sz="8" w:space="0" w:color="auto"/>
            </w:tcBorders>
            <w:shd w:val="clear" w:color="000000" w:fill="4F81BD"/>
            <w:vAlign w:val="center"/>
            <w:hideMark/>
          </w:tcPr>
          <w:p w14:paraId="12B141B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363.000,00 </w:t>
            </w:r>
          </w:p>
        </w:tc>
        <w:tc>
          <w:tcPr>
            <w:tcW w:w="1074" w:type="dxa"/>
            <w:tcBorders>
              <w:top w:val="nil"/>
              <w:left w:val="nil"/>
              <w:bottom w:val="single" w:sz="8" w:space="0" w:color="auto"/>
              <w:right w:val="single" w:sz="8" w:space="0" w:color="auto"/>
            </w:tcBorders>
            <w:shd w:val="clear" w:color="000000" w:fill="4F81BD"/>
            <w:vAlign w:val="center"/>
            <w:hideMark/>
          </w:tcPr>
          <w:p w14:paraId="3533500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1.738.000,00 </w:t>
            </w:r>
          </w:p>
        </w:tc>
        <w:tc>
          <w:tcPr>
            <w:tcW w:w="1074" w:type="dxa"/>
            <w:tcBorders>
              <w:top w:val="nil"/>
              <w:left w:val="nil"/>
              <w:bottom w:val="single" w:sz="8" w:space="0" w:color="auto"/>
              <w:right w:val="single" w:sz="8" w:space="0" w:color="auto"/>
            </w:tcBorders>
            <w:shd w:val="clear" w:color="000000" w:fill="4F81BD"/>
            <w:vAlign w:val="center"/>
            <w:hideMark/>
          </w:tcPr>
          <w:p w14:paraId="0C9276D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338.000,00 </w:t>
            </w:r>
          </w:p>
        </w:tc>
        <w:tc>
          <w:tcPr>
            <w:tcW w:w="368" w:type="dxa"/>
            <w:tcBorders>
              <w:top w:val="single" w:sz="8" w:space="0" w:color="auto"/>
              <w:left w:val="nil"/>
              <w:bottom w:val="nil"/>
              <w:right w:val="single" w:sz="8" w:space="0" w:color="auto"/>
            </w:tcBorders>
            <w:shd w:val="clear" w:color="000000" w:fill="4F81BD"/>
            <w:vAlign w:val="center"/>
            <w:hideMark/>
          </w:tcPr>
          <w:p w14:paraId="69E4C19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single" w:sz="8" w:space="0" w:color="auto"/>
              <w:left w:val="nil"/>
              <w:bottom w:val="nil"/>
              <w:right w:val="single" w:sz="8" w:space="0" w:color="auto"/>
            </w:tcBorders>
            <w:shd w:val="clear" w:color="000000" w:fill="4F81BD"/>
            <w:vAlign w:val="center"/>
            <w:hideMark/>
          </w:tcPr>
          <w:p w14:paraId="07E4526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0980E427"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A6A6A6"/>
            <w:vAlign w:val="center"/>
            <w:hideMark/>
          </w:tcPr>
          <w:p w14:paraId="2BC1D92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04001        HRVATSKA KNJIŽNICA I ČITAONICA SALI</w:t>
            </w:r>
          </w:p>
        </w:tc>
        <w:tc>
          <w:tcPr>
            <w:tcW w:w="1074" w:type="dxa"/>
            <w:tcBorders>
              <w:top w:val="nil"/>
              <w:left w:val="single" w:sz="8" w:space="0" w:color="auto"/>
              <w:bottom w:val="single" w:sz="8" w:space="0" w:color="auto"/>
              <w:right w:val="single" w:sz="8" w:space="0" w:color="auto"/>
            </w:tcBorders>
            <w:shd w:val="clear" w:color="000000" w:fill="A6A6A6"/>
            <w:vAlign w:val="center"/>
            <w:hideMark/>
          </w:tcPr>
          <w:p w14:paraId="46B4FB5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651.000,00 </w:t>
            </w:r>
          </w:p>
        </w:tc>
        <w:tc>
          <w:tcPr>
            <w:tcW w:w="1169" w:type="dxa"/>
            <w:tcBorders>
              <w:top w:val="nil"/>
              <w:left w:val="nil"/>
              <w:bottom w:val="single" w:sz="8" w:space="0" w:color="auto"/>
              <w:right w:val="single" w:sz="8" w:space="0" w:color="auto"/>
            </w:tcBorders>
            <w:shd w:val="clear" w:color="000000" w:fill="A6A6A6"/>
            <w:vAlign w:val="center"/>
            <w:hideMark/>
          </w:tcPr>
          <w:p w14:paraId="281C408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-293.000,00 </w:t>
            </w:r>
          </w:p>
        </w:tc>
        <w:tc>
          <w:tcPr>
            <w:tcW w:w="1086" w:type="dxa"/>
            <w:tcBorders>
              <w:top w:val="nil"/>
              <w:left w:val="nil"/>
              <w:bottom w:val="single" w:sz="8" w:space="0" w:color="auto"/>
              <w:right w:val="single" w:sz="8" w:space="0" w:color="auto"/>
            </w:tcBorders>
            <w:shd w:val="clear" w:color="000000" w:fill="A6A6A6"/>
            <w:vAlign w:val="center"/>
            <w:hideMark/>
          </w:tcPr>
          <w:p w14:paraId="5EE567A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358.000,00 </w:t>
            </w:r>
          </w:p>
        </w:tc>
        <w:tc>
          <w:tcPr>
            <w:tcW w:w="1074" w:type="dxa"/>
            <w:tcBorders>
              <w:top w:val="nil"/>
              <w:left w:val="nil"/>
              <w:bottom w:val="single" w:sz="8" w:space="0" w:color="auto"/>
              <w:right w:val="single" w:sz="8" w:space="0" w:color="auto"/>
            </w:tcBorders>
            <w:shd w:val="clear" w:color="000000" w:fill="A6A6A6"/>
            <w:vAlign w:val="center"/>
            <w:hideMark/>
          </w:tcPr>
          <w:p w14:paraId="21C5F98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1.733.000,00 </w:t>
            </w:r>
          </w:p>
        </w:tc>
        <w:tc>
          <w:tcPr>
            <w:tcW w:w="1074" w:type="dxa"/>
            <w:tcBorders>
              <w:top w:val="nil"/>
              <w:left w:val="nil"/>
              <w:bottom w:val="single" w:sz="8" w:space="0" w:color="auto"/>
              <w:right w:val="single" w:sz="8" w:space="0" w:color="auto"/>
            </w:tcBorders>
            <w:shd w:val="clear" w:color="000000" w:fill="A6A6A6"/>
            <w:vAlign w:val="center"/>
            <w:hideMark/>
          </w:tcPr>
          <w:p w14:paraId="4302D96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333.000,00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5F5A4B8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vAlign w:val="center"/>
            <w:hideMark/>
          </w:tcPr>
          <w:p w14:paraId="26118751"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C2FB070" w14:textId="77777777" w:rsidTr="00852F49">
        <w:trPr>
          <w:trHeight w:val="55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30BD68B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8300   Redovna djelatnost knjižnice</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6D66DEF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651.000,00 </w:t>
            </w:r>
          </w:p>
        </w:tc>
        <w:tc>
          <w:tcPr>
            <w:tcW w:w="1169" w:type="dxa"/>
            <w:tcBorders>
              <w:top w:val="nil"/>
              <w:left w:val="nil"/>
              <w:bottom w:val="single" w:sz="8" w:space="0" w:color="auto"/>
              <w:right w:val="single" w:sz="8" w:space="0" w:color="auto"/>
            </w:tcBorders>
            <w:shd w:val="clear" w:color="000000" w:fill="BFBFBF"/>
            <w:vAlign w:val="center"/>
            <w:hideMark/>
          </w:tcPr>
          <w:p w14:paraId="1E84833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-293.000,00 </w:t>
            </w:r>
          </w:p>
        </w:tc>
        <w:tc>
          <w:tcPr>
            <w:tcW w:w="1086" w:type="dxa"/>
            <w:tcBorders>
              <w:top w:val="nil"/>
              <w:left w:val="nil"/>
              <w:bottom w:val="single" w:sz="8" w:space="0" w:color="auto"/>
              <w:right w:val="single" w:sz="8" w:space="0" w:color="auto"/>
            </w:tcBorders>
            <w:shd w:val="clear" w:color="000000" w:fill="BFBFBF"/>
            <w:vAlign w:val="center"/>
            <w:hideMark/>
          </w:tcPr>
          <w:p w14:paraId="5CA9EA8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358.000,00 </w:t>
            </w:r>
          </w:p>
        </w:tc>
        <w:tc>
          <w:tcPr>
            <w:tcW w:w="1074" w:type="dxa"/>
            <w:tcBorders>
              <w:top w:val="nil"/>
              <w:left w:val="nil"/>
              <w:bottom w:val="single" w:sz="8" w:space="0" w:color="auto"/>
              <w:right w:val="single" w:sz="8" w:space="0" w:color="auto"/>
            </w:tcBorders>
            <w:shd w:val="clear" w:color="000000" w:fill="BFBFBF"/>
            <w:vAlign w:val="center"/>
            <w:hideMark/>
          </w:tcPr>
          <w:p w14:paraId="7D9652C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1.733.000,00 </w:t>
            </w:r>
          </w:p>
        </w:tc>
        <w:tc>
          <w:tcPr>
            <w:tcW w:w="1074" w:type="dxa"/>
            <w:tcBorders>
              <w:top w:val="nil"/>
              <w:left w:val="nil"/>
              <w:bottom w:val="single" w:sz="8" w:space="0" w:color="auto"/>
              <w:right w:val="single" w:sz="8" w:space="0" w:color="auto"/>
            </w:tcBorders>
            <w:shd w:val="clear" w:color="000000" w:fill="BFBFBF"/>
            <w:vAlign w:val="center"/>
            <w:hideMark/>
          </w:tcPr>
          <w:p w14:paraId="0AF3203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333.000,00 </w:t>
            </w:r>
          </w:p>
        </w:tc>
        <w:tc>
          <w:tcPr>
            <w:tcW w:w="368" w:type="dxa"/>
            <w:tcBorders>
              <w:top w:val="nil"/>
              <w:left w:val="nil"/>
              <w:bottom w:val="nil"/>
              <w:right w:val="single" w:sz="8" w:space="0" w:color="auto"/>
            </w:tcBorders>
            <w:shd w:val="clear" w:color="000000" w:fill="BFBFBF"/>
            <w:vAlign w:val="center"/>
            <w:hideMark/>
          </w:tcPr>
          <w:p w14:paraId="2C27E28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nil"/>
              <w:left w:val="nil"/>
              <w:bottom w:val="nil"/>
              <w:right w:val="single" w:sz="8" w:space="0" w:color="auto"/>
            </w:tcBorders>
            <w:shd w:val="clear" w:color="000000" w:fill="BFBFBF"/>
            <w:vAlign w:val="center"/>
            <w:hideMark/>
          </w:tcPr>
          <w:p w14:paraId="112A3B4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D346C9B" w14:textId="77777777" w:rsidTr="00852F49">
        <w:trPr>
          <w:trHeight w:val="31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6C90764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Aktivnost A830010    Rashodi za zaposlene  </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7D16677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295.000,00 </w:t>
            </w:r>
          </w:p>
        </w:tc>
        <w:tc>
          <w:tcPr>
            <w:tcW w:w="1169" w:type="dxa"/>
            <w:tcBorders>
              <w:top w:val="nil"/>
              <w:left w:val="nil"/>
              <w:bottom w:val="single" w:sz="8" w:space="0" w:color="auto"/>
              <w:right w:val="single" w:sz="8" w:space="0" w:color="auto"/>
            </w:tcBorders>
            <w:shd w:val="clear" w:color="000000" w:fill="D9D9D9"/>
            <w:vAlign w:val="center"/>
            <w:hideMark/>
          </w:tcPr>
          <w:p w14:paraId="5F8C532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-59.000,00 </w:t>
            </w:r>
          </w:p>
        </w:tc>
        <w:tc>
          <w:tcPr>
            <w:tcW w:w="1086" w:type="dxa"/>
            <w:tcBorders>
              <w:top w:val="nil"/>
              <w:left w:val="nil"/>
              <w:bottom w:val="single" w:sz="8" w:space="0" w:color="auto"/>
              <w:right w:val="single" w:sz="8" w:space="0" w:color="auto"/>
            </w:tcBorders>
            <w:shd w:val="clear" w:color="000000" w:fill="D9D9D9"/>
            <w:vAlign w:val="center"/>
            <w:hideMark/>
          </w:tcPr>
          <w:p w14:paraId="255F53B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236.000,00 </w:t>
            </w:r>
          </w:p>
        </w:tc>
        <w:tc>
          <w:tcPr>
            <w:tcW w:w="1074" w:type="dxa"/>
            <w:tcBorders>
              <w:top w:val="nil"/>
              <w:left w:val="nil"/>
              <w:bottom w:val="single" w:sz="8" w:space="0" w:color="auto"/>
              <w:right w:val="single" w:sz="8" w:space="0" w:color="auto"/>
            </w:tcBorders>
            <w:shd w:val="clear" w:color="000000" w:fill="D9D9D9"/>
            <w:vAlign w:val="center"/>
            <w:hideMark/>
          </w:tcPr>
          <w:p w14:paraId="551C5F9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258.000,00 </w:t>
            </w:r>
          </w:p>
        </w:tc>
        <w:tc>
          <w:tcPr>
            <w:tcW w:w="1074" w:type="dxa"/>
            <w:tcBorders>
              <w:top w:val="nil"/>
              <w:left w:val="nil"/>
              <w:bottom w:val="single" w:sz="8" w:space="0" w:color="auto"/>
              <w:right w:val="single" w:sz="8" w:space="0" w:color="auto"/>
            </w:tcBorders>
            <w:shd w:val="clear" w:color="000000" w:fill="D9D9D9"/>
            <w:vAlign w:val="center"/>
            <w:hideMark/>
          </w:tcPr>
          <w:p w14:paraId="3C8AF25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258.000,00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398034C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06754DC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8D070F0"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3F37567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48FC089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07E34787"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353BCD6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295.000,00 </w:t>
            </w:r>
          </w:p>
        </w:tc>
        <w:tc>
          <w:tcPr>
            <w:tcW w:w="1169" w:type="dxa"/>
            <w:tcBorders>
              <w:top w:val="nil"/>
              <w:left w:val="nil"/>
              <w:bottom w:val="nil"/>
              <w:right w:val="single" w:sz="8" w:space="0" w:color="auto"/>
            </w:tcBorders>
            <w:shd w:val="clear" w:color="auto" w:fill="auto"/>
            <w:vAlign w:val="center"/>
            <w:hideMark/>
          </w:tcPr>
          <w:p w14:paraId="5242B2B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-59.000,00 </w:t>
            </w:r>
          </w:p>
        </w:tc>
        <w:tc>
          <w:tcPr>
            <w:tcW w:w="1086" w:type="dxa"/>
            <w:tcBorders>
              <w:top w:val="nil"/>
              <w:left w:val="nil"/>
              <w:bottom w:val="nil"/>
              <w:right w:val="single" w:sz="8" w:space="0" w:color="auto"/>
            </w:tcBorders>
            <w:shd w:val="clear" w:color="auto" w:fill="auto"/>
            <w:vAlign w:val="center"/>
            <w:hideMark/>
          </w:tcPr>
          <w:p w14:paraId="63CF045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236.000,00 </w:t>
            </w:r>
          </w:p>
        </w:tc>
        <w:tc>
          <w:tcPr>
            <w:tcW w:w="1074" w:type="dxa"/>
            <w:tcBorders>
              <w:top w:val="nil"/>
              <w:left w:val="nil"/>
              <w:bottom w:val="nil"/>
              <w:right w:val="single" w:sz="8" w:space="0" w:color="auto"/>
            </w:tcBorders>
            <w:shd w:val="clear" w:color="auto" w:fill="auto"/>
            <w:vAlign w:val="center"/>
            <w:hideMark/>
          </w:tcPr>
          <w:p w14:paraId="17E5C8E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258.000,00 </w:t>
            </w:r>
          </w:p>
        </w:tc>
        <w:tc>
          <w:tcPr>
            <w:tcW w:w="1074" w:type="dxa"/>
            <w:tcBorders>
              <w:top w:val="nil"/>
              <w:left w:val="nil"/>
              <w:bottom w:val="nil"/>
              <w:right w:val="single" w:sz="8" w:space="0" w:color="auto"/>
            </w:tcBorders>
            <w:shd w:val="clear" w:color="auto" w:fill="auto"/>
            <w:vAlign w:val="center"/>
            <w:hideMark/>
          </w:tcPr>
          <w:p w14:paraId="655A381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258.000,00 </w:t>
            </w:r>
          </w:p>
        </w:tc>
        <w:tc>
          <w:tcPr>
            <w:tcW w:w="368" w:type="dxa"/>
            <w:tcBorders>
              <w:top w:val="nil"/>
              <w:left w:val="nil"/>
              <w:bottom w:val="nil"/>
              <w:right w:val="single" w:sz="8" w:space="0" w:color="auto"/>
            </w:tcBorders>
            <w:shd w:val="clear" w:color="auto" w:fill="auto"/>
            <w:vAlign w:val="center"/>
            <w:hideMark/>
          </w:tcPr>
          <w:p w14:paraId="5125A357"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2BF81F2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1E39950"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1F89897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7A6C8C9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31</w:t>
            </w:r>
          </w:p>
        </w:tc>
        <w:tc>
          <w:tcPr>
            <w:tcW w:w="2465" w:type="dxa"/>
            <w:tcBorders>
              <w:top w:val="nil"/>
              <w:left w:val="nil"/>
              <w:bottom w:val="nil"/>
              <w:right w:val="nil"/>
            </w:tcBorders>
            <w:shd w:val="clear" w:color="auto" w:fill="auto"/>
            <w:vAlign w:val="center"/>
            <w:hideMark/>
          </w:tcPr>
          <w:p w14:paraId="315AC40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zaposlene</w:t>
            </w:r>
          </w:p>
        </w:tc>
        <w:tc>
          <w:tcPr>
            <w:tcW w:w="1074" w:type="dxa"/>
            <w:tcBorders>
              <w:top w:val="nil"/>
              <w:left w:val="single" w:sz="8" w:space="0" w:color="auto"/>
              <w:bottom w:val="nil"/>
              <w:right w:val="single" w:sz="8" w:space="0" w:color="auto"/>
            </w:tcBorders>
            <w:shd w:val="clear" w:color="auto" w:fill="auto"/>
            <w:vAlign w:val="center"/>
            <w:hideMark/>
          </w:tcPr>
          <w:p w14:paraId="021E9FC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295.000,00 </w:t>
            </w:r>
          </w:p>
        </w:tc>
        <w:tc>
          <w:tcPr>
            <w:tcW w:w="1169" w:type="dxa"/>
            <w:tcBorders>
              <w:top w:val="nil"/>
              <w:left w:val="nil"/>
              <w:bottom w:val="nil"/>
              <w:right w:val="single" w:sz="8" w:space="0" w:color="auto"/>
            </w:tcBorders>
            <w:shd w:val="clear" w:color="auto" w:fill="auto"/>
            <w:vAlign w:val="center"/>
            <w:hideMark/>
          </w:tcPr>
          <w:p w14:paraId="6BE546D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-60.000,00 </w:t>
            </w:r>
          </w:p>
        </w:tc>
        <w:tc>
          <w:tcPr>
            <w:tcW w:w="1086" w:type="dxa"/>
            <w:tcBorders>
              <w:top w:val="nil"/>
              <w:left w:val="nil"/>
              <w:bottom w:val="nil"/>
              <w:right w:val="single" w:sz="8" w:space="0" w:color="auto"/>
            </w:tcBorders>
            <w:shd w:val="clear" w:color="auto" w:fill="auto"/>
            <w:vAlign w:val="center"/>
            <w:hideMark/>
          </w:tcPr>
          <w:p w14:paraId="55DBE8B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235.000,00 </w:t>
            </w:r>
          </w:p>
        </w:tc>
        <w:tc>
          <w:tcPr>
            <w:tcW w:w="1074" w:type="dxa"/>
            <w:tcBorders>
              <w:top w:val="nil"/>
              <w:left w:val="nil"/>
              <w:bottom w:val="nil"/>
              <w:right w:val="single" w:sz="8" w:space="0" w:color="auto"/>
            </w:tcBorders>
            <w:shd w:val="clear" w:color="auto" w:fill="auto"/>
            <w:vAlign w:val="center"/>
            <w:hideMark/>
          </w:tcPr>
          <w:p w14:paraId="707ADA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254.000,00 </w:t>
            </w:r>
          </w:p>
        </w:tc>
        <w:tc>
          <w:tcPr>
            <w:tcW w:w="1074" w:type="dxa"/>
            <w:tcBorders>
              <w:top w:val="nil"/>
              <w:left w:val="nil"/>
              <w:bottom w:val="nil"/>
              <w:right w:val="single" w:sz="8" w:space="0" w:color="auto"/>
            </w:tcBorders>
            <w:shd w:val="clear" w:color="auto" w:fill="auto"/>
            <w:vAlign w:val="center"/>
            <w:hideMark/>
          </w:tcPr>
          <w:p w14:paraId="3428675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254.000,00 </w:t>
            </w:r>
          </w:p>
        </w:tc>
        <w:tc>
          <w:tcPr>
            <w:tcW w:w="368" w:type="dxa"/>
            <w:tcBorders>
              <w:top w:val="nil"/>
              <w:left w:val="nil"/>
              <w:bottom w:val="nil"/>
              <w:right w:val="single" w:sz="8" w:space="0" w:color="auto"/>
            </w:tcBorders>
            <w:shd w:val="clear" w:color="auto" w:fill="auto"/>
            <w:vAlign w:val="center"/>
            <w:hideMark/>
          </w:tcPr>
          <w:p w14:paraId="0D10C36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7242D1D"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362170FA"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337D5B7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R135</w:t>
            </w:r>
          </w:p>
        </w:tc>
        <w:tc>
          <w:tcPr>
            <w:tcW w:w="586" w:type="dxa"/>
            <w:tcBorders>
              <w:top w:val="nil"/>
              <w:left w:val="single" w:sz="8" w:space="0" w:color="auto"/>
              <w:bottom w:val="nil"/>
              <w:right w:val="single" w:sz="8" w:space="0" w:color="auto"/>
            </w:tcBorders>
            <w:shd w:val="clear" w:color="auto" w:fill="auto"/>
            <w:vAlign w:val="center"/>
            <w:hideMark/>
          </w:tcPr>
          <w:p w14:paraId="6B2BCAE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311</w:t>
            </w:r>
          </w:p>
        </w:tc>
        <w:tc>
          <w:tcPr>
            <w:tcW w:w="2465" w:type="dxa"/>
            <w:tcBorders>
              <w:top w:val="nil"/>
              <w:left w:val="nil"/>
              <w:bottom w:val="nil"/>
              <w:right w:val="nil"/>
            </w:tcBorders>
            <w:shd w:val="clear" w:color="auto" w:fill="auto"/>
            <w:vAlign w:val="center"/>
            <w:hideMark/>
          </w:tcPr>
          <w:p w14:paraId="0A143A31"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Plaće zaposlenika</w:t>
            </w:r>
          </w:p>
        </w:tc>
        <w:tc>
          <w:tcPr>
            <w:tcW w:w="1074" w:type="dxa"/>
            <w:tcBorders>
              <w:top w:val="nil"/>
              <w:left w:val="single" w:sz="8" w:space="0" w:color="auto"/>
              <w:bottom w:val="nil"/>
              <w:right w:val="single" w:sz="8" w:space="0" w:color="auto"/>
            </w:tcBorders>
            <w:shd w:val="clear" w:color="auto" w:fill="auto"/>
            <w:vAlign w:val="center"/>
            <w:hideMark/>
          </w:tcPr>
          <w:p w14:paraId="450932D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250.000,00 </w:t>
            </w:r>
          </w:p>
        </w:tc>
        <w:tc>
          <w:tcPr>
            <w:tcW w:w="1169" w:type="dxa"/>
            <w:tcBorders>
              <w:top w:val="nil"/>
              <w:left w:val="nil"/>
              <w:bottom w:val="nil"/>
              <w:right w:val="single" w:sz="8" w:space="0" w:color="auto"/>
            </w:tcBorders>
            <w:shd w:val="clear" w:color="auto" w:fill="auto"/>
            <w:hideMark/>
          </w:tcPr>
          <w:p w14:paraId="0CF0D93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-50.000,00 </w:t>
            </w:r>
          </w:p>
        </w:tc>
        <w:tc>
          <w:tcPr>
            <w:tcW w:w="1086" w:type="dxa"/>
            <w:tcBorders>
              <w:top w:val="nil"/>
              <w:left w:val="nil"/>
              <w:bottom w:val="nil"/>
              <w:right w:val="single" w:sz="8" w:space="0" w:color="auto"/>
            </w:tcBorders>
            <w:shd w:val="clear" w:color="auto" w:fill="auto"/>
            <w:vAlign w:val="center"/>
            <w:hideMark/>
          </w:tcPr>
          <w:p w14:paraId="0ECA152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200.000,00 </w:t>
            </w:r>
          </w:p>
        </w:tc>
        <w:tc>
          <w:tcPr>
            <w:tcW w:w="1074" w:type="dxa"/>
            <w:tcBorders>
              <w:top w:val="nil"/>
              <w:left w:val="nil"/>
              <w:bottom w:val="nil"/>
              <w:right w:val="single" w:sz="8" w:space="0" w:color="auto"/>
            </w:tcBorders>
            <w:shd w:val="clear" w:color="auto" w:fill="auto"/>
            <w:vAlign w:val="center"/>
            <w:hideMark/>
          </w:tcPr>
          <w:p w14:paraId="7999806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0DF10F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89978D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12BEA08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6690AA9B" w14:textId="77777777" w:rsidTr="00852F49">
        <w:trPr>
          <w:trHeight w:val="300"/>
        </w:trPr>
        <w:tc>
          <w:tcPr>
            <w:tcW w:w="534" w:type="dxa"/>
            <w:tcBorders>
              <w:top w:val="nil"/>
              <w:left w:val="single" w:sz="8" w:space="0" w:color="auto"/>
              <w:bottom w:val="nil"/>
              <w:right w:val="nil"/>
            </w:tcBorders>
            <w:shd w:val="clear" w:color="auto" w:fill="auto"/>
            <w:vAlign w:val="center"/>
            <w:hideMark/>
          </w:tcPr>
          <w:p w14:paraId="3BF7EC0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R136</w:t>
            </w:r>
          </w:p>
        </w:tc>
        <w:tc>
          <w:tcPr>
            <w:tcW w:w="586" w:type="dxa"/>
            <w:tcBorders>
              <w:top w:val="nil"/>
              <w:left w:val="single" w:sz="8" w:space="0" w:color="auto"/>
              <w:bottom w:val="nil"/>
              <w:right w:val="single" w:sz="8" w:space="0" w:color="auto"/>
            </w:tcBorders>
            <w:shd w:val="clear" w:color="auto" w:fill="auto"/>
            <w:vAlign w:val="center"/>
            <w:hideMark/>
          </w:tcPr>
          <w:p w14:paraId="3127A8A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312</w:t>
            </w:r>
          </w:p>
        </w:tc>
        <w:tc>
          <w:tcPr>
            <w:tcW w:w="2465" w:type="dxa"/>
            <w:tcBorders>
              <w:top w:val="nil"/>
              <w:left w:val="nil"/>
              <w:bottom w:val="nil"/>
              <w:right w:val="nil"/>
            </w:tcBorders>
            <w:shd w:val="clear" w:color="auto" w:fill="auto"/>
            <w:vAlign w:val="center"/>
            <w:hideMark/>
          </w:tcPr>
          <w:p w14:paraId="597D16A2"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 xml:space="preserve">Ostali rashodi za zaposlene </w:t>
            </w:r>
          </w:p>
        </w:tc>
        <w:tc>
          <w:tcPr>
            <w:tcW w:w="1074" w:type="dxa"/>
            <w:tcBorders>
              <w:top w:val="nil"/>
              <w:left w:val="single" w:sz="8" w:space="0" w:color="auto"/>
              <w:bottom w:val="nil"/>
              <w:right w:val="single" w:sz="8" w:space="0" w:color="auto"/>
            </w:tcBorders>
            <w:shd w:val="clear" w:color="auto" w:fill="auto"/>
            <w:vAlign w:val="center"/>
            <w:hideMark/>
          </w:tcPr>
          <w:p w14:paraId="2EDA1F2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169" w:type="dxa"/>
            <w:tcBorders>
              <w:top w:val="nil"/>
              <w:left w:val="nil"/>
              <w:bottom w:val="nil"/>
              <w:right w:val="single" w:sz="8" w:space="0" w:color="auto"/>
            </w:tcBorders>
            <w:shd w:val="clear" w:color="auto" w:fill="auto"/>
            <w:hideMark/>
          </w:tcPr>
          <w:p w14:paraId="00E97D3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1874CE3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5416FE4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1125ABE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D41287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7BB469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4AC46498" w14:textId="77777777" w:rsidTr="00852F49">
        <w:trPr>
          <w:trHeight w:val="330"/>
        </w:trPr>
        <w:tc>
          <w:tcPr>
            <w:tcW w:w="534" w:type="dxa"/>
            <w:tcBorders>
              <w:top w:val="nil"/>
              <w:left w:val="single" w:sz="8" w:space="0" w:color="auto"/>
              <w:bottom w:val="nil"/>
              <w:right w:val="nil"/>
            </w:tcBorders>
            <w:shd w:val="clear" w:color="auto" w:fill="auto"/>
            <w:vAlign w:val="center"/>
            <w:hideMark/>
          </w:tcPr>
          <w:p w14:paraId="56EDF7B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R137</w:t>
            </w:r>
          </w:p>
        </w:tc>
        <w:tc>
          <w:tcPr>
            <w:tcW w:w="586" w:type="dxa"/>
            <w:tcBorders>
              <w:top w:val="nil"/>
              <w:left w:val="single" w:sz="8" w:space="0" w:color="auto"/>
              <w:bottom w:val="nil"/>
              <w:right w:val="single" w:sz="8" w:space="0" w:color="auto"/>
            </w:tcBorders>
            <w:shd w:val="clear" w:color="auto" w:fill="auto"/>
            <w:vAlign w:val="center"/>
            <w:hideMark/>
          </w:tcPr>
          <w:p w14:paraId="0245078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313</w:t>
            </w:r>
          </w:p>
        </w:tc>
        <w:tc>
          <w:tcPr>
            <w:tcW w:w="2465" w:type="dxa"/>
            <w:tcBorders>
              <w:top w:val="nil"/>
              <w:left w:val="nil"/>
              <w:bottom w:val="nil"/>
              <w:right w:val="single" w:sz="8" w:space="0" w:color="000000"/>
            </w:tcBorders>
            <w:shd w:val="clear" w:color="auto" w:fill="auto"/>
            <w:vAlign w:val="center"/>
            <w:hideMark/>
          </w:tcPr>
          <w:p w14:paraId="2D3F0DBA"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Doprinosi na plaće</w:t>
            </w:r>
          </w:p>
        </w:tc>
        <w:tc>
          <w:tcPr>
            <w:tcW w:w="1074" w:type="dxa"/>
            <w:tcBorders>
              <w:top w:val="nil"/>
              <w:left w:val="nil"/>
              <w:bottom w:val="nil"/>
              <w:right w:val="single" w:sz="8" w:space="0" w:color="auto"/>
            </w:tcBorders>
            <w:shd w:val="clear" w:color="auto" w:fill="auto"/>
            <w:vAlign w:val="center"/>
            <w:hideMark/>
          </w:tcPr>
          <w:p w14:paraId="66FE752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169" w:type="dxa"/>
            <w:tcBorders>
              <w:top w:val="nil"/>
              <w:left w:val="nil"/>
              <w:bottom w:val="nil"/>
              <w:right w:val="single" w:sz="8" w:space="0" w:color="auto"/>
            </w:tcBorders>
            <w:shd w:val="clear" w:color="auto" w:fill="auto"/>
            <w:hideMark/>
          </w:tcPr>
          <w:p w14:paraId="4AE26A0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086" w:type="dxa"/>
            <w:tcBorders>
              <w:top w:val="nil"/>
              <w:left w:val="nil"/>
              <w:bottom w:val="nil"/>
              <w:right w:val="single" w:sz="8" w:space="0" w:color="auto"/>
            </w:tcBorders>
            <w:shd w:val="clear" w:color="auto" w:fill="auto"/>
            <w:vAlign w:val="center"/>
            <w:hideMark/>
          </w:tcPr>
          <w:p w14:paraId="6B0AAC9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138B139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597B445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68F8EE0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30D0867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578E8529" w14:textId="77777777" w:rsidTr="00852F49">
        <w:trPr>
          <w:trHeight w:val="330"/>
        </w:trPr>
        <w:tc>
          <w:tcPr>
            <w:tcW w:w="534" w:type="dxa"/>
            <w:tcBorders>
              <w:top w:val="nil"/>
              <w:left w:val="single" w:sz="8" w:space="0" w:color="auto"/>
              <w:bottom w:val="nil"/>
              <w:right w:val="nil"/>
            </w:tcBorders>
            <w:shd w:val="clear" w:color="auto" w:fill="auto"/>
            <w:vAlign w:val="center"/>
            <w:hideMark/>
          </w:tcPr>
          <w:p w14:paraId="6B53E65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single" w:sz="8" w:space="0" w:color="auto"/>
              <w:bottom w:val="nil"/>
              <w:right w:val="single" w:sz="8" w:space="0" w:color="auto"/>
            </w:tcBorders>
            <w:shd w:val="clear" w:color="auto" w:fill="auto"/>
            <w:vAlign w:val="center"/>
            <w:hideMark/>
          </w:tcPr>
          <w:p w14:paraId="0CB9AB7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vAlign w:val="center"/>
            <w:hideMark/>
          </w:tcPr>
          <w:p w14:paraId="49F3F63B"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vAlign w:val="center"/>
            <w:hideMark/>
          </w:tcPr>
          <w:p w14:paraId="2F3A14E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169" w:type="dxa"/>
            <w:tcBorders>
              <w:top w:val="nil"/>
              <w:left w:val="nil"/>
              <w:bottom w:val="nil"/>
              <w:right w:val="single" w:sz="8" w:space="0" w:color="auto"/>
            </w:tcBorders>
            <w:shd w:val="clear" w:color="auto" w:fill="auto"/>
            <w:vAlign w:val="center"/>
            <w:hideMark/>
          </w:tcPr>
          <w:p w14:paraId="6240586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 </w:t>
            </w:r>
          </w:p>
        </w:tc>
        <w:tc>
          <w:tcPr>
            <w:tcW w:w="1086" w:type="dxa"/>
            <w:tcBorders>
              <w:top w:val="nil"/>
              <w:left w:val="nil"/>
              <w:bottom w:val="nil"/>
              <w:right w:val="single" w:sz="8" w:space="0" w:color="auto"/>
            </w:tcBorders>
            <w:shd w:val="clear" w:color="auto" w:fill="auto"/>
            <w:vAlign w:val="center"/>
            <w:hideMark/>
          </w:tcPr>
          <w:p w14:paraId="598C3EA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 </w:t>
            </w:r>
          </w:p>
        </w:tc>
        <w:tc>
          <w:tcPr>
            <w:tcW w:w="1074" w:type="dxa"/>
            <w:tcBorders>
              <w:top w:val="nil"/>
              <w:left w:val="nil"/>
              <w:bottom w:val="nil"/>
              <w:right w:val="single" w:sz="8" w:space="0" w:color="auto"/>
            </w:tcBorders>
            <w:shd w:val="clear" w:color="auto" w:fill="auto"/>
            <w:vAlign w:val="center"/>
            <w:hideMark/>
          </w:tcPr>
          <w:p w14:paraId="744BB72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 </w:t>
            </w:r>
          </w:p>
        </w:tc>
        <w:tc>
          <w:tcPr>
            <w:tcW w:w="1074" w:type="dxa"/>
            <w:tcBorders>
              <w:top w:val="nil"/>
              <w:left w:val="nil"/>
              <w:bottom w:val="nil"/>
              <w:right w:val="single" w:sz="8" w:space="0" w:color="auto"/>
            </w:tcBorders>
            <w:shd w:val="clear" w:color="auto" w:fill="auto"/>
            <w:vAlign w:val="center"/>
            <w:hideMark/>
          </w:tcPr>
          <w:p w14:paraId="17BF098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 </w:t>
            </w:r>
          </w:p>
        </w:tc>
        <w:tc>
          <w:tcPr>
            <w:tcW w:w="368" w:type="dxa"/>
            <w:tcBorders>
              <w:top w:val="nil"/>
              <w:left w:val="nil"/>
              <w:bottom w:val="nil"/>
              <w:right w:val="single" w:sz="8" w:space="0" w:color="auto"/>
            </w:tcBorders>
            <w:shd w:val="clear" w:color="auto" w:fill="auto"/>
            <w:vAlign w:val="center"/>
            <w:hideMark/>
          </w:tcPr>
          <w:p w14:paraId="16DD1AF2"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3B5F7168"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092F163" w14:textId="77777777" w:rsidTr="00852F49">
        <w:trPr>
          <w:trHeight w:val="330"/>
        </w:trPr>
        <w:tc>
          <w:tcPr>
            <w:tcW w:w="534" w:type="dxa"/>
            <w:tcBorders>
              <w:top w:val="nil"/>
              <w:left w:val="single" w:sz="8" w:space="0" w:color="auto"/>
              <w:bottom w:val="nil"/>
              <w:right w:val="nil"/>
            </w:tcBorders>
            <w:shd w:val="clear" w:color="auto" w:fill="auto"/>
            <w:vAlign w:val="center"/>
            <w:hideMark/>
          </w:tcPr>
          <w:p w14:paraId="119762B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R137.1</w:t>
            </w:r>
          </w:p>
        </w:tc>
        <w:tc>
          <w:tcPr>
            <w:tcW w:w="586" w:type="dxa"/>
            <w:tcBorders>
              <w:top w:val="nil"/>
              <w:left w:val="single" w:sz="8" w:space="0" w:color="auto"/>
              <w:bottom w:val="single" w:sz="8" w:space="0" w:color="auto"/>
              <w:right w:val="single" w:sz="8" w:space="0" w:color="auto"/>
            </w:tcBorders>
            <w:shd w:val="clear" w:color="auto" w:fill="auto"/>
            <w:vAlign w:val="center"/>
            <w:hideMark/>
          </w:tcPr>
          <w:p w14:paraId="77B1F03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321</w:t>
            </w:r>
          </w:p>
        </w:tc>
        <w:tc>
          <w:tcPr>
            <w:tcW w:w="2465" w:type="dxa"/>
            <w:tcBorders>
              <w:top w:val="nil"/>
              <w:left w:val="nil"/>
              <w:bottom w:val="single" w:sz="8" w:space="0" w:color="auto"/>
              <w:right w:val="single" w:sz="8" w:space="0" w:color="000000"/>
            </w:tcBorders>
            <w:shd w:val="clear" w:color="auto" w:fill="auto"/>
            <w:vAlign w:val="center"/>
            <w:hideMark/>
          </w:tcPr>
          <w:p w14:paraId="005A99D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Naknade troškova zaposlenima</w:t>
            </w:r>
          </w:p>
        </w:tc>
        <w:tc>
          <w:tcPr>
            <w:tcW w:w="1074" w:type="dxa"/>
            <w:tcBorders>
              <w:top w:val="nil"/>
              <w:left w:val="nil"/>
              <w:bottom w:val="nil"/>
              <w:right w:val="single" w:sz="8" w:space="0" w:color="auto"/>
            </w:tcBorders>
            <w:shd w:val="clear" w:color="auto" w:fill="auto"/>
            <w:vAlign w:val="center"/>
            <w:hideMark/>
          </w:tcPr>
          <w:p w14:paraId="2ECBEDB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169" w:type="dxa"/>
            <w:tcBorders>
              <w:top w:val="nil"/>
              <w:left w:val="nil"/>
              <w:bottom w:val="nil"/>
              <w:right w:val="single" w:sz="8" w:space="0" w:color="auto"/>
            </w:tcBorders>
            <w:shd w:val="clear" w:color="auto" w:fill="auto"/>
            <w:hideMark/>
          </w:tcPr>
          <w:p w14:paraId="606BA34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1.000,00 </w:t>
            </w:r>
          </w:p>
        </w:tc>
        <w:tc>
          <w:tcPr>
            <w:tcW w:w="1086" w:type="dxa"/>
            <w:tcBorders>
              <w:top w:val="nil"/>
              <w:left w:val="nil"/>
              <w:bottom w:val="nil"/>
              <w:right w:val="single" w:sz="8" w:space="0" w:color="auto"/>
            </w:tcBorders>
            <w:shd w:val="clear" w:color="auto" w:fill="auto"/>
            <w:vAlign w:val="center"/>
            <w:hideMark/>
          </w:tcPr>
          <w:p w14:paraId="1C63D78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 </w:t>
            </w:r>
          </w:p>
        </w:tc>
        <w:tc>
          <w:tcPr>
            <w:tcW w:w="1074" w:type="dxa"/>
            <w:tcBorders>
              <w:top w:val="nil"/>
              <w:left w:val="nil"/>
              <w:bottom w:val="nil"/>
              <w:right w:val="single" w:sz="8" w:space="0" w:color="auto"/>
            </w:tcBorders>
            <w:shd w:val="clear" w:color="auto" w:fill="auto"/>
            <w:vAlign w:val="center"/>
            <w:hideMark/>
          </w:tcPr>
          <w:p w14:paraId="3D51004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6783BB1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43AE514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16FFEE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0A03E025" w14:textId="77777777" w:rsidTr="00852F49">
        <w:trPr>
          <w:trHeight w:val="510"/>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7043140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A830020     Rashodi za troškove redovnog poslovanja</w:t>
            </w:r>
          </w:p>
        </w:tc>
        <w:tc>
          <w:tcPr>
            <w:tcW w:w="107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864C2D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36.000,00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2C945C3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26.000,00 </w:t>
            </w:r>
          </w:p>
        </w:tc>
        <w:tc>
          <w:tcPr>
            <w:tcW w:w="1086" w:type="dxa"/>
            <w:tcBorders>
              <w:top w:val="single" w:sz="8" w:space="0" w:color="auto"/>
              <w:left w:val="nil"/>
              <w:bottom w:val="single" w:sz="8" w:space="0" w:color="auto"/>
              <w:right w:val="single" w:sz="8" w:space="0" w:color="auto"/>
            </w:tcBorders>
            <w:shd w:val="clear" w:color="000000" w:fill="D9D9D9"/>
            <w:vAlign w:val="center"/>
            <w:hideMark/>
          </w:tcPr>
          <w:p w14:paraId="52A3AD0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62.000,00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6C32FFE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7B90FB0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45.000,00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03FAB31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43B4CC06"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35C19486"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51BA966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7E27BDC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nil"/>
            </w:tcBorders>
            <w:shd w:val="clear" w:color="auto" w:fill="auto"/>
            <w:vAlign w:val="center"/>
            <w:hideMark/>
          </w:tcPr>
          <w:p w14:paraId="55A8AAD9"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42AF372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36.000,00 </w:t>
            </w:r>
          </w:p>
        </w:tc>
        <w:tc>
          <w:tcPr>
            <w:tcW w:w="1169" w:type="dxa"/>
            <w:tcBorders>
              <w:top w:val="nil"/>
              <w:left w:val="nil"/>
              <w:bottom w:val="nil"/>
              <w:right w:val="single" w:sz="8" w:space="0" w:color="auto"/>
            </w:tcBorders>
            <w:shd w:val="clear" w:color="auto" w:fill="auto"/>
            <w:vAlign w:val="center"/>
            <w:hideMark/>
          </w:tcPr>
          <w:p w14:paraId="56E3915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26.000,00 </w:t>
            </w:r>
          </w:p>
        </w:tc>
        <w:tc>
          <w:tcPr>
            <w:tcW w:w="1086" w:type="dxa"/>
            <w:tcBorders>
              <w:top w:val="nil"/>
              <w:left w:val="nil"/>
              <w:bottom w:val="nil"/>
              <w:right w:val="single" w:sz="8" w:space="0" w:color="auto"/>
            </w:tcBorders>
            <w:shd w:val="clear" w:color="auto" w:fill="auto"/>
            <w:vAlign w:val="center"/>
            <w:hideMark/>
          </w:tcPr>
          <w:p w14:paraId="734C471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62.000,00 </w:t>
            </w:r>
          </w:p>
        </w:tc>
        <w:tc>
          <w:tcPr>
            <w:tcW w:w="1074" w:type="dxa"/>
            <w:tcBorders>
              <w:top w:val="nil"/>
              <w:left w:val="nil"/>
              <w:bottom w:val="nil"/>
              <w:right w:val="nil"/>
            </w:tcBorders>
            <w:shd w:val="clear" w:color="auto" w:fill="auto"/>
            <w:vAlign w:val="center"/>
            <w:hideMark/>
          </w:tcPr>
          <w:p w14:paraId="50513BC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45.000,00 </w:t>
            </w:r>
          </w:p>
        </w:tc>
        <w:tc>
          <w:tcPr>
            <w:tcW w:w="1074" w:type="dxa"/>
            <w:tcBorders>
              <w:top w:val="nil"/>
              <w:left w:val="single" w:sz="8" w:space="0" w:color="auto"/>
              <w:bottom w:val="nil"/>
              <w:right w:val="single" w:sz="8" w:space="0" w:color="auto"/>
            </w:tcBorders>
            <w:shd w:val="clear" w:color="000000" w:fill="FFFFFF"/>
            <w:vAlign w:val="center"/>
            <w:hideMark/>
          </w:tcPr>
          <w:p w14:paraId="576F91D1" w14:textId="77777777" w:rsidR="00852F49" w:rsidRPr="00852F49" w:rsidRDefault="00852F49" w:rsidP="00852F49">
            <w:pPr>
              <w:spacing w:line="240" w:lineRule="auto"/>
              <w:jc w:val="righ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xml:space="preserve">45.000,00 </w:t>
            </w:r>
          </w:p>
        </w:tc>
        <w:tc>
          <w:tcPr>
            <w:tcW w:w="368" w:type="dxa"/>
            <w:tcBorders>
              <w:top w:val="nil"/>
              <w:left w:val="nil"/>
              <w:bottom w:val="nil"/>
              <w:right w:val="single" w:sz="8" w:space="0" w:color="auto"/>
            </w:tcBorders>
            <w:shd w:val="clear" w:color="000000" w:fill="FFFFFF"/>
            <w:vAlign w:val="center"/>
            <w:hideMark/>
          </w:tcPr>
          <w:p w14:paraId="6E39EC2B" w14:textId="77777777" w:rsidR="00852F49" w:rsidRPr="00852F49" w:rsidRDefault="00852F49" w:rsidP="00852F49">
            <w:pPr>
              <w:spacing w:line="240" w:lineRule="auto"/>
              <w:jc w:val="left"/>
              <w:rPr>
                <w:rFonts w:ascii="Calibri" w:eastAsia="Times New Roman" w:hAnsi="Calibri" w:cs="Calibri"/>
                <w:b/>
                <w:bCs/>
                <w:noProof w:val="0"/>
                <w:sz w:val="16"/>
                <w:szCs w:val="16"/>
                <w:lang w:eastAsia="hr-HR"/>
              </w:rPr>
            </w:pPr>
            <w:r w:rsidRPr="00852F49">
              <w:rPr>
                <w:rFonts w:ascii="Calibri" w:eastAsia="Times New Roman" w:hAnsi="Calibri" w:cs="Calibri"/>
                <w:b/>
                <w:bCs/>
                <w:noProof w:val="0"/>
                <w:sz w:val="16"/>
                <w:szCs w:val="16"/>
                <w:lang w:eastAsia="hr-HR"/>
              </w:rPr>
              <w:t> </w:t>
            </w:r>
          </w:p>
        </w:tc>
        <w:tc>
          <w:tcPr>
            <w:tcW w:w="590" w:type="dxa"/>
            <w:tcBorders>
              <w:top w:val="nil"/>
              <w:left w:val="nil"/>
              <w:bottom w:val="nil"/>
              <w:right w:val="single" w:sz="8" w:space="0" w:color="auto"/>
            </w:tcBorders>
            <w:shd w:val="clear" w:color="000000" w:fill="FFFFFF"/>
            <w:vAlign w:val="center"/>
            <w:hideMark/>
          </w:tcPr>
          <w:p w14:paraId="3F262761" w14:textId="77777777" w:rsidR="00852F49" w:rsidRPr="00852F49" w:rsidRDefault="00852F49" w:rsidP="00852F49">
            <w:pPr>
              <w:spacing w:line="240" w:lineRule="auto"/>
              <w:jc w:val="left"/>
              <w:rPr>
                <w:rFonts w:ascii="Calibri" w:eastAsia="Times New Roman" w:hAnsi="Calibri" w:cs="Calibri"/>
                <w:b/>
                <w:bCs/>
                <w:noProof w:val="0"/>
                <w:color w:val="4BACC6"/>
                <w:sz w:val="16"/>
                <w:szCs w:val="16"/>
                <w:lang w:eastAsia="hr-HR"/>
              </w:rPr>
            </w:pPr>
            <w:r w:rsidRPr="00852F49">
              <w:rPr>
                <w:rFonts w:ascii="Calibri" w:eastAsia="Times New Roman" w:hAnsi="Calibri" w:cs="Calibri"/>
                <w:b/>
                <w:bCs/>
                <w:noProof w:val="0"/>
                <w:color w:val="4BACC6"/>
                <w:sz w:val="16"/>
                <w:szCs w:val="16"/>
                <w:lang w:eastAsia="hr-HR"/>
              </w:rPr>
              <w:t> </w:t>
            </w:r>
          </w:p>
        </w:tc>
      </w:tr>
      <w:tr w:rsidR="00852F49" w:rsidRPr="00852F49" w14:paraId="6BBBD36A"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5E6B9BD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noWrap/>
            <w:vAlign w:val="center"/>
            <w:hideMark/>
          </w:tcPr>
          <w:p w14:paraId="6145712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32</w:t>
            </w:r>
          </w:p>
        </w:tc>
        <w:tc>
          <w:tcPr>
            <w:tcW w:w="2465" w:type="dxa"/>
            <w:tcBorders>
              <w:top w:val="nil"/>
              <w:left w:val="nil"/>
              <w:bottom w:val="nil"/>
              <w:right w:val="nil"/>
            </w:tcBorders>
            <w:shd w:val="clear" w:color="auto" w:fill="auto"/>
            <w:noWrap/>
            <w:vAlign w:val="center"/>
            <w:hideMark/>
          </w:tcPr>
          <w:p w14:paraId="4013936E"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noWrap/>
            <w:vAlign w:val="center"/>
            <w:hideMark/>
          </w:tcPr>
          <w:p w14:paraId="4A0BB2C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35.000,00 </w:t>
            </w:r>
          </w:p>
        </w:tc>
        <w:tc>
          <w:tcPr>
            <w:tcW w:w="1169" w:type="dxa"/>
            <w:tcBorders>
              <w:top w:val="nil"/>
              <w:left w:val="nil"/>
              <w:bottom w:val="nil"/>
              <w:right w:val="single" w:sz="8" w:space="0" w:color="auto"/>
            </w:tcBorders>
            <w:shd w:val="clear" w:color="auto" w:fill="auto"/>
            <w:noWrap/>
            <w:vAlign w:val="center"/>
            <w:hideMark/>
          </w:tcPr>
          <w:p w14:paraId="3DD5A77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26.000,00 </w:t>
            </w:r>
          </w:p>
        </w:tc>
        <w:tc>
          <w:tcPr>
            <w:tcW w:w="1086" w:type="dxa"/>
            <w:tcBorders>
              <w:top w:val="nil"/>
              <w:left w:val="nil"/>
              <w:bottom w:val="nil"/>
              <w:right w:val="single" w:sz="8" w:space="0" w:color="auto"/>
            </w:tcBorders>
            <w:shd w:val="clear" w:color="auto" w:fill="auto"/>
            <w:noWrap/>
            <w:vAlign w:val="center"/>
            <w:hideMark/>
          </w:tcPr>
          <w:p w14:paraId="4886B57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61.000,00 </w:t>
            </w:r>
          </w:p>
        </w:tc>
        <w:tc>
          <w:tcPr>
            <w:tcW w:w="1074" w:type="dxa"/>
            <w:tcBorders>
              <w:top w:val="nil"/>
              <w:left w:val="nil"/>
              <w:bottom w:val="nil"/>
              <w:right w:val="nil"/>
            </w:tcBorders>
            <w:shd w:val="clear" w:color="auto" w:fill="auto"/>
            <w:noWrap/>
            <w:vAlign w:val="center"/>
            <w:hideMark/>
          </w:tcPr>
          <w:p w14:paraId="72ED186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43.000,00 </w:t>
            </w:r>
          </w:p>
        </w:tc>
        <w:tc>
          <w:tcPr>
            <w:tcW w:w="1074" w:type="dxa"/>
            <w:tcBorders>
              <w:top w:val="nil"/>
              <w:left w:val="single" w:sz="8" w:space="0" w:color="auto"/>
              <w:bottom w:val="nil"/>
              <w:right w:val="single" w:sz="8" w:space="0" w:color="auto"/>
            </w:tcBorders>
            <w:shd w:val="clear" w:color="auto" w:fill="auto"/>
            <w:vAlign w:val="center"/>
            <w:hideMark/>
          </w:tcPr>
          <w:p w14:paraId="0CCF319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43.000,00 </w:t>
            </w:r>
          </w:p>
        </w:tc>
        <w:tc>
          <w:tcPr>
            <w:tcW w:w="368" w:type="dxa"/>
            <w:tcBorders>
              <w:top w:val="nil"/>
              <w:left w:val="nil"/>
              <w:bottom w:val="nil"/>
              <w:right w:val="single" w:sz="8" w:space="0" w:color="auto"/>
            </w:tcBorders>
            <w:shd w:val="clear" w:color="auto" w:fill="auto"/>
            <w:vAlign w:val="center"/>
            <w:hideMark/>
          </w:tcPr>
          <w:p w14:paraId="03AF456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606536F"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724CB5CF"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1FAA80B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R138</w:t>
            </w:r>
          </w:p>
        </w:tc>
        <w:tc>
          <w:tcPr>
            <w:tcW w:w="586" w:type="dxa"/>
            <w:tcBorders>
              <w:top w:val="nil"/>
              <w:left w:val="nil"/>
              <w:bottom w:val="nil"/>
              <w:right w:val="single" w:sz="8" w:space="0" w:color="auto"/>
            </w:tcBorders>
            <w:shd w:val="clear" w:color="auto" w:fill="auto"/>
            <w:noWrap/>
            <w:vAlign w:val="center"/>
            <w:hideMark/>
          </w:tcPr>
          <w:p w14:paraId="6B18EC6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322</w:t>
            </w:r>
          </w:p>
        </w:tc>
        <w:tc>
          <w:tcPr>
            <w:tcW w:w="2465" w:type="dxa"/>
            <w:tcBorders>
              <w:top w:val="nil"/>
              <w:left w:val="nil"/>
              <w:bottom w:val="nil"/>
              <w:right w:val="nil"/>
            </w:tcBorders>
            <w:shd w:val="clear" w:color="auto" w:fill="auto"/>
            <w:noWrap/>
            <w:vAlign w:val="center"/>
            <w:hideMark/>
          </w:tcPr>
          <w:p w14:paraId="363147C4"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Rashodi za materijal i energiju</w:t>
            </w:r>
          </w:p>
        </w:tc>
        <w:tc>
          <w:tcPr>
            <w:tcW w:w="1074" w:type="dxa"/>
            <w:tcBorders>
              <w:top w:val="nil"/>
              <w:left w:val="single" w:sz="8" w:space="0" w:color="auto"/>
              <w:bottom w:val="nil"/>
              <w:right w:val="single" w:sz="8" w:space="0" w:color="auto"/>
            </w:tcBorders>
            <w:shd w:val="clear" w:color="auto" w:fill="auto"/>
            <w:vAlign w:val="center"/>
            <w:hideMark/>
          </w:tcPr>
          <w:p w14:paraId="1B9AEDD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169" w:type="dxa"/>
            <w:tcBorders>
              <w:top w:val="nil"/>
              <w:left w:val="nil"/>
              <w:bottom w:val="nil"/>
              <w:right w:val="single" w:sz="8" w:space="0" w:color="auto"/>
            </w:tcBorders>
            <w:shd w:val="clear" w:color="auto" w:fill="auto"/>
            <w:hideMark/>
          </w:tcPr>
          <w:p w14:paraId="21A411F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E5168E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10.000,00 </w:t>
            </w:r>
          </w:p>
        </w:tc>
        <w:tc>
          <w:tcPr>
            <w:tcW w:w="1074" w:type="dxa"/>
            <w:tcBorders>
              <w:top w:val="nil"/>
              <w:left w:val="nil"/>
              <w:bottom w:val="nil"/>
              <w:right w:val="nil"/>
            </w:tcBorders>
            <w:shd w:val="clear" w:color="auto" w:fill="auto"/>
            <w:noWrap/>
            <w:vAlign w:val="center"/>
            <w:hideMark/>
          </w:tcPr>
          <w:p w14:paraId="04312BCD" w14:textId="77777777" w:rsidR="00852F49" w:rsidRPr="00852F49" w:rsidRDefault="00852F49" w:rsidP="00852F49">
            <w:pPr>
              <w:spacing w:line="240" w:lineRule="auto"/>
              <w:jc w:val="right"/>
              <w:rPr>
                <w:rFonts w:eastAsia="Times New Roman"/>
                <w:noProof w:val="0"/>
                <w:sz w:val="16"/>
                <w:szCs w:val="16"/>
                <w:lang w:eastAsia="hr-HR"/>
              </w:rPr>
            </w:pPr>
          </w:p>
        </w:tc>
        <w:tc>
          <w:tcPr>
            <w:tcW w:w="1074" w:type="dxa"/>
            <w:tcBorders>
              <w:top w:val="nil"/>
              <w:left w:val="single" w:sz="8" w:space="0" w:color="auto"/>
              <w:bottom w:val="nil"/>
              <w:right w:val="single" w:sz="8" w:space="0" w:color="auto"/>
            </w:tcBorders>
            <w:shd w:val="clear" w:color="auto" w:fill="auto"/>
            <w:vAlign w:val="center"/>
            <w:hideMark/>
          </w:tcPr>
          <w:p w14:paraId="6D6A037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7136AE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EF82FC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7EBF5D08"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3E7B6F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R139</w:t>
            </w:r>
          </w:p>
        </w:tc>
        <w:tc>
          <w:tcPr>
            <w:tcW w:w="586" w:type="dxa"/>
            <w:tcBorders>
              <w:top w:val="nil"/>
              <w:left w:val="nil"/>
              <w:bottom w:val="nil"/>
              <w:right w:val="single" w:sz="8" w:space="0" w:color="auto"/>
            </w:tcBorders>
            <w:shd w:val="clear" w:color="auto" w:fill="auto"/>
            <w:noWrap/>
            <w:vAlign w:val="center"/>
            <w:hideMark/>
          </w:tcPr>
          <w:p w14:paraId="6B6309C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65" w:type="dxa"/>
            <w:tcBorders>
              <w:top w:val="nil"/>
              <w:left w:val="nil"/>
              <w:bottom w:val="nil"/>
              <w:right w:val="nil"/>
            </w:tcBorders>
            <w:shd w:val="clear" w:color="auto" w:fill="auto"/>
            <w:noWrap/>
            <w:vAlign w:val="center"/>
            <w:hideMark/>
          </w:tcPr>
          <w:p w14:paraId="517C0923"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Rashodi za usluge</w:t>
            </w:r>
          </w:p>
        </w:tc>
        <w:tc>
          <w:tcPr>
            <w:tcW w:w="1074" w:type="dxa"/>
            <w:tcBorders>
              <w:top w:val="nil"/>
              <w:left w:val="single" w:sz="8" w:space="0" w:color="auto"/>
              <w:bottom w:val="nil"/>
              <w:right w:val="single" w:sz="8" w:space="0" w:color="auto"/>
            </w:tcBorders>
            <w:shd w:val="clear" w:color="auto" w:fill="auto"/>
            <w:vAlign w:val="center"/>
            <w:hideMark/>
          </w:tcPr>
          <w:p w14:paraId="1E7773B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hideMark/>
          </w:tcPr>
          <w:p w14:paraId="679FBBF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30.000,00 </w:t>
            </w:r>
          </w:p>
        </w:tc>
        <w:tc>
          <w:tcPr>
            <w:tcW w:w="1086" w:type="dxa"/>
            <w:tcBorders>
              <w:top w:val="nil"/>
              <w:left w:val="nil"/>
              <w:bottom w:val="nil"/>
              <w:right w:val="single" w:sz="8" w:space="0" w:color="auto"/>
            </w:tcBorders>
            <w:shd w:val="clear" w:color="auto" w:fill="auto"/>
            <w:vAlign w:val="center"/>
            <w:hideMark/>
          </w:tcPr>
          <w:p w14:paraId="75FB470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074" w:type="dxa"/>
            <w:tcBorders>
              <w:top w:val="nil"/>
              <w:left w:val="nil"/>
              <w:bottom w:val="nil"/>
              <w:right w:val="nil"/>
            </w:tcBorders>
            <w:shd w:val="clear" w:color="auto" w:fill="auto"/>
            <w:noWrap/>
            <w:vAlign w:val="center"/>
            <w:hideMark/>
          </w:tcPr>
          <w:p w14:paraId="43DFBB64" w14:textId="77777777" w:rsidR="00852F49" w:rsidRPr="00852F49" w:rsidRDefault="00852F49" w:rsidP="00852F49">
            <w:pPr>
              <w:spacing w:line="240" w:lineRule="auto"/>
              <w:jc w:val="right"/>
              <w:rPr>
                <w:rFonts w:eastAsia="Times New Roman"/>
                <w:noProof w:val="0"/>
                <w:sz w:val="16"/>
                <w:szCs w:val="16"/>
                <w:lang w:eastAsia="hr-HR"/>
              </w:rPr>
            </w:pPr>
          </w:p>
        </w:tc>
        <w:tc>
          <w:tcPr>
            <w:tcW w:w="1074" w:type="dxa"/>
            <w:tcBorders>
              <w:top w:val="nil"/>
              <w:left w:val="single" w:sz="8" w:space="0" w:color="auto"/>
              <w:bottom w:val="nil"/>
              <w:right w:val="single" w:sz="8" w:space="0" w:color="auto"/>
            </w:tcBorders>
            <w:shd w:val="clear" w:color="auto" w:fill="auto"/>
            <w:vAlign w:val="center"/>
            <w:hideMark/>
          </w:tcPr>
          <w:p w14:paraId="7924D6D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155335C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3442B8F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5EEF4405"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0E60F2A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R140</w:t>
            </w:r>
          </w:p>
        </w:tc>
        <w:tc>
          <w:tcPr>
            <w:tcW w:w="586" w:type="dxa"/>
            <w:tcBorders>
              <w:top w:val="nil"/>
              <w:left w:val="nil"/>
              <w:bottom w:val="nil"/>
              <w:right w:val="single" w:sz="8" w:space="0" w:color="auto"/>
            </w:tcBorders>
            <w:shd w:val="clear" w:color="auto" w:fill="auto"/>
            <w:noWrap/>
            <w:vAlign w:val="center"/>
            <w:hideMark/>
          </w:tcPr>
          <w:p w14:paraId="384A603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329</w:t>
            </w:r>
          </w:p>
        </w:tc>
        <w:tc>
          <w:tcPr>
            <w:tcW w:w="2465" w:type="dxa"/>
            <w:tcBorders>
              <w:top w:val="nil"/>
              <w:left w:val="nil"/>
              <w:bottom w:val="nil"/>
              <w:right w:val="single" w:sz="8" w:space="0" w:color="000000"/>
            </w:tcBorders>
            <w:shd w:val="clear" w:color="auto" w:fill="auto"/>
            <w:noWrap/>
            <w:vAlign w:val="center"/>
            <w:hideMark/>
          </w:tcPr>
          <w:p w14:paraId="1859EC82"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Ostali nespomenuti rashodi</w:t>
            </w:r>
          </w:p>
        </w:tc>
        <w:tc>
          <w:tcPr>
            <w:tcW w:w="1074" w:type="dxa"/>
            <w:tcBorders>
              <w:top w:val="nil"/>
              <w:left w:val="nil"/>
              <w:bottom w:val="nil"/>
              <w:right w:val="single" w:sz="8" w:space="0" w:color="auto"/>
            </w:tcBorders>
            <w:shd w:val="clear" w:color="auto" w:fill="auto"/>
            <w:vAlign w:val="center"/>
            <w:hideMark/>
          </w:tcPr>
          <w:p w14:paraId="4CD2F87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169" w:type="dxa"/>
            <w:tcBorders>
              <w:top w:val="nil"/>
              <w:left w:val="nil"/>
              <w:bottom w:val="nil"/>
              <w:right w:val="single" w:sz="8" w:space="0" w:color="auto"/>
            </w:tcBorders>
            <w:shd w:val="clear" w:color="auto" w:fill="auto"/>
            <w:hideMark/>
          </w:tcPr>
          <w:p w14:paraId="5493B54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-4.000,00 </w:t>
            </w:r>
          </w:p>
        </w:tc>
        <w:tc>
          <w:tcPr>
            <w:tcW w:w="1086" w:type="dxa"/>
            <w:tcBorders>
              <w:top w:val="nil"/>
              <w:left w:val="nil"/>
              <w:bottom w:val="nil"/>
              <w:right w:val="single" w:sz="8" w:space="0" w:color="auto"/>
            </w:tcBorders>
            <w:shd w:val="clear" w:color="auto" w:fill="auto"/>
            <w:vAlign w:val="center"/>
            <w:hideMark/>
          </w:tcPr>
          <w:p w14:paraId="419DD41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 </w:t>
            </w:r>
          </w:p>
        </w:tc>
        <w:tc>
          <w:tcPr>
            <w:tcW w:w="1074" w:type="dxa"/>
            <w:tcBorders>
              <w:top w:val="nil"/>
              <w:left w:val="nil"/>
              <w:bottom w:val="nil"/>
              <w:right w:val="nil"/>
            </w:tcBorders>
            <w:shd w:val="clear" w:color="auto" w:fill="auto"/>
            <w:noWrap/>
            <w:vAlign w:val="center"/>
            <w:hideMark/>
          </w:tcPr>
          <w:p w14:paraId="5EDE166C" w14:textId="77777777" w:rsidR="00852F49" w:rsidRPr="00852F49" w:rsidRDefault="00852F49" w:rsidP="00852F49">
            <w:pPr>
              <w:spacing w:line="240" w:lineRule="auto"/>
              <w:jc w:val="right"/>
              <w:rPr>
                <w:rFonts w:eastAsia="Times New Roman"/>
                <w:noProof w:val="0"/>
                <w:sz w:val="16"/>
                <w:szCs w:val="16"/>
                <w:lang w:eastAsia="hr-HR"/>
              </w:rPr>
            </w:pPr>
          </w:p>
        </w:tc>
        <w:tc>
          <w:tcPr>
            <w:tcW w:w="1074" w:type="dxa"/>
            <w:tcBorders>
              <w:top w:val="nil"/>
              <w:left w:val="single" w:sz="8" w:space="0" w:color="auto"/>
              <w:bottom w:val="nil"/>
              <w:right w:val="single" w:sz="8" w:space="0" w:color="auto"/>
            </w:tcBorders>
            <w:shd w:val="clear" w:color="auto" w:fill="auto"/>
            <w:vAlign w:val="center"/>
            <w:hideMark/>
          </w:tcPr>
          <w:p w14:paraId="090F238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4D3846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18C503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4D381F1A"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1C116A6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noWrap/>
            <w:vAlign w:val="center"/>
            <w:hideMark/>
          </w:tcPr>
          <w:p w14:paraId="632CC60A"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34</w:t>
            </w:r>
          </w:p>
        </w:tc>
        <w:tc>
          <w:tcPr>
            <w:tcW w:w="2465" w:type="dxa"/>
            <w:tcBorders>
              <w:top w:val="nil"/>
              <w:left w:val="nil"/>
              <w:bottom w:val="nil"/>
              <w:right w:val="nil"/>
            </w:tcBorders>
            <w:shd w:val="clear" w:color="auto" w:fill="auto"/>
            <w:noWrap/>
            <w:vAlign w:val="center"/>
            <w:hideMark/>
          </w:tcPr>
          <w:p w14:paraId="47B663CB" w14:textId="77777777" w:rsidR="00852F49" w:rsidRPr="00852F49" w:rsidRDefault="00852F49" w:rsidP="00852F49">
            <w:pPr>
              <w:spacing w:line="240" w:lineRule="auto"/>
              <w:jc w:val="center"/>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Financijski rashodi</w:t>
            </w:r>
          </w:p>
        </w:tc>
        <w:tc>
          <w:tcPr>
            <w:tcW w:w="1074" w:type="dxa"/>
            <w:tcBorders>
              <w:top w:val="nil"/>
              <w:left w:val="single" w:sz="8" w:space="0" w:color="auto"/>
              <w:bottom w:val="nil"/>
              <w:right w:val="single" w:sz="8" w:space="0" w:color="auto"/>
            </w:tcBorders>
            <w:shd w:val="clear" w:color="auto" w:fill="auto"/>
            <w:noWrap/>
            <w:vAlign w:val="center"/>
            <w:hideMark/>
          </w:tcPr>
          <w:p w14:paraId="3B1F4DB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 </w:t>
            </w:r>
          </w:p>
        </w:tc>
        <w:tc>
          <w:tcPr>
            <w:tcW w:w="1169" w:type="dxa"/>
            <w:tcBorders>
              <w:top w:val="nil"/>
              <w:left w:val="nil"/>
              <w:bottom w:val="nil"/>
              <w:right w:val="single" w:sz="8" w:space="0" w:color="auto"/>
            </w:tcBorders>
            <w:shd w:val="clear" w:color="auto" w:fill="auto"/>
            <w:noWrap/>
            <w:vAlign w:val="center"/>
            <w:hideMark/>
          </w:tcPr>
          <w:p w14:paraId="3AF65A8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noWrap/>
            <w:vAlign w:val="center"/>
            <w:hideMark/>
          </w:tcPr>
          <w:p w14:paraId="17FC959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1.000,00 </w:t>
            </w:r>
          </w:p>
        </w:tc>
        <w:tc>
          <w:tcPr>
            <w:tcW w:w="1074" w:type="dxa"/>
            <w:tcBorders>
              <w:top w:val="nil"/>
              <w:left w:val="nil"/>
              <w:bottom w:val="nil"/>
              <w:right w:val="nil"/>
            </w:tcBorders>
            <w:shd w:val="clear" w:color="auto" w:fill="auto"/>
            <w:noWrap/>
            <w:vAlign w:val="center"/>
            <w:hideMark/>
          </w:tcPr>
          <w:p w14:paraId="500458F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 </w:t>
            </w:r>
          </w:p>
        </w:tc>
        <w:tc>
          <w:tcPr>
            <w:tcW w:w="1074" w:type="dxa"/>
            <w:tcBorders>
              <w:top w:val="nil"/>
              <w:left w:val="single" w:sz="8" w:space="0" w:color="auto"/>
              <w:bottom w:val="nil"/>
              <w:right w:val="single" w:sz="8" w:space="0" w:color="auto"/>
            </w:tcBorders>
            <w:shd w:val="clear" w:color="auto" w:fill="auto"/>
            <w:vAlign w:val="center"/>
            <w:hideMark/>
          </w:tcPr>
          <w:p w14:paraId="51D5C6A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 </w:t>
            </w:r>
          </w:p>
        </w:tc>
        <w:tc>
          <w:tcPr>
            <w:tcW w:w="368" w:type="dxa"/>
            <w:tcBorders>
              <w:top w:val="nil"/>
              <w:left w:val="nil"/>
              <w:bottom w:val="nil"/>
              <w:right w:val="single" w:sz="8" w:space="0" w:color="auto"/>
            </w:tcBorders>
            <w:shd w:val="clear" w:color="auto" w:fill="auto"/>
            <w:vAlign w:val="center"/>
            <w:hideMark/>
          </w:tcPr>
          <w:p w14:paraId="11330D7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E97B64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r>
      <w:tr w:rsidR="00852F49" w:rsidRPr="00852F49" w14:paraId="4C07A3C8"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7D0DFE8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R141</w:t>
            </w:r>
          </w:p>
        </w:tc>
        <w:tc>
          <w:tcPr>
            <w:tcW w:w="586" w:type="dxa"/>
            <w:tcBorders>
              <w:top w:val="nil"/>
              <w:left w:val="nil"/>
              <w:bottom w:val="nil"/>
              <w:right w:val="single" w:sz="8" w:space="0" w:color="auto"/>
            </w:tcBorders>
            <w:shd w:val="clear" w:color="auto" w:fill="auto"/>
            <w:noWrap/>
            <w:vAlign w:val="center"/>
            <w:hideMark/>
          </w:tcPr>
          <w:p w14:paraId="1CEAC2A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343</w:t>
            </w:r>
          </w:p>
        </w:tc>
        <w:tc>
          <w:tcPr>
            <w:tcW w:w="2465" w:type="dxa"/>
            <w:tcBorders>
              <w:top w:val="nil"/>
              <w:left w:val="nil"/>
              <w:bottom w:val="nil"/>
              <w:right w:val="nil"/>
            </w:tcBorders>
            <w:shd w:val="clear" w:color="auto" w:fill="auto"/>
            <w:noWrap/>
            <w:vAlign w:val="center"/>
            <w:hideMark/>
          </w:tcPr>
          <w:p w14:paraId="753A8EA7"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Ostali financijski rashodi</w:t>
            </w:r>
          </w:p>
        </w:tc>
        <w:tc>
          <w:tcPr>
            <w:tcW w:w="1074" w:type="dxa"/>
            <w:tcBorders>
              <w:top w:val="nil"/>
              <w:left w:val="single" w:sz="8" w:space="0" w:color="auto"/>
              <w:bottom w:val="nil"/>
              <w:right w:val="single" w:sz="8" w:space="0" w:color="auto"/>
            </w:tcBorders>
            <w:shd w:val="clear" w:color="auto" w:fill="auto"/>
            <w:noWrap/>
            <w:vAlign w:val="center"/>
            <w:hideMark/>
          </w:tcPr>
          <w:p w14:paraId="627FA4E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 </w:t>
            </w:r>
          </w:p>
        </w:tc>
        <w:tc>
          <w:tcPr>
            <w:tcW w:w="1169" w:type="dxa"/>
            <w:tcBorders>
              <w:top w:val="nil"/>
              <w:left w:val="nil"/>
              <w:bottom w:val="nil"/>
              <w:right w:val="single" w:sz="8" w:space="0" w:color="auto"/>
            </w:tcBorders>
            <w:shd w:val="clear" w:color="auto" w:fill="auto"/>
            <w:hideMark/>
          </w:tcPr>
          <w:p w14:paraId="55E57AF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noWrap/>
            <w:vAlign w:val="center"/>
            <w:hideMark/>
          </w:tcPr>
          <w:p w14:paraId="5FAC5D0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1.000,00 </w:t>
            </w:r>
          </w:p>
        </w:tc>
        <w:tc>
          <w:tcPr>
            <w:tcW w:w="1074" w:type="dxa"/>
            <w:tcBorders>
              <w:top w:val="nil"/>
              <w:left w:val="nil"/>
              <w:bottom w:val="nil"/>
              <w:right w:val="nil"/>
            </w:tcBorders>
            <w:shd w:val="clear" w:color="auto" w:fill="auto"/>
            <w:noWrap/>
            <w:vAlign w:val="center"/>
            <w:hideMark/>
          </w:tcPr>
          <w:p w14:paraId="7278DD6E" w14:textId="77777777" w:rsidR="00852F49" w:rsidRPr="00852F49" w:rsidRDefault="00852F49" w:rsidP="00852F49">
            <w:pPr>
              <w:spacing w:line="240" w:lineRule="auto"/>
              <w:jc w:val="right"/>
              <w:rPr>
                <w:rFonts w:eastAsia="Times New Roman"/>
                <w:noProof w:val="0"/>
                <w:sz w:val="16"/>
                <w:szCs w:val="16"/>
                <w:lang w:eastAsia="hr-HR"/>
              </w:rPr>
            </w:pPr>
          </w:p>
        </w:tc>
        <w:tc>
          <w:tcPr>
            <w:tcW w:w="1074" w:type="dxa"/>
            <w:tcBorders>
              <w:top w:val="nil"/>
              <w:left w:val="single" w:sz="8" w:space="0" w:color="auto"/>
              <w:bottom w:val="nil"/>
              <w:right w:val="single" w:sz="8" w:space="0" w:color="auto"/>
            </w:tcBorders>
            <w:shd w:val="clear" w:color="auto" w:fill="auto"/>
            <w:vAlign w:val="center"/>
            <w:hideMark/>
          </w:tcPr>
          <w:p w14:paraId="21D3BEA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5345992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3012605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0F809A77"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5C22FAE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Tekući projekt T830010      Nabava knjižne građe</w:t>
            </w:r>
          </w:p>
        </w:tc>
        <w:tc>
          <w:tcPr>
            <w:tcW w:w="107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4FF980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1C781BE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46D38B8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3C9D1B6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1074" w:type="dxa"/>
            <w:tcBorders>
              <w:top w:val="single" w:sz="8" w:space="0" w:color="auto"/>
              <w:left w:val="nil"/>
              <w:bottom w:val="single" w:sz="8" w:space="0" w:color="auto"/>
              <w:right w:val="single" w:sz="8" w:space="0" w:color="auto"/>
            </w:tcBorders>
            <w:shd w:val="clear" w:color="000000" w:fill="D9D9D9"/>
            <w:vAlign w:val="center"/>
            <w:hideMark/>
          </w:tcPr>
          <w:p w14:paraId="72320CD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0522C78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224D6DF8"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6996406B" w14:textId="77777777" w:rsidTr="00852F49">
        <w:trPr>
          <w:trHeight w:val="525"/>
        </w:trPr>
        <w:tc>
          <w:tcPr>
            <w:tcW w:w="534" w:type="dxa"/>
            <w:tcBorders>
              <w:top w:val="nil"/>
              <w:left w:val="single" w:sz="8" w:space="0" w:color="auto"/>
              <w:bottom w:val="nil"/>
              <w:right w:val="single" w:sz="8" w:space="0" w:color="auto"/>
            </w:tcBorders>
            <w:shd w:val="clear" w:color="auto" w:fill="auto"/>
            <w:vAlign w:val="center"/>
            <w:hideMark/>
          </w:tcPr>
          <w:p w14:paraId="53B272C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lastRenderedPageBreak/>
              <w:t> </w:t>
            </w:r>
          </w:p>
        </w:tc>
        <w:tc>
          <w:tcPr>
            <w:tcW w:w="586" w:type="dxa"/>
            <w:tcBorders>
              <w:top w:val="nil"/>
              <w:left w:val="nil"/>
              <w:bottom w:val="nil"/>
              <w:right w:val="nil"/>
            </w:tcBorders>
            <w:shd w:val="clear" w:color="auto" w:fill="auto"/>
            <w:vAlign w:val="center"/>
            <w:hideMark/>
          </w:tcPr>
          <w:p w14:paraId="7FE9912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single" w:sz="8" w:space="0" w:color="auto"/>
              <w:bottom w:val="nil"/>
              <w:right w:val="nil"/>
            </w:tcBorders>
            <w:shd w:val="clear" w:color="auto" w:fill="auto"/>
            <w:vAlign w:val="center"/>
            <w:hideMark/>
          </w:tcPr>
          <w:p w14:paraId="3E71AD9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2A1CD3B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vAlign w:val="center"/>
            <w:hideMark/>
          </w:tcPr>
          <w:p w14:paraId="2EF3023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BA9306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64B1D3C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151556C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6EAEC497"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41B8CCD1"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6B62C7C0" w14:textId="77777777" w:rsidTr="00852F49">
        <w:trPr>
          <w:trHeight w:val="510"/>
        </w:trPr>
        <w:tc>
          <w:tcPr>
            <w:tcW w:w="534" w:type="dxa"/>
            <w:tcBorders>
              <w:top w:val="nil"/>
              <w:left w:val="single" w:sz="8" w:space="0" w:color="auto"/>
              <w:bottom w:val="nil"/>
              <w:right w:val="single" w:sz="8" w:space="0" w:color="auto"/>
            </w:tcBorders>
            <w:shd w:val="clear" w:color="auto" w:fill="auto"/>
            <w:vAlign w:val="center"/>
            <w:hideMark/>
          </w:tcPr>
          <w:p w14:paraId="4432488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816107A"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42</w:t>
            </w:r>
          </w:p>
        </w:tc>
        <w:tc>
          <w:tcPr>
            <w:tcW w:w="2465" w:type="dxa"/>
            <w:tcBorders>
              <w:top w:val="nil"/>
              <w:left w:val="single" w:sz="8" w:space="0" w:color="auto"/>
              <w:bottom w:val="nil"/>
              <w:right w:val="nil"/>
            </w:tcBorders>
            <w:shd w:val="clear" w:color="auto" w:fill="auto"/>
            <w:vAlign w:val="center"/>
            <w:hideMark/>
          </w:tcPr>
          <w:p w14:paraId="61830E8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proizvedene dugotrajne imovine</w:t>
            </w:r>
          </w:p>
        </w:tc>
        <w:tc>
          <w:tcPr>
            <w:tcW w:w="1074" w:type="dxa"/>
            <w:tcBorders>
              <w:top w:val="nil"/>
              <w:left w:val="single" w:sz="8" w:space="0" w:color="auto"/>
              <w:bottom w:val="nil"/>
              <w:right w:val="single" w:sz="8" w:space="0" w:color="auto"/>
            </w:tcBorders>
            <w:shd w:val="clear" w:color="auto" w:fill="auto"/>
            <w:vAlign w:val="center"/>
            <w:hideMark/>
          </w:tcPr>
          <w:p w14:paraId="7BD24F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vAlign w:val="center"/>
            <w:hideMark/>
          </w:tcPr>
          <w:p w14:paraId="4E42B8A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70B1BB3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20.000,00 </w:t>
            </w:r>
          </w:p>
        </w:tc>
        <w:tc>
          <w:tcPr>
            <w:tcW w:w="1074" w:type="dxa"/>
            <w:tcBorders>
              <w:top w:val="nil"/>
              <w:left w:val="nil"/>
              <w:bottom w:val="nil"/>
              <w:right w:val="single" w:sz="8" w:space="0" w:color="auto"/>
            </w:tcBorders>
            <w:shd w:val="clear" w:color="auto" w:fill="auto"/>
            <w:vAlign w:val="center"/>
            <w:hideMark/>
          </w:tcPr>
          <w:p w14:paraId="6D695A0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1074" w:type="dxa"/>
            <w:tcBorders>
              <w:top w:val="nil"/>
              <w:left w:val="nil"/>
              <w:bottom w:val="nil"/>
              <w:right w:val="single" w:sz="8" w:space="0" w:color="auto"/>
            </w:tcBorders>
            <w:shd w:val="clear" w:color="auto" w:fill="auto"/>
            <w:vAlign w:val="center"/>
            <w:hideMark/>
          </w:tcPr>
          <w:p w14:paraId="7DAF4EA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 </w:t>
            </w:r>
          </w:p>
        </w:tc>
        <w:tc>
          <w:tcPr>
            <w:tcW w:w="368" w:type="dxa"/>
            <w:tcBorders>
              <w:top w:val="nil"/>
              <w:left w:val="nil"/>
              <w:bottom w:val="nil"/>
              <w:right w:val="single" w:sz="8" w:space="0" w:color="auto"/>
            </w:tcBorders>
            <w:shd w:val="clear" w:color="auto" w:fill="auto"/>
            <w:vAlign w:val="center"/>
            <w:hideMark/>
          </w:tcPr>
          <w:p w14:paraId="4969389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64AD675A"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23FBADB" w14:textId="77777777" w:rsidTr="00852F49">
        <w:trPr>
          <w:trHeight w:val="28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47960BB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R142</w:t>
            </w:r>
          </w:p>
        </w:tc>
        <w:tc>
          <w:tcPr>
            <w:tcW w:w="586" w:type="dxa"/>
            <w:tcBorders>
              <w:top w:val="nil"/>
              <w:left w:val="nil"/>
              <w:bottom w:val="single" w:sz="8" w:space="0" w:color="auto"/>
              <w:right w:val="nil"/>
            </w:tcBorders>
            <w:shd w:val="clear" w:color="auto" w:fill="auto"/>
            <w:vAlign w:val="center"/>
            <w:hideMark/>
          </w:tcPr>
          <w:p w14:paraId="624BFB7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424</w:t>
            </w:r>
          </w:p>
        </w:tc>
        <w:tc>
          <w:tcPr>
            <w:tcW w:w="2465" w:type="dxa"/>
            <w:tcBorders>
              <w:top w:val="nil"/>
              <w:left w:val="single" w:sz="8" w:space="0" w:color="auto"/>
              <w:bottom w:val="single" w:sz="8" w:space="0" w:color="auto"/>
              <w:right w:val="nil"/>
            </w:tcBorders>
            <w:shd w:val="clear" w:color="auto" w:fill="auto"/>
            <w:vAlign w:val="center"/>
            <w:hideMark/>
          </w:tcPr>
          <w:p w14:paraId="17F9EBFB"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Nabava knjiga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69DEAC1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169" w:type="dxa"/>
            <w:tcBorders>
              <w:top w:val="nil"/>
              <w:left w:val="nil"/>
              <w:bottom w:val="nil"/>
              <w:right w:val="single" w:sz="8" w:space="0" w:color="auto"/>
            </w:tcBorders>
            <w:shd w:val="clear" w:color="auto" w:fill="auto"/>
            <w:hideMark/>
          </w:tcPr>
          <w:p w14:paraId="1E7BBE4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0C3F62D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20.000,00 </w:t>
            </w:r>
          </w:p>
        </w:tc>
        <w:tc>
          <w:tcPr>
            <w:tcW w:w="1074" w:type="dxa"/>
            <w:tcBorders>
              <w:top w:val="nil"/>
              <w:left w:val="nil"/>
              <w:bottom w:val="single" w:sz="8" w:space="0" w:color="auto"/>
              <w:right w:val="single" w:sz="8" w:space="0" w:color="auto"/>
            </w:tcBorders>
            <w:shd w:val="clear" w:color="auto" w:fill="auto"/>
            <w:vAlign w:val="center"/>
            <w:hideMark/>
          </w:tcPr>
          <w:p w14:paraId="76BEA82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0B4654F6"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2436250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2</w:t>
            </w:r>
          </w:p>
        </w:tc>
        <w:tc>
          <w:tcPr>
            <w:tcW w:w="590" w:type="dxa"/>
            <w:tcBorders>
              <w:top w:val="nil"/>
              <w:left w:val="nil"/>
              <w:bottom w:val="nil"/>
              <w:right w:val="single" w:sz="8" w:space="0" w:color="auto"/>
            </w:tcBorders>
            <w:shd w:val="clear" w:color="auto" w:fill="auto"/>
            <w:vAlign w:val="center"/>
            <w:hideMark/>
          </w:tcPr>
          <w:p w14:paraId="4C37583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63DBBAB8" w14:textId="77777777" w:rsidTr="00852F49">
        <w:trPr>
          <w:trHeight w:val="300"/>
        </w:trPr>
        <w:tc>
          <w:tcPr>
            <w:tcW w:w="3585" w:type="dxa"/>
            <w:gridSpan w:val="3"/>
            <w:tcBorders>
              <w:top w:val="single" w:sz="8" w:space="0" w:color="auto"/>
              <w:left w:val="single" w:sz="8" w:space="0" w:color="auto"/>
              <w:bottom w:val="nil"/>
              <w:right w:val="nil"/>
            </w:tcBorders>
            <w:shd w:val="clear" w:color="000000" w:fill="D9D9D9"/>
            <w:vAlign w:val="center"/>
            <w:hideMark/>
          </w:tcPr>
          <w:p w14:paraId="61F00F9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Kapitalni projekt K830010</w:t>
            </w:r>
          </w:p>
        </w:tc>
        <w:tc>
          <w:tcPr>
            <w:tcW w:w="1074" w:type="dxa"/>
            <w:tcBorders>
              <w:top w:val="nil"/>
              <w:left w:val="single" w:sz="8" w:space="0" w:color="auto"/>
              <w:bottom w:val="nil"/>
              <w:right w:val="single" w:sz="8" w:space="0" w:color="auto"/>
            </w:tcBorders>
            <w:shd w:val="clear" w:color="000000" w:fill="D9D9D9"/>
            <w:vAlign w:val="center"/>
            <w:hideMark/>
          </w:tcPr>
          <w:p w14:paraId="5193F2B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169" w:type="dxa"/>
            <w:tcBorders>
              <w:top w:val="single" w:sz="8" w:space="0" w:color="auto"/>
              <w:left w:val="nil"/>
              <w:bottom w:val="nil"/>
              <w:right w:val="single" w:sz="8" w:space="0" w:color="auto"/>
            </w:tcBorders>
            <w:shd w:val="clear" w:color="000000" w:fill="D9D9D9"/>
            <w:vAlign w:val="center"/>
            <w:hideMark/>
          </w:tcPr>
          <w:p w14:paraId="33D46BC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86" w:type="dxa"/>
            <w:tcBorders>
              <w:top w:val="nil"/>
              <w:left w:val="nil"/>
              <w:bottom w:val="nil"/>
              <w:right w:val="single" w:sz="8" w:space="0" w:color="auto"/>
            </w:tcBorders>
            <w:shd w:val="clear" w:color="000000" w:fill="D9D9D9"/>
            <w:vAlign w:val="center"/>
            <w:hideMark/>
          </w:tcPr>
          <w:p w14:paraId="77372AF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000000" w:fill="D9D9D9"/>
            <w:vAlign w:val="center"/>
            <w:hideMark/>
          </w:tcPr>
          <w:p w14:paraId="1A796EF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nil"/>
              <w:right w:val="single" w:sz="8" w:space="0" w:color="auto"/>
            </w:tcBorders>
            <w:shd w:val="clear" w:color="000000" w:fill="D9D9D9"/>
            <w:vAlign w:val="center"/>
            <w:hideMark/>
          </w:tcPr>
          <w:p w14:paraId="3FA232E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single" w:sz="8" w:space="0" w:color="auto"/>
              <w:left w:val="nil"/>
              <w:bottom w:val="nil"/>
              <w:right w:val="single" w:sz="8" w:space="0" w:color="auto"/>
            </w:tcBorders>
            <w:shd w:val="clear" w:color="000000" w:fill="D9D9D9"/>
            <w:vAlign w:val="center"/>
            <w:hideMark/>
          </w:tcPr>
          <w:p w14:paraId="4C886EF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nil"/>
              <w:right w:val="single" w:sz="8" w:space="0" w:color="auto"/>
            </w:tcBorders>
            <w:shd w:val="clear" w:color="000000" w:fill="D9D9D9"/>
            <w:vAlign w:val="center"/>
            <w:hideMark/>
          </w:tcPr>
          <w:p w14:paraId="29169EED"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7A4A290" w14:textId="77777777" w:rsidTr="00852F49">
        <w:trPr>
          <w:trHeight w:val="480"/>
        </w:trPr>
        <w:tc>
          <w:tcPr>
            <w:tcW w:w="3585" w:type="dxa"/>
            <w:gridSpan w:val="3"/>
            <w:tcBorders>
              <w:top w:val="nil"/>
              <w:left w:val="single" w:sz="8" w:space="0" w:color="auto"/>
              <w:bottom w:val="single" w:sz="8" w:space="0" w:color="auto"/>
              <w:right w:val="nil"/>
            </w:tcBorders>
            <w:shd w:val="clear" w:color="000000" w:fill="D9D9D9"/>
            <w:vAlign w:val="center"/>
            <w:hideMark/>
          </w:tcPr>
          <w:p w14:paraId="7F970FC3"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xml:space="preserve">                  Proširenje i opremanje knjižnice u Salima </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6144B3C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169" w:type="dxa"/>
            <w:tcBorders>
              <w:top w:val="nil"/>
              <w:left w:val="nil"/>
              <w:bottom w:val="single" w:sz="8" w:space="0" w:color="auto"/>
              <w:right w:val="single" w:sz="8" w:space="0" w:color="auto"/>
            </w:tcBorders>
            <w:shd w:val="clear" w:color="000000" w:fill="D9D9D9"/>
            <w:vAlign w:val="center"/>
            <w:hideMark/>
          </w:tcPr>
          <w:p w14:paraId="23B1068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color w:val="FF0000"/>
                <w:sz w:val="16"/>
                <w:szCs w:val="16"/>
                <w:lang w:eastAsia="hr-HR"/>
              </w:rPr>
              <w:t xml:space="preserve">-260.000,00 </w:t>
            </w:r>
          </w:p>
        </w:tc>
        <w:tc>
          <w:tcPr>
            <w:tcW w:w="1086" w:type="dxa"/>
            <w:tcBorders>
              <w:top w:val="nil"/>
              <w:left w:val="nil"/>
              <w:bottom w:val="single" w:sz="8" w:space="0" w:color="auto"/>
              <w:right w:val="single" w:sz="8" w:space="0" w:color="auto"/>
            </w:tcBorders>
            <w:shd w:val="clear" w:color="000000" w:fill="D9D9D9"/>
            <w:vAlign w:val="center"/>
            <w:hideMark/>
          </w:tcPr>
          <w:p w14:paraId="59531AF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single" w:sz="8" w:space="0" w:color="auto"/>
              <w:right w:val="single" w:sz="8" w:space="0" w:color="auto"/>
            </w:tcBorders>
            <w:shd w:val="clear" w:color="000000" w:fill="D9D9D9"/>
            <w:vAlign w:val="center"/>
            <w:hideMark/>
          </w:tcPr>
          <w:p w14:paraId="643F487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1.400.000,00 </w:t>
            </w:r>
          </w:p>
        </w:tc>
        <w:tc>
          <w:tcPr>
            <w:tcW w:w="1074" w:type="dxa"/>
            <w:tcBorders>
              <w:top w:val="nil"/>
              <w:left w:val="nil"/>
              <w:bottom w:val="single" w:sz="8" w:space="0" w:color="auto"/>
              <w:right w:val="single" w:sz="8" w:space="0" w:color="auto"/>
            </w:tcBorders>
            <w:shd w:val="clear" w:color="000000" w:fill="D9D9D9"/>
            <w:vAlign w:val="center"/>
            <w:hideMark/>
          </w:tcPr>
          <w:p w14:paraId="6ACC781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368" w:type="dxa"/>
            <w:tcBorders>
              <w:top w:val="nil"/>
              <w:left w:val="nil"/>
              <w:bottom w:val="single" w:sz="8" w:space="0" w:color="auto"/>
              <w:right w:val="single" w:sz="8" w:space="0" w:color="auto"/>
            </w:tcBorders>
            <w:shd w:val="clear" w:color="000000" w:fill="D9D9D9"/>
            <w:vAlign w:val="center"/>
            <w:hideMark/>
          </w:tcPr>
          <w:p w14:paraId="4127E94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332D9B1E"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12A7F692" w14:textId="77777777" w:rsidTr="00852F49">
        <w:trPr>
          <w:trHeight w:val="525"/>
        </w:trPr>
        <w:tc>
          <w:tcPr>
            <w:tcW w:w="534" w:type="dxa"/>
            <w:tcBorders>
              <w:top w:val="nil"/>
              <w:left w:val="single" w:sz="8" w:space="0" w:color="auto"/>
              <w:bottom w:val="nil"/>
              <w:right w:val="single" w:sz="8" w:space="0" w:color="auto"/>
            </w:tcBorders>
            <w:shd w:val="clear" w:color="auto" w:fill="auto"/>
            <w:vAlign w:val="center"/>
            <w:hideMark/>
          </w:tcPr>
          <w:p w14:paraId="01FD784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73FB3EE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w:t>
            </w:r>
          </w:p>
        </w:tc>
        <w:tc>
          <w:tcPr>
            <w:tcW w:w="2465" w:type="dxa"/>
            <w:tcBorders>
              <w:top w:val="single" w:sz="8" w:space="0" w:color="auto"/>
              <w:left w:val="single" w:sz="8" w:space="0" w:color="auto"/>
              <w:bottom w:val="nil"/>
              <w:right w:val="nil"/>
            </w:tcBorders>
            <w:shd w:val="clear" w:color="auto" w:fill="auto"/>
            <w:vAlign w:val="center"/>
            <w:hideMark/>
          </w:tcPr>
          <w:p w14:paraId="08A86C2D"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nabavu nefinancijske imovine</w:t>
            </w:r>
          </w:p>
        </w:tc>
        <w:tc>
          <w:tcPr>
            <w:tcW w:w="1074" w:type="dxa"/>
            <w:tcBorders>
              <w:top w:val="nil"/>
              <w:left w:val="single" w:sz="8" w:space="0" w:color="auto"/>
              <w:bottom w:val="nil"/>
              <w:right w:val="single" w:sz="8" w:space="0" w:color="auto"/>
            </w:tcBorders>
            <w:shd w:val="clear" w:color="auto" w:fill="auto"/>
            <w:vAlign w:val="center"/>
            <w:hideMark/>
          </w:tcPr>
          <w:p w14:paraId="404ABF8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vAlign w:val="center"/>
            <w:hideMark/>
          </w:tcPr>
          <w:p w14:paraId="0EA1AAC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-260.000,00 </w:t>
            </w:r>
          </w:p>
        </w:tc>
        <w:tc>
          <w:tcPr>
            <w:tcW w:w="1086" w:type="dxa"/>
            <w:tcBorders>
              <w:top w:val="nil"/>
              <w:left w:val="nil"/>
              <w:bottom w:val="nil"/>
              <w:right w:val="single" w:sz="8" w:space="0" w:color="auto"/>
            </w:tcBorders>
            <w:shd w:val="clear" w:color="auto" w:fill="auto"/>
            <w:vAlign w:val="center"/>
            <w:hideMark/>
          </w:tcPr>
          <w:p w14:paraId="6B226CB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22B2689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1.400.000,00 </w:t>
            </w:r>
          </w:p>
        </w:tc>
        <w:tc>
          <w:tcPr>
            <w:tcW w:w="1074" w:type="dxa"/>
            <w:tcBorders>
              <w:top w:val="nil"/>
              <w:left w:val="nil"/>
              <w:bottom w:val="nil"/>
              <w:right w:val="single" w:sz="8" w:space="0" w:color="auto"/>
            </w:tcBorders>
            <w:shd w:val="clear" w:color="auto" w:fill="auto"/>
            <w:vAlign w:val="center"/>
            <w:hideMark/>
          </w:tcPr>
          <w:p w14:paraId="3162A80B"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30D5834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A19964E"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07C2234D" w14:textId="77777777" w:rsidTr="00852F49">
        <w:trPr>
          <w:trHeight w:val="720"/>
        </w:trPr>
        <w:tc>
          <w:tcPr>
            <w:tcW w:w="534" w:type="dxa"/>
            <w:tcBorders>
              <w:top w:val="nil"/>
              <w:left w:val="single" w:sz="8" w:space="0" w:color="auto"/>
              <w:bottom w:val="nil"/>
              <w:right w:val="single" w:sz="8" w:space="0" w:color="auto"/>
            </w:tcBorders>
            <w:shd w:val="clear" w:color="auto" w:fill="auto"/>
            <w:vAlign w:val="center"/>
            <w:hideMark/>
          </w:tcPr>
          <w:p w14:paraId="50AAF66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49BBFCE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45</w:t>
            </w:r>
          </w:p>
        </w:tc>
        <w:tc>
          <w:tcPr>
            <w:tcW w:w="2465" w:type="dxa"/>
            <w:tcBorders>
              <w:top w:val="nil"/>
              <w:left w:val="single" w:sz="8" w:space="0" w:color="auto"/>
              <w:bottom w:val="nil"/>
              <w:right w:val="nil"/>
            </w:tcBorders>
            <w:shd w:val="clear" w:color="auto" w:fill="auto"/>
            <w:vAlign w:val="center"/>
            <w:hideMark/>
          </w:tcPr>
          <w:p w14:paraId="4BE1ECD4"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za dodatna ulaganja na nefinancijskoj imovini</w:t>
            </w:r>
          </w:p>
        </w:tc>
        <w:tc>
          <w:tcPr>
            <w:tcW w:w="1074" w:type="dxa"/>
            <w:tcBorders>
              <w:top w:val="nil"/>
              <w:left w:val="single" w:sz="8" w:space="0" w:color="auto"/>
              <w:bottom w:val="nil"/>
              <w:right w:val="single" w:sz="8" w:space="0" w:color="auto"/>
            </w:tcBorders>
            <w:shd w:val="clear" w:color="auto" w:fill="auto"/>
            <w:vAlign w:val="center"/>
            <w:hideMark/>
          </w:tcPr>
          <w:p w14:paraId="354762B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vAlign w:val="center"/>
            <w:hideMark/>
          </w:tcPr>
          <w:p w14:paraId="0EA327A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color w:val="FF0000"/>
                <w:sz w:val="16"/>
                <w:szCs w:val="16"/>
                <w:lang w:eastAsia="hr-HR"/>
              </w:rPr>
              <w:t xml:space="preserve">-260.000,00 </w:t>
            </w:r>
          </w:p>
        </w:tc>
        <w:tc>
          <w:tcPr>
            <w:tcW w:w="1086" w:type="dxa"/>
            <w:tcBorders>
              <w:top w:val="nil"/>
              <w:left w:val="nil"/>
              <w:bottom w:val="nil"/>
              <w:right w:val="single" w:sz="8" w:space="0" w:color="auto"/>
            </w:tcBorders>
            <w:shd w:val="clear" w:color="auto" w:fill="auto"/>
            <w:vAlign w:val="center"/>
            <w:hideMark/>
          </w:tcPr>
          <w:p w14:paraId="2435005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40.000,00 </w:t>
            </w:r>
          </w:p>
        </w:tc>
        <w:tc>
          <w:tcPr>
            <w:tcW w:w="1074" w:type="dxa"/>
            <w:tcBorders>
              <w:top w:val="nil"/>
              <w:left w:val="nil"/>
              <w:bottom w:val="nil"/>
              <w:right w:val="single" w:sz="8" w:space="0" w:color="auto"/>
            </w:tcBorders>
            <w:shd w:val="clear" w:color="auto" w:fill="auto"/>
            <w:vAlign w:val="center"/>
            <w:hideMark/>
          </w:tcPr>
          <w:p w14:paraId="205AFF2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1.400.000,00 </w:t>
            </w:r>
          </w:p>
        </w:tc>
        <w:tc>
          <w:tcPr>
            <w:tcW w:w="1074" w:type="dxa"/>
            <w:tcBorders>
              <w:top w:val="nil"/>
              <w:left w:val="nil"/>
              <w:bottom w:val="nil"/>
              <w:right w:val="single" w:sz="8" w:space="0" w:color="auto"/>
            </w:tcBorders>
            <w:shd w:val="clear" w:color="auto" w:fill="auto"/>
            <w:vAlign w:val="center"/>
            <w:hideMark/>
          </w:tcPr>
          <w:p w14:paraId="5DFBEE3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368" w:type="dxa"/>
            <w:tcBorders>
              <w:top w:val="nil"/>
              <w:left w:val="nil"/>
              <w:bottom w:val="nil"/>
              <w:right w:val="single" w:sz="8" w:space="0" w:color="auto"/>
            </w:tcBorders>
            <w:shd w:val="clear" w:color="auto" w:fill="auto"/>
            <w:vAlign w:val="center"/>
            <w:hideMark/>
          </w:tcPr>
          <w:p w14:paraId="24EF56EE"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CE6A7D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ABF8DF7" w14:textId="77777777" w:rsidTr="00852F49">
        <w:trPr>
          <w:trHeight w:val="510"/>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3DD0F0E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R143</w:t>
            </w:r>
          </w:p>
        </w:tc>
        <w:tc>
          <w:tcPr>
            <w:tcW w:w="586" w:type="dxa"/>
            <w:tcBorders>
              <w:top w:val="nil"/>
              <w:left w:val="nil"/>
              <w:bottom w:val="single" w:sz="8" w:space="0" w:color="auto"/>
              <w:right w:val="nil"/>
            </w:tcBorders>
            <w:shd w:val="clear" w:color="auto" w:fill="auto"/>
            <w:vAlign w:val="center"/>
            <w:hideMark/>
          </w:tcPr>
          <w:p w14:paraId="13B7978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451</w:t>
            </w:r>
          </w:p>
        </w:tc>
        <w:tc>
          <w:tcPr>
            <w:tcW w:w="2465" w:type="dxa"/>
            <w:tcBorders>
              <w:top w:val="nil"/>
              <w:left w:val="single" w:sz="8" w:space="0" w:color="auto"/>
              <w:bottom w:val="single" w:sz="8" w:space="0" w:color="auto"/>
              <w:right w:val="nil"/>
            </w:tcBorders>
            <w:shd w:val="clear" w:color="auto" w:fill="auto"/>
            <w:vAlign w:val="center"/>
            <w:hideMark/>
          </w:tcPr>
          <w:p w14:paraId="053CF14F"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Uređenje knjižnice u Salima i Božavi</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0E02205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300.000,00 </w:t>
            </w:r>
          </w:p>
        </w:tc>
        <w:tc>
          <w:tcPr>
            <w:tcW w:w="1169" w:type="dxa"/>
            <w:tcBorders>
              <w:top w:val="nil"/>
              <w:left w:val="nil"/>
              <w:bottom w:val="nil"/>
              <w:right w:val="single" w:sz="8" w:space="0" w:color="auto"/>
            </w:tcBorders>
            <w:shd w:val="clear" w:color="auto" w:fill="auto"/>
            <w:hideMark/>
          </w:tcPr>
          <w:p w14:paraId="029E9B3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-260.000,00 </w:t>
            </w:r>
          </w:p>
        </w:tc>
        <w:tc>
          <w:tcPr>
            <w:tcW w:w="1086" w:type="dxa"/>
            <w:tcBorders>
              <w:top w:val="nil"/>
              <w:left w:val="nil"/>
              <w:bottom w:val="single" w:sz="8" w:space="0" w:color="auto"/>
              <w:right w:val="single" w:sz="8" w:space="0" w:color="auto"/>
            </w:tcBorders>
            <w:shd w:val="clear" w:color="auto" w:fill="auto"/>
            <w:vAlign w:val="center"/>
            <w:hideMark/>
          </w:tcPr>
          <w:p w14:paraId="19B66ED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40.000,00 </w:t>
            </w:r>
          </w:p>
        </w:tc>
        <w:tc>
          <w:tcPr>
            <w:tcW w:w="1074" w:type="dxa"/>
            <w:tcBorders>
              <w:top w:val="nil"/>
              <w:left w:val="nil"/>
              <w:bottom w:val="single" w:sz="8" w:space="0" w:color="auto"/>
              <w:right w:val="single" w:sz="8" w:space="0" w:color="auto"/>
            </w:tcBorders>
            <w:shd w:val="clear" w:color="auto" w:fill="auto"/>
            <w:vAlign w:val="center"/>
            <w:hideMark/>
          </w:tcPr>
          <w:p w14:paraId="06C8103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44230F7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1014D08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2</w:t>
            </w:r>
          </w:p>
        </w:tc>
        <w:tc>
          <w:tcPr>
            <w:tcW w:w="590" w:type="dxa"/>
            <w:tcBorders>
              <w:top w:val="nil"/>
              <w:left w:val="nil"/>
              <w:bottom w:val="single" w:sz="8" w:space="0" w:color="auto"/>
              <w:right w:val="single" w:sz="8" w:space="0" w:color="auto"/>
            </w:tcBorders>
            <w:shd w:val="clear" w:color="auto" w:fill="auto"/>
            <w:vAlign w:val="center"/>
            <w:hideMark/>
          </w:tcPr>
          <w:p w14:paraId="09916AE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40C95CC4" w14:textId="77777777" w:rsidTr="00852F49">
        <w:trPr>
          <w:trHeight w:val="375"/>
        </w:trPr>
        <w:tc>
          <w:tcPr>
            <w:tcW w:w="3585" w:type="dxa"/>
            <w:gridSpan w:val="3"/>
            <w:tcBorders>
              <w:top w:val="single" w:sz="8" w:space="0" w:color="auto"/>
              <w:left w:val="single" w:sz="8" w:space="0" w:color="auto"/>
              <w:bottom w:val="single" w:sz="8" w:space="0" w:color="auto"/>
              <w:right w:val="single" w:sz="8" w:space="0" w:color="000000"/>
            </w:tcBorders>
            <w:shd w:val="clear" w:color="000000" w:fill="A6A6A6"/>
            <w:vAlign w:val="center"/>
            <w:hideMark/>
          </w:tcPr>
          <w:p w14:paraId="11B6195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04002          GRADSKA KNJIŽNICA</w:t>
            </w:r>
          </w:p>
        </w:tc>
        <w:tc>
          <w:tcPr>
            <w:tcW w:w="1074" w:type="dxa"/>
            <w:tcBorders>
              <w:top w:val="nil"/>
              <w:left w:val="nil"/>
              <w:bottom w:val="single" w:sz="8" w:space="0" w:color="auto"/>
              <w:right w:val="single" w:sz="8" w:space="0" w:color="auto"/>
            </w:tcBorders>
            <w:shd w:val="clear" w:color="000000" w:fill="A6A6A6"/>
            <w:vAlign w:val="center"/>
            <w:hideMark/>
          </w:tcPr>
          <w:p w14:paraId="11F70BE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169" w:type="dxa"/>
            <w:tcBorders>
              <w:top w:val="nil"/>
              <w:left w:val="nil"/>
              <w:bottom w:val="single" w:sz="8" w:space="0" w:color="auto"/>
              <w:right w:val="single" w:sz="8" w:space="0" w:color="auto"/>
            </w:tcBorders>
            <w:shd w:val="clear" w:color="000000" w:fill="A6A6A6"/>
            <w:vAlign w:val="center"/>
            <w:hideMark/>
          </w:tcPr>
          <w:p w14:paraId="4D915D7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A6A6A6"/>
            <w:vAlign w:val="center"/>
            <w:hideMark/>
          </w:tcPr>
          <w:p w14:paraId="5CBB53F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000000" w:fill="A6A6A6"/>
            <w:vAlign w:val="center"/>
            <w:hideMark/>
          </w:tcPr>
          <w:p w14:paraId="19909A8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000000" w:fill="A6A6A6"/>
            <w:vAlign w:val="center"/>
            <w:hideMark/>
          </w:tcPr>
          <w:p w14:paraId="5B85BDB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000000" w:fill="A6A6A6"/>
            <w:vAlign w:val="center"/>
            <w:hideMark/>
          </w:tcPr>
          <w:p w14:paraId="34CBA238"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000000" w:fill="A6A6A6"/>
            <w:vAlign w:val="center"/>
            <w:hideMark/>
          </w:tcPr>
          <w:p w14:paraId="031B138B"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5B9A7B7E" w14:textId="77777777" w:rsidTr="00852F49">
        <w:trPr>
          <w:trHeight w:val="375"/>
        </w:trPr>
        <w:tc>
          <w:tcPr>
            <w:tcW w:w="358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7F8979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8400        Bibliobus</w:t>
            </w:r>
          </w:p>
        </w:tc>
        <w:tc>
          <w:tcPr>
            <w:tcW w:w="1074" w:type="dxa"/>
            <w:tcBorders>
              <w:top w:val="nil"/>
              <w:left w:val="nil"/>
              <w:bottom w:val="single" w:sz="8" w:space="0" w:color="auto"/>
              <w:right w:val="single" w:sz="8" w:space="0" w:color="auto"/>
            </w:tcBorders>
            <w:shd w:val="clear" w:color="000000" w:fill="BFBFBF"/>
            <w:vAlign w:val="center"/>
            <w:hideMark/>
          </w:tcPr>
          <w:p w14:paraId="66DB16F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169" w:type="dxa"/>
            <w:tcBorders>
              <w:top w:val="nil"/>
              <w:left w:val="nil"/>
              <w:bottom w:val="single" w:sz="8" w:space="0" w:color="auto"/>
              <w:right w:val="single" w:sz="8" w:space="0" w:color="auto"/>
            </w:tcBorders>
            <w:shd w:val="clear" w:color="000000" w:fill="BFBFBF"/>
            <w:vAlign w:val="center"/>
            <w:hideMark/>
          </w:tcPr>
          <w:p w14:paraId="7E0C457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BFBFBF"/>
            <w:vAlign w:val="center"/>
            <w:hideMark/>
          </w:tcPr>
          <w:p w14:paraId="37D2A4C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000000" w:fill="BFBFBF"/>
            <w:vAlign w:val="center"/>
            <w:hideMark/>
          </w:tcPr>
          <w:p w14:paraId="2707399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000000" w:fill="BFBFBF"/>
            <w:vAlign w:val="center"/>
            <w:hideMark/>
          </w:tcPr>
          <w:p w14:paraId="5B38EF2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368" w:type="dxa"/>
            <w:tcBorders>
              <w:top w:val="single" w:sz="8" w:space="0" w:color="auto"/>
              <w:left w:val="nil"/>
              <w:bottom w:val="single" w:sz="8" w:space="0" w:color="auto"/>
              <w:right w:val="single" w:sz="8" w:space="0" w:color="auto"/>
            </w:tcBorders>
            <w:shd w:val="clear" w:color="000000" w:fill="BFBFBF"/>
            <w:vAlign w:val="center"/>
            <w:hideMark/>
          </w:tcPr>
          <w:p w14:paraId="323CA0B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BFBFBF"/>
            <w:vAlign w:val="center"/>
            <w:hideMark/>
          </w:tcPr>
          <w:p w14:paraId="5AED45C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20CF2DD2" w14:textId="77777777" w:rsidTr="00852F49">
        <w:trPr>
          <w:trHeight w:val="375"/>
        </w:trPr>
        <w:tc>
          <w:tcPr>
            <w:tcW w:w="358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80845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A840010     Sufinanciranje bibliobusa</w:t>
            </w:r>
          </w:p>
        </w:tc>
        <w:tc>
          <w:tcPr>
            <w:tcW w:w="1074" w:type="dxa"/>
            <w:tcBorders>
              <w:top w:val="nil"/>
              <w:left w:val="nil"/>
              <w:bottom w:val="single" w:sz="8" w:space="0" w:color="auto"/>
              <w:right w:val="single" w:sz="8" w:space="0" w:color="auto"/>
            </w:tcBorders>
            <w:shd w:val="clear" w:color="000000" w:fill="D9D9D9"/>
            <w:vAlign w:val="center"/>
            <w:hideMark/>
          </w:tcPr>
          <w:p w14:paraId="6D60CE5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169" w:type="dxa"/>
            <w:tcBorders>
              <w:top w:val="nil"/>
              <w:left w:val="nil"/>
              <w:bottom w:val="single" w:sz="8" w:space="0" w:color="auto"/>
              <w:right w:val="single" w:sz="8" w:space="0" w:color="auto"/>
            </w:tcBorders>
            <w:shd w:val="clear" w:color="000000" w:fill="D9D9D9"/>
            <w:vAlign w:val="center"/>
            <w:hideMark/>
          </w:tcPr>
          <w:p w14:paraId="35D90BA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62A06E3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000000" w:fill="D9D9D9"/>
            <w:vAlign w:val="center"/>
            <w:hideMark/>
          </w:tcPr>
          <w:p w14:paraId="3FB1137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000000" w:fill="D9D9D9"/>
            <w:vAlign w:val="center"/>
            <w:hideMark/>
          </w:tcPr>
          <w:p w14:paraId="0743994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368" w:type="dxa"/>
            <w:tcBorders>
              <w:top w:val="nil"/>
              <w:left w:val="nil"/>
              <w:bottom w:val="single" w:sz="8" w:space="0" w:color="auto"/>
              <w:right w:val="single" w:sz="8" w:space="0" w:color="auto"/>
            </w:tcBorders>
            <w:shd w:val="clear" w:color="000000" w:fill="D9D9D9"/>
            <w:vAlign w:val="center"/>
            <w:hideMark/>
          </w:tcPr>
          <w:p w14:paraId="475B768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single" w:sz="8" w:space="0" w:color="auto"/>
              <w:right w:val="single" w:sz="8" w:space="0" w:color="auto"/>
            </w:tcBorders>
            <w:shd w:val="clear" w:color="000000" w:fill="D9D9D9"/>
            <w:vAlign w:val="center"/>
            <w:hideMark/>
          </w:tcPr>
          <w:p w14:paraId="1AE00FE9"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BA8F237" w14:textId="77777777" w:rsidTr="00852F49">
        <w:trPr>
          <w:trHeight w:val="375"/>
        </w:trPr>
        <w:tc>
          <w:tcPr>
            <w:tcW w:w="534" w:type="dxa"/>
            <w:tcBorders>
              <w:top w:val="nil"/>
              <w:left w:val="single" w:sz="8" w:space="0" w:color="auto"/>
              <w:bottom w:val="nil"/>
              <w:right w:val="single" w:sz="8" w:space="0" w:color="auto"/>
            </w:tcBorders>
            <w:shd w:val="clear" w:color="auto" w:fill="auto"/>
            <w:vAlign w:val="center"/>
            <w:hideMark/>
          </w:tcPr>
          <w:p w14:paraId="471D926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54864D5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nil"/>
              <w:bottom w:val="nil"/>
              <w:right w:val="single" w:sz="8" w:space="0" w:color="000000"/>
            </w:tcBorders>
            <w:shd w:val="clear" w:color="auto" w:fill="auto"/>
            <w:vAlign w:val="center"/>
            <w:hideMark/>
          </w:tcPr>
          <w:p w14:paraId="3F51C6DE"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nil"/>
              <w:bottom w:val="nil"/>
              <w:right w:val="single" w:sz="8" w:space="0" w:color="auto"/>
            </w:tcBorders>
            <w:shd w:val="clear" w:color="auto" w:fill="auto"/>
            <w:vAlign w:val="center"/>
            <w:hideMark/>
          </w:tcPr>
          <w:p w14:paraId="3F46F85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169" w:type="dxa"/>
            <w:tcBorders>
              <w:top w:val="nil"/>
              <w:left w:val="nil"/>
              <w:bottom w:val="nil"/>
              <w:right w:val="single" w:sz="8" w:space="0" w:color="auto"/>
            </w:tcBorders>
            <w:shd w:val="clear" w:color="auto" w:fill="auto"/>
            <w:vAlign w:val="center"/>
            <w:hideMark/>
          </w:tcPr>
          <w:p w14:paraId="20B1ABD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5B1B5F6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4428DB7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6E797D7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auto" w:fill="auto"/>
            <w:vAlign w:val="center"/>
            <w:hideMark/>
          </w:tcPr>
          <w:p w14:paraId="45D002E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80BE6FA"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C2CC3F7" w14:textId="77777777" w:rsidTr="00852F49">
        <w:trPr>
          <w:trHeight w:val="375"/>
        </w:trPr>
        <w:tc>
          <w:tcPr>
            <w:tcW w:w="534" w:type="dxa"/>
            <w:tcBorders>
              <w:top w:val="nil"/>
              <w:left w:val="single" w:sz="8" w:space="0" w:color="auto"/>
              <w:bottom w:val="nil"/>
              <w:right w:val="single" w:sz="8" w:space="0" w:color="auto"/>
            </w:tcBorders>
            <w:shd w:val="clear" w:color="auto" w:fill="auto"/>
            <w:vAlign w:val="center"/>
            <w:hideMark/>
          </w:tcPr>
          <w:p w14:paraId="7B61094F"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single" w:sz="8" w:space="0" w:color="auto"/>
            </w:tcBorders>
            <w:shd w:val="clear" w:color="auto" w:fill="auto"/>
            <w:vAlign w:val="center"/>
            <w:hideMark/>
          </w:tcPr>
          <w:p w14:paraId="54AF1A07"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nil"/>
              <w:bottom w:val="nil"/>
              <w:right w:val="single" w:sz="8" w:space="0" w:color="000000"/>
            </w:tcBorders>
            <w:shd w:val="clear" w:color="auto" w:fill="auto"/>
            <w:vAlign w:val="center"/>
            <w:hideMark/>
          </w:tcPr>
          <w:p w14:paraId="5C8661F9"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nil"/>
              <w:bottom w:val="nil"/>
              <w:right w:val="single" w:sz="8" w:space="0" w:color="auto"/>
            </w:tcBorders>
            <w:shd w:val="clear" w:color="auto" w:fill="auto"/>
            <w:vAlign w:val="center"/>
            <w:hideMark/>
          </w:tcPr>
          <w:p w14:paraId="2A6968B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169" w:type="dxa"/>
            <w:tcBorders>
              <w:top w:val="nil"/>
              <w:left w:val="nil"/>
              <w:bottom w:val="nil"/>
              <w:right w:val="single" w:sz="8" w:space="0" w:color="auto"/>
            </w:tcBorders>
            <w:shd w:val="clear" w:color="auto" w:fill="auto"/>
            <w:vAlign w:val="center"/>
            <w:hideMark/>
          </w:tcPr>
          <w:p w14:paraId="28E33DD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0C79F7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753D93E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1074" w:type="dxa"/>
            <w:tcBorders>
              <w:top w:val="nil"/>
              <w:left w:val="nil"/>
              <w:bottom w:val="nil"/>
              <w:right w:val="single" w:sz="8" w:space="0" w:color="auto"/>
            </w:tcBorders>
            <w:shd w:val="clear" w:color="auto" w:fill="auto"/>
            <w:vAlign w:val="center"/>
            <w:hideMark/>
          </w:tcPr>
          <w:p w14:paraId="566133C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5.000,00 </w:t>
            </w:r>
          </w:p>
        </w:tc>
        <w:tc>
          <w:tcPr>
            <w:tcW w:w="368" w:type="dxa"/>
            <w:tcBorders>
              <w:top w:val="nil"/>
              <w:left w:val="nil"/>
              <w:bottom w:val="nil"/>
              <w:right w:val="single" w:sz="8" w:space="0" w:color="auto"/>
            </w:tcBorders>
            <w:shd w:val="clear" w:color="auto" w:fill="auto"/>
            <w:vAlign w:val="center"/>
            <w:hideMark/>
          </w:tcPr>
          <w:p w14:paraId="6A0B5DBC"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5117E158"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3D8D079" w14:textId="77777777" w:rsidTr="00852F49">
        <w:trPr>
          <w:trHeight w:val="37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7C6689C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R144</w:t>
            </w:r>
          </w:p>
        </w:tc>
        <w:tc>
          <w:tcPr>
            <w:tcW w:w="586" w:type="dxa"/>
            <w:tcBorders>
              <w:top w:val="nil"/>
              <w:left w:val="nil"/>
              <w:bottom w:val="single" w:sz="8" w:space="0" w:color="auto"/>
              <w:right w:val="single" w:sz="8" w:space="0" w:color="auto"/>
            </w:tcBorders>
            <w:shd w:val="clear" w:color="auto" w:fill="auto"/>
            <w:vAlign w:val="center"/>
            <w:hideMark/>
          </w:tcPr>
          <w:p w14:paraId="04C0C08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323</w:t>
            </w:r>
          </w:p>
        </w:tc>
        <w:tc>
          <w:tcPr>
            <w:tcW w:w="2465" w:type="dxa"/>
            <w:tcBorders>
              <w:top w:val="nil"/>
              <w:left w:val="nil"/>
              <w:bottom w:val="single" w:sz="8" w:space="0" w:color="auto"/>
              <w:right w:val="single" w:sz="8" w:space="0" w:color="000000"/>
            </w:tcBorders>
            <w:shd w:val="clear" w:color="auto" w:fill="auto"/>
            <w:vAlign w:val="center"/>
            <w:hideMark/>
          </w:tcPr>
          <w:p w14:paraId="71A7EE03"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Usluga bibliobusa</w:t>
            </w:r>
          </w:p>
        </w:tc>
        <w:tc>
          <w:tcPr>
            <w:tcW w:w="1074" w:type="dxa"/>
            <w:tcBorders>
              <w:top w:val="nil"/>
              <w:left w:val="nil"/>
              <w:bottom w:val="single" w:sz="8" w:space="0" w:color="auto"/>
              <w:right w:val="single" w:sz="8" w:space="0" w:color="auto"/>
            </w:tcBorders>
            <w:shd w:val="clear" w:color="auto" w:fill="auto"/>
            <w:vAlign w:val="center"/>
            <w:hideMark/>
          </w:tcPr>
          <w:p w14:paraId="5262CE8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169" w:type="dxa"/>
            <w:tcBorders>
              <w:top w:val="nil"/>
              <w:left w:val="nil"/>
              <w:bottom w:val="nil"/>
              <w:right w:val="single" w:sz="8" w:space="0" w:color="auto"/>
            </w:tcBorders>
            <w:shd w:val="clear" w:color="auto" w:fill="auto"/>
            <w:hideMark/>
          </w:tcPr>
          <w:p w14:paraId="339A823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49832C8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 </w:t>
            </w:r>
          </w:p>
        </w:tc>
        <w:tc>
          <w:tcPr>
            <w:tcW w:w="1074" w:type="dxa"/>
            <w:tcBorders>
              <w:top w:val="nil"/>
              <w:left w:val="nil"/>
              <w:bottom w:val="single" w:sz="8" w:space="0" w:color="auto"/>
              <w:right w:val="single" w:sz="8" w:space="0" w:color="auto"/>
            </w:tcBorders>
            <w:shd w:val="clear" w:color="auto" w:fill="auto"/>
            <w:vAlign w:val="center"/>
            <w:hideMark/>
          </w:tcPr>
          <w:p w14:paraId="48505D7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4E1E3B9A"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78E16493"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79DC4F3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0820</w:t>
            </w:r>
          </w:p>
        </w:tc>
      </w:tr>
      <w:tr w:rsidR="00852F49" w:rsidRPr="00852F49" w14:paraId="46269F74" w14:textId="77777777" w:rsidTr="00852F49">
        <w:trPr>
          <w:trHeight w:val="495"/>
        </w:trPr>
        <w:tc>
          <w:tcPr>
            <w:tcW w:w="3585" w:type="dxa"/>
            <w:gridSpan w:val="3"/>
            <w:tcBorders>
              <w:top w:val="single" w:sz="8" w:space="0" w:color="auto"/>
              <w:left w:val="single" w:sz="8" w:space="0" w:color="auto"/>
              <w:bottom w:val="single" w:sz="8" w:space="0" w:color="auto"/>
              <w:right w:val="nil"/>
            </w:tcBorders>
            <w:shd w:val="clear" w:color="000000" w:fill="4F81BD"/>
            <w:vAlign w:val="center"/>
            <w:hideMark/>
          </w:tcPr>
          <w:p w14:paraId="7FC2686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RAZDJEL 005               MJESNA SAMOUPRAVA</w:t>
            </w:r>
          </w:p>
        </w:tc>
        <w:tc>
          <w:tcPr>
            <w:tcW w:w="1074" w:type="dxa"/>
            <w:tcBorders>
              <w:top w:val="nil"/>
              <w:left w:val="single" w:sz="8" w:space="0" w:color="auto"/>
              <w:bottom w:val="single" w:sz="8" w:space="0" w:color="auto"/>
              <w:right w:val="single" w:sz="8" w:space="0" w:color="auto"/>
            </w:tcBorders>
            <w:shd w:val="clear" w:color="000000" w:fill="4F81BD"/>
            <w:vAlign w:val="center"/>
            <w:hideMark/>
          </w:tcPr>
          <w:p w14:paraId="602D1FD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1169" w:type="dxa"/>
            <w:tcBorders>
              <w:top w:val="single" w:sz="8" w:space="0" w:color="auto"/>
              <w:left w:val="nil"/>
              <w:bottom w:val="single" w:sz="8" w:space="0" w:color="auto"/>
              <w:right w:val="single" w:sz="8" w:space="0" w:color="auto"/>
            </w:tcBorders>
            <w:shd w:val="clear" w:color="000000" w:fill="4F81BD"/>
            <w:vAlign w:val="center"/>
            <w:hideMark/>
          </w:tcPr>
          <w:p w14:paraId="3E2AAFC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4F81BD"/>
            <w:vAlign w:val="center"/>
            <w:hideMark/>
          </w:tcPr>
          <w:p w14:paraId="06A736A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1074" w:type="dxa"/>
            <w:tcBorders>
              <w:top w:val="nil"/>
              <w:left w:val="nil"/>
              <w:bottom w:val="single" w:sz="8" w:space="0" w:color="auto"/>
              <w:right w:val="single" w:sz="8" w:space="0" w:color="auto"/>
            </w:tcBorders>
            <w:shd w:val="clear" w:color="000000" w:fill="4F81BD"/>
            <w:vAlign w:val="center"/>
            <w:hideMark/>
          </w:tcPr>
          <w:p w14:paraId="57E741D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1074" w:type="dxa"/>
            <w:tcBorders>
              <w:top w:val="nil"/>
              <w:left w:val="nil"/>
              <w:bottom w:val="single" w:sz="8" w:space="0" w:color="auto"/>
              <w:right w:val="single" w:sz="8" w:space="0" w:color="auto"/>
            </w:tcBorders>
            <w:shd w:val="clear" w:color="000000" w:fill="4F81BD"/>
            <w:vAlign w:val="center"/>
            <w:hideMark/>
          </w:tcPr>
          <w:p w14:paraId="5DD6756E"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368" w:type="dxa"/>
            <w:tcBorders>
              <w:top w:val="single" w:sz="8" w:space="0" w:color="auto"/>
              <w:left w:val="nil"/>
              <w:bottom w:val="nil"/>
              <w:right w:val="single" w:sz="8" w:space="0" w:color="auto"/>
            </w:tcBorders>
            <w:shd w:val="clear" w:color="000000" w:fill="4F81BD"/>
            <w:vAlign w:val="center"/>
            <w:hideMark/>
          </w:tcPr>
          <w:p w14:paraId="0763D50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nil"/>
              <w:right w:val="single" w:sz="8" w:space="0" w:color="auto"/>
            </w:tcBorders>
            <w:shd w:val="clear" w:color="000000" w:fill="4F81BD"/>
            <w:vAlign w:val="center"/>
            <w:hideMark/>
          </w:tcPr>
          <w:p w14:paraId="1BEF4B40"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7E781041" w14:textId="77777777" w:rsidTr="00852F49">
        <w:trPr>
          <w:trHeight w:val="315"/>
        </w:trPr>
        <w:tc>
          <w:tcPr>
            <w:tcW w:w="3585" w:type="dxa"/>
            <w:gridSpan w:val="3"/>
            <w:tcBorders>
              <w:top w:val="single" w:sz="8" w:space="0" w:color="auto"/>
              <w:left w:val="single" w:sz="8" w:space="0" w:color="auto"/>
              <w:bottom w:val="single" w:sz="8" w:space="0" w:color="auto"/>
              <w:right w:val="nil"/>
            </w:tcBorders>
            <w:shd w:val="clear" w:color="000000" w:fill="A6A6A6"/>
            <w:vAlign w:val="center"/>
            <w:hideMark/>
          </w:tcPr>
          <w:p w14:paraId="52C010B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Glava 05001               MJESNI ODBORI</w:t>
            </w:r>
          </w:p>
        </w:tc>
        <w:tc>
          <w:tcPr>
            <w:tcW w:w="1074" w:type="dxa"/>
            <w:tcBorders>
              <w:top w:val="nil"/>
              <w:left w:val="single" w:sz="8" w:space="0" w:color="auto"/>
              <w:bottom w:val="single" w:sz="8" w:space="0" w:color="auto"/>
              <w:right w:val="single" w:sz="8" w:space="0" w:color="auto"/>
            </w:tcBorders>
            <w:shd w:val="clear" w:color="000000" w:fill="A6A6A6"/>
            <w:vAlign w:val="center"/>
            <w:hideMark/>
          </w:tcPr>
          <w:p w14:paraId="2D4EF63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310.000,00 </w:t>
            </w:r>
          </w:p>
        </w:tc>
        <w:tc>
          <w:tcPr>
            <w:tcW w:w="1169" w:type="dxa"/>
            <w:tcBorders>
              <w:top w:val="nil"/>
              <w:left w:val="nil"/>
              <w:bottom w:val="single" w:sz="8" w:space="0" w:color="auto"/>
              <w:right w:val="single" w:sz="8" w:space="0" w:color="auto"/>
            </w:tcBorders>
            <w:shd w:val="clear" w:color="000000" w:fill="A6A6A6"/>
            <w:vAlign w:val="center"/>
            <w:hideMark/>
          </w:tcPr>
          <w:p w14:paraId="4948170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A6A6A6"/>
            <w:vAlign w:val="center"/>
            <w:hideMark/>
          </w:tcPr>
          <w:p w14:paraId="6DA88E8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310.000,00 </w:t>
            </w:r>
          </w:p>
        </w:tc>
        <w:tc>
          <w:tcPr>
            <w:tcW w:w="1074" w:type="dxa"/>
            <w:tcBorders>
              <w:top w:val="nil"/>
              <w:left w:val="nil"/>
              <w:bottom w:val="single" w:sz="8" w:space="0" w:color="auto"/>
              <w:right w:val="single" w:sz="8" w:space="0" w:color="auto"/>
            </w:tcBorders>
            <w:shd w:val="clear" w:color="000000" w:fill="A6A6A6"/>
            <w:vAlign w:val="center"/>
            <w:hideMark/>
          </w:tcPr>
          <w:p w14:paraId="7671D911"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310.000,00 </w:t>
            </w:r>
          </w:p>
        </w:tc>
        <w:tc>
          <w:tcPr>
            <w:tcW w:w="1074" w:type="dxa"/>
            <w:tcBorders>
              <w:top w:val="nil"/>
              <w:left w:val="nil"/>
              <w:bottom w:val="single" w:sz="8" w:space="0" w:color="auto"/>
              <w:right w:val="single" w:sz="8" w:space="0" w:color="auto"/>
            </w:tcBorders>
            <w:shd w:val="clear" w:color="000000" w:fill="A6A6A6"/>
            <w:vAlign w:val="center"/>
            <w:hideMark/>
          </w:tcPr>
          <w:p w14:paraId="08A1483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310.000,00 </w:t>
            </w:r>
          </w:p>
        </w:tc>
        <w:tc>
          <w:tcPr>
            <w:tcW w:w="368" w:type="dxa"/>
            <w:tcBorders>
              <w:top w:val="single" w:sz="8" w:space="0" w:color="auto"/>
              <w:left w:val="nil"/>
              <w:bottom w:val="single" w:sz="8" w:space="0" w:color="auto"/>
              <w:right w:val="single" w:sz="8" w:space="0" w:color="auto"/>
            </w:tcBorders>
            <w:shd w:val="clear" w:color="000000" w:fill="A6A6A6"/>
            <w:vAlign w:val="center"/>
            <w:hideMark/>
          </w:tcPr>
          <w:p w14:paraId="2E5BC371"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A6A6A6"/>
            <w:vAlign w:val="center"/>
            <w:hideMark/>
          </w:tcPr>
          <w:p w14:paraId="116583A5"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51FA215" w14:textId="77777777" w:rsidTr="00852F49">
        <w:trPr>
          <w:trHeight w:val="525"/>
        </w:trPr>
        <w:tc>
          <w:tcPr>
            <w:tcW w:w="3585" w:type="dxa"/>
            <w:gridSpan w:val="3"/>
            <w:tcBorders>
              <w:top w:val="single" w:sz="8" w:space="0" w:color="auto"/>
              <w:left w:val="single" w:sz="8" w:space="0" w:color="auto"/>
              <w:bottom w:val="single" w:sz="8" w:space="0" w:color="auto"/>
              <w:right w:val="nil"/>
            </w:tcBorders>
            <w:shd w:val="clear" w:color="000000" w:fill="BFBFBF"/>
            <w:vAlign w:val="center"/>
            <w:hideMark/>
          </w:tcPr>
          <w:p w14:paraId="5F147A1C"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Program 9000       RAD MJESNIH ODBORA</w:t>
            </w:r>
          </w:p>
        </w:tc>
        <w:tc>
          <w:tcPr>
            <w:tcW w:w="1074" w:type="dxa"/>
            <w:tcBorders>
              <w:top w:val="nil"/>
              <w:left w:val="single" w:sz="8" w:space="0" w:color="auto"/>
              <w:bottom w:val="single" w:sz="8" w:space="0" w:color="auto"/>
              <w:right w:val="single" w:sz="8" w:space="0" w:color="auto"/>
            </w:tcBorders>
            <w:shd w:val="clear" w:color="000000" w:fill="BFBFBF"/>
            <w:vAlign w:val="center"/>
            <w:hideMark/>
          </w:tcPr>
          <w:p w14:paraId="2F9D5E9D"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1169" w:type="dxa"/>
            <w:tcBorders>
              <w:top w:val="nil"/>
              <w:left w:val="nil"/>
              <w:bottom w:val="single" w:sz="8" w:space="0" w:color="auto"/>
              <w:right w:val="single" w:sz="8" w:space="0" w:color="auto"/>
            </w:tcBorders>
            <w:shd w:val="clear" w:color="000000" w:fill="BFBFBF"/>
            <w:vAlign w:val="center"/>
            <w:hideMark/>
          </w:tcPr>
          <w:p w14:paraId="434369B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BFBFBF"/>
            <w:vAlign w:val="center"/>
            <w:hideMark/>
          </w:tcPr>
          <w:p w14:paraId="0C3BE35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1074" w:type="dxa"/>
            <w:tcBorders>
              <w:top w:val="nil"/>
              <w:left w:val="nil"/>
              <w:bottom w:val="single" w:sz="8" w:space="0" w:color="auto"/>
              <w:right w:val="single" w:sz="8" w:space="0" w:color="auto"/>
            </w:tcBorders>
            <w:shd w:val="clear" w:color="000000" w:fill="BFBFBF"/>
            <w:vAlign w:val="center"/>
            <w:hideMark/>
          </w:tcPr>
          <w:p w14:paraId="708DEB47"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1074" w:type="dxa"/>
            <w:tcBorders>
              <w:top w:val="nil"/>
              <w:left w:val="nil"/>
              <w:bottom w:val="single" w:sz="8" w:space="0" w:color="auto"/>
              <w:right w:val="single" w:sz="8" w:space="0" w:color="auto"/>
            </w:tcBorders>
            <w:shd w:val="clear" w:color="000000" w:fill="BFBFBF"/>
            <w:vAlign w:val="center"/>
            <w:hideMark/>
          </w:tcPr>
          <w:p w14:paraId="0F87FF1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368" w:type="dxa"/>
            <w:tcBorders>
              <w:top w:val="nil"/>
              <w:left w:val="nil"/>
              <w:bottom w:val="nil"/>
              <w:right w:val="single" w:sz="8" w:space="0" w:color="auto"/>
            </w:tcBorders>
            <w:shd w:val="clear" w:color="000000" w:fill="BFBFBF"/>
            <w:vAlign w:val="center"/>
            <w:hideMark/>
          </w:tcPr>
          <w:p w14:paraId="6F52491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nil"/>
              <w:left w:val="nil"/>
              <w:bottom w:val="nil"/>
              <w:right w:val="single" w:sz="8" w:space="0" w:color="auto"/>
            </w:tcBorders>
            <w:shd w:val="clear" w:color="000000" w:fill="BFBFBF"/>
            <w:vAlign w:val="center"/>
            <w:hideMark/>
          </w:tcPr>
          <w:p w14:paraId="42CB87A5"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5A4C6146" w14:textId="77777777" w:rsidTr="00852F49">
        <w:trPr>
          <w:trHeight w:val="555"/>
        </w:trPr>
        <w:tc>
          <w:tcPr>
            <w:tcW w:w="3585" w:type="dxa"/>
            <w:gridSpan w:val="3"/>
            <w:tcBorders>
              <w:top w:val="single" w:sz="8" w:space="0" w:color="auto"/>
              <w:left w:val="single" w:sz="8" w:space="0" w:color="auto"/>
              <w:bottom w:val="single" w:sz="8" w:space="0" w:color="auto"/>
              <w:right w:val="nil"/>
            </w:tcBorders>
            <w:shd w:val="clear" w:color="000000" w:fill="D9D9D9"/>
            <w:vAlign w:val="center"/>
            <w:hideMark/>
          </w:tcPr>
          <w:p w14:paraId="7999AAA2"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Aktivnost A900010  Financiranje troškova mjesnih odbora</w:t>
            </w:r>
          </w:p>
        </w:tc>
        <w:tc>
          <w:tcPr>
            <w:tcW w:w="1074" w:type="dxa"/>
            <w:tcBorders>
              <w:top w:val="nil"/>
              <w:left w:val="single" w:sz="8" w:space="0" w:color="auto"/>
              <w:bottom w:val="single" w:sz="8" w:space="0" w:color="auto"/>
              <w:right w:val="single" w:sz="8" w:space="0" w:color="auto"/>
            </w:tcBorders>
            <w:shd w:val="clear" w:color="000000" w:fill="D9D9D9"/>
            <w:vAlign w:val="center"/>
            <w:hideMark/>
          </w:tcPr>
          <w:p w14:paraId="17341319"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1169" w:type="dxa"/>
            <w:tcBorders>
              <w:top w:val="nil"/>
              <w:left w:val="nil"/>
              <w:bottom w:val="single" w:sz="8" w:space="0" w:color="auto"/>
              <w:right w:val="single" w:sz="8" w:space="0" w:color="auto"/>
            </w:tcBorders>
            <w:shd w:val="clear" w:color="000000" w:fill="D9D9D9"/>
            <w:vAlign w:val="center"/>
            <w:hideMark/>
          </w:tcPr>
          <w:p w14:paraId="43CD5E8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0,00 </w:t>
            </w:r>
          </w:p>
        </w:tc>
        <w:tc>
          <w:tcPr>
            <w:tcW w:w="1086" w:type="dxa"/>
            <w:tcBorders>
              <w:top w:val="nil"/>
              <w:left w:val="nil"/>
              <w:bottom w:val="single" w:sz="8" w:space="0" w:color="auto"/>
              <w:right w:val="single" w:sz="8" w:space="0" w:color="auto"/>
            </w:tcBorders>
            <w:shd w:val="clear" w:color="000000" w:fill="D9D9D9"/>
            <w:vAlign w:val="center"/>
            <w:hideMark/>
          </w:tcPr>
          <w:p w14:paraId="38AF4C1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1074" w:type="dxa"/>
            <w:tcBorders>
              <w:top w:val="nil"/>
              <w:left w:val="nil"/>
              <w:bottom w:val="single" w:sz="8" w:space="0" w:color="auto"/>
              <w:right w:val="single" w:sz="8" w:space="0" w:color="auto"/>
            </w:tcBorders>
            <w:shd w:val="clear" w:color="000000" w:fill="D9D9D9"/>
            <w:vAlign w:val="center"/>
            <w:hideMark/>
          </w:tcPr>
          <w:p w14:paraId="3806BDF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1074" w:type="dxa"/>
            <w:tcBorders>
              <w:top w:val="nil"/>
              <w:left w:val="nil"/>
              <w:bottom w:val="single" w:sz="8" w:space="0" w:color="auto"/>
              <w:right w:val="single" w:sz="8" w:space="0" w:color="auto"/>
            </w:tcBorders>
            <w:shd w:val="clear" w:color="000000" w:fill="D9D9D9"/>
            <w:vAlign w:val="center"/>
            <w:hideMark/>
          </w:tcPr>
          <w:p w14:paraId="75B160C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310.000,00 </w:t>
            </w:r>
          </w:p>
        </w:tc>
        <w:tc>
          <w:tcPr>
            <w:tcW w:w="368" w:type="dxa"/>
            <w:tcBorders>
              <w:top w:val="single" w:sz="8" w:space="0" w:color="auto"/>
              <w:left w:val="nil"/>
              <w:bottom w:val="single" w:sz="8" w:space="0" w:color="auto"/>
              <w:right w:val="single" w:sz="8" w:space="0" w:color="auto"/>
            </w:tcBorders>
            <w:shd w:val="clear" w:color="000000" w:fill="D9D9D9"/>
            <w:vAlign w:val="center"/>
            <w:hideMark/>
          </w:tcPr>
          <w:p w14:paraId="30DA7BCD"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90" w:type="dxa"/>
            <w:tcBorders>
              <w:top w:val="single" w:sz="8" w:space="0" w:color="auto"/>
              <w:left w:val="nil"/>
              <w:bottom w:val="single" w:sz="8" w:space="0" w:color="auto"/>
              <w:right w:val="single" w:sz="8" w:space="0" w:color="auto"/>
            </w:tcBorders>
            <w:shd w:val="clear" w:color="000000" w:fill="D9D9D9"/>
            <w:vAlign w:val="center"/>
            <w:hideMark/>
          </w:tcPr>
          <w:p w14:paraId="48CC224B" w14:textId="77777777" w:rsidR="00852F49" w:rsidRPr="00852F49" w:rsidRDefault="00852F49" w:rsidP="00852F49">
            <w:pPr>
              <w:spacing w:line="240" w:lineRule="auto"/>
              <w:jc w:val="left"/>
              <w:rPr>
                <w:rFonts w:eastAsia="Times New Roman"/>
                <w:noProof w:val="0"/>
                <w:color w:val="4BACC6"/>
                <w:sz w:val="16"/>
                <w:szCs w:val="16"/>
                <w:lang w:eastAsia="hr-HR"/>
              </w:rPr>
            </w:pPr>
            <w:r w:rsidRPr="00852F49">
              <w:rPr>
                <w:rFonts w:eastAsia="Times New Roman"/>
                <w:noProof w:val="0"/>
                <w:color w:val="4BACC6"/>
                <w:sz w:val="16"/>
                <w:szCs w:val="16"/>
                <w:lang w:eastAsia="hr-HR"/>
              </w:rPr>
              <w:t> </w:t>
            </w:r>
          </w:p>
        </w:tc>
      </w:tr>
      <w:tr w:rsidR="00852F49" w:rsidRPr="00852F49" w14:paraId="4FD3F7CA"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3F3CA5F4"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14B74E3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w:t>
            </w:r>
          </w:p>
        </w:tc>
        <w:tc>
          <w:tcPr>
            <w:tcW w:w="2465" w:type="dxa"/>
            <w:tcBorders>
              <w:top w:val="single" w:sz="8" w:space="0" w:color="auto"/>
              <w:left w:val="single" w:sz="8" w:space="0" w:color="auto"/>
              <w:bottom w:val="nil"/>
              <w:right w:val="nil"/>
            </w:tcBorders>
            <w:shd w:val="clear" w:color="auto" w:fill="auto"/>
            <w:vAlign w:val="center"/>
            <w:hideMark/>
          </w:tcPr>
          <w:p w14:paraId="5740863F"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Rashodi poslovanja</w:t>
            </w:r>
          </w:p>
        </w:tc>
        <w:tc>
          <w:tcPr>
            <w:tcW w:w="1074" w:type="dxa"/>
            <w:tcBorders>
              <w:top w:val="nil"/>
              <w:left w:val="single" w:sz="8" w:space="0" w:color="auto"/>
              <w:bottom w:val="nil"/>
              <w:right w:val="single" w:sz="8" w:space="0" w:color="auto"/>
            </w:tcBorders>
            <w:shd w:val="clear" w:color="auto" w:fill="auto"/>
            <w:vAlign w:val="center"/>
            <w:hideMark/>
          </w:tcPr>
          <w:p w14:paraId="616AF8C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310.000,00 </w:t>
            </w:r>
          </w:p>
        </w:tc>
        <w:tc>
          <w:tcPr>
            <w:tcW w:w="1169" w:type="dxa"/>
            <w:tcBorders>
              <w:top w:val="nil"/>
              <w:left w:val="nil"/>
              <w:bottom w:val="nil"/>
              <w:right w:val="single" w:sz="8" w:space="0" w:color="auto"/>
            </w:tcBorders>
            <w:shd w:val="clear" w:color="auto" w:fill="auto"/>
            <w:vAlign w:val="center"/>
            <w:hideMark/>
          </w:tcPr>
          <w:p w14:paraId="5FD7A91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6F7F92CD"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310.000,00 </w:t>
            </w:r>
          </w:p>
        </w:tc>
        <w:tc>
          <w:tcPr>
            <w:tcW w:w="1074" w:type="dxa"/>
            <w:tcBorders>
              <w:top w:val="nil"/>
              <w:left w:val="nil"/>
              <w:bottom w:val="nil"/>
              <w:right w:val="single" w:sz="8" w:space="0" w:color="auto"/>
            </w:tcBorders>
            <w:shd w:val="clear" w:color="auto" w:fill="auto"/>
            <w:vAlign w:val="center"/>
            <w:hideMark/>
          </w:tcPr>
          <w:p w14:paraId="0C2FB77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310.000,00 </w:t>
            </w:r>
          </w:p>
        </w:tc>
        <w:tc>
          <w:tcPr>
            <w:tcW w:w="1074" w:type="dxa"/>
            <w:tcBorders>
              <w:top w:val="nil"/>
              <w:left w:val="nil"/>
              <w:bottom w:val="nil"/>
              <w:right w:val="single" w:sz="8" w:space="0" w:color="auto"/>
            </w:tcBorders>
            <w:shd w:val="clear" w:color="auto" w:fill="auto"/>
            <w:vAlign w:val="center"/>
            <w:hideMark/>
          </w:tcPr>
          <w:p w14:paraId="1D9D0BF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310.000,00 </w:t>
            </w:r>
          </w:p>
        </w:tc>
        <w:tc>
          <w:tcPr>
            <w:tcW w:w="368" w:type="dxa"/>
            <w:tcBorders>
              <w:top w:val="nil"/>
              <w:left w:val="nil"/>
              <w:bottom w:val="nil"/>
              <w:right w:val="single" w:sz="8" w:space="0" w:color="auto"/>
            </w:tcBorders>
            <w:shd w:val="clear" w:color="auto" w:fill="auto"/>
            <w:vAlign w:val="center"/>
            <w:hideMark/>
          </w:tcPr>
          <w:p w14:paraId="2CE1F3FB"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73599C74"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2C5EC396"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11D5DEB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54CE069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32</w:t>
            </w:r>
          </w:p>
        </w:tc>
        <w:tc>
          <w:tcPr>
            <w:tcW w:w="2465" w:type="dxa"/>
            <w:tcBorders>
              <w:top w:val="nil"/>
              <w:left w:val="single" w:sz="8" w:space="0" w:color="auto"/>
              <w:bottom w:val="nil"/>
              <w:right w:val="nil"/>
            </w:tcBorders>
            <w:shd w:val="clear" w:color="auto" w:fill="auto"/>
            <w:vAlign w:val="center"/>
            <w:hideMark/>
          </w:tcPr>
          <w:p w14:paraId="7EE0CA10"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Materijalni rashodi</w:t>
            </w:r>
          </w:p>
        </w:tc>
        <w:tc>
          <w:tcPr>
            <w:tcW w:w="1074" w:type="dxa"/>
            <w:tcBorders>
              <w:top w:val="nil"/>
              <w:left w:val="single" w:sz="8" w:space="0" w:color="auto"/>
              <w:bottom w:val="nil"/>
              <w:right w:val="single" w:sz="8" w:space="0" w:color="auto"/>
            </w:tcBorders>
            <w:shd w:val="clear" w:color="auto" w:fill="auto"/>
            <w:vAlign w:val="center"/>
            <w:hideMark/>
          </w:tcPr>
          <w:p w14:paraId="10B4D2E2"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1169" w:type="dxa"/>
            <w:tcBorders>
              <w:top w:val="nil"/>
              <w:left w:val="nil"/>
              <w:bottom w:val="nil"/>
              <w:right w:val="single" w:sz="8" w:space="0" w:color="auto"/>
            </w:tcBorders>
            <w:shd w:val="clear" w:color="auto" w:fill="auto"/>
            <w:vAlign w:val="center"/>
            <w:hideMark/>
          </w:tcPr>
          <w:p w14:paraId="040AE060"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304E8629"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1074" w:type="dxa"/>
            <w:tcBorders>
              <w:top w:val="nil"/>
              <w:left w:val="nil"/>
              <w:bottom w:val="nil"/>
              <w:right w:val="single" w:sz="8" w:space="0" w:color="auto"/>
            </w:tcBorders>
            <w:shd w:val="clear" w:color="auto" w:fill="auto"/>
            <w:vAlign w:val="center"/>
            <w:hideMark/>
          </w:tcPr>
          <w:p w14:paraId="4F7DB114"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1074" w:type="dxa"/>
            <w:tcBorders>
              <w:top w:val="nil"/>
              <w:left w:val="nil"/>
              <w:bottom w:val="nil"/>
              <w:right w:val="single" w:sz="8" w:space="0" w:color="auto"/>
            </w:tcBorders>
            <w:shd w:val="clear" w:color="auto" w:fill="auto"/>
            <w:vAlign w:val="center"/>
            <w:hideMark/>
          </w:tcPr>
          <w:p w14:paraId="23FF3278"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130.000,00 </w:t>
            </w:r>
          </w:p>
        </w:tc>
        <w:tc>
          <w:tcPr>
            <w:tcW w:w="368" w:type="dxa"/>
            <w:tcBorders>
              <w:top w:val="nil"/>
              <w:left w:val="nil"/>
              <w:bottom w:val="nil"/>
              <w:right w:val="single" w:sz="8" w:space="0" w:color="auto"/>
            </w:tcBorders>
            <w:shd w:val="clear" w:color="auto" w:fill="auto"/>
            <w:vAlign w:val="center"/>
            <w:hideMark/>
          </w:tcPr>
          <w:p w14:paraId="103FF625"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00D2A709" w14:textId="77777777" w:rsidR="00852F49" w:rsidRPr="00852F49" w:rsidRDefault="00852F49" w:rsidP="00852F49">
            <w:pPr>
              <w:spacing w:line="240" w:lineRule="auto"/>
              <w:jc w:val="left"/>
              <w:rPr>
                <w:rFonts w:eastAsia="Times New Roman"/>
                <w:b/>
                <w:bCs/>
                <w:noProof w:val="0"/>
                <w:color w:val="4BACC6"/>
                <w:sz w:val="16"/>
                <w:szCs w:val="16"/>
                <w:lang w:eastAsia="hr-HR"/>
              </w:rPr>
            </w:pPr>
            <w:r w:rsidRPr="00852F49">
              <w:rPr>
                <w:rFonts w:eastAsia="Times New Roman"/>
                <w:b/>
                <w:bCs/>
                <w:noProof w:val="0"/>
                <w:color w:val="4BACC6"/>
                <w:sz w:val="16"/>
                <w:szCs w:val="16"/>
                <w:lang w:eastAsia="hr-HR"/>
              </w:rPr>
              <w:t> </w:t>
            </w:r>
          </w:p>
        </w:tc>
      </w:tr>
      <w:tr w:rsidR="00852F49" w:rsidRPr="00852F49" w14:paraId="148C2683"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4A8217A0"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R145</w:t>
            </w:r>
          </w:p>
        </w:tc>
        <w:tc>
          <w:tcPr>
            <w:tcW w:w="586" w:type="dxa"/>
            <w:tcBorders>
              <w:top w:val="nil"/>
              <w:left w:val="nil"/>
              <w:bottom w:val="nil"/>
              <w:right w:val="nil"/>
            </w:tcBorders>
            <w:shd w:val="clear" w:color="auto" w:fill="auto"/>
            <w:vAlign w:val="center"/>
            <w:hideMark/>
          </w:tcPr>
          <w:p w14:paraId="7BD13B10"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322</w:t>
            </w:r>
          </w:p>
        </w:tc>
        <w:tc>
          <w:tcPr>
            <w:tcW w:w="2465" w:type="dxa"/>
            <w:tcBorders>
              <w:top w:val="nil"/>
              <w:left w:val="single" w:sz="8" w:space="0" w:color="auto"/>
              <w:bottom w:val="nil"/>
              <w:right w:val="nil"/>
            </w:tcBorders>
            <w:shd w:val="clear" w:color="auto" w:fill="auto"/>
            <w:vAlign w:val="center"/>
            <w:hideMark/>
          </w:tcPr>
          <w:p w14:paraId="24D3C68E"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Električna energija</w:t>
            </w:r>
          </w:p>
        </w:tc>
        <w:tc>
          <w:tcPr>
            <w:tcW w:w="1074" w:type="dxa"/>
            <w:tcBorders>
              <w:top w:val="nil"/>
              <w:left w:val="single" w:sz="8" w:space="0" w:color="auto"/>
              <w:bottom w:val="nil"/>
              <w:right w:val="single" w:sz="8" w:space="0" w:color="auto"/>
            </w:tcBorders>
            <w:shd w:val="clear" w:color="auto" w:fill="auto"/>
            <w:vAlign w:val="center"/>
            <w:hideMark/>
          </w:tcPr>
          <w:p w14:paraId="6B75053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130.000,00 </w:t>
            </w:r>
          </w:p>
        </w:tc>
        <w:tc>
          <w:tcPr>
            <w:tcW w:w="1169" w:type="dxa"/>
            <w:tcBorders>
              <w:top w:val="nil"/>
              <w:left w:val="nil"/>
              <w:bottom w:val="nil"/>
              <w:right w:val="single" w:sz="8" w:space="0" w:color="auto"/>
            </w:tcBorders>
            <w:shd w:val="clear" w:color="auto" w:fill="auto"/>
            <w:hideMark/>
          </w:tcPr>
          <w:p w14:paraId="0356ABD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F0BE17A"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130.000,00 </w:t>
            </w:r>
          </w:p>
        </w:tc>
        <w:tc>
          <w:tcPr>
            <w:tcW w:w="1074" w:type="dxa"/>
            <w:tcBorders>
              <w:top w:val="nil"/>
              <w:left w:val="nil"/>
              <w:bottom w:val="nil"/>
              <w:right w:val="single" w:sz="8" w:space="0" w:color="auto"/>
            </w:tcBorders>
            <w:shd w:val="clear" w:color="auto" w:fill="auto"/>
            <w:vAlign w:val="center"/>
            <w:hideMark/>
          </w:tcPr>
          <w:p w14:paraId="75D5D4E4"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1074" w:type="dxa"/>
            <w:tcBorders>
              <w:top w:val="nil"/>
              <w:left w:val="nil"/>
              <w:bottom w:val="nil"/>
              <w:right w:val="single" w:sz="8" w:space="0" w:color="auto"/>
            </w:tcBorders>
            <w:shd w:val="clear" w:color="auto" w:fill="auto"/>
            <w:vAlign w:val="center"/>
            <w:hideMark/>
          </w:tcPr>
          <w:p w14:paraId="27552B49"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nil"/>
              <w:right w:val="single" w:sz="8" w:space="0" w:color="auto"/>
            </w:tcBorders>
            <w:shd w:val="clear" w:color="auto" w:fill="auto"/>
            <w:vAlign w:val="center"/>
            <w:hideMark/>
          </w:tcPr>
          <w:p w14:paraId="096A5E1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nil"/>
              <w:right w:val="single" w:sz="8" w:space="0" w:color="auto"/>
            </w:tcBorders>
            <w:shd w:val="clear" w:color="auto" w:fill="auto"/>
            <w:vAlign w:val="center"/>
            <w:hideMark/>
          </w:tcPr>
          <w:p w14:paraId="50A9937E"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0435</w:t>
            </w:r>
          </w:p>
        </w:tc>
      </w:tr>
      <w:tr w:rsidR="00852F49" w:rsidRPr="00852F49" w14:paraId="1764FF1E" w14:textId="77777777" w:rsidTr="00852F49">
        <w:trPr>
          <w:trHeight w:val="300"/>
        </w:trPr>
        <w:tc>
          <w:tcPr>
            <w:tcW w:w="534" w:type="dxa"/>
            <w:tcBorders>
              <w:top w:val="nil"/>
              <w:left w:val="single" w:sz="8" w:space="0" w:color="auto"/>
              <w:bottom w:val="nil"/>
              <w:right w:val="single" w:sz="8" w:space="0" w:color="auto"/>
            </w:tcBorders>
            <w:shd w:val="clear" w:color="auto" w:fill="auto"/>
            <w:vAlign w:val="center"/>
            <w:hideMark/>
          </w:tcPr>
          <w:p w14:paraId="5FAE2BFB"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586" w:type="dxa"/>
            <w:tcBorders>
              <w:top w:val="nil"/>
              <w:left w:val="nil"/>
              <w:bottom w:val="nil"/>
              <w:right w:val="nil"/>
            </w:tcBorders>
            <w:shd w:val="clear" w:color="auto" w:fill="auto"/>
            <w:vAlign w:val="center"/>
            <w:hideMark/>
          </w:tcPr>
          <w:p w14:paraId="37DA2575"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38</w:t>
            </w:r>
          </w:p>
        </w:tc>
        <w:tc>
          <w:tcPr>
            <w:tcW w:w="2465" w:type="dxa"/>
            <w:tcBorders>
              <w:top w:val="nil"/>
              <w:left w:val="single" w:sz="8" w:space="0" w:color="auto"/>
              <w:bottom w:val="nil"/>
              <w:right w:val="nil"/>
            </w:tcBorders>
            <w:shd w:val="clear" w:color="auto" w:fill="auto"/>
            <w:vAlign w:val="center"/>
            <w:hideMark/>
          </w:tcPr>
          <w:p w14:paraId="46DBDB36" w14:textId="77777777" w:rsidR="00852F49" w:rsidRPr="00852F49" w:rsidRDefault="00852F49" w:rsidP="00852F49">
            <w:pPr>
              <w:spacing w:line="240" w:lineRule="auto"/>
              <w:jc w:val="center"/>
              <w:rPr>
                <w:rFonts w:eastAsia="Times New Roman"/>
                <w:b/>
                <w:bCs/>
                <w:noProof w:val="0"/>
                <w:sz w:val="16"/>
                <w:szCs w:val="16"/>
                <w:lang w:eastAsia="hr-HR"/>
              </w:rPr>
            </w:pPr>
            <w:r w:rsidRPr="00852F49">
              <w:rPr>
                <w:rFonts w:eastAsia="Times New Roman"/>
                <w:b/>
                <w:bCs/>
                <w:noProof w:val="0"/>
                <w:sz w:val="16"/>
                <w:szCs w:val="16"/>
                <w:lang w:eastAsia="hr-HR"/>
              </w:rPr>
              <w:t>Ostali rashodi</w:t>
            </w:r>
          </w:p>
        </w:tc>
        <w:tc>
          <w:tcPr>
            <w:tcW w:w="1074" w:type="dxa"/>
            <w:tcBorders>
              <w:top w:val="nil"/>
              <w:left w:val="single" w:sz="8" w:space="0" w:color="auto"/>
              <w:bottom w:val="nil"/>
              <w:right w:val="single" w:sz="8" w:space="0" w:color="auto"/>
            </w:tcBorders>
            <w:shd w:val="clear" w:color="auto" w:fill="auto"/>
            <w:vAlign w:val="center"/>
            <w:hideMark/>
          </w:tcPr>
          <w:p w14:paraId="7B757B0F"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180.000,00 </w:t>
            </w:r>
          </w:p>
        </w:tc>
        <w:tc>
          <w:tcPr>
            <w:tcW w:w="1169" w:type="dxa"/>
            <w:tcBorders>
              <w:top w:val="nil"/>
              <w:left w:val="nil"/>
              <w:bottom w:val="nil"/>
              <w:right w:val="single" w:sz="8" w:space="0" w:color="auto"/>
            </w:tcBorders>
            <w:shd w:val="clear" w:color="auto" w:fill="auto"/>
            <w:vAlign w:val="center"/>
            <w:hideMark/>
          </w:tcPr>
          <w:p w14:paraId="64FEE37C"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0,00 </w:t>
            </w:r>
          </w:p>
        </w:tc>
        <w:tc>
          <w:tcPr>
            <w:tcW w:w="1086" w:type="dxa"/>
            <w:tcBorders>
              <w:top w:val="nil"/>
              <w:left w:val="nil"/>
              <w:bottom w:val="nil"/>
              <w:right w:val="single" w:sz="8" w:space="0" w:color="auto"/>
            </w:tcBorders>
            <w:shd w:val="clear" w:color="auto" w:fill="auto"/>
            <w:vAlign w:val="center"/>
            <w:hideMark/>
          </w:tcPr>
          <w:p w14:paraId="216A01C3"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180.000,00 </w:t>
            </w:r>
          </w:p>
        </w:tc>
        <w:tc>
          <w:tcPr>
            <w:tcW w:w="1074" w:type="dxa"/>
            <w:tcBorders>
              <w:top w:val="nil"/>
              <w:left w:val="nil"/>
              <w:bottom w:val="nil"/>
              <w:right w:val="single" w:sz="8" w:space="0" w:color="auto"/>
            </w:tcBorders>
            <w:shd w:val="clear" w:color="auto" w:fill="auto"/>
            <w:vAlign w:val="center"/>
            <w:hideMark/>
          </w:tcPr>
          <w:p w14:paraId="7AD25706"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180.000,00 </w:t>
            </w:r>
          </w:p>
        </w:tc>
        <w:tc>
          <w:tcPr>
            <w:tcW w:w="1074" w:type="dxa"/>
            <w:tcBorders>
              <w:top w:val="nil"/>
              <w:left w:val="nil"/>
              <w:bottom w:val="nil"/>
              <w:right w:val="single" w:sz="8" w:space="0" w:color="auto"/>
            </w:tcBorders>
            <w:shd w:val="clear" w:color="auto" w:fill="auto"/>
            <w:vAlign w:val="center"/>
            <w:hideMark/>
          </w:tcPr>
          <w:p w14:paraId="7261826E" w14:textId="77777777" w:rsidR="00852F49" w:rsidRPr="00852F49" w:rsidRDefault="00852F49" w:rsidP="00852F49">
            <w:pPr>
              <w:spacing w:line="240" w:lineRule="auto"/>
              <w:jc w:val="right"/>
              <w:rPr>
                <w:rFonts w:eastAsia="Times New Roman"/>
                <w:b/>
                <w:bCs/>
                <w:noProof w:val="0"/>
                <w:sz w:val="16"/>
                <w:szCs w:val="16"/>
                <w:lang w:eastAsia="hr-HR"/>
              </w:rPr>
            </w:pPr>
            <w:r w:rsidRPr="00852F49">
              <w:rPr>
                <w:rFonts w:eastAsia="Times New Roman"/>
                <w:b/>
                <w:bCs/>
                <w:noProof w:val="0"/>
                <w:sz w:val="16"/>
                <w:szCs w:val="16"/>
                <w:lang w:eastAsia="hr-HR"/>
              </w:rPr>
              <w:t xml:space="preserve">180.000,00 </w:t>
            </w:r>
          </w:p>
        </w:tc>
        <w:tc>
          <w:tcPr>
            <w:tcW w:w="368" w:type="dxa"/>
            <w:tcBorders>
              <w:top w:val="nil"/>
              <w:left w:val="nil"/>
              <w:bottom w:val="nil"/>
              <w:right w:val="single" w:sz="8" w:space="0" w:color="auto"/>
            </w:tcBorders>
            <w:shd w:val="clear" w:color="auto" w:fill="auto"/>
            <w:vAlign w:val="center"/>
            <w:hideMark/>
          </w:tcPr>
          <w:p w14:paraId="21D59C8A"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c>
          <w:tcPr>
            <w:tcW w:w="590" w:type="dxa"/>
            <w:tcBorders>
              <w:top w:val="nil"/>
              <w:left w:val="nil"/>
              <w:bottom w:val="nil"/>
              <w:right w:val="single" w:sz="8" w:space="0" w:color="auto"/>
            </w:tcBorders>
            <w:shd w:val="clear" w:color="auto" w:fill="auto"/>
            <w:vAlign w:val="center"/>
            <w:hideMark/>
          </w:tcPr>
          <w:p w14:paraId="1AE3273D" w14:textId="77777777" w:rsidR="00852F49" w:rsidRPr="00852F49" w:rsidRDefault="00852F49" w:rsidP="00852F49">
            <w:pPr>
              <w:spacing w:line="240" w:lineRule="auto"/>
              <w:jc w:val="left"/>
              <w:rPr>
                <w:rFonts w:eastAsia="Times New Roman"/>
                <w:b/>
                <w:bCs/>
                <w:noProof w:val="0"/>
                <w:sz w:val="16"/>
                <w:szCs w:val="16"/>
                <w:lang w:eastAsia="hr-HR"/>
              </w:rPr>
            </w:pPr>
            <w:r w:rsidRPr="00852F49">
              <w:rPr>
                <w:rFonts w:eastAsia="Times New Roman"/>
                <w:b/>
                <w:bCs/>
                <w:noProof w:val="0"/>
                <w:sz w:val="16"/>
                <w:szCs w:val="16"/>
                <w:lang w:eastAsia="hr-HR"/>
              </w:rPr>
              <w:t> </w:t>
            </w:r>
          </w:p>
        </w:tc>
      </w:tr>
      <w:tr w:rsidR="00852F49" w:rsidRPr="00852F49" w14:paraId="4AC46FFF" w14:textId="77777777" w:rsidTr="00852F49">
        <w:trPr>
          <w:trHeight w:val="525"/>
        </w:trPr>
        <w:tc>
          <w:tcPr>
            <w:tcW w:w="534" w:type="dxa"/>
            <w:tcBorders>
              <w:top w:val="nil"/>
              <w:left w:val="single" w:sz="8" w:space="0" w:color="auto"/>
              <w:bottom w:val="single" w:sz="8" w:space="0" w:color="auto"/>
              <w:right w:val="single" w:sz="8" w:space="0" w:color="auto"/>
            </w:tcBorders>
            <w:shd w:val="clear" w:color="auto" w:fill="auto"/>
            <w:vAlign w:val="center"/>
            <w:hideMark/>
          </w:tcPr>
          <w:p w14:paraId="189BDEF8"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R146</w:t>
            </w:r>
          </w:p>
        </w:tc>
        <w:tc>
          <w:tcPr>
            <w:tcW w:w="586" w:type="dxa"/>
            <w:tcBorders>
              <w:top w:val="nil"/>
              <w:left w:val="nil"/>
              <w:bottom w:val="single" w:sz="8" w:space="0" w:color="auto"/>
              <w:right w:val="nil"/>
            </w:tcBorders>
            <w:shd w:val="clear" w:color="auto" w:fill="auto"/>
            <w:vAlign w:val="center"/>
            <w:hideMark/>
          </w:tcPr>
          <w:p w14:paraId="2EC584F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381</w:t>
            </w:r>
          </w:p>
        </w:tc>
        <w:tc>
          <w:tcPr>
            <w:tcW w:w="2465" w:type="dxa"/>
            <w:tcBorders>
              <w:top w:val="nil"/>
              <w:left w:val="single" w:sz="8" w:space="0" w:color="auto"/>
              <w:bottom w:val="single" w:sz="8" w:space="0" w:color="auto"/>
              <w:right w:val="nil"/>
            </w:tcBorders>
            <w:shd w:val="clear" w:color="auto" w:fill="auto"/>
            <w:vAlign w:val="center"/>
            <w:hideMark/>
          </w:tcPr>
          <w:p w14:paraId="6A8BE740" w14:textId="77777777" w:rsidR="00852F49" w:rsidRPr="00852F49" w:rsidRDefault="00852F49" w:rsidP="00852F49">
            <w:pPr>
              <w:spacing w:line="240" w:lineRule="auto"/>
              <w:jc w:val="center"/>
              <w:rPr>
                <w:rFonts w:eastAsia="Times New Roman"/>
                <w:noProof w:val="0"/>
                <w:sz w:val="16"/>
                <w:szCs w:val="16"/>
                <w:lang w:eastAsia="hr-HR"/>
              </w:rPr>
            </w:pPr>
            <w:r w:rsidRPr="00852F49">
              <w:rPr>
                <w:rFonts w:eastAsia="Times New Roman"/>
                <w:noProof w:val="0"/>
                <w:sz w:val="16"/>
                <w:szCs w:val="16"/>
                <w:lang w:eastAsia="hr-HR"/>
              </w:rPr>
              <w:t>Tekuće donacije za rad mjesnih odbora</w:t>
            </w:r>
          </w:p>
        </w:tc>
        <w:tc>
          <w:tcPr>
            <w:tcW w:w="1074" w:type="dxa"/>
            <w:tcBorders>
              <w:top w:val="nil"/>
              <w:left w:val="single" w:sz="8" w:space="0" w:color="auto"/>
              <w:bottom w:val="single" w:sz="8" w:space="0" w:color="auto"/>
              <w:right w:val="single" w:sz="8" w:space="0" w:color="auto"/>
            </w:tcBorders>
            <w:shd w:val="clear" w:color="auto" w:fill="auto"/>
            <w:vAlign w:val="center"/>
            <w:hideMark/>
          </w:tcPr>
          <w:p w14:paraId="1433806F"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180.000,00 </w:t>
            </w:r>
          </w:p>
        </w:tc>
        <w:tc>
          <w:tcPr>
            <w:tcW w:w="1169" w:type="dxa"/>
            <w:tcBorders>
              <w:top w:val="nil"/>
              <w:left w:val="nil"/>
              <w:bottom w:val="single" w:sz="8" w:space="0" w:color="auto"/>
              <w:right w:val="single" w:sz="8" w:space="0" w:color="auto"/>
            </w:tcBorders>
            <w:shd w:val="clear" w:color="auto" w:fill="auto"/>
            <w:hideMark/>
          </w:tcPr>
          <w:p w14:paraId="16D2D14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086" w:type="dxa"/>
            <w:tcBorders>
              <w:top w:val="nil"/>
              <w:left w:val="nil"/>
              <w:bottom w:val="single" w:sz="8" w:space="0" w:color="auto"/>
              <w:right w:val="single" w:sz="8" w:space="0" w:color="auto"/>
            </w:tcBorders>
            <w:shd w:val="clear" w:color="auto" w:fill="auto"/>
            <w:vAlign w:val="center"/>
            <w:hideMark/>
          </w:tcPr>
          <w:p w14:paraId="30B472E8"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180.000,00 </w:t>
            </w:r>
          </w:p>
        </w:tc>
        <w:tc>
          <w:tcPr>
            <w:tcW w:w="1074" w:type="dxa"/>
            <w:tcBorders>
              <w:top w:val="nil"/>
              <w:left w:val="nil"/>
              <w:bottom w:val="single" w:sz="8" w:space="0" w:color="auto"/>
              <w:right w:val="single" w:sz="8" w:space="0" w:color="auto"/>
            </w:tcBorders>
            <w:shd w:val="clear" w:color="auto" w:fill="auto"/>
            <w:vAlign w:val="center"/>
            <w:hideMark/>
          </w:tcPr>
          <w:p w14:paraId="15A8F265"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074" w:type="dxa"/>
            <w:tcBorders>
              <w:top w:val="nil"/>
              <w:left w:val="nil"/>
              <w:bottom w:val="single" w:sz="8" w:space="0" w:color="auto"/>
              <w:right w:val="single" w:sz="8" w:space="0" w:color="auto"/>
            </w:tcBorders>
            <w:shd w:val="clear" w:color="auto" w:fill="auto"/>
            <w:vAlign w:val="center"/>
            <w:hideMark/>
          </w:tcPr>
          <w:p w14:paraId="0D67C47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368" w:type="dxa"/>
            <w:tcBorders>
              <w:top w:val="nil"/>
              <w:left w:val="nil"/>
              <w:bottom w:val="single" w:sz="8" w:space="0" w:color="auto"/>
              <w:right w:val="single" w:sz="8" w:space="0" w:color="auto"/>
            </w:tcBorders>
            <w:shd w:val="clear" w:color="auto" w:fill="auto"/>
            <w:vAlign w:val="center"/>
            <w:hideMark/>
          </w:tcPr>
          <w:p w14:paraId="60E7DBEB"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1</w:t>
            </w:r>
          </w:p>
        </w:tc>
        <w:tc>
          <w:tcPr>
            <w:tcW w:w="590" w:type="dxa"/>
            <w:tcBorders>
              <w:top w:val="nil"/>
              <w:left w:val="nil"/>
              <w:bottom w:val="single" w:sz="8" w:space="0" w:color="auto"/>
              <w:right w:val="single" w:sz="8" w:space="0" w:color="auto"/>
            </w:tcBorders>
            <w:shd w:val="clear" w:color="auto" w:fill="auto"/>
            <w:vAlign w:val="center"/>
            <w:hideMark/>
          </w:tcPr>
          <w:p w14:paraId="39ECC167"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0620</w:t>
            </w:r>
          </w:p>
        </w:tc>
      </w:tr>
    </w:tbl>
    <w:p w14:paraId="6D0972D5" w14:textId="77777777" w:rsidR="006C69D7" w:rsidRDefault="006C69D7" w:rsidP="00852F49">
      <w:pPr>
        <w:rPr>
          <w:rFonts w:ascii="Arial" w:hAnsi="Arial" w:cs="Arial"/>
          <w:sz w:val="22"/>
          <w:szCs w:val="22"/>
        </w:rPr>
      </w:pPr>
    </w:p>
    <w:p w14:paraId="1E87567C" w14:textId="77777777" w:rsidR="00852F49" w:rsidRDefault="00852F49" w:rsidP="00852F49">
      <w:pPr>
        <w:rPr>
          <w:rFonts w:ascii="Arial" w:hAnsi="Arial" w:cs="Arial"/>
          <w:sz w:val="22"/>
          <w:szCs w:val="22"/>
        </w:rPr>
      </w:pPr>
    </w:p>
    <w:p w14:paraId="490D8553" w14:textId="77777777" w:rsidR="00852F49" w:rsidRDefault="00852F49" w:rsidP="00852F49">
      <w:pPr>
        <w:rPr>
          <w:rFonts w:ascii="Arial" w:hAnsi="Arial" w:cs="Arial"/>
          <w:sz w:val="22"/>
          <w:szCs w:val="22"/>
        </w:rPr>
      </w:pPr>
    </w:p>
    <w:tbl>
      <w:tblPr>
        <w:tblW w:w="9300" w:type="dxa"/>
        <w:tblLook w:val="04A0" w:firstRow="1" w:lastRow="0" w:firstColumn="1" w:lastColumn="0" w:noHBand="0" w:noVBand="1"/>
      </w:tblPr>
      <w:tblGrid>
        <w:gridCol w:w="536"/>
        <w:gridCol w:w="2511"/>
        <w:gridCol w:w="256"/>
        <w:gridCol w:w="1240"/>
        <w:gridCol w:w="1305"/>
        <w:gridCol w:w="1176"/>
        <w:gridCol w:w="1138"/>
        <w:gridCol w:w="1138"/>
      </w:tblGrid>
      <w:tr w:rsidR="00852F49" w:rsidRPr="00852F49" w14:paraId="1E61E5B7" w14:textId="77777777" w:rsidTr="00852F49">
        <w:trPr>
          <w:trHeight w:val="645"/>
        </w:trPr>
        <w:tc>
          <w:tcPr>
            <w:tcW w:w="3220" w:type="dxa"/>
            <w:gridSpan w:val="2"/>
            <w:tcBorders>
              <w:top w:val="single" w:sz="8" w:space="0" w:color="auto"/>
              <w:left w:val="single" w:sz="8" w:space="0" w:color="auto"/>
              <w:bottom w:val="single" w:sz="8" w:space="0" w:color="auto"/>
              <w:right w:val="nil"/>
            </w:tcBorders>
            <w:shd w:val="clear" w:color="000000" w:fill="D9D9D9"/>
            <w:hideMark/>
          </w:tcPr>
          <w:p w14:paraId="26C0966C"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Rekapitulacija rashoda po izvorima financiranja:</w:t>
            </w:r>
          </w:p>
        </w:tc>
        <w:tc>
          <w:tcPr>
            <w:tcW w:w="100" w:type="dxa"/>
            <w:tcBorders>
              <w:top w:val="single" w:sz="8" w:space="0" w:color="auto"/>
              <w:left w:val="nil"/>
              <w:bottom w:val="single" w:sz="8" w:space="0" w:color="auto"/>
              <w:right w:val="single" w:sz="8" w:space="0" w:color="auto"/>
            </w:tcBorders>
            <w:shd w:val="clear" w:color="000000" w:fill="D9D9D9"/>
            <w:hideMark/>
          </w:tcPr>
          <w:p w14:paraId="45577BD6"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1160" w:type="dxa"/>
            <w:tcBorders>
              <w:top w:val="single" w:sz="8" w:space="0" w:color="auto"/>
              <w:left w:val="nil"/>
              <w:bottom w:val="single" w:sz="8" w:space="0" w:color="auto"/>
              <w:right w:val="single" w:sz="8" w:space="0" w:color="auto"/>
            </w:tcBorders>
            <w:shd w:val="clear" w:color="000000" w:fill="D9D9D9"/>
            <w:hideMark/>
          </w:tcPr>
          <w:p w14:paraId="483688F9"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Izvorni plan za 2020.</w:t>
            </w:r>
          </w:p>
        </w:tc>
        <w:tc>
          <w:tcPr>
            <w:tcW w:w="1320" w:type="dxa"/>
            <w:tcBorders>
              <w:top w:val="single" w:sz="8" w:space="0" w:color="auto"/>
              <w:left w:val="nil"/>
              <w:bottom w:val="single" w:sz="8" w:space="0" w:color="auto"/>
              <w:right w:val="single" w:sz="8" w:space="0" w:color="auto"/>
            </w:tcBorders>
            <w:shd w:val="clear" w:color="000000" w:fill="BFBFBF"/>
            <w:hideMark/>
          </w:tcPr>
          <w:p w14:paraId="6F319631" w14:textId="77777777" w:rsidR="00852F49" w:rsidRPr="00852F49" w:rsidRDefault="00852F49" w:rsidP="00852F49">
            <w:pPr>
              <w:spacing w:line="240" w:lineRule="auto"/>
              <w:jc w:val="center"/>
              <w:rPr>
                <w:rFonts w:ascii="Arial" w:eastAsia="Times New Roman" w:hAnsi="Arial" w:cs="Arial"/>
                <w:b/>
                <w:bCs/>
                <w:noProof w:val="0"/>
                <w:color w:val="000000"/>
                <w:sz w:val="16"/>
                <w:szCs w:val="16"/>
                <w:lang w:eastAsia="hr-HR"/>
              </w:rPr>
            </w:pPr>
            <w:r w:rsidRPr="00852F49">
              <w:rPr>
                <w:rFonts w:ascii="Arial" w:eastAsia="Times New Roman" w:hAnsi="Arial" w:cs="Arial"/>
                <w:b/>
                <w:bCs/>
                <w:noProof w:val="0"/>
                <w:color w:val="000000"/>
                <w:sz w:val="16"/>
                <w:szCs w:val="16"/>
                <w:lang w:eastAsia="hr-HR"/>
              </w:rPr>
              <w:t>Povećanje/ smanjenje</w:t>
            </w:r>
          </w:p>
        </w:tc>
        <w:tc>
          <w:tcPr>
            <w:tcW w:w="1180" w:type="dxa"/>
            <w:tcBorders>
              <w:top w:val="single" w:sz="8" w:space="0" w:color="auto"/>
              <w:left w:val="nil"/>
              <w:bottom w:val="single" w:sz="8" w:space="0" w:color="auto"/>
              <w:right w:val="single" w:sz="8" w:space="0" w:color="auto"/>
            </w:tcBorders>
            <w:shd w:val="clear" w:color="000000" w:fill="BFBFBF"/>
            <w:hideMark/>
          </w:tcPr>
          <w:p w14:paraId="5C5BB88E" w14:textId="77777777" w:rsidR="00852F49" w:rsidRPr="00852F49" w:rsidRDefault="00852F49" w:rsidP="00852F49">
            <w:pPr>
              <w:spacing w:line="240" w:lineRule="auto"/>
              <w:jc w:val="center"/>
              <w:rPr>
                <w:rFonts w:ascii="Arial" w:eastAsia="Times New Roman" w:hAnsi="Arial" w:cs="Arial"/>
                <w:b/>
                <w:bCs/>
                <w:noProof w:val="0"/>
                <w:color w:val="000000"/>
                <w:sz w:val="16"/>
                <w:szCs w:val="16"/>
                <w:lang w:eastAsia="hr-HR"/>
              </w:rPr>
            </w:pPr>
            <w:r w:rsidRPr="00852F49">
              <w:rPr>
                <w:rFonts w:ascii="Arial" w:eastAsia="Times New Roman" w:hAnsi="Arial" w:cs="Arial"/>
                <w:b/>
                <w:bCs/>
                <w:noProof w:val="0"/>
                <w:color w:val="000000"/>
                <w:sz w:val="16"/>
                <w:szCs w:val="16"/>
                <w:lang w:eastAsia="hr-HR"/>
              </w:rPr>
              <w:t>Novi plan za 2020.</w:t>
            </w:r>
          </w:p>
        </w:tc>
        <w:tc>
          <w:tcPr>
            <w:tcW w:w="1160" w:type="dxa"/>
            <w:tcBorders>
              <w:top w:val="single" w:sz="8" w:space="0" w:color="auto"/>
              <w:left w:val="nil"/>
              <w:bottom w:val="single" w:sz="8" w:space="0" w:color="auto"/>
              <w:right w:val="single" w:sz="8" w:space="0" w:color="auto"/>
            </w:tcBorders>
            <w:shd w:val="clear" w:color="000000" w:fill="D9D9D9"/>
            <w:hideMark/>
          </w:tcPr>
          <w:p w14:paraId="45C40903"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Projekcija plana za 2021.</w:t>
            </w:r>
          </w:p>
        </w:tc>
        <w:tc>
          <w:tcPr>
            <w:tcW w:w="1160" w:type="dxa"/>
            <w:tcBorders>
              <w:top w:val="single" w:sz="8" w:space="0" w:color="auto"/>
              <w:left w:val="nil"/>
              <w:bottom w:val="single" w:sz="8" w:space="0" w:color="auto"/>
              <w:right w:val="single" w:sz="8" w:space="0" w:color="auto"/>
            </w:tcBorders>
            <w:shd w:val="clear" w:color="000000" w:fill="D9D9D9"/>
            <w:hideMark/>
          </w:tcPr>
          <w:p w14:paraId="0C9A8160"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Projekcija plana za 2022.</w:t>
            </w:r>
          </w:p>
        </w:tc>
      </w:tr>
      <w:tr w:rsidR="00852F49" w:rsidRPr="00852F49" w14:paraId="4156BEE9" w14:textId="77777777" w:rsidTr="00852F49">
        <w:trPr>
          <w:trHeight w:val="300"/>
        </w:trPr>
        <w:tc>
          <w:tcPr>
            <w:tcW w:w="560" w:type="dxa"/>
            <w:tcBorders>
              <w:top w:val="nil"/>
              <w:left w:val="single" w:sz="8" w:space="0" w:color="auto"/>
              <w:bottom w:val="nil"/>
              <w:right w:val="single" w:sz="8" w:space="0" w:color="auto"/>
            </w:tcBorders>
            <w:shd w:val="clear" w:color="auto" w:fill="auto"/>
            <w:hideMark/>
          </w:tcPr>
          <w:p w14:paraId="2CB66CE8"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1</w:t>
            </w:r>
          </w:p>
        </w:tc>
        <w:tc>
          <w:tcPr>
            <w:tcW w:w="2660" w:type="dxa"/>
            <w:tcBorders>
              <w:top w:val="single" w:sz="8" w:space="0" w:color="auto"/>
              <w:left w:val="nil"/>
              <w:bottom w:val="nil"/>
              <w:right w:val="nil"/>
            </w:tcBorders>
            <w:shd w:val="clear" w:color="auto" w:fill="auto"/>
            <w:hideMark/>
          </w:tcPr>
          <w:p w14:paraId="6D7CC86F" w14:textId="77777777" w:rsidR="00852F49" w:rsidRPr="00852F49" w:rsidRDefault="00852F49" w:rsidP="00852F49">
            <w:pPr>
              <w:spacing w:line="240" w:lineRule="auto"/>
              <w:jc w:val="left"/>
              <w:rPr>
                <w:rFonts w:eastAsia="Times New Roman"/>
                <w:noProof w:val="0"/>
                <w:color w:val="000000"/>
                <w:sz w:val="16"/>
                <w:szCs w:val="16"/>
                <w:lang w:eastAsia="hr-HR"/>
              </w:rPr>
            </w:pPr>
            <w:r w:rsidRPr="00852F49">
              <w:rPr>
                <w:rFonts w:eastAsia="Times New Roman"/>
                <w:noProof w:val="0"/>
                <w:color w:val="000000"/>
                <w:sz w:val="16"/>
                <w:szCs w:val="16"/>
                <w:lang w:eastAsia="hr-HR"/>
              </w:rPr>
              <w:t>Opći prihodi i primici</w:t>
            </w:r>
          </w:p>
        </w:tc>
        <w:tc>
          <w:tcPr>
            <w:tcW w:w="100" w:type="dxa"/>
            <w:tcBorders>
              <w:top w:val="nil"/>
              <w:left w:val="nil"/>
              <w:bottom w:val="nil"/>
              <w:right w:val="single" w:sz="8" w:space="0" w:color="auto"/>
            </w:tcBorders>
            <w:shd w:val="clear" w:color="auto" w:fill="auto"/>
            <w:hideMark/>
          </w:tcPr>
          <w:p w14:paraId="67224774"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291C142B" w14:textId="77777777" w:rsidR="00852F49" w:rsidRPr="00852F49" w:rsidRDefault="00852F49" w:rsidP="00852F49">
            <w:pPr>
              <w:spacing w:line="240" w:lineRule="auto"/>
              <w:jc w:val="right"/>
              <w:rPr>
                <w:rFonts w:ascii="Arial" w:eastAsia="Times New Roman" w:hAnsi="Arial" w:cs="Arial"/>
                <w:noProof w:val="0"/>
                <w:sz w:val="16"/>
                <w:szCs w:val="16"/>
                <w:lang w:eastAsia="hr-HR"/>
              </w:rPr>
            </w:pPr>
            <w:r w:rsidRPr="00852F49">
              <w:rPr>
                <w:rFonts w:ascii="Arial" w:eastAsia="Times New Roman" w:hAnsi="Arial" w:cs="Arial"/>
                <w:noProof w:val="0"/>
                <w:sz w:val="16"/>
                <w:szCs w:val="16"/>
                <w:lang w:eastAsia="hr-HR"/>
              </w:rPr>
              <w:t xml:space="preserve">7.765.000,00 </w:t>
            </w:r>
          </w:p>
        </w:tc>
        <w:tc>
          <w:tcPr>
            <w:tcW w:w="1320" w:type="dxa"/>
            <w:tcBorders>
              <w:top w:val="nil"/>
              <w:left w:val="nil"/>
              <w:bottom w:val="nil"/>
              <w:right w:val="single" w:sz="8" w:space="0" w:color="auto"/>
            </w:tcBorders>
            <w:shd w:val="clear" w:color="auto" w:fill="auto"/>
            <w:hideMark/>
          </w:tcPr>
          <w:p w14:paraId="353E861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FF0000"/>
                <w:sz w:val="16"/>
                <w:szCs w:val="16"/>
                <w:lang w:eastAsia="hr-HR"/>
              </w:rPr>
              <w:t xml:space="preserve">-1.274.000,00 </w:t>
            </w:r>
          </w:p>
        </w:tc>
        <w:tc>
          <w:tcPr>
            <w:tcW w:w="1180" w:type="dxa"/>
            <w:tcBorders>
              <w:top w:val="nil"/>
              <w:left w:val="nil"/>
              <w:bottom w:val="nil"/>
              <w:right w:val="single" w:sz="8" w:space="0" w:color="auto"/>
            </w:tcBorders>
            <w:shd w:val="clear" w:color="auto" w:fill="auto"/>
            <w:hideMark/>
          </w:tcPr>
          <w:p w14:paraId="3AAB23B5"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6.491.000,00 </w:t>
            </w:r>
          </w:p>
        </w:tc>
        <w:tc>
          <w:tcPr>
            <w:tcW w:w="1160" w:type="dxa"/>
            <w:tcBorders>
              <w:top w:val="nil"/>
              <w:left w:val="nil"/>
              <w:bottom w:val="nil"/>
              <w:right w:val="single" w:sz="8" w:space="0" w:color="auto"/>
            </w:tcBorders>
            <w:shd w:val="clear" w:color="auto" w:fill="auto"/>
            <w:hideMark/>
          </w:tcPr>
          <w:p w14:paraId="52859A3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6A790F8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6000B6A0" w14:textId="77777777" w:rsidTr="00852F49">
        <w:trPr>
          <w:trHeight w:val="300"/>
        </w:trPr>
        <w:tc>
          <w:tcPr>
            <w:tcW w:w="560" w:type="dxa"/>
            <w:tcBorders>
              <w:top w:val="nil"/>
              <w:left w:val="single" w:sz="8" w:space="0" w:color="auto"/>
              <w:bottom w:val="nil"/>
              <w:right w:val="single" w:sz="8" w:space="0" w:color="auto"/>
            </w:tcBorders>
            <w:shd w:val="clear" w:color="auto" w:fill="auto"/>
            <w:hideMark/>
          </w:tcPr>
          <w:p w14:paraId="37E6C1F1"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3</w:t>
            </w:r>
          </w:p>
        </w:tc>
        <w:tc>
          <w:tcPr>
            <w:tcW w:w="2660" w:type="dxa"/>
            <w:tcBorders>
              <w:top w:val="nil"/>
              <w:left w:val="nil"/>
              <w:bottom w:val="nil"/>
              <w:right w:val="nil"/>
            </w:tcBorders>
            <w:shd w:val="clear" w:color="auto" w:fill="auto"/>
            <w:hideMark/>
          </w:tcPr>
          <w:p w14:paraId="2AAB1777" w14:textId="77777777" w:rsidR="00852F49" w:rsidRPr="00852F49" w:rsidRDefault="00852F49" w:rsidP="00852F49">
            <w:pPr>
              <w:spacing w:line="240" w:lineRule="auto"/>
              <w:jc w:val="left"/>
              <w:rPr>
                <w:rFonts w:eastAsia="Times New Roman"/>
                <w:noProof w:val="0"/>
                <w:color w:val="000000"/>
                <w:sz w:val="16"/>
                <w:szCs w:val="16"/>
                <w:lang w:eastAsia="hr-HR"/>
              </w:rPr>
            </w:pPr>
            <w:r w:rsidRPr="00852F49">
              <w:rPr>
                <w:rFonts w:eastAsia="Times New Roman"/>
                <w:noProof w:val="0"/>
                <w:color w:val="000000"/>
                <w:sz w:val="16"/>
                <w:szCs w:val="16"/>
                <w:lang w:eastAsia="hr-HR"/>
              </w:rPr>
              <w:t>Vlastiti prihodi proračunskih korisnika</w:t>
            </w:r>
          </w:p>
        </w:tc>
        <w:tc>
          <w:tcPr>
            <w:tcW w:w="100" w:type="dxa"/>
            <w:tcBorders>
              <w:top w:val="nil"/>
              <w:left w:val="nil"/>
              <w:bottom w:val="nil"/>
              <w:right w:val="single" w:sz="8" w:space="0" w:color="auto"/>
            </w:tcBorders>
            <w:shd w:val="clear" w:color="auto" w:fill="auto"/>
            <w:hideMark/>
          </w:tcPr>
          <w:p w14:paraId="00AFECB4"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781858E7" w14:textId="77777777" w:rsidR="00852F49" w:rsidRPr="00852F49" w:rsidRDefault="00852F49" w:rsidP="00852F49">
            <w:pPr>
              <w:spacing w:line="240" w:lineRule="auto"/>
              <w:jc w:val="right"/>
              <w:rPr>
                <w:rFonts w:ascii="Arial" w:eastAsia="Times New Roman" w:hAnsi="Arial" w:cs="Arial"/>
                <w:noProof w:val="0"/>
                <w:sz w:val="16"/>
                <w:szCs w:val="16"/>
                <w:lang w:eastAsia="hr-HR"/>
              </w:rPr>
            </w:pPr>
            <w:r w:rsidRPr="00852F49">
              <w:rPr>
                <w:rFonts w:ascii="Arial" w:eastAsia="Times New Roman" w:hAnsi="Arial" w:cs="Arial"/>
                <w:noProof w:val="0"/>
                <w:sz w:val="16"/>
                <w:szCs w:val="16"/>
                <w:lang w:eastAsia="hr-HR"/>
              </w:rPr>
              <w:t xml:space="preserve">81.000,00 </w:t>
            </w:r>
          </w:p>
        </w:tc>
        <w:tc>
          <w:tcPr>
            <w:tcW w:w="1320" w:type="dxa"/>
            <w:tcBorders>
              <w:top w:val="nil"/>
              <w:left w:val="nil"/>
              <w:bottom w:val="nil"/>
              <w:right w:val="single" w:sz="8" w:space="0" w:color="auto"/>
            </w:tcBorders>
            <w:shd w:val="clear" w:color="auto" w:fill="auto"/>
            <w:hideMark/>
          </w:tcPr>
          <w:p w14:paraId="591799D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13.000,00 </w:t>
            </w:r>
          </w:p>
        </w:tc>
        <w:tc>
          <w:tcPr>
            <w:tcW w:w="1180" w:type="dxa"/>
            <w:tcBorders>
              <w:top w:val="nil"/>
              <w:left w:val="nil"/>
              <w:bottom w:val="nil"/>
              <w:right w:val="single" w:sz="8" w:space="0" w:color="auto"/>
            </w:tcBorders>
            <w:shd w:val="clear" w:color="auto" w:fill="auto"/>
            <w:hideMark/>
          </w:tcPr>
          <w:p w14:paraId="7976BA14"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94.000,00 </w:t>
            </w:r>
          </w:p>
        </w:tc>
        <w:tc>
          <w:tcPr>
            <w:tcW w:w="1160" w:type="dxa"/>
            <w:tcBorders>
              <w:top w:val="nil"/>
              <w:left w:val="nil"/>
              <w:bottom w:val="nil"/>
              <w:right w:val="single" w:sz="8" w:space="0" w:color="auto"/>
            </w:tcBorders>
            <w:shd w:val="clear" w:color="auto" w:fill="auto"/>
            <w:hideMark/>
          </w:tcPr>
          <w:p w14:paraId="5ACD88B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1A02298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5A7889BC" w14:textId="77777777" w:rsidTr="00852F49">
        <w:trPr>
          <w:trHeight w:val="300"/>
        </w:trPr>
        <w:tc>
          <w:tcPr>
            <w:tcW w:w="560" w:type="dxa"/>
            <w:tcBorders>
              <w:top w:val="nil"/>
              <w:left w:val="single" w:sz="8" w:space="0" w:color="auto"/>
              <w:bottom w:val="nil"/>
              <w:right w:val="single" w:sz="8" w:space="0" w:color="auto"/>
            </w:tcBorders>
            <w:shd w:val="clear" w:color="auto" w:fill="auto"/>
            <w:hideMark/>
          </w:tcPr>
          <w:p w14:paraId="166AFF01"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4</w:t>
            </w:r>
          </w:p>
        </w:tc>
        <w:tc>
          <w:tcPr>
            <w:tcW w:w="2660" w:type="dxa"/>
            <w:tcBorders>
              <w:top w:val="nil"/>
              <w:left w:val="nil"/>
              <w:bottom w:val="nil"/>
              <w:right w:val="nil"/>
            </w:tcBorders>
            <w:shd w:val="clear" w:color="auto" w:fill="auto"/>
            <w:hideMark/>
          </w:tcPr>
          <w:p w14:paraId="21C58BE7" w14:textId="77777777" w:rsidR="00852F49" w:rsidRPr="00852F49" w:rsidRDefault="00852F49" w:rsidP="00852F49">
            <w:pPr>
              <w:spacing w:line="240" w:lineRule="auto"/>
              <w:jc w:val="left"/>
              <w:rPr>
                <w:rFonts w:eastAsia="Times New Roman"/>
                <w:noProof w:val="0"/>
                <w:color w:val="000000"/>
                <w:sz w:val="16"/>
                <w:szCs w:val="16"/>
                <w:lang w:eastAsia="hr-HR"/>
              </w:rPr>
            </w:pPr>
            <w:r w:rsidRPr="00852F49">
              <w:rPr>
                <w:rFonts w:eastAsia="Times New Roman"/>
                <w:noProof w:val="0"/>
                <w:color w:val="000000"/>
                <w:sz w:val="16"/>
                <w:szCs w:val="16"/>
                <w:lang w:eastAsia="hr-HR"/>
              </w:rPr>
              <w:t>Prihodi za posebne namjene</w:t>
            </w:r>
          </w:p>
        </w:tc>
        <w:tc>
          <w:tcPr>
            <w:tcW w:w="100" w:type="dxa"/>
            <w:tcBorders>
              <w:top w:val="nil"/>
              <w:left w:val="nil"/>
              <w:bottom w:val="nil"/>
              <w:right w:val="single" w:sz="8" w:space="0" w:color="auto"/>
            </w:tcBorders>
            <w:shd w:val="clear" w:color="auto" w:fill="auto"/>
            <w:hideMark/>
          </w:tcPr>
          <w:p w14:paraId="3294DBC9"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13C070B5" w14:textId="77777777" w:rsidR="00852F49" w:rsidRPr="00852F49" w:rsidRDefault="00852F49" w:rsidP="00852F49">
            <w:pPr>
              <w:spacing w:line="240" w:lineRule="auto"/>
              <w:jc w:val="right"/>
              <w:rPr>
                <w:rFonts w:ascii="Arial" w:eastAsia="Times New Roman" w:hAnsi="Arial" w:cs="Arial"/>
                <w:noProof w:val="0"/>
                <w:sz w:val="16"/>
                <w:szCs w:val="16"/>
                <w:lang w:eastAsia="hr-HR"/>
              </w:rPr>
            </w:pPr>
            <w:r w:rsidRPr="00852F49">
              <w:rPr>
                <w:rFonts w:ascii="Arial" w:eastAsia="Times New Roman" w:hAnsi="Arial" w:cs="Arial"/>
                <w:noProof w:val="0"/>
                <w:sz w:val="16"/>
                <w:szCs w:val="16"/>
                <w:lang w:eastAsia="hr-HR"/>
              </w:rPr>
              <w:t xml:space="preserve">4.358.000,00 </w:t>
            </w:r>
          </w:p>
        </w:tc>
        <w:tc>
          <w:tcPr>
            <w:tcW w:w="1320" w:type="dxa"/>
            <w:tcBorders>
              <w:top w:val="nil"/>
              <w:left w:val="nil"/>
              <w:bottom w:val="nil"/>
              <w:right w:val="single" w:sz="8" w:space="0" w:color="auto"/>
            </w:tcBorders>
            <w:shd w:val="clear" w:color="auto" w:fill="auto"/>
            <w:hideMark/>
          </w:tcPr>
          <w:p w14:paraId="58B09C8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FF0000"/>
                <w:sz w:val="16"/>
                <w:szCs w:val="16"/>
                <w:lang w:eastAsia="hr-HR"/>
              </w:rPr>
              <w:t xml:space="preserve">-1.595.200,00 </w:t>
            </w:r>
          </w:p>
        </w:tc>
        <w:tc>
          <w:tcPr>
            <w:tcW w:w="1180" w:type="dxa"/>
            <w:tcBorders>
              <w:top w:val="nil"/>
              <w:left w:val="nil"/>
              <w:bottom w:val="nil"/>
              <w:right w:val="single" w:sz="8" w:space="0" w:color="auto"/>
            </w:tcBorders>
            <w:shd w:val="clear" w:color="auto" w:fill="auto"/>
            <w:hideMark/>
          </w:tcPr>
          <w:p w14:paraId="0A72D466"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2.762.800,00 </w:t>
            </w:r>
          </w:p>
        </w:tc>
        <w:tc>
          <w:tcPr>
            <w:tcW w:w="1160" w:type="dxa"/>
            <w:tcBorders>
              <w:top w:val="nil"/>
              <w:left w:val="nil"/>
              <w:bottom w:val="nil"/>
              <w:right w:val="single" w:sz="8" w:space="0" w:color="auto"/>
            </w:tcBorders>
            <w:shd w:val="clear" w:color="auto" w:fill="auto"/>
            <w:hideMark/>
          </w:tcPr>
          <w:p w14:paraId="724AF43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4088C84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3DA9FFED" w14:textId="77777777" w:rsidTr="00852F49">
        <w:trPr>
          <w:trHeight w:val="300"/>
        </w:trPr>
        <w:tc>
          <w:tcPr>
            <w:tcW w:w="560" w:type="dxa"/>
            <w:tcBorders>
              <w:top w:val="nil"/>
              <w:left w:val="single" w:sz="8" w:space="0" w:color="auto"/>
              <w:bottom w:val="nil"/>
              <w:right w:val="single" w:sz="8" w:space="0" w:color="auto"/>
            </w:tcBorders>
            <w:shd w:val="clear" w:color="auto" w:fill="auto"/>
            <w:hideMark/>
          </w:tcPr>
          <w:p w14:paraId="5D48DCBE"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5</w:t>
            </w:r>
          </w:p>
        </w:tc>
        <w:tc>
          <w:tcPr>
            <w:tcW w:w="2660" w:type="dxa"/>
            <w:tcBorders>
              <w:top w:val="nil"/>
              <w:left w:val="nil"/>
              <w:bottom w:val="nil"/>
              <w:right w:val="nil"/>
            </w:tcBorders>
            <w:shd w:val="clear" w:color="auto" w:fill="auto"/>
            <w:hideMark/>
          </w:tcPr>
          <w:p w14:paraId="4F4950FF" w14:textId="77777777" w:rsidR="00852F49" w:rsidRPr="00852F49" w:rsidRDefault="00852F49" w:rsidP="00852F49">
            <w:pPr>
              <w:spacing w:line="240" w:lineRule="auto"/>
              <w:jc w:val="left"/>
              <w:rPr>
                <w:rFonts w:eastAsia="Times New Roman"/>
                <w:noProof w:val="0"/>
                <w:color w:val="000000"/>
                <w:sz w:val="16"/>
                <w:szCs w:val="16"/>
                <w:lang w:eastAsia="hr-HR"/>
              </w:rPr>
            </w:pPr>
            <w:r w:rsidRPr="00852F49">
              <w:rPr>
                <w:rFonts w:eastAsia="Times New Roman"/>
                <w:noProof w:val="0"/>
                <w:color w:val="000000"/>
                <w:sz w:val="16"/>
                <w:szCs w:val="16"/>
                <w:lang w:eastAsia="hr-HR"/>
              </w:rPr>
              <w:t>Pomoći</w:t>
            </w:r>
          </w:p>
        </w:tc>
        <w:tc>
          <w:tcPr>
            <w:tcW w:w="100" w:type="dxa"/>
            <w:tcBorders>
              <w:top w:val="nil"/>
              <w:left w:val="nil"/>
              <w:bottom w:val="nil"/>
              <w:right w:val="single" w:sz="8" w:space="0" w:color="auto"/>
            </w:tcBorders>
            <w:shd w:val="clear" w:color="auto" w:fill="auto"/>
            <w:hideMark/>
          </w:tcPr>
          <w:p w14:paraId="4AB516A9"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20332AF0" w14:textId="77777777" w:rsidR="00852F49" w:rsidRPr="00852F49" w:rsidRDefault="00852F49" w:rsidP="00852F49">
            <w:pPr>
              <w:spacing w:line="240" w:lineRule="auto"/>
              <w:jc w:val="right"/>
              <w:rPr>
                <w:rFonts w:ascii="Arial" w:eastAsia="Times New Roman" w:hAnsi="Arial" w:cs="Arial"/>
                <w:noProof w:val="0"/>
                <w:sz w:val="16"/>
                <w:szCs w:val="16"/>
                <w:lang w:eastAsia="hr-HR"/>
              </w:rPr>
            </w:pPr>
            <w:r w:rsidRPr="00852F49">
              <w:rPr>
                <w:rFonts w:ascii="Arial" w:eastAsia="Times New Roman" w:hAnsi="Arial" w:cs="Arial"/>
                <w:noProof w:val="0"/>
                <w:sz w:val="16"/>
                <w:szCs w:val="16"/>
                <w:lang w:eastAsia="hr-HR"/>
              </w:rPr>
              <w:t xml:space="preserve">11.206.500,00 </w:t>
            </w:r>
          </w:p>
        </w:tc>
        <w:tc>
          <w:tcPr>
            <w:tcW w:w="1320" w:type="dxa"/>
            <w:tcBorders>
              <w:top w:val="nil"/>
              <w:left w:val="nil"/>
              <w:bottom w:val="nil"/>
              <w:right w:val="single" w:sz="8" w:space="0" w:color="auto"/>
            </w:tcBorders>
            <w:shd w:val="clear" w:color="auto" w:fill="auto"/>
            <w:hideMark/>
          </w:tcPr>
          <w:p w14:paraId="6602EEF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FF0000"/>
                <w:sz w:val="16"/>
                <w:szCs w:val="16"/>
                <w:lang w:eastAsia="hr-HR"/>
              </w:rPr>
              <w:t xml:space="preserve">-9.763.500,00 </w:t>
            </w:r>
          </w:p>
        </w:tc>
        <w:tc>
          <w:tcPr>
            <w:tcW w:w="1180" w:type="dxa"/>
            <w:tcBorders>
              <w:top w:val="nil"/>
              <w:left w:val="nil"/>
              <w:bottom w:val="nil"/>
              <w:right w:val="single" w:sz="8" w:space="0" w:color="auto"/>
            </w:tcBorders>
            <w:shd w:val="clear" w:color="auto" w:fill="auto"/>
            <w:hideMark/>
          </w:tcPr>
          <w:p w14:paraId="1997236C"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1.443.000,00 </w:t>
            </w:r>
          </w:p>
        </w:tc>
        <w:tc>
          <w:tcPr>
            <w:tcW w:w="1160" w:type="dxa"/>
            <w:tcBorders>
              <w:top w:val="nil"/>
              <w:left w:val="nil"/>
              <w:bottom w:val="nil"/>
              <w:right w:val="single" w:sz="8" w:space="0" w:color="auto"/>
            </w:tcBorders>
            <w:shd w:val="clear" w:color="auto" w:fill="auto"/>
            <w:hideMark/>
          </w:tcPr>
          <w:p w14:paraId="5636B2F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0B7C613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3D647893" w14:textId="77777777" w:rsidTr="00852F49">
        <w:trPr>
          <w:trHeight w:val="300"/>
        </w:trPr>
        <w:tc>
          <w:tcPr>
            <w:tcW w:w="560" w:type="dxa"/>
            <w:tcBorders>
              <w:top w:val="nil"/>
              <w:left w:val="single" w:sz="8" w:space="0" w:color="auto"/>
              <w:bottom w:val="nil"/>
              <w:right w:val="single" w:sz="8" w:space="0" w:color="auto"/>
            </w:tcBorders>
            <w:shd w:val="clear" w:color="auto" w:fill="auto"/>
            <w:hideMark/>
          </w:tcPr>
          <w:p w14:paraId="3DCC007D"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6</w:t>
            </w:r>
          </w:p>
        </w:tc>
        <w:tc>
          <w:tcPr>
            <w:tcW w:w="2660" w:type="dxa"/>
            <w:tcBorders>
              <w:top w:val="nil"/>
              <w:left w:val="nil"/>
              <w:bottom w:val="nil"/>
              <w:right w:val="nil"/>
            </w:tcBorders>
            <w:shd w:val="clear" w:color="auto" w:fill="auto"/>
            <w:hideMark/>
          </w:tcPr>
          <w:p w14:paraId="563B89A2" w14:textId="77777777" w:rsidR="00852F49" w:rsidRPr="00852F49" w:rsidRDefault="00852F49" w:rsidP="00852F49">
            <w:pPr>
              <w:spacing w:line="240" w:lineRule="auto"/>
              <w:jc w:val="left"/>
              <w:rPr>
                <w:rFonts w:eastAsia="Times New Roman"/>
                <w:noProof w:val="0"/>
                <w:color w:val="000000"/>
                <w:sz w:val="16"/>
                <w:szCs w:val="16"/>
                <w:lang w:eastAsia="hr-HR"/>
              </w:rPr>
            </w:pPr>
            <w:r w:rsidRPr="00852F49">
              <w:rPr>
                <w:rFonts w:eastAsia="Times New Roman"/>
                <w:noProof w:val="0"/>
                <w:color w:val="000000"/>
                <w:sz w:val="16"/>
                <w:szCs w:val="16"/>
                <w:lang w:eastAsia="hr-HR"/>
              </w:rPr>
              <w:t>Donacije</w:t>
            </w:r>
          </w:p>
        </w:tc>
        <w:tc>
          <w:tcPr>
            <w:tcW w:w="100" w:type="dxa"/>
            <w:tcBorders>
              <w:top w:val="nil"/>
              <w:left w:val="nil"/>
              <w:bottom w:val="nil"/>
              <w:right w:val="single" w:sz="8" w:space="0" w:color="auto"/>
            </w:tcBorders>
            <w:shd w:val="clear" w:color="auto" w:fill="auto"/>
            <w:hideMark/>
          </w:tcPr>
          <w:p w14:paraId="451BFDF8"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5DEADF12" w14:textId="77777777" w:rsidR="00852F49" w:rsidRPr="00852F49" w:rsidRDefault="00852F49" w:rsidP="00852F49">
            <w:pPr>
              <w:spacing w:line="240" w:lineRule="auto"/>
              <w:jc w:val="right"/>
              <w:rPr>
                <w:rFonts w:ascii="Arial" w:eastAsia="Times New Roman" w:hAnsi="Arial" w:cs="Arial"/>
                <w:noProof w:val="0"/>
                <w:sz w:val="16"/>
                <w:szCs w:val="16"/>
                <w:lang w:eastAsia="hr-HR"/>
              </w:rPr>
            </w:pPr>
            <w:r w:rsidRPr="00852F49">
              <w:rPr>
                <w:rFonts w:ascii="Arial" w:eastAsia="Times New Roman" w:hAnsi="Arial" w:cs="Arial"/>
                <w:noProof w:val="0"/>
                <w:sz w:val="16"/>
                <w:szCs w:val="16"/>
                <w:lang w:eastAsia="hr-HR"/>
              </w:rPr>
              <w:t xml:space="preserve">140.000,00 </w:t>
            </w:r>
          </w:p>
        </w:tc>
        <w:tc>
          <w:tcPr>
            <w:tcW w:w="1320" w:type="dxa"/>
            <w:tcBorders>
              <w:top w:val="nil"/>
              <w:left w:val="nil"/>
              <w:bottom w:val="nil"/>
              <w:right w:val="single" w:sz="8" w:space="0" w:color="auto"/>
            </w:tcBorders>
            <w:shd w:val="clear" w:color="auto" w:fill="auto"/>
            <w:hideMark/>
          </w:tcPr>
          <w:p w14:paraId="167C966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FF0000"/>
                <w:sz w:val="16"/>
                <w:szCs w:val="16"/>
                <w:lang w:eastAsia="hr-HR"/>
              </w:rPr>
              <w:t xml:space="preserve">-90.000,00 </w:t>
            </w:r>
          </w:p>
        </w:tc>
        <w:tc>
          <w:tcPr>
            <w:tcW w:w="1180" w:type="dxa"/>
            <w:tcBorders>
              <w:top w:val="nil"/>
              <w:left w:val="nil"/>
              <w:bottom w:val="nil"/>
              <w:right w:val="single" w:sz="8" w:space="0" w:color="auto"/>
            </w:tcBorders>
            <w:shd w:val="clear" w:color="auto" w:fill="auto"/>
            <w:hideMark/>
          </w:tcPr>
          <w:p w14:paraId="44A381C1"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50.000,00 </w:t>
            </w:r>
          </w:p>
        </w:tc>
        <w:tc>
          <w:tcPr>
            <w:tcW w:w="1160" w:type="dxa"/>
            <w:tcBorders>
              <w:top w:val="nil"/>
              <w:left w:val="nil"/>
              <w:bottom w:val="nil"/>
              <w:right w:val="single" w:sz="8" w:space="0" w:color="auto"/>
            </w:tcBorders>
            <w:shd w:val="clear" w:color="auto" w:fill="auto"/>
            <w:hideMark/>
          </w:tcPr>
          <w:p w14:paraId="4FB59EC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0598438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61754A37" w14:textId="77777777" w:rsidTr="00852F49">
        <w:trPr>
          <w:trHeight w:val="300"/>
        </w:trPr>
        <w:tc>
          <w:tcPr>
            <w:tcW w:w="560" w:type="dxa"/>
            <w:tcBorders>
              <w:top w:val="nil"/>
              <w:left w:val="single" w:sz="8" w:space="0" w:color="auto"/>
              <w:bottom w:val="nil"/>
              <w:right w:val="single" w:sz="8" w:space="0" w:color="auto"/>
            </w:tcBorders>
            <w:shd w:val="clear" w:color="auto" w:fill="auto"/>
            <w:hideMark/>
          </w:tcPr>
          <w:p w14:paraId="52727F03"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7</w:t>
            </w:r>
          </w:p>
        </w:tc>
        <w:tc>
          <w:tcPr>
            <w:tcW w:w="2660" w:type="dxa"/>
            <w:tcBorders>
              <w:top w:val="nil"/>
              <w:left w:val="nil"/>
              <w:bottom w:val="nil"/>
              <w:right w:val="nil"/>
            </w:tcBorders>
            <w:shd w:val="clear" w:color="auto" w:fill="auto"/>
            <w:hideMark/>
          </w:tcPr>
          <w:p w14:paraId="0D7F673E" w14:textId="77777777" w:rsidR="00852F49" w:rsidRPr="00852F49" w:rsidRDefault="00852F49" w:rsidP="00852F49">
            <w:pPr>
              <w:spacing w:line="240" w:lineRule="auto"/>
              <w:jc w:val="left"/>
              <w:rPr>
                <w:rFonts w:eastAsia="Times New Roman"/>
                <w:noProof w:val="0"/>
                <w:color w:val="000000"/>
                <w:sz w:val="16"/>
                <w:szCs w:val="16"/>
                <w:lang w:eastAsia="hr-HR"/>
              </w:rPr>
            </w:pPr>
            <w:r w:rsidRPr="00852F49">
              <w:rPr>
                <w:rFonts w:eastAsia="Times New Roman"/>
                <w:noProof w:val="0"/>
                <w:color w:val="000000"/>
                <w:sz w:val="16"/>
                <w:szCs w:val="16"/>
                <w:lang w:eastAsia="hr-HR"/>
              </w:rPr>
              <w:t>Prihodi od prodaje</w:t>
            </w:r>
          </w:p>
        </w:tc>
        <w:tc>
          <w:tcPr>
            <w:tcW w:w="100" w:type="dxa"/>
            <w:tcBorders>
              <w:top w:val="nil"/>
              <w:left w:val="nil"/>
              <w:bottom w:val="nil"/>
              <w:right w:val="single" w:sz="8" w:space="0" w:color="auto"/>
            </w:tcBorders>
            <w:shd w:val="clear" w:color="auto" w:fill="auto"/>
            <w:hideMark/>
          </w:tcPr>
          <w:p w14:paraId="6BA85E22"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3530296D" w14:textId="77777777" w:rsidR="00852F49" w:rsidRPr="00852F49" w:rsidRDefault="00852F49" w:rsidP="00852F49">
            <w:pPr>
              <w:spacing w:line="240" w:lineRule="auto"/>
              <w:jc w:val="right"/>
              <w:rPr>
                <w:rFonts w:ascii="Arial" w:eastAsia="Times New Roman" w:hAnsi="Arial" w:cs="Arial"/>
                <w:noProof w:val="0"/>
                <w:sz w:val="16"/>
                <w:szCs w:val="16"/>
                <w:lang w:eastAsia="hr-HR"/>
              </w:rPr>
            </w:pPr>
            <w:r w:rsidRPr="00852F49">
              <w:rPr>
                <w:rFonts w:ascii="Arial" w:eastAsia="Times New Roman" w:hAnsi="Arial" w:cs="Arial"/>
                <w:noProof w:val="0"/>
                <w:sz w:val="16"/>
                <w:szCs w:val="16"/>
                <w:lang w:eastAsia="hr-HR"/>
              </w:rPr>
              <w:t xml:space="preserve">180.000,00 </w:t>
            </w:r>
          </w:p>
        </w:tc>
        <w:tc>
          <w:tcPr>
            <w:tcW w:w="1320" w:type="dxa"/>
            <w:tcBorders>
              <w:top w:val="nil"/>
              <w:left w:val="nil"/>
              <w:bottom w:val="nil"/>
              <w:right w:val="single" w:sz="8" w:space="0" w:color="auto"/>
            </w:tcBorders>
            <w:shd w:val="clear" w:color="auto" w:fill="auto"/>
            <w:hideMark/>
          </w:tcPr>
          <w:p w14:paraId="13B203C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c>
          <w:tcPr>
            <w:tcW w:w="1180" w:type="dxa"/>
            <w:tcBorders>
              <w:top w:val="nil"/>
              <w:left w:val="nil"/>
              <w:bottom w:val="nil"/>
              <w:right w:val="single" w:sz="8" w:space="0" w:color="auto"/>
            </w:tcBorders>
            <w:shd w:val="clear" w:color="auto" w:fill="auto"/>
            <w:hideMark/>
          </w:tcPr>
          <w:p w14:paraId="2F48BB12" w14:textId="77777777" w:rsidR="00852F49" w:rsidRPr="00852F49" w:rsidRDefault="00852F49" w:rsidP="00852F49">
            <w:pPr>
              <w:spacing w:line="240" w:lineRule="auto"/>
              <w:jc w:val="right"/>
              <w:rPr>
                <w:rFonts w:eastAsia="Times New Roman"/>
                <w:noProof w:val="0"/>
                <w:sz w:val="16"/>
                <w:szCs w:val="16"/>
                <w:lang w:eastAsia="hr-HR"/>
              </w:rPr>
            </w:pPr>
            <w:r w:rsidRPr="00852F49">
              <w:rPr>
                <w:rFonts w:eastAsia="Times New Roman"/>
                <w:noProof w:val="0"/>
                <w:sz w:val="16"/>
                <w:szCs w:val="16"/>
                <w:lang w:eastAsia="hr-HR"/>
              </w:rPr>
              <w:t xml:space="preserve">180.000,00 </w:t>
            </w:r>
          </w:p>
        </w:tc>
        <w:tc>
          <w:tcPr>
            <w:tcW w:w="1160" w:type="dxa"/>
            <w:tcBorders>
              <w:top w:val="nil"/>
              <w:left w:val="nil"/>
              <w:bottom w:val="nil"/>
              <w:right w:val="single" w:sz="8" w:space="0" w:color="auto"/>
            </w:tcBorders>
            <w:shd w:val="clear" w:color="auto" w:fill="auto"/>
            <w:hideMark/>
          </w:tcPr>
          <w:p w14:paraId="143D751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nil"/>
              <w:right w:val="single" w:sz="8" w:space="0" w:color="auto"/>
            </w:tcBorders>
            <w:shd w:val="clear" w:color="auto" w:fill="auto"/>
            <w:hideMark/>
          </w:tcPr>
          <w:p w14:paraId="14C194C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691C6F72" w14:textId="77777777" w:rsidTr="00852F49">
        <w:trPr>
          <w:trHeight w:val="315"/>
        </w:trPr>
        <w:tc>
          <w:tcPr>
            <w:tcW w:w="560" w:type="dxa"/>
            <w:tcBorders>
              <w:top w:val="nil"/>
              <w:left w:val="single" w:sz="8" w:space="0" w:color="auto"/>
              <w:bottom w:val="single" w:sz="8" w:space="0" w:color="auto"/>
              <w:right w:val="single" w:sz="8" w:space="0" w:color="auto"/>
            </w:tcBorders>
            <w:shd w:val="clear" w:color="auto" w:fill="auto"/>
            <w:hideMark/>
          </w:tcPr>
          <w:p w14:paraId="6BAD1B76"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8</w:t>
            </w:r>
          </w:p>
        </w:tc>
        <w:tc>
          <w:tcPr>
            <w:tcW w:w="2660" w:type="dxa"/>
            <w:tcBorders>
              <w:top w:val="nil"/>
              <w:left w:val="nil"/>
              <w:bottom w:val="single" w:sz="8" w:space="0" w:color="auto"/>
              <w:right w:val="nil"/>
            </w:tcBorders>
            <w:shd w:val="clear" w:color="auto" w:fill="auto"/>
            <w:hideMark/>
          </w:tcPr>
          <w:p w14:paraId="6B0364E4" w14:textId="77777777" w:rsidR="00852F49" w:rsidRPr="00852F49" w:rsidRDefault="00852F49" w:rsidP="00852F49">
            <w:pPr>
              <w:spacing w:line="240" w:lineRule="auto"/>
              <w:jc w:val="left"/>
              <w:rPr>
                <w:rFonts w:eastAsia="Times New Roman"/>
                <w:noProof w:val="0"/>
                <w:color w:val="000000"/>
                <w:sz w:val="16"/>
                <w:szCs w:val="16"/>
                <w:lang w:eastAsia="hr-HR"/>
              </w:rPr>
            </w:pPr>
            <w:r w:rsidRPr="00852F49">
              <w:rPr>
                <w:rFonts w:eastAsia="Times New Roman"/>
                <w:noProof w:val="0"/>
                <w:color w:val="000000"/>
                <w:sz w:val="16"/>
                <w:szCs w:val="16"/>
                <w:lang w:eastAsia="hr-HR"/>
              </w:rPr>
              <w:t>Namjenski primici</w:t>
            </w:r>
          </w:p>
        </w:tc>
        <w:tc>
          <w:tcPr>
            <w:tcW w:w="100" w:type="dxa"/>
            <w:tcBorders>
              <w:top w:val="nil"/>
              <w:left w:val="nil"/>
              <w:bottom w:val="single" w:sz="8" w:space="0" w:color="auto"/>
              <w:right w:val="single" w:sz="8" w:space="0" w:color="auto"/>
            </w:tcBorders>
            <w:shd w:val="clear" w:color="auto" w:fill="auto"/>
            <w:hideMark/>
          </w:tcPr>
          <w:p w14:paraId="7C4275BC"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1160" w:type="dxa"/>
            <w:tcBorders>
              <w:top w:val="nil"/>
              <w:left w:val="nil"/>
              <w:bottom w:val="single" w:sz="8" w:space="0" w:color="auto"/>
              <w:right w:val="single" w:sz="8" w:space="0" w:color="auto"/>
            </w:tcBorders>
            <w:shd w:val="clear" w:color="auto" w:fill="auto"/>
            <w:hideMark/>
          </w:tcPr>
          <w:p w14:paraId="1CABB7B1" w14:textId="77777777" w:rsidR="00852F49" w:rsidRPr="00852F49" w:rsidRDefault="00852F49" w:rsidP="00852F49">
            <w:pPr>
              <w:spacing w:line="240" w:lineRule="auto"/>
              <w:jc w:val="right"/>
              <w:rPr>
                <w:rFonts w:ascii="Arial" w:eastAsia="Times New Roman" w:hAnsi="Arial" w:cs="Arial"/>
                <w:noProof w:val="0"/>
                <w:sz w:val="16"/>
                <w:szCs w:val="16"/>
                <w:lang w:eastAsia="hr-HR"/>
              </w:rPr>
            </w:pPr>
            <w:r w:rsidRPr="00852F49">
              <w:rPr>
                <w:rFonts w:ascii="Arial" w:eastAsia="Times New Roman" w:hAnsi="Arial" w:cs="Arial"/>
                <w:noProof w:val="0"/>
                <w:sz w:val="16"/>
                <w:szCs w:val="16"/>
                <w:lang w:eastAsia="hr-HR"/>
              </w:rPr>
              <w:t xml:space="preserve">0,00 </w:t>
            </w:r>
          </w:p>
        </w:tc>
        <w:tc>
          <w:tcPr>
            <w:tcW w:w="1320" w:type="dxa"/>
            <w:tcBorders>
              <w:top w:val="nil"/>
              <w:left w:val="nil"/>
              <w:bottom w:val="nil"/>
              <w:right w:val="single" w:sz="8" w:space="0" w:color="auto"/>
            </w:tcBorders>
            <w:shd w:val="clear" w:color="auto" w:fill="auto"/>
            <w:hideMark/>
          </w:tcPr>
          <w:p w14:paraId="02B2C7A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c>
          <w:tcPr>
            <w:tcW w:w="1180" w:type="dxa"/>
            <w:tcBorders>
              <w:top w:val="nil"/>
              <w:left w:val="nil"/>
              <w:bottom w:val="single" w:sz="8" w:space="0" w:color="auto"/>
              <w:right w:val="single" w:sz="8" w:space="0" w:color="auto"/>
            </w:tcBorders>
            <w:shd w:val="clear" w:color="auto" w:fill="auto"/>
            <w:hideMark/>
          </w:tcPr>
          <w:p w14:paraId="1FA26761" w14:textId="77777777" w:rsidR="00852F49" w:rsidRPr="00852F49" w:rsidRDefault="00852F49" w:rsidP="00852F49">
            <w:pPr>
              <w:spacing w:line="240" w:lineRule="auto"/>
              <w:jc w:val="left"/>
              <w:rPr>
                <w:rFonts w:eastAsia="Times New Roman"/>
                <w:noProof w:val="0"/>
                <w:sz w:val="16"/>
                <w:szCs w:val="16"/>
                <w:lang w:eastAsia="hr-HR"/>
              </w:rPr>
            </w:pPr>
            <w:r w:rsidRPr="00852F49">
              <w:rPr>
                <w:rFonts w:eastAsia="Times New Roman"/>
                <w:noProof w:val="0"/>
                <w:sz w:val="16"/>
                <w:szCs w:val="16"/>
                <w:lang w:eastAsia="hr-HR"/>
              </w:rPr>
              <w:t> </w:t>
            </w:r>
          </w:p>
        </w:tc>
        <w:tc>
          <w:tcPr>
            <w:tcW w:w="1160" w:type="dxa"/>
            <w:tcBorders>
              <w:top w:val="nil"/>
              <w:left w:val="nil"/>
              <w:bottom w:val="single" w:sz="8" w:space="0" w:color="auto"/>
              <w:right w:val="single" w:sz="8" w:space="0" w:color="auto"/>
            </w:tcBorders>
            <w:shd w:val="clear" w:color="auto" w:fill="auto"/>
            <w:hideMark/>
          </w:tcPr>
          <w:p w14:paraId="3464A49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1160" w:type="dxa"/>
            <w:tcBorders>
              <w:top w:val="nil"/>
              <w:left w:val="nil"/>
              <w:bottom w:val="single" w:sz="8" w:space="0" w:color="auto"/>
              <w:right w:val="single" w:sz="8" w:space="0" w:color="auto"/>
            </w:tcBorders>
            <w:shd w:val="clear" w:color="auto" w:fill="auto"/>
            <w:hideMark/>
          </w:tcPr>
          <w:p w14:paraId="140A459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r>
      <w:tr w:rsidR="00852F49" w:rsidRPr="00852F49" w14:paraId="601857A3" w14:textId="77777777" w:rsidTr="00852F49">
        <w:trPr>
          <w:trHeight w:val="315"/>
        </w:trPr>
        <w:tc>
          <w:tcPr>
            <w:tcW w:w="560" w:type="dxa"/>
            <w:tcBorders>
              <w:top w:val="nil"/>
              <w:left w:val="single" w:sz="8" w:space="0" w:color="auto"/>
              <w:bottom w:val="single" w:sz="8" w:space="0" w:color="auto"/>
              <w:right w:val="nil"/>
            </w:tcBorders>
            <w:shd w:val="clear" w:color="000000" w:fill="D9D9D9"/>
            <w:vAlign w:val="center"/>
            <w:hideMark/>
          </w:tcPr>
          <w:p w14:paraId="02EC4E19" w14:textId="77777777" w:rsidR="00852F49" w:rsidRPr="00852F49" w:rsidRDefault="00852F49" w:rsidP="00852F49">
            <w:pPr>
              <w:spacing w:line="240" w:lineRule="auto"/>
              <w:jc w:val="center"/>
              <w:rPr>
                <w:rFonts w:eastAsia="Times New Roman"/>
                <w:noProof w:val="0"/>
                <w:color w:val="000000"/>
                <w:sz w:val="16"/>
                <w:szCs w:val="16"/>
                <w:lang w:eastAsia="hr-HR"/>
              </w:rPr>
            </w:pPr>
            <w:r w:rsidRPr="00852F49">
              <w:rPr>
                <w:rFonts w:eastAsia="Times New Roman"/>
                <w:noProof w:val="0"/>
                <w:color w:val="000000"/>
                <w:sz w:val="16"/>
                <w:szCs w:val="16"/>
                <w:lang w:eastAsia="hr-HR"/>
              </w:rPr>
              <w:t> </w:t>
            </w:r>
          </w:p>
        </w:tc>
        <w:tc>
          <w:tcPr>
            <w:tcW w:w="2660" w:type="dxa"/>
            <w:tcBorders>
              <w:top w:val="single" w:sz="8" w:space="0" w:color="auto"/>
              <w:left w:val="nil"/>
              <w:bottom w:val="single" w:sz="8" w:space="0" w:color="auto"/>
              <w:right w:val="nil"/>
            </w:tcBorders>
            <w:shd w:val="clear" w:color="000000" w:fill="D9D9D9"/>
            <w:vAlign w:val="center"/>
            <w:hideMark/>
          </w:tcPr>
          <w:p w14:paraId="3E7CB4DA"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Ukupno</w:t>
            </w:r>
          </w:p>
        </w:tc>
        <w:tc>
          <w:tcPr>
            <w:tcW w:w="100" w:type="dxa"/>
            <w:tcBorders>
              <w:top w:val="nil"/>
              <w:left w:val="nil"/>
              <w:bottom w:val="single" w:sz="8" w:space="0" w:color="auto"/>
              <w:right w:val="single" w:sz="8" w:space="0" w:color="auto"/>
            </w:tcBorders>
            <w:shd w:val="clear" w:color="000000" w:fill="D9D9D9"/>
            <w:vAlign w:val="center"/>
            <w:hideMark/>
          </w:tcPr>
          <w:p w14:paraId="5132E9A3" w14:textId="77777777" w:rsidR="00852F49" w:rsidRPr="00852F49" w:rsidRDefault="00852F49" w:rsidP="00852F49">
            <w:pPr>
              <w:spacing w:line="240" w:lineRule="auto"/>
              <w:jc w:val="lef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w:t>
            </w:r>
          </w:p>
        </w:tc>
        <w:tc>
          <w:tcPr>
            <w:tcW w:w="1160" w:type="dxa"/>
            <w:tcBorders>
              <w:top w:val="nil"/>
              <w:left w:val="nil"/>
              <w:bottom w:val="single" w:sz="8" w:space="0" w:color="auto"/>
              <w:right w:val="single" w:sz="8" w:space="0" w:color="auto"/>
            </w:tcBorders>
            <w:shd w:val="clear" w:color="000000" w:fill="D9D9D9"/>
            <w:vAlign w:val="center"/>
            <w:hideMark/>
          </w:tcPr>
          <w:p w14:paraId="2939E5E9" w14:textId="77777777" w:rsidR="00852F49" w:rsidRPr="00852F49" w:rsidRDefault="00852F49" w:rsidP="00852F49">
            <w:pPr>
              <w:spacing w:line="240" w:lineRule="auto"/>
              <w:jc w:val="right"/>
              <w:rPr>
                <w:rFonts w:ascii="Arial" w:eastAsia="Times New Roman" w:hAnsi="Arial" w:cs="Arial"/>
                <w:b/>
                <w:bCs/>
                <w:noProof w:val="0"/>
                <w:color w:val="000000"/>
                <w:sz w:val="16"/>
                <w:szCs w:val="16"/>
                <w:lang w:eastAsia="hr-HR"/>
              </w:rPr>
            </w:pPr>
            <w:r w:rsidRPr="00852F49">
              <w:rPr>
                <w:rFonts w:ascii="Arial" w:eastAsia="Times New Roman" w:hAnsi="Arial" w:cs="Arial"/>
                <w:b/>
                <w:bCs/>
                <w:noProof w:val="0"/>
                <w:color w:val="000000"/>
                <w:sz w:val="16"/>
                <w:szCs w:val="16"/>
                <w:lang w:eastAsia="hr-HR"/>
              </w:rPr>
              <w:t xml:space="preserve">23.730.500,00 </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2D35F15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-12.709.700,00 </w:t>
            </w:r>
          </w:p>
        </w:tc>
        <w:tc>
          <w:tcPr>
            <w:tcW w:w="1180" w:type="dxa"/>
            <w:tcBorders>
              <w:top w:val="nil"/>
              <w:left w:val="nil"/>
              <w:bottom w:val="single" w:sz="8" w:space="0" w:color="auto"/>
              <w:right w:val="single" w:sz="8" w:space="0" w:color="auto"/>
            </w:tcBorders>
            <w:shd w:val="clear" w:color="000000" w:fill="D9D9D9"/>
            <w:vAlign w:val="center"/>
            <w:hideMark/>
          </w:tcPr>
          <w:p w14:paraId="09794ED6"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11.020.800,00 </w:t>
            </w:r>
          </w:p>
        </w:tc>
        <w:tc>
          <w:tcPr>
            <w:tcW w:w="1160" w:type="dxa"/>
            <w:tcBorders>
              <w:top w:val="nil"/>
              <w:left w:val="nil"/>
              <w:bottom w:val="single" w:sz="8" w:space="0" w:color="auto"/>
              <w:right w:val="single" w:sz="8" w:space="0" w:color="auto"/>
            </w:tcBorders>
            <w:shd w:val="clear" w:color="000000" w:fill="D9D9D9"/>
            <w:vAlign w:val="center"/>
            <w:hideMark/>
          </w:tcPr>
          <w:p w14:paraId="0DD21740"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0,00 </w:t>
            </w:r>
          </w:p>
        </w:tc>
        <w:tc>
          <w:tcPr>
            <w:tcW w:w="1160" w:type="dxa"/>
            <w:tcBorders>
              <w:top w:val="nil"/>
              <w:left w:val="nil"/>
              <w:bottom w:val="single" w:sz="8" w:space="0" w:color="auto"/>
              <w:right w:val="single" w:sz="8" w:space="0" w:color="auto"/>
            </w:tcBorders>
            <w:shd w:val="clear" w:color="000000" w:fill="D9D9D9"/>
            <w:vAlign w:val="center"/>
            <w:hideMark/>
          </w:tcPr>
          <w:p w14:paraId="4FD2ABDF" w14:textId="77777777" w:rsidR="00852F49" w:rsidRPr="00852F49" w:rsidRDefault="00852F49" w:rsidP="00852F49">
            <w:pPr>
              <w:spacing w:line="240" w:lineRule="auto"/>
              <w:jc w:val="right"/>
              <w:rPr>
                <w:rFonts w:eastAsia="Times New Roman"/>
                <w:b/>
                <w:bCs/>
                <w:noProof w:val="0"/>
                <w:color w:val="000000"/>
                <w:sz w:val="16"/>
                <w:szCs w:val="16"/>
                <w:lang w:eastAsia="hr-HR"/>
              </w:rPr>
            </w:pPr>
            <w:r w:rsidRPr="00852F49">
              <w:rPr>
                <w:rFonts w:eastAsia="Times New Roman"/>
                <w:b/>
                <w:bCs/>
                <w:noProof w:val="0"/>
                <w:color w:val="000000"/>
                <w:sz w:val="16"/>
                <w:szCs w:val="16"/>
                <w:lang w:eastAsia="hr-HR"/>
              </w:rPr>
              <w:t xml:space="preserve">0,00 </w:t>
            </w:r>
          </w:p>
        </w:tc>
      </w:tr>
    </w:tbl>
    <w:p w14:paraId="20E6E8F3" w14:textId="77777777" w:rsidR="00852F49" w:rsidRDefault="00852F49" w:rsidP="00852F49">
      <w:pPr>
        <w:rPr>
          <w:rFonts w:ascii="Arial" w:hAnsi="Arial" w:cs="Arial"/>
          <w:sz w:val="22"/>
          <w:szCs w:val="22"/>
        </w:rPr>
      </w:pPr>
    </w:p>
    <w:tbl>
      <w:tblPr>
        <w:tblW w:w="9052" w:type="dxa"/>
        <w:tblLook w:val="04A0" w:firstRow="1" w:lastRow="0" w:firstColumn="1" w:lastColumn="0" w:noHBand="0" w:noVBand="1"/>
      </w:tblPr>
      <w:tblGrid>
        <w:gridCol w:w="544"/>
        <w:gridCol w:w="1028"/>
        <w:gridCol w:w="700"/>
        <w:gridCol w:w="700"/>
        <w:gridCol w:w="607"/>
        <w:gridCol w:w="464"/>
        <w:gridCol w:w="1733"/>
        <w:gridCol w:w="1664"/>
        <w:gridCol w:w="1612"/>
      </w:tblGrid>
      <w:tr w:rsidR="00852F49" w:rsidRPr="00852F49" w14:paraId="2FC06DCF" w14:textId="77777777" w:rsidTr="00852F49">
        <w:trPr>
          <w:trHeight w:val="315"/>
        </w:trPr>
        <w:tc>
          <w:tcPr>
            <w:tcW w:w="9052"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58378DC" w14:textId="77777777" w:rsidR="00852F49" w:rsidRPr="00852F49" w:rsidRDefault="00852F49" w:rsidP="00852F49">
            <w:pPr>
              <w:spacing w:line="240" w:lineRule="auto"/>
              <w:jc w:val="center"/>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lastRenderedPageBreak/>
              <w:t>PLAN PRORAČUNA PO FUNKCIJSKOJ KLASIFIKACIJI ZA 2020. GODINU</w:t>
            </w:r>
          </w:p>
        </w:tc>
      </w:tr>
      <w:tr w:rsidR="00852F49" w:rsidRPr="00852F49" w14:paraId="691C5EEE" w14:textId="77777777" w:rsidTr="00852F49">
        <w:trPr>
          <w:trHeight w:val="420"/>
        </w:trPr>
        <w:tc>
          <w:tcPr>
            <w:tcW w:w="544" w:type="dxa"/>
            <w:tcBorders>
              <w:top w:val="nil"/>
              <w:left w:val="single" w:sz="8" w:space="0" w:color="auto"/>
              <w:bottom w:val="nil"/>
              <w:right w:val="nil"/>
            </w:tcBorders>
            <w:shd w:val="clear" w:color="auto" w:fill="auto"/>
            <w:noWrap/>
            <w:vAlign w:val="bottom"/>
            <w:hideMark/>
          </w:tcPr>
          <w:p w14:paraId="04416888"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5C53E413"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p>
        </w:tc>
        <w:tc>
          <w:tcPr>
            <w:tcW w:w="700" w:type="dxa"/>
            <w:tcBorders>
              <w:top w:val="nil"/>
              <w:left w:val="nil"/>
              <w:bottom w:val="nil"/>
              <w:right w:val="nil"/>
            </w:tcBorders>
            <w:shd w:val="clear" w:color="auto" w:fill="auto"/>
            <w:noWrap/>
            <w:vAlign w:val="bottom"/>
            <w:hideMark/>
          </w:tcPr>
          <w:p w14:paraId="19618F5C" w14:textId="77777777" w:rsidR="00852F49" w:rsidRPr="00852F49" w:rsidRDefault="00852F49" w:rsidP="00852F49">
            <w:pPr>
              <w:spacing w:line="240" w:lineRule="auto"/>
              <w:jc w:val="left"/>
              <w:rPr>
                <w:rFonts w:eastAsia="Times New Roman"/>
                <w:noProof w:val="0"/>
                <w:sz w:val="20"/>
                <w:szCs w:val="20"/>
                <w:lang w:eastAsia="hr-HR"/>
              </w:rPr>
            </w:pPr>
          </w:p>
        </w:tc>
        <w:tc>
          <w:tcPr>
            <w:tcW w:w="700" w:type="dxa"/>
            <w:tcBorders>
              <w:top w:val="nil"/>
              <w:left w:val="nil"/>
              <w:bottom w:val="nil"/>
              <w:right w:val="nil"/>
            </w:tcBorders>
            <w:shd w:val="clear" w:color="auto" w:fill="auto"/>
            <w:noWrap/>
            <w:vAlign w:val="bottom"/>
            <w:hideMark/>
          </w:tcPr>
          <w:p w14:paraId="4EC589D2" w14:textId="77777777" w:rsidR="00852F49" w:rsidRPr="00852F49" w:rsidRDefault="00852F49" w:rsidP="00852F49">
            <w:pPr>
              <w:spacing w:line="240" w:lineRule="auto"/>
              <w:jc w:val="left"/>
              <w:rPr>
                <w:rFonts w:eastAsia="Times New Roman"/>
                <w:noProof w:val="0"/>
                <w:sz w:val="20"/>
                <w:szCs w:val="20"/>
                <w:lang w:eastAsia="hr-HR"/>
              </w:rPr>
            </w:pPr>
          </w:p>
        </w:tc>
        <w:tc>
          <w:tcPr>
            <w:tcW w:w="607" w:type="dxa"/>
            <w:tcBorders>
              <w:top w:val="nil"/>
              <w:left w:val="nil"/>
              <w:bottom w:val="nil"/>
              <w:right w:val="nil"/>
            </w:tcBorders>
            <w:shd w:val="clear" w:color="auto" w:fill="auto"/>
            <w:noWrap/>
            <w:vAlign w:val="bottom"/>
            <w:hideMark/>
          </w:tcPr>
          <w:p w14:paraId="0B452F7C" w14:textId="77777777" w:rsidR="00852F49" w:rsidRPr="00852F49" w:rsidRDefault="00852F49" w:rsidP="00852F49">
            <w:pPr>
              <w:spacing w:line="240" w:lineRule="auto"/>
              <w:jc w:val="left"/>
              <w:rPr>
                <w:rFonts w:eastAsia="Times New Roman"/>
                <w:noProof w:val="0"/>
                <w:sz w:val="20"/>
                <w:szCs w:val="20"/>
                <w:lang w:eastAsia="hr-HR"/>
              </w:rPr>
            </w:pPr>
          </w:p>
        </w:tc>
        <w:tc>
          <w:tcPr>
            <w:tcW w:w="464" w:type="dxa"/>
            <w:tcBorders>
              <w:top w:val="nil"/>
              <w:left w:val="nil"/>
              <w:bottom w:val="nil"/>
              <w:right w:val="nil"/>
            </w:tcBorders>
            <w:shd w:val="clear" w:color="auto" w:fill="auto"/>
            <w:noWrap/>
            <w:vAlign w:val="bottom"/>
            <w:hideMark/>
          </w:tcPr>
          <w:p w14:paraId="783B54A0" w14:textId="77777777" w:rsidR="00852F49" w:rsidRPr="00852F49" w:rsidRDefault="00852F49" w:rsidP="00852F49">
            <w:pPr>
              <w:spacing w:line="240" w:lineRule="auto"/>
              <w:jc w:val="left"/>
              <w:rPr>
                <w:rFonts w:eastAsia="Times New Roman"/>
                <w:noProof w:val="0"/>
                <w:sz w:val="20"/>
                <w:szCs w:val="20"/>
                <w:lang w:eastAsia="hr-HR"/>
              </w:rPr>
            </w:pPr>
          </w:p>
        </w:tc>
        <w:tc>
          <w:tcPr>
            <w:tcW w:w="1733" w:type="dxa"/>
            <w:tcBorders>
              <w:top w:val="nil"/>
              <w:left w:val="single" w:sz="8" w:space="0" w:color="auto"/>
              <w:bottom w:val="nil"/>
              <w:right w:val="single" w:sz="8" w:space="0" w:color="auto"/>
            </w:tcBorders>
            <w:shd w:val="clear" w:color="auto" w:fill="auto"/>
            <w:vAlign w:val="center"/>
            <w:hideMark/>
          </w:tcPr>
          <w:p w14:paraId="172A8141" w14:textId="77777777" w:rsidR="00852F49" w:rsidRPr="00852F49" w:rsidRDefault="00852F49" w:rsidP="00852F49">
            <w:pPr>
              <w:spacing w:line="240" w:lineRule="auto"/>
              <w:jc w:val="center"/>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Izvorni plan za 2020.</w:t>
            </w:r>
          </w:p>
        </w:tc>
        <w:tc>
          <w:tcPr>
            <w:tcW w:w="1664" w:type="dxa"/>
            <w:tcBorders>
              <w:top w:val="nil"/>
              <w:left w:val="nil"/>
              <w:bottom w:val="nil"/>
              <w:right w:val="nil"/>
            </w:tcBorders>
            <w:shd w:val="clear" w:color="auto" w:fill="auto"/>
            <w:vAlign w:val="center"/>
            <w:hideMark/>
          </w:tcPr>
          <w:p w14:paraId="54AD494B" w14:textId="77777777" w:rsidR="00852F49" w:rsidRPr="00852F49" w:rsidRDefault="00852F49" w:rsidP="00852F49">
            <w:pPr>
              <w:spacing w:line="240" w:lineRule="auto"/>
              <w:jc w:val="center"/>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Povećanje/ smanjenje </w:t>
            </w:r>
          </w:p>
        </w:tc>
        <w:tc>
          <w:tcPr>
            <w:tcW w:w="1612" w:type="dxa"/>
            <w:tcBorders>
              <w:top w:val="nil"/>
              <w:left w:val="single" w:sz="8" w:space="0" w:color="auto"/>
              <w:bottom w:val="nil"/>
              <w:right w:val="single" w:sz="8" w:space="0" w:color="auto"/>
            </w:tcBorders>
            <w:shd w:val="clear" w:color="auto" w:fill="auto"/>
            <w:vAlign w:val="center"/>
            <w:hideMark/>
          </w:tcPr>
          <w:p w14:paraId="16E1A24F" w14:textId="77777777" w:rsidR="00852F49" w:rsidRPr="00852F49" w:rsidRDefault="00852F49" w:rsidP="00852F49">
            <w:pPr>
              <w:spacing w:line="240" w:lineRule="auto"/>
              <w:jc w:val="center"/>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Novi plan za 2020.</w:t>
            </w:r>
          </w:p>
        </w:tc>
      </w:tr>
      <w:tr w:rsidR="00852F49" w:rsidRPr="00852F49" w14:paraId="7A00EE80" w14:textId="77777777" w:rsidTr="00852F49">
        <w:trPr>
          <w:trHeight w:val="315"/>
        </w:trPr>
        <w:tc>
          <w:tcPr>
            <w:tcW w:w="544" w:type="dxa"/>
            <w:tcBorders>
              <w:top w:val="single" w:sz="4" w:space="0" w:color="auto"/>
              <w:left w:val="single" w:sz="4" w:space="0" w:color="auto"/>
              <w:bottom w:val="single" w:sz="4" w:space="0" w:color="auto"/>
              <w:right w:val="nil"/>
            </w:tcBorders>
            <w:shd w:val="clear" w:color="000000" w:fill="F2F2F2"/>
            <w:noWrap/>
            <w:vAlign w:val="bottom"/>
            <w:hideMark/>
          </w:tcPr>
          <w:p w14:paraId="0072AD14"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01</w:t>
            </w:r>
          </w:p>
        </w:tc>
        <w:tc>
          <w:tcPr>
            <w:tcW w:w="3035" w:type="dxa"/>
            <w:gridSpan w:val="4"/>
            <w:tcBorders>
              <w:top w:val="single" w:sz="4" w:space="0" w:color="auto"/>
              <w:left w:val="nil"/>
              <w:bottom w:val="single" w:sz="4" w:space="0" w:color="auto"/>
              <w:right w:val="nil"/>
            </w:tcBorders>
            <w:shd w:val="clear" w:color="000000" w:fill="F2F2F2"/>
            <w:noWrap/>
            <w:vAlign w:val="bottom"/>
            <w:hideMark/>
          </w:tcPr>
          <w:p w14:paraId="4A6678DC"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OPĆE JAVNE USLUGE</w:t>
            </w:r>
          </w:p>
        </w:tc>
        <w:tc>
          <w:tcPr>
            <w:tcW w:w="464" w:type="dxa"/>
            <w:tcBorders>
              <w:top w:val="single" w:sz="4" w:space="0" w:color="auto"/>
              <w:left w:val="nil"/>
              <w:bottom w:val="single" w:sz="4" w:space="0" w:color="auto"/>
              <w:right w:val="nil"/>
            </w:tcBorders>
            <w:shd w:val="clear" w:color="000000" w:fill="F2F2F2"/>
            <w:noWrap/>
            <w:vAlign w:val="bottom"/>
            <w:hideMark/>
          </w:tcPr>
          <w:p w14:paraId="58376A4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733"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60F55A12"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2.032.000,00 </w:t>
            </w:r>
          </w:p>
        </w:tc>
        <w:tc>
          <w:tcPr>
            <w:tcW w:w="1664" w:type="dxa"/>
            <w:tcBorders>
              <w:top w:val="single" w:sz="4" w:space="0" w:color="auto"/>
              <w:left w:val="nil"/>
              <w:bottom w:val="single" w:sz="4" w:space="0" w:color="auto"/>
              <w:right w:val="single" w:sz="8" w:space="0" w:color="auto"/>
            </w:tcBorders>
            <w:shd w:val="clear" w:color="000000" w:fill="F2F2F2"/>
            <w:noWrap/>
            <w:vAlign w:val="bottom"/>
            <w:hideMark/>
          </w:tcPr>
          <w:p w14:paraId="3F8D3F6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-217.000,00 </w:t>
            </w:r>
          </w:p>
        </w:tc>
        <w:tc>
          <w:tcPr>
            <w:tcW w:w="1612" w:type="dxa"/>
            <w:tcBorders>
              <w:top w:val="single" w:sz="4" w:space="0" w:color="auto"/>
              <w:left w:val="nil"/>
              <w:bottom w:val="nil"/>
              <w:right w:val="single" w:sz="8" w:space="0" w:color="auto"/>
            </w:tcBorders>
            <w:shd w:val="clear" w:color="000000" w:fill="F2F2F2"/>
            <w:noWrap/>
            <w:vAlign w:val="bottom"/>
            <w:hideMark/>
          </w:tcPr>
          <w:p w14:paraId="28C71F1A"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1.815.000,00 </w:t>
            </w:r>
          </w:p>
        </w:tc>
      </w:tr>
      <w:tr w:rsidR="00852F49" w:rsidRPr="00852F49" w14:paraId="29DC1683"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0CA9E56"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0111</w:t>
            </w:r>
          </w:p>
        </w:tc>
        <w:tc>
          <w:tcPr>
            <w:tcW w:w="3035" w:type="dxa"/>
            <w:gridSpan w:val="4"/>
            <w:tcBorders>
              <w:top w:val="nil"/>
              <w:left w:val="nil"/>
              <w:bottom w:val="nil"/>
              <w:right w:val="nil"/>
            </w:tcBorders>
            <w:shd w:val="clear" w:color="auto" w:fill="auto"/>
            <w:noWrap/>
            <w:vAlign w:val="bottom"/>
            <w:hideMark/>
          </w:tcPr>
          <w:p w14:paraId="48290A34"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Izvršna i zakonodavna tijela</w:t>
            </w:r>
          </w:p>
        </w:tc>
        <w:tc>
          <w:tcPr>
            <w:tcW w:w="464" w:type="dxa"/>
            <w:tcBorders>
              <w:top w:val="nil"/>
              <w:left w:val="nil"/>
              <w:bottom w:val="nil"/>
              <w:right w:val="nil"/>
            </w:tcBorders>
            <w:shd w:val="clear" w:color="auto" w:fill="auto"/>
            <w:noWrap/>
            <w:vAlign w:val="bottom"/>
            <w:hideMark/>
          </w:tcPr>
          <w:p w14:paraId="6979593C"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p>
        </w:tc>
        <w:tc>
          <w:tcPr>
            <w:tcW w:w="1733" w:type="dxa"/>
            <w:tcBorders>
              <w:top w:val="nil"/>
              <w:left w:val="single" w:sz="8" w:space="0" w:color="auto"/>
              <w:bottom w:val="nil"/>
              <w:right w:val="single" w:sz="8" w:space="0" w:color="auto"/>
            </w:tcBorders>
            <w:shd w:val="clear" w:color="auto" w:fill="auto"/>
            <w:noWrap/>
            <w:vAlign w:val="bottom"/>
            <w:hideMark/>
          </w:tcPr>
          <w:p w14:paraId="6F6145A9"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1.616.000,00 </w:t>
            </w:r>
          </w:p>
        </w:tc>
        <w:tc>
          <w:tcPr>
            <w:tcW w:w="1664" w:type="dxa"/>
            <w:tcBorders>
              <w:top w:val="nil"/>
              <w:left w:val="nil"/>
              <w:bottom w:val="nil"/>
              <w:right w:val="nil"/>
            </w:tcBorders>
            <w:shd w:val="clear" w:color="auto" w:fill="auto"/>
            <w:noWrap/>
            <w:vAlign w:val="bottom"/>
            <w:hideMark/>
          </w:tcPr>
          <w:p w14:paraId="01BA4FB2"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-158.000,00 </w:t>
            </w:r>
          </w:p>
        </w:tc>
        <w:tc>
          <w:tcPr>
            <w:tcW w:w="1612" w:type="dxa"/>
            <w:tcBorders>
              <w:top w:val="single" w:sz="8" w:space="0" w:color="auto"/>
              <w:left w:val="single" w:sz="8" w:space="0" w:color="auto"/>
              <w:bottom w:val="nil"/>
              <w:right w:val="single" w:sz="8" w:space="0" w:color="auto"/>
            </w:tcBorders>
            <w:shd w:val="clear" w:color="auto" w:fill="auto"/>
            <w:noWrap/>
            <w:vAlign w:val="bottom"/>
            <w:hideMark/>
          </w:tcPr>
          <w:p w14:paraId="6390175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1.458.000,00 </w:t>
            </w:r>
          </w:p>
        </w:tc>
      </w:tr>
      <w:tr w:rsidR="00852F49" w:rsidRPr="00852F49" w14:paraId="1426B989"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B586904"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9C1BEF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311</w:t>
            </w:r>
          </w:p>
        </w:tc>
        <w:tc>
          <w:tcPr>
            <w:tcW w:w="2471" w:type="dxa"/>
            <w:gridSpan w:val="4"/>
            <w:tcBorders>
              <w:top w:val="nil"/>
              <w:left w:val="nil"/>
              <w:bottom w:val="nil"/>
              <w:right w:val="nil"/>
            </w:tcBorders>
            <w:shd w:val="clear" w:color="auto" w:fill="auto"/>
            <w:noWrap/>
            <w:vAlign w:val="bottom"/>
            <w:hideMark/>
          </w:tcPr>
          <w:p w14:paraId="68C7844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Plaće</w:t>
            </w:r>
          </w:p>
        </w:tc>
        <w:tc>
          <w:tcPr>
            <w:tcW w:w="1733" w:type="dxa"/>
            <w:tcBorders>
              <w:top w:val="nil"/>
              <w:left w:val="single" w:sz="8" w:space="0" w:color="auto"/>
              <w:bottom w:val="nil"/>
              <w:right w:val="single" w:sz="8" w:space="0" w:color="auto"/>
            </w:tcBorders>
            <w:shd w:val="clear" w:color="auto" w:fill="auto"/>
            <w:noWrap/>
            <w:vAlign w:val="bottom"/>
            <w:hideMark/>
          </w:tcPr>
          <w:p w14:paraId="4929CE3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950.000,00 </w:t>
            </w:r>
          </w:p>
        </w:tc>
        <w:tc>
          <w:tcPr>
            <w:tcW w:w="1664" w:type="dxa"/>
            <w:tcBorders>
              <w:top w:val="nil"/>
              <w:left w:val="nil"/>
              <w:bottom w:val="nil"/>
              <w:right w:val="single" w:sz="8" w:space="0" w:color="auto"/>
            </w:tcBorders>
            <w:shd w:val="clear" w:color="auto" w:fill="auto"/>
            <w:hideMark/>
          </w:tcPr>
          <w:p w14:paraId="63D8DF9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12063B8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950.000,00 </w:t>
            </w:r>
          </w:p>
        </w:tc>
      </w:tr>
      <w:tr w:rsidR="00852F49" w:rsidRPr="00852F49" w14:paraId="76A361E2"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CA86A2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53FE1D0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312</w:t>
            </w:r>
          </w:p>
        </w:tc>
        <w:tc>
          <w:tcPr>
            <w:tcW w:w="2471" w:type="dxa"/>
            <w:gridSpan w:val="4"/>
            <w:tcBorders>
              <w:top w:val="nil"/>
              <w:left w:val="nil"/>
              <w:bottom w:val="nil"/>
              <w:right w:val="nil"/>
            </w:tcBorders>
            <w:shd w:val="clear" w:color="auto" w:fill="auto"/>
            <w:noWrap/>
            <w:vAlign w:val="bottom"/>
            <w:hideMark/>
          </w:tcPr>
          <w:p w14:paraId="56ACB03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rashodi za zaposlene</w:t>
            </w:r>
          </w:p>
        </w:tc>
        <w:tc>
          <w:tcPr>
            <w:tcW w:w="1733" w:type="dxa"/>
            <w:tcBorders>
              <w:top w:val="nil"/>
              <w:left w:val="single" w:sz="8" w:space="0" w:color="auto"/>
              <w:bottom w:val="nil"/>
              <w:right w:val="single" w:sz="8" w:space="0" w:color="auto"/>
            </w:tcBorders>
            <w:shd w:val="clear" w:color="auto" w:fill="auto"/>
            <w:noWrap/>
            <w:vAlign w:val="bottom"/>
            <w:hideMark/>
          </w:tcPr>
          <w:p w14:paraId="39F0446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60.000,00 </w:t>
            </w:r>
          </w:p>
        </w:tc>
        <w:tc>
          <w:tcPr>
            <w:tcW w:w="1664" w:type="dxa"/>
            <w:tcBorders>
              <w:top w:val="nil"/>
              <w:left w:val="nil"/>
              <w:bottom w:val="nil"/>
              <w:right w:val="single" w:sz="8" w:space="0" w:color="auto"/>
            </w:tcBorders>
            <w:shd w:val="clear" w:color="auto" w:fill="auto"/>
            <w:hideMark/>
          </w:tcPr>
          <w:p w14:paraId="517D263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4930F7E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60.000,00 </w:t>
            </w:r>
          </w:p>
        </w:tc>
      </w:tr>
      <w:tr w:rsidR="00852F49" w:rsidRPr="00852F49" w14:paraId="2188303B"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4EF1CC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430CE8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313</w:t>
            </w:r>
          </w:p>
        </w:tc>
        <w:tc>
          <w:tcPr>
            <w:tcW w:w="2471" w:type="dxa"/>
            <w:gridSpan w:val="4"/>
            <w:tcBorders>
              <w:top w:val="nil"/>
              <w:left w:val="nil"/>
              <w:bottom w:val="nil"/>
              <w:right w:val="nil"/>
            </w:tcBorders>
            <w:shd w:val="clear" w:color="auto" w:fill="auto"/>
            <w:noWrap/>
            <w:vAlign w:val="bottom"/>
            <w:hideMark/>
          </w:tcPr>
          <w:p w14:paraId="2F6EB8E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Doprinosi</w:t>
            </w:r>
          </w:p>
        </w:tc>
        <w:tc>
          <w:tcPr>
            <w:tcW w:w="1733" w:type="dxa"/>
            <w:tcBorders>
              <w:top w:val="nil"/>
              <w:left w:val="single" w:sz="8" w:space="0" w:color="auto"/>
              <w:bottom w:val="nil"/>
              <w:right w:val="single" w:sz="8" w:space="0" w:color="auto"/>
            </w:tcBorders>
            <w:shd w:val="clear" w:color="auto" w:fill="auto"/>
            <w:noWrap/>
            <w:vAlign w:val="bottom"/>
            <w:hideMark/>
          </w:tcPr>
          <w:p w14:paraId="45B741F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165.000,00 </w:t>
            </w:r>
          </w:p>
        </w:tc>
        <w:tc>
          <w:tcPr>
            <w:tcW w:w="1664" w:type="dxa"/>
            <w:tcBorders>
              <w:top w:val="nil"/>
              <w:left w:val="nil"/>
              <w:bottom w:val="nil"/>
              <w:right w:val="single" w:sz="8" w:space="0" w:color="auto"/>
            </w:tcBorders>
            <w:shd w:val="clear" w:color="auto" w:fill="auto"/>
            <w:hideMark/>
          </w:tcPr>
          <w:p w14:paraId="226988D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45B3E5E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165.000,00 </w:t>
            </w:r>
          </w:p>
        </w:tc>
      </w:tr>
      <w:tr w:rsidR="00852F49" w:rsidRPr="00852F49" w14:paraId="0176175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0AF0255"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54F9218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321</w:t>
            </w:r>
          </w:p>
        </w:tc>
        <w:tc>
          <w:tcPr>
            <w:tcW w:w="2471" w:type="dxa"/>
            <w:gridSpan w:val="4"/>
            <w:tcBorders>
              <w:top w:val="nil"/>
              <w:left w:val="nil"/>
              <w:bottom w:val="nil"/>
              <w:right w:val="nil"/>
            </w:tcBorders>
            <w:shd w:val="clear" w:color="auto" w:fill="auto"/>
            <w:noWrap/>
            <w:vAlign w:val="bottom"/>
            <w:hideMark/>
          </w:tcPr>
          <w:p w14:paraId="748785F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Materijalni rashodi</w:t>
            </w:r>
          </w:p>
        </w:tc>
        <w:tc>
          <w:tcPr>
            <w:tcW w:w="1733" w:type="dxa"/>
            <w:tcBorders>
              <w:top w:val="nil"/>
              <w:left w:val="single" w:sz="8" w:space="0" w:color="auto"/>
              <w:bottom w:val="nil"/>
              <w:right w:val="single" w:sz="8" w:space="0" w:color="auto"/>
            </w:tcBorders>
            <w:shd w:val="clear" w:color="auto" w:fill="auto"/>
            <w:noWrap/>
            <w:vAlign w:val="bottom"/>
            <w:hideMark/>
          </w:tcPr>
          <w:p w14:paraId="0E2C39B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270.000,00 </w:t>
            </w:r>
          </w:p>
        </w:tc>
        <w:tc>
          <w:tcPr>
            <w:tcW w:w="1664" w:type="dxa"/>
            <w:tcBorders>
              <w:top w:val="nil"/>
              <w:left w:val="nil"/>
              <w:bottom w:val="nil"/>
              <w:right w:val="single" w:sz="8" w:space="0" w:color="auto"/>
            </w:tcBorders>
            <w:shd w:val="clear" w:color="auto" w:fill="auto"/>
            <w:hideMark/>
          </w:tcPr>
          <w:p w14:paraId="51ADFBA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612" w:type="dxa"/>
            <w:tcBorders>
              <w:top w:val="nil"/>
              <w:left w:val="nil"/>
              <w:bottom w:val="nil"/>
              <w:right w:val="single" w:sz="8" w:space="0" w:color="auto"/>
            </w:tcBorders>
            <w:shd w:val="clear" w:color="auto" w:fill="auto"/>
            <w:noWrap/>
            <w:vAlign w:val="bottom"/>
            <w:hideMark/>
          </w:tcPr>
          <w:p w14:paraId="1A9C83B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170.000,00 </w:t>
            </w:r>
          </w:p>
        </w:tc>
      </w:tr>
      <w:tr w:rsidR="00852F49" w:rsidRPr="00852F49" w14:paraId="0DBC28D3"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A69405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2D703A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322</w:t>
            </w:r>
          </w:p>
        </w:tc>
        <w:tc>
          <w:tcPr>
            <w:tcW w:w="2471" w:type="dxa"/>
            <w:gridSpan w:val="4"/>
            <w:tcBorders>
              <w:top w:val="nil"/>
              <w:left w:val="nil"/>
              <w:bottom w:val="nil"/>
              <w:right w:val="nil"/>
            </w:tcBorders>
            <w:shd w:val="clear" w:color="auto" w:fill="auto"/>
            <w:noWrap/>
            <w:vAlign w:val="bottom"/>
            <w:hideMark/>
          </w:tcPr>
          <w:p w14:paraId="2DB326A5"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materijal i energiju</w:t>
            </w:r>
          </w:p>
        </w:tc>
        <w:tc>
          <w:tcPr>
            <w:tcW w:w="1733" w:type="dxa"/>
            <w:tcBorders>
              <w:top w:val="nil"/>
              <w:left w:val="single" w:sz="8" w:space="0" w:color="auto"/>
              <w:bottom w:val="nil"/>
              <w:right w:val="single" w:sz="8" w:space="0" w:color="auto"/>
            </w:tcBorders>
            <w:shd w:val="clear" w:color="auto" w:fill="auto"/>
            <w:noWrap/>
            <w:vAlign w:val="bottom"/>
            <w:hideMark/>
          </w:tcPr>
          <w:p w14:paraId="4CDE606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105.000,00 </w:t>
            </w:r>
          </w:p>
        </w:tc>
        <w:tc>
          <w:tcPr>
            <w:tcW w:w="1664" w:type="dxa"/>
            <w:tcBorders>
              <w:top w:val="nil"/>
              <w:left w:val="nil"/>
              <w:bottom w:val="nil"/>
              <w:right w:val="single" w:sz="8" w:space="0" w:color="auto"/>
            </w:tcBorders>
            <w:shd w:val="clear" w:color="auto" w:fill="auto"/>
            <w:hideMark/>
          </w:tcPr>
          <w:p w14:paraId="0A24D9B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 </w:t>
            </w:r>
          </w:p>
        </w:tc>
        <w:tc>
          <w:tcPr>
            <w:tcW w:w="1612" w:type="dxa"/>
            <w:tcBorders>
              <w:top w:val="nil"/>
              <w:left w:val="nil"/>
              <w:bottom w:val="nil"/>
              <w:right w:val="single" w:sz="8" w:space="0" w:color="auto"/>
            </w:tcBorders>
            <w:shd w:val="clear" w:color="auto" w:fill="auto"/>
            <w:noWrap/>
            <w:vAlign w:val="bottom"/>
            <w:hideMark/>
          </w:tcPr>
          <w:p w14:paraId="42C153E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85.000,00 </w:t>
            </w:r>
          </w:p>
        </w:tc>
      </w:tr>
      <w:tr w:rsidR="00852F49" w:rsidRPr="00852F49" w14:paraId="2005DC5C"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676D5B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7F15D4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2194C63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6385CA4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 </w:t>
            </w:r>
          </w:p>
        </w:tc>
        <w:tc>
          <w:tcPr>
            <w:tcW w:w="1664" w:type="dxa"/>
            <w:tcBorders>
              <w:top w:val="nil"/>
              <w:left w:val="nil"/>
              <w:bottom w:val="nil"/>
              <w:right w:val="single" w:sz="8" w:space="0" w:color="auto"/>
            </w:tcBorders>
            <w:shd w:val="clear" w:color="auto" w:fill="auto"/>
            <w:hideMark/>
          </w:tcPr>
          <w:p w14:paraId="1EAE07D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1570B61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 </w:t>
            </w:r>
          </w:p>
        </w:tc>
      </w:tr>
      <w:tr w:rsidR="00852F49" w:rsidRPr="00852F49" w14:paraId="76E55C2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BE366A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DE5D51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329</w:t>
            </w:r>
          </w:p>
        </w:tc>
        <w:tc>
          <w:tcPr>
            <w:tcW w:w="2471" w:type="dxa"/>
            <w:gridSpan w:val="4"/>
            <w:tcBorders>
              <w:top w:val="nil"/>
              <w:left w:val="nil"/>
              <w:bottom w:val="nil"/>
              <w:right w:val="nil"/>
            </w:tcBorders>
            <w:shd w:val="clear" w:color="auto" w:fill="auto"/>
            <w:noWrap/>
            <w:vAlign w:val="bottom"/>
            <w:hideMark/>
          </w:tcPr>
          <w:p w14:paraId="752D4EB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rashodi poslovanja</w:t>
            </w:r>
          </w:p>
        </w:tc>
        <w:tc>
          <w:tcPr>
            <w:tcW w:w="1733" w:type="dxa"/>
            <w:tcBorders>
              <w:top w:val="nil"/>
              <w:left w:val="single" w:sz="8" w:space="0" w:color="auto"/>
              <w:bottom w:val="nil"/>
              <w:right w:val="single" w:sz="8" w:space="0" w:color="auto"/>
            </w:tcBorders>
            <w:shd w:val="clear" w:color="auto" w:fill="auto"/>
            <w:noWrap/>
            <w:vAlign w:val="bottom"/>
            <w:hideMark/>
          </w:tcPr>
          <w:p w14:paraId="6632921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35.000,00 </w:t>
            </w:r>
          </w:p>
        </w:tc>
        <w:tc>
          <w:tcPr>
            <w:tcW w:w="1664" w:type="dxa"/>
            <w:tcBorders>
              <w:top w:val="nil"/>
              <w:left w:val="nil"/>
              <w:bottom w:val="nil"/>
              <w:right w:val="single" w:sz="8" w:space="0" w:color="auto"/>
            </w:tcBorders>
            <w:shd w:val="clear" w:color="auto" w:fill="auto"/>
            <w:hideMark/>
          </w:tcPr>
          <w:p w14:paraId="3D1B1F5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 </w:t>
            </w:r>
          </w:p>
        </w:tc>
        <w:tc>
          <w:tcPr>
            <w:tcW w:w="1612" w:type="dxa"/>
            <w:tcBorders>
              <w:top w:val="nil"/>
              <w:left w:val="nil"/>
              <w:bottom w:val="nil"/>
              <w:right w:val="single" w:sz="8" w:space="0" w:color="auto"/>
            </w:tcBorders>
            <w:shd w:val="clear" w:color="auto" w:fill="auto"/>
            <w:noWrap/>
            <w:vAlign w:val="bottom"/>
            <w:hideMark/>
          </w:tcPr>
          <w:p w14:paraId="548E6C8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15.000,00 </w:t>
            </w:r>
          </w:p>
        </w:tc>
      </w:tr>
      <w:tr w:rsidR="00852F49" w:rsidRPr="00852F49" w14:paraId="32CE6F17"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80DA62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EABF96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468C29C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rashodi</w:t>
            </w:r>
          </w:p>
        </w:tc>
        <w:tc>
          <w:tcPr>
            <w:tcW w:w="1733" w:type="dxa"/>
            <w:tcBorders>
              <w:top w:val="nil"/>
              <w:left w:val="single" w:sz="8" w:space="0" w:color="auto"/>
              <w:bottom w:val="nil"/>
              <w:right w:val="single" w:sz="8" w:space="0" w:color="auto"/>
            </w:tcBorders>
            <w:shd w:val="clear" w:color="auto" w:fill="auto"/>
            <w:noWrap/>
            <w:vAlign w:val="bottom"/>
            <w:hideMark/>
          </w:tcPr>
          <w:p w14:paraId="0A2BA21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 </w:t>
            </w:r>
          </w:p>
        </w:tc>
        <w:tc>
          <w:tcPr>
            <w:tcW w:w="1664" w:type="dxa"/>
            <w:tcBorders>
              <w:top w:val="nil"/>
              <w:left w:val="nil"/>
              <w:bottom w:val="nil"/>
              <w:right w:val="single" w:sz="8" w:space="0" w:color="auto"/>
            </w:tcBorders>
            <w:shd w:val="clear" w:color="auto" w:fill="auto"/>
            <w:hideMark/>
          </w:tcPr>
          <w:p w14:paraId="46F539C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-18.000,00 </w:t>
            </w:r>
          </w:p>
        </w:tc>
        <w:tc>
          <w:tcPr>
            <w:tcW w:w="1612" w:type="dxa"/>
            <w:tcBorders>
              <w:top w:val="nil"/>
              <w:left w:val="nil"/>
              <w:bottom w:val="nil"/>
              <w:right w:val="single" w:sz="8" w:space="0" w:color="auto"/>
            </w:tcBorders>
            <w:shd w:val="clear" w:color="auto" w:fill="auto"/>
            <w:noWrap/>
            <w:vAlign w:val="bottom"/>
            <w:hideMark/>
          </w:tcPr>
          <w:p w14:paraId="48B715D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12.000,00 </w:t>
            </w:r>
          </w:p>
        </w:tc>
      </w:tr>
      <w:tr w:rsidR="00852F49" w:rsidRPr="00852F49" w14:paraId="7C15FB5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4889ADA"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0112</w:t>
            </w:r>
          </w:p>
        </w:tc>
        <w:tc>
          <w:tcPr>
            <w:tcW w:w="3035" w:type="dxa"/>
            <w:gridSpan w:val="4"/>
            <w:tcBorders>
              <w:top w:val="nil"/>
              <w:left w:val="nil"/>
              <w:bottom w:val="nil"/>
              <w:right w:val="nil"/>
            </w:tcBorders>
            <w:shd w:val="clear" w:color="auto" w:fill="auto"/>
            <w:noWrap/>
            <w:vAlign w:val="bottom"/>
            <w:hideMark/>
          </w:tcPr>
          <w:p w14:paraId="77A95A55"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Financijski i fiskalni poslovi</w:t>
            </w:r>
          </w:p>
        </w:tc>
        <w:tc>
          <w:tcPr>
            <w:tcW w:w="464" w:type="dxa"/>
            <w:tcBorders>
              <w:top w:val="nil"/>
              <w:left w:val="nil"/>
              <w:bottom w:val="nil"/>
              <w:right w:val="nil"/>
            </w:tcBorders>
            <w:shd w:val="clear" w:color="auto" w:fill="auto"/>
            <w:noWrap/>
            <w:vAlign w:val="bottom"/>
            <w:hideMark/>
          </w:tcPr>
          <w:p w14:paraId="36FB7779"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p>
        </w:tc>
        <w:tc>
          <w:tcPr>
            <w:tcW w:w="1733" w:type="dxa"/>
            <w:tcBorders>
              <w:top w:val="nil"/>
              <w:left w:val="single" w:sz="8" w:space="0" w:color="auto"/>
              <w:bottom w:val="nil"/>
              <w:right w:val="single" w:sz="8" w:space="0" w:color="auto"/>
            </w:tcBorders>
            <w:shd w:val="clear" w:color="auto" w:fill="auto"/>
            <w:noWrap/>
            <w:vAlign w:val="bottom"/>
            <w:hideMark/>
          </w:tcPr>
          <w:p w14:paraId="68233BE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36.000,00 </w:t>
            </w:r>
          </w:p>
        </w:tc>
        <w:tc>
          <w:tcPr>
            <w:tcW w:w="1664" w:type="dxa"/>
            <w:tcBorders>
              <w:top w:val="nil"/>
              <w:left w:val="nil"/>
              <w:bottom w:val="nil"/>
              <w:right w:val="nil"/>
            </w:tcBorders>
            <w:shd w:val="clear" w:color="auto" w:fill="auto"/>
            <w:noWrap/>
            <w:vAlign w:val="bottom"/>
            <w:hideMark/>
          </w:tcPr>
          <w:p w14:paraId="2ABD78F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6.000,00 </w:t>
            </w:r>
          </w:p>
        </w:tc>
        <w:tc>
          <w:tcPr>
            <w:tcW w:w="1612" w:type="dxa"/>
            <w:tcBorders>
              <w:top w:val="nil"/>
              <w:left w:val="single" w:sz="8" w:space="0" w:color="auto"/>
              <w:bottom w:val="nil"/>
              <w:right w:val="single" w:sz="8" w:space="0" w:color="auto"/>
            </w:tcBorders>
            <w:shd w:val="clear" w:color="auto" w:fill="auto"/>
            <w:noWrap/>
            <w:vAlign w:val="bottom"/>
            <w:hideMark/>
          </w:tcPr>
          <w:p w14:paraId="41D74F9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42.000,00 </w:t>
            </w:r>
          </w:p>
        </w:tc>
      </w:tr>
      <w:tr w:rsidR="00852F49" w:rsidRPr="00852F49" w14:paraId="15E3273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2595455"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805459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343</w:t>
            </w:r>
          </w:p>
        </w:tc>
        <w:tc>
          <w:tcPr>
            <w:tcW w:w="2471" w:type="dxa"/>
            <w:gridSpan w:val="4"/>
            <w:tcBorders>
              <w:top w:val="nil"/>
              <w:left w:val="nil"/>
              <w:bottom w:val="nil"/>
              <w:right w:val="nil"/>
            </w:tcBorders>
            <w:shd w:val="clear" w:color="auto" w:fill="auto"/>
            <w:noWrap/>
            <w:vAlign w:val="bottom"/>
            <w:hideMark/>
          </w:tcPr>
          <w:p w14:paraId="2D4B0C9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financijski rashodi</w:t>
            </w:r>
          </w:p>
        </w:tc>
        <w:tc>
          <w:tcPr>
            <w:tcW w:w="1733" w:type="dxa"/>
            <w:tcBorders>
              <w:top w:val="nil"/>
              <w:left w:val="single" w:sz="8" w:space="0" w:color="auto"/>
              <w:bottom w:val="nil"/>
              <w:right w:val="single" w:sz="8" w:space="0" w:color="auto"/>
            </w:tcBorders>
            <w:shd w:val="clear" w:color="auto" w:fill="auto"/>
            <w:noWrap/>
            <w:vAlign w:val="bottom"/>
            <w:hideMark/>
          </w:tcPr>
          <w:p w14:paraId="332FD8A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36.000,00 </w:t>
            </w:r>
          </w:p>
        </w:tc>
        <w:tc>
          <w:tcPr>
            <w:tcW w:w="1664" w:type="dxa"/>
            <w:tcBorders>
              <w:top w:val="nil"/>
              <w:left w:val="nil"/>
              <w:bottom w:val="nil"/>
              <w:right w:val="single" w:sz="8" w:space="0" w:color="auto"/>
            </w:tcBorders>
            <w:shd w:val="clear" w:color="auto" w:fill="auto"/>
            <w:hideMark/>
          </w:tcPr>
          <w:p w14:paraId="4D981F1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6.000,00 </w:t>
            </w:r>
          </w:p>
        </w:tc>
        <w:tc>
          <w:tcPr>
            <w:tcW w:w="1612" w:type="dxa"/>
            <w:tcBorders>
              <w:top w:val="nil"/>
              <w:left w:val="nil"/>
              <w:bottom w:val="nil"/>
              <w:right w:val="single" w:sz="8" w:space="0" w:color="auto"/>
            </w:tcBorders>
            <w:shd w:val="clear" w:color="auto" w:fill="auto"/>
            <w:noWrap/>
            <w:vAlign w:val="bottom"/>
            <w:hideMark/>
          </w:tcPr>
          <w:p w14:paraId="5FECAE2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42.000,00 </w:t>
            </w:r>
          </w:p>
        </w:tc>
      </w:tr>
      <w:tr w:rsidR="00852F49" w:rsidRPr="00852F49" w14:paraId="21BEC24D"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663BF78"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0133</w:t>
            </w:r>
          </w:p>
        </w:tc>
        <w:tc>
          <w:tcPr>
            <w:tcW w:w="3499" w:type="dxa"/>
            <w:gridSpan w:val="5"/>
            <w:tcBorders>
              <w:top w:val="nil"/>
              <w:left w:val="nil"/>
              <w:bottom w:val="nil"/>
              <w:right w:val="nil"/>
            </w:tcBorders>
            <w:shd w:val="clear" w:color="auto" w:fill="auto"/>
            <w:noWrap/>
            <w:vAlign w:val="bottom"/>
            <w:hideMark/>
          </w:tcPr>
          <w:p w14:paraId="7BB546AA"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Ostale opće usluge</w:t>
            </w:r>
          </w:p>
        </w:tc>
        <w:tc>
          <w:tcPr>
            <w:tcW w:w="1733" w:type="dxa"/>
            <w:tcBorders>
              <w:top w:val="nil"/>
              <w:left w:val="single" w:sz="8" w:space="0" w:color="auto"/>
              <w:bottom w:val="nil"/>
              <w:right w:val="single" w:sz="8" w:space="0" w:color="auto"/>
            </w:tcBorders>
            <w:shd w:val="clear" w:color="auto" w:fill="auto"/>
            <w:noWrap/>
            <w:vAlign w:val="bottom"/>
            <w:hideMark/>
          </w:tcPr>
          <w:p w14:paraId="7464F36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380.000,00 </w:t>
            </w:r>
          </w:p>
        </w:tc>
        <w:tc>
          <w:tcPr>
            <w:tcW w:w="1664" w:type="dxa"/>
            <w:tcBorders>
              <w:top w:val="nil"/>
              <w:left w:val="nil"/>
              <w:bottom w:val="nil"/>
              <w:right w:val="nil"/>
            </w:tcBorders>
            <w:shd w:val="clear" w:color="auto" w:fill="auto"/>
            <w:noWrap/>
            <w:vAlign w:val="bottom"/>
            <w:hideMark/>
          </w:tcPr>
          <w:p w14:paraId="5FDB6640"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-65.000,00 </w:t>
            </w:r>
          </w:p>
        </w:tc>
        <w:tc>
          <w:tcPr>
            <w:tcW w:w="1612" w:type="dxa"/>
            <w:tcBorders>
              <w:top w:val="nil"/>
              <w:left w:val="single" w:sz="8" w:space="0" w:color="auto"/>
              <w:bottom w:val="nil"/>
              <w:right w:val="single" w:sz="8" w:space="0" w:color="auto"/>
            </w:tcBorders>
            <w:shd w:val="clear" w:color="auto" w:fill="auto"/>
            <w:noWrap/>
            <w:vAlign w:val="bottom"/>
            <w:hideMark/>
          </w:tcPr>
          <w:p w14:paraId="7EEE945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315.000,00 </w:t>
            </w:r>
          </w:p>
        </w:tc>
      </w:tr>
      <w:tr w:rsidR="00852F49" w:rsidRPr="00852F49" w14:paraId="727B88C7"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E30CA08"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0C3686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0388120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16295B2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225.000,00 </w:t>
            </w:r>
          </w:p>
        </w:tc>
        <w:tc>
          <w:tcPr>
            <w:tcW w:w="1664" w:type="dxa"/>
            <w:tcBorders>
              <w:top w:val="nil"/>
              <w:left w:val="nil"/>
              <w:bottom w:val="nil"/>
              <w:right w:val="single" w:sz="8" w:space="0" w:color="auto"/>
            </w:tcBorders>
            <w:shd w:val="clear" w:color="auto" w:fill="auto"/>
            <w:hideMark/>
          </w:tcPr>
          <w:p w14:paraId="4B99FC1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612" w:type="dxa"/>
            <w:tcBorders>
              <w:top w:val="nil"/>
              <w:left w:val="nil"/>
              <w:bottom w:val="nil"/>
              <w:right w:val="single" w:sz="8" w:space="0" w:color="auto"/>
            </w:tcBorders>
            <w:shd w:val="clear" w:color="auto" w:fill="auto"/>
            <w:noWrap/>
            <w:vAlign w:val="bottom"/>
            <w:hideMark/>
          </w:tcPr>
          <w:p w14:paraId="6D690F4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215.000,00 </w:t>
            </w:r>
          </w:p>
        </w:tc>
      </w:tr>
      <w:tr w:rsidR="00852F49" w:rsidRPr="00852F49" w14:paraId="20F9B456"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83B3BD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373A98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329</w:t>
            </w:r>
          </w:p>
        </w:tc>
        <w:tc>
          <w:tcPr>
            <w:tcW w:w="2471" w:type="dxa"/>
            <w:gridSpan w:val="4"/>
            <w:tcBorders>
              <w:top w:val="nil"/>
              <w:left w:val="nil"/>
              <w:bottom w:val="nil"/>
              <w:right w:val="nil"/>
            </w:tcBorders>
            <w:shd w:val="clear" w:color="auto" w:fill="auto"/>
            <w:noWrap/>
            <w:vAlign w:val="bottom"/>
            <w:hideMark/>
          </w:tcPr>
          <w:p w14:paraId="673C8F7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rashodi poslovanja</w:t>
            </w:r>
          </w:p>
        </w:tc>
        <w:tc>
          <w:tcPr>
            <w:tcW w:w="1733" w:type="dxa"/>
            <w:tcBorders>
              <w:top w:val="nil"/>
              <w:left w:val="single" w:sz="8" w:space="0" w:color="auto"/>
              <w:bottom w:val="nil"/>
              <w:right w:val="single" w:sz="8" w:space="0" w:color="auto"/>
            </w:tcBorders>
            <w:shd w:val="clear" w:color="auto" w:fill="auto"/>
            <w:noWrap/>
            <w:vAlign w:val="bottom"/>
            <w:hideMark/>
          </w:tcPr>
          <w:p w14:paraId="1959A5A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75.000,00 </w:t>
            </w:r>
          </w:p>
        </w:tc>
        <w:tc>
          <w:tcPr>
            <w:tcW w:w="1664" w:type="dxa"/>
            <w:tcBorders>
              <w:top w:val="nil"/>
              <w:left w:val="nil"/>
              <w:bottom w:val="nil"/>
              <w:right w:val="single" w:sz="8" w:space="0" w:color="auto"/>
            </w:tcBorders>
            <w:shd w:val="clear" w:color="auto" w:fill="auto"/>
            <w:hideMark/>
          </w:tcPr>
          <w:p w14:paraId="1F339E3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1A49EC4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75.000,00 </w:t>
            </w:r>
          </w:p>
        </w:tc>
      </w:tr>
      <w:tr w:rsidR="00852F49" w:rsidRPr="00852F49" w14:paraId="6B51377E"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688139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D648B9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422</w:t>
            </w:r>
          </w:p>
        </w:tc>
        <w:tc>
          <w:tcPr>
            <w:tcW w:w="2471" w:type="dxa"/>
            <w:gridSpan w:val="4"/>
            <w:tcBorders>
              <w:top w:val="nil"/>
              <w:left w:val="nil"/>
              <w:bottom w:val="nil"/>
              <w:right w:val="nil"/>
            </w:tcBorders>
            <w:shd w:val="clear" w:color="auto" w:fill="auto"/>
            <w:noWrap/>
            <w:vAlign w:val="bottom"/>
            <w:hideMark/>
          </w:tcPr>
          <w:p w14:paraId="254B930B"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Postrojenja i oprema</w:t>
            </w:r>
          </w:p>
        </w:tc>
        <w:tc>
          <w:tcPr>
            <w:tcW w:w="1733" w:type="dxa"/>
            <w:tcBorders>
              <w:top w:val="nil"/>
              <w:left w:val="single" w:sz="8" w:space="0" w:color="auto"/>
              <w:bottom w:val="nil"/>
              <w:right w:val="single" w:sz="8" w:space="0" w:color="auto"/>
            </w:tcBorders>
            <w:shd w:val="clear" w:color="auto" w:fill="auto"/>
            <w:noWrap/>
            <w:vAlign w:val="bottom"/>
            <w:hideMark/>
          </w:tcPr>
          <w:p w14:paraId="5F54E48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55.000,00 </w:t>
            </w:r>
          </w:p>
        </w:tc>
        <w:tc>
          <w:tcPr>
            <w:tcW w:w="1664" w:type="dxa"/>
            <w:tcBorders>
              <w:top w:val="nil"/>
              <w:left w:val="nil"/>
              <w:bottom w:val="nil"/>
              <w:right w:val="single" w:sz="8" w:space="0" w:color="auto"/>
            </w:tcBorders>
            <w:shd w:val="clear" w:color="auto" w:fill="auto"/>
            <w:hideMark/>
          </w:tcPr>
          <w:p w14:paraId="56CF556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-35.000,00 </w:t>
            </w:r>
          </w:p>
        </w:tc>
        <w:tc>
          <w:tcPr>
            <w:tcW w:w="1612" w:type="dxa"/>
            <w:tcBorders>
              <w:top w:val="nil"/>
              <w:left w:val="nil"/>
              <w:bottom w:val="nil"/>
              <w:right w:val="single" w:sz="8" w:space="0" w:color="auto"/>
            </w:tcBorders>
            <w:shd w:val="clear" w:color="auto" w:fill="auto"/>
            <w:noWrap/>
            <w:vAlign w:val="bottom"/>
            <w:hideMark/>
          </w:tcPr>
          <w:p w14:paraId="6B0CF64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 </w:t>
            </w:r>
          </w:p>
        </w:tc>
      </w:tr>
      <w:tr w:rsidR="00852F49" w:rsidRPr="00852F49" w14:paraId="092FA03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5CAC90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F8F96F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426</w:t>
            </w:r>
          </w:p>
        </w:tc>
        <w:tc>
          <w:tcPr>
            <w:tcW w:w="2471" w:type="dxa"/>
            <w:gridSpan w:val="4"/>
            <w:tcBorders>
              <w:top w:val="nil"/>
              <w:left w:val="nil"/>
              <w:bottom w:val="nil"/>
              <w:right w:val="nil"/>
            </w:tcBorders>
            <w:shd w:val="clear" w:color="auto" w:fill="auto"/>
            <w:noWrap/>
            <w:vAlign w:val="bottom"/>
            <w:hideMark/>
          </w:tcPr>
          <w:p w14:paraId="729F781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Nematerijalna proizvedena imovina</w:t>
            </w:r>
          </w:p>
        </w:tc>
        <w:tc>
          <w:tcPr>
            <w:tcW w:w="1733" w:type="dxa"/>
            <w:tcBorders>
              <w:top w:val="nil"/>
              <w:left w:val="single" w:sz="8" w:space="0" w:color="auto"/>
              <w:bottom w:val="nil"/>
              <w:right w:val="single" w:sz="8" w:space="0" w:color="auto"/>
            </w:tcBorders>
            <w:shd w:val="clear" w:color="auto" w:fill="auto"/>
            <w:noWrap/>
            <w:vAlign w:val="bottom"/>
            <w:hideMark/>
          </w:tcPr>
          <w:p w14:paraId="6ACFF06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 </w:t>
            </w:r>
          </w:p>
        </w:tc>
        <w:tc>
          <w:tcPr>
            <w:tcW w:w="1664" w:type="dxa"/>
            <w:tcBorders>
              <w:top w:val="nil"/>
              <w:left w:val="nil"/>
              <w:bottom w:val="nil"/>
              <w:right w:val="single" w:sz="8" w:space="0" w:color="auto"/>
            </w:tcBorders>
            <w:shd w:val="clear" w:color="auto" w:fill="auto"/>
            <w:hideMark/>
          </w:tcPr>
          <w:p w14:paraId="4647D4E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 </w:t>
            </w:r>
          </w:p>
        </w:tc>
        <w:tc>
          <w:tcPr>
            <w:tcW w:w="1612" w:type="dxa"/>
            <w:tcBorders>
              <w:top w:val="nil"/>
              <w:left w:val="nil"/>
              <w:bottom w:val="nil"/>
              <w:right w:val="single" w:sz="8" w:space="0" w:color="auto"/>
            </w:tcBorders>
            <w:shd w:val="clear" w:color="auto" w:fill="auto"/>
            <w:noWrap/>
            <w:vAlign w:val="bottom"/>
            <w:hideMark/>
          </w:tcPr>
          <w:p w14:paraId="4CC052A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 </w:t>
            </w:r>
          </w:p>
        </w:tc>
      </w:tr>
      <w:tr w:rsidR="00852F49" w:rsidRPr="00852F49" w14:paraId="59E47637" w14:textId="77777777" w:rsidTr="00852F49">
        <w:trPr>
          <w:trHeight w:val="300"/>
        </w:trPr>
        <w:tc>
          <w:tcPr>
            <w:tcW w:w="544" w:type="dxa"/>
            <w:tcBorders>
              <w:top w:val="single" w:sz="4" w:space="0" w:color="auto"/>
              <w:left w:val="single" w:sz="4" w:space="0" w:color="auto"/>
              <w:bottom w:val="single" w:sz="4" w:space="0" w:color="auto"/>
              <w:right w:val="nil"/>
            </w:tcBorders>
            <w:shd w:val="clear" w:color="000000" w:fill="F2F2F2"/>
            <w:noWrap/>
            <w:vAlign w:val="bottom"/>
            <w:hideMark/>
          </w:tcPr>
          <w:p w14:paraId="0323409F"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03</w:t>
            </w:r>
          </w:p>
        </w:tc>
        <w:tc>
          <w:tcPr>
            <w:tcW w:w="3499" w:type="dxa"/>
            <w:gridSpan w:val="5"/>
            <w:tcBorders>
              <w:top w:val="single" w:sz="4" w:space="0" w:color="auto"/>
              <w:left w:val="nil"/>
              <w:bottom w:val="single" w:sz="4" w:space="0" w:color="auto"/>
              <w:right w:val="nil"/>
            </w:tcBorders>
            <w:shd w:val="clear" w:color="000000" w:fill="F2F2F2"/>
            <w:noWrap/>
            <w:vAlign w:val="bottom"/>
            <w:hideMark/>
          </w:tcPr>
          <w:p w14:paraId="7A72BBEC"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JAVNI RED I SIGURNOST</w:t>
            </w:r>
          </w:p>
        </w:tc>
        <w:tc>
          <w:tcPr>
            <w:tcW w:w="1733"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1EA0345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2.395.000,00 </w:t>
            </w:r>
          </w:p>
        </w:tc>
        <w:tc>
          <w:tcPr>
            <w:tcW w:w="1664" w:type="dxa"/>
            <w:tcBorders>
              <w:top w:val="single" w:sz="4" w:space="0" w:color="auto"/>
              <w:left w:val="nil"/>
              <w:bottom w:val="single" w:sz="4" w:space="0" w:color="auto"/>
              <w:right w:val="nil"/>
            </w:tcBorders>
            <w:shd w:val="clear" w:color="000000" w:fill="F2F2F2"/>
            <w:noWrap/>
            <w:vAlign w:val="bottom"/>
            <w:hideMark/>
          </w:tcPr>
          <w:p w14:paraId="0305A649"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-2.000.000,00 </w:t>
            </w:r>
          </w:p>
        </w:tc>
        <w:tc>
          <w:tcPr>
            <w:tcW w:w="1612"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0AC8F179"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395.000,00 </w:t>
            </w:r>
          </w:p>
        </w:tc>
      </w:tr>
      <w:tr w:rsidR="00852F49" w:rsidRPr="00852F49" w14:paraId="0F4AE0C2"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C9802D9"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0320</w:t>
            </w:r>
          </w:p>
        </w:tc>
        <w:tc>
          <w:tcPr>
            <w:tcW w:w="3499" w:type="dxa"/>
            <w:gridSpan w:val="5"/>
            <w:tcBorders>
              <w:top w:val="nil"/>
              <w:left w:val="nil"/>
              <w:bottom w:val="nil"/>
              <w:right w:val="nil"/>
            </w:tcBorders>
            <w:shd w:val="clear" w:color="auto" w:fill="auto"/>
            <w:noWrap/>
            <w:vAlign w:val="bottom"/>
            <w:hideMark/>
          </w:tcPr>
          <w:p w14:paraId="5EB21872"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Usluge protupožarne zaštite</w:t>
            </w:r>
          </w:p>
        </w:tc>
        <w:tc>
          <w:tcPr>
            <w:tcW w:w="1733" w:type="dxa"/>
            <w:tcBorders>
              <w:top w:val="nil"/>
              <w:left w:val="single" w:sz="8" w:space="0" w:color="auto"/>
              <w:bottom w:val="nil"/>
              <w:right w:val="single" w:sz="8" w:space="0" w:color="auto"/>
            </w:tcBorders>
            <w:shd w:val="clear" w:color="auto" w:fill="auto"/>
            <w:noWrap/>
            <w:vAlign w:val="bottom"/>
            <w:hideMark/>
          </w:tcPr>
          <w:p w14:paraId="7160B08B"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2.350.000,00 </w:t>
            </w:r>
          </w:p>
        </w:tc>
        <w:tc>
          <w:tcPr>
            <w:tcW w:w="1664" w:type="dxa"/>
            <w:tcBorders>
              <w:top w:val="nil"/>
              <w:left w:val="nil"/>
              <w:bottom w:val="nil"/>
              <w:right w:val="nil"/>
            </w:tcBorders>
            <w:shd w:val="clear" w:color="auto" w:fill="auto"/>
            <w:noWrap/>
            <w:vAlign w:val="bottom"/>
            <w:hideMark/>
          </w:tcPr>
          <w:p w14:paraId="2561AA40"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-2.000.000,00 </w:t>
            </w:r>
          </w:p>
        </w:tc>
        <w:tc>
          <w:tcPr>
            <w:tcW w:w="1612" w:type="dxa"/>
            <w:tcBorders>
              <w:top w:val="nil"/>
              <w:left w:val="single" w:sz="8" w:space="0" w:color="auto"/>
              <w:bottom w:val="nil"/>
              <w:right w:val="single" w:sz="8" w:space="0" w:color="auto"/>
            </w:tcBorders>
            <w:shd w:val="clear" w:color="auto" w:fill="auto"/>
            <w:noWrap/>
            <w:vAlign w:val="bottom"/>
            <w:hideMark/>
          </w:tcPr>
          <w:p w14:paraId="2ECD2681"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350.000,00 </w:t>
            </w:r>
          </w:p>
        </w:tc>
      </w:tr>
      <w:tr w:rsidR="00852F49" w:rsidRPr="00852F49" w14:paraId="0F3E5FB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69D274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5F990F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223BEF7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Tekuće donacije</w:t>
            </w:r>
          </w:p>
        </w:tc>
        <w:tc>
          <w:tcPr>
            <w:tcW w:w="1733" w:type="dxa"/>
            <w:tcBorders>
              <w:top w:val="nil"/>
              <w:left w:val="single" w:sz="8" w:space="0" w:color="auto"/>
              <w:bottom w:val="nil"/>
              <w:right w:val="single" w:sz="8" w:space="0" w:color="auto"/>
            </w:tcBorders>
            <w:shd w:val="clear" w:color="auto" w:fill="auto"/>
            <w:noWrap/>
            <w:vAlign w:val="bottom"/>
            <w:hideMark/>
          </w:tcPr>
          <w:p w14:paraId="705F3D0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250.000,00 </w:t>
            </w:r>
          </w:p>
        </w:tc>
        <w:tc>
          <w:tcPr>
            <w:tcW w:w="1664" w:type="dxa"/>
            <w:tcBorders>
              <w:top w:val="nil"/>
              <w:left w:val="nil"/>
              <w:bottom w:val="nil"/>
              <w:right w:val="single" w:sz="8" w:space="0" w:color="auto"/>
            </w:tcBorders>
            <w:shd w:val="clear" w:color="auto" w:fill="auto"/>
            <w:hideMark/>
          </w:tcPr>
          <w:p w14:paraId="10B49B8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7BBFFC4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250.000,00 </w:t>
            </w:r>
          </w:p>
        </w:tc>
      </w:tr>
      <w:tr w:rsidR="00852F49" w:rsidRPr="00852F49" w14:paraId="675DF636"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6EB28E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68DFB7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421</w:t>
            </w:r>
          </w:p>
        </w:tc>
        <w:tc>
          <w:tcPr>
            <w:tcW w:w="2471" w:type="dxa"/>
            <w:gridSpan w:val="4"/>
            <w:tcBorders>
              <w:top w:val="nil"/>
              <w:left w:val="nil"/>
              <w:bottom w:val="nil"/>
              <w:right w:val="nil"/>
            </w:tcBorders>
            <w:shd w:val="clear" w:color="auto" w:fill="auto"/>
            <w:noWrap/>
            <w:vAlign w:val="bottom"/>
            <w:hideMark/>
          </w:tcPr>
          <w:p w14:paraId="6FF3F4B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Građevinski objekti</w:t>
            </w:r>
          </w:p>
        </w:tc>
        <w:tc>
          <w:tcPr>
            <w:tcW w:w="1733" w:type="dxa"/>
            <w:tcBorders>
              <w:top w:val="nil"/>
              <w:left w:val="single" w:sz="8" w:space="0" w:color="auto"/>
              <w:bottom w:val="nil"/>
              <w:right w:val="single" w:sz="8" w:space="0" w:color="auto"/>
            </w:tcBorders>
            <w:shd w:val="clear" w:color="auto" w:fill="auto"/>
            <w:noWrap/>
            <w:vAlign w:val="bottom"/>
            <w:hideMark/>
          </w:tcPr>
          <w:p w14:paraId="7D00FCE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1.000.000,00 </w:t>
            </w:r>
          </w:p>
        </w:tc>
        <w:tc>
          <w:tcPr>
            <w:tcW w:w="1664" w:type="dxa"/>
            <w:tcBorders>
              <w:top w:val="nil"/>
              <w:left w:val="nil"/>
              <w:bottom w:val="nil"/>
              <w:right w:val="single" w:sz="8" w:space="0" w:color="auto"/>
            </w:tcBorders>
            <w:shd w:val="clear" w:color="auto" w:fill="auto"/>
            <w:hideMark/>
          </w:tcPr>
          <w:p w14:paraId="29F4237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-1.000.000,00 </w:t>
            </w:r>
          </w:p>
        </w:tc>
        <w:tc>
          <w:tcPr>
            <w:tcW w:w="1612" w:type="dxa"/>
            <w:tcBorders>
              <w:top w:val="nil"/>
              <w:left w:val="nil"/>
              <w:bottom w:val="nil"/>
              <w:right w:val="single" w:sz="8" w:space="0" w:color="auto"/>
            </w:tcBorders>
            <w:shd w:val="clear" w:color="auto" w:fill="auto"/>
            <w:noWrap/>
            <w:vAlign w:val="bottom"/>
            <w:hideMark/>
          </w:tcPr>
          <w:p w14:paraId="16020A9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76BD358E"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ABB52E8"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F68473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451</w:t>
            </w:r>
          </w:p>
        </w:tc>
        <w:tc>
          <w:tcPr>
            <w:tcW w:w="2471" w:type="dxa"/>
            <w:gridSpan w:val="4"/>
            <w:tcBorders>
              <w:top w:val="nil"/>
              <w:left w:val="nil"/>
              <w:bottom w:val="nil"/>
              <w:right w:val="nil"/>
            </w:tcBorders>
            <w:shd w:val="clear" w:color="auto" w:fill="auto"/>
            <w:noWrap/>
            <w:vAlign w:val="bottom"/>
            <w:hideMark/>
          </w:tcPr>
          <w:p w14:paraId="7E8157B4"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Dodatna ulaganja na građevinskim objektima</w:t>
            </w:r>
          </w:p>
        </w:tc>
        <w:tc>
          <w:tcPr>
            <w:tcW w:w="1733" w:type="dxa"/>
            <w:tcBorders>
              <w:top w:val="nil"/>
              <w:left w:val="single" w:sz="8" w:space="0" w:color="auto"/>
              <w:bottom w:val="nil"/>
              <w:right w:val="single" w:sz="8" w:space="0" w:color="auto"/>
            </w:tcBorders>
            <w:shd w:val="clear" w:color="auto" w:fill="auto"/>
            <w:noWrap/>
            <w:vAlign w:val="bottom"/>
            <w:hideMark/>
          </w:tcPr>
          <w:p w14:paraId="430E9A3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1.100.000,00 </w:t>
            </w:r>
          </w:p>
        </w:tc>
        <w:tc>
          <w:tcPr>
            <w:tcW w:w="1664" w:type="dxa"/>
            <w:tcBorders>
              <w:top w:val="nil"/>
              <w:left w:val="nil"/>
              <w:bottom w:val="nil"/>
              <w:right w:val="single" w:sz="8" w:space="0" w:color="auto"/>
            </w:tcBorders>
            <w:shd w:val="clear" w:color="auto" w:fill="auto"/>
            <w:hideMark/>
          </w:tcPr>
          <w:p w14:paraId="223EF35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-1.000.000,00 </w:t>
            </w:r>
          </w:p>
        </w:tc>
        <w:tc>
          <w:tcPr>
            <w:tcW w:w="1612" w:type="dxa"/>
            <w:tcBorders>
              <w:top w:val="nil"/>
              <w:left w:val="nil"/>
              <w:bottom w:val="nil"/>
              <w:right w:val="single" w:sz="8" w:space="0" w:color="auto"/>
            </w:tcBorders>
            <w:shd w:val="clear" w:color="auto" w:fill="auto"/>
            <w:noWrap/>
            <w:vAlign w:val="bottom"/>
            <w:hideMark/>
          </w:tcPr>
          <w:p w14:paraId="640A35C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r>
      <w:tr w:rsidR="00852F49" w:rsidRPr="00852F49" w14:paraId="74D6E453"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3BC7FDF"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0360</w:t>
            </w:r>
          </w:p>
        </w:tc>
        <w:tc>
          <w:tcPr>
            <w:tcW w:w="3499" w:type="dxa"/>
            <w:gridSpan w:val="5"/>
            <w:tcBorders>
              <w:top w:val="nil"/>
              <w:left w:val="nil"/>
              <w:bottom w:val="nil"/>
              <w:right w:val="nil"/>
            </w:tcBorders>
            <w:shd w:val="clear" w:color="auto" w:fill="auto"/>
            <w:noWrap/>
            <w:vAlign w:val="bottom"/>
            <w:hideMark/>
          </w:tcPr>
          <w:p w14:paraId="01826E73"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Rashodi za javni red i sigurnost - ostali</w:t>
            </w:r>
          </w:p>
        </w:tc>
        <w:tc>
          <w:tcPr>
            <w:tcW w:w="1733" w:type="dxa"/>
            <w:tcBorders>
              <w:top w:val="nil"/>
              <w:left w:val="single" w:sz="8" w:space="0" w:color="auto"/>
              <w:bottom w:val="nil"/>
              <w:right w:val="single" w:sz="8" w:space="0" w:color="auto"/>
            </w:tcBorders>
            <w:shd w:val="clear" w:color="auto" w:fill="auto"/>
            <w:noWrap/>
            <w:vAlign w:val="bottom"/>
            <w:hideMark/>
          </w:tcPr>
          <w:p w14:paraId="03D3DC7E"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45.000,00 </w:t>
            </w:r>
          </w:p>
        </w:tc>
        <w:tc>
          <w:tcPr>
            <w:tcW w:w="1664" w:type="dxa"/>
            <w:tcBorders>
              <w:top w:val="nil"/>
              <w:left w:val="nil"/>
              <w:bottom w:val="nil"/>
              <w:right w:val="nil"/>
            </w:tcBorders>
            <w:shd w:val="clear" w:color="auto" w:fill="auto"/>
            <w:noWrap/>
            <w:vAlign w:val="bottom"/>
            <w:hideMark/>
          </w:tcPr>
          <w:p w14:paraId="71BE6F6A"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31C53033"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45.000,00 </w:t>
            </w:r>
          </w:p>
        </w:tc>
      </w:tr>
      <w:tr w:rsidR="00852F49" w:rsidRPr="00852F49" w14:paraId="3C8D10C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3022F2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35D7AD5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322</w:t>
            </w:r>
          </w:p>
        </w:tc>
        <w:tc>
          <w:tcPr>
            <w:tcW w:w="2471" w:type="dxa"/>
            <w:gridSpan w:val="4"/>
            <w:tcBorders>
              <w:top w:val="nil"/>
              <w:left w:val="nil"/>
              <w:bottom w:val="nil"/>
              <w:right w:val="nil"/>
            </w:tcBorders>
            <w:shd w:val="clear" w:color="auto" w:fill="auto"/>
            <w:noWrap/>
            <w:vAlign w:val="bottom"/>
            <w:hideMark/>
          </w:tcPr>
          <w:p w14:paraId="2E21585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materijal i energiju</w:t>
            </w:r>
          </w:p>
        </w:tc>
        <w:tc>
          <w:tcPr>
            <w:tcW w:w="1733" w:type="dxa"/>
            <w:tcBorders>
              <w:top w:val="nil"/>
              <w:left w:val="single" w:sz="8" w:space="0" w:color="auto"/>
              <w:bottom w:val="nil"/>
              <w:right w:val="single" w:sz="8" w:space="0" w:color="auto"/>
            </w:tcBorders>
            <w:shd w:val="clear" w:color="auto" w:fill="auto"/>
            <w:noWrap/>
            <w:vAlign w:val="bottom"/>
            <w:hideMark/>
          </w:tcPr>
          <w:p w14:paraId="5046DFD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 </w:t>
            </w:r>
          </w:p>
        </w:tc>
        <w:tc>
          <w:tcPr>
            <w:tcW w:w="1664" w:type="dxa"/>
            <w:tcBorders>
              <w:top w:val="nil"/>
              <w:left w:val="nil"/>
              <w:bottom w:val="nil"/>
              <w:right w:val="single" w:sz="8" w:space="0" w:color="auto"/>
            </w:tcBorders>
            <w:shd w:val="clear" w:color="auto" w:fill="auto"/>
            <w:hideMark/>
          </w:tcPr>
          <w:p w14:paraId="4A070E7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0BC26AE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 </w:t>
            </w:r>
          </w:p>
        </w:tc>
      </w:tr>
      <w:tr w:rsidR="00852F49" w:rsidRPr="00852F49" w14:paraId="469B4F3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AC9F78B"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12A410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4D0D5F7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Tekuće donacije</w:t>
            </w:r>
          </w:p>
        </w:tc>
        <w:tc>
          <w:tcPr>
            <w:tcW w:w="1733" w:type="dxa"/>
            <w:tcBorders>
              <w:top w:val="nil"/>
              <w:left w:val="single" w:sz="8" w:space="0" w:color="auto"/>
              <w:bottom w:val="nil"/>
              <w:right w:val="single" w:sz="8" w:space="0" w:color="auto"/>
            </w:tcBorders>
            <w:shd w:val="clear" w:color="auto" w:fill="auto"/>
            <w:noWrap/>
            <w:vAlign w:val="bottom"/>
            <w:hideMark/>
          </w:tcPr>
          <w:p w14:paraId="1515363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 </w:t>
            </w:r>
          </w:p>
        </w:tc>
        <w:tc>
          <w:tcPr>
            <w:tcW w:w="1664" w:type="dxa"/>
            <w:tcBorders>
              <w:top w:val="nil"/>
              <w:left w:val="nil"/>
              <w:bottom w:val="nil"/>
              <w:right w:val="single" w:sz="8" w:space="0" w:color="auto"/>
            </w:tcBorders>
            <w:shd w:val="clear" w:color="auto" w:fill="auto"/>
            <w:hideMark/>
          </w:tcPr>
          <w:p w14:paraId="69CDF8A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1DC9179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 </w:t>
            </w:r>
          </w:p>
        </w:tc>
      </w:tr>
      <w:tr w:rsidR="00852F49" w:rsidRPr="00852F49" w14:paraId="11860129" w14:textId="77777777" w:rsidTr="00852F49">
        <w:trPr>
          <w:trHeight w:val="300"/>
        </w:trPr>
        <w:tc>
          <w:tcPr>
            <w:tcW w:w="544" w:type="dxa"/>
            <w:tcBorders>
              <w:top w:val="single" w:sz="4" w:space="0" w:color="auto"/>
              <w:left w:val="single" w:sz="4" w:space="0" w:color="auto"/>
              <w:bottom w:val="single" w:sz="4" w:space="0" w:color="auto"/>
              <w:right w:val="nil"/>
            </w:tcBorders>
            <w:shd w:val="clear" w:color="000000" w:fill="F2F2F2"/>
            <w:noWrap/>
            <w:vAlign w:val="bottom"/>
            <w:hideMark/>
          </w:tcPr>
          <w:p w14:paraId="4F3B4D92"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04</w:t>
            </w:r>
          </w:p>
        </w:tc>
        <w:tc>
          <w:tcPr>
            <w:tcW w:w="3499" w:type="dxa"/>
            <w:gridSpan w:val="5"/>
            <w:tcBorders>
              <w:top w:val="single" w:sz="4" w:space="0" w:color="auto"/>
              <w:left w:val="nil"/>
              <w:bottom w:val="single" w:sz="4" w:space="0" w:color="auto"/>
              <w:right w:val="nil"/>
            </w:tcBorders>
            <w:shd w:val="clear" w:color="000000" w:fill="F2F2F2"/>
            <w:noWrap/>
            <w:vAlign w:val="bottom"/>
            <w:hideMark/>
          </w:tcPr>
          <w:p w14:paraId="311BAA4A"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EKONOMSKI POSLOVI</w:t>
            </w:r>
          </w:p>
        </w:tc>
        <w:tc>
          <w:tcPr>
            <w:tcW w:w="1733"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0D60A0F8"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4.827.500,00 </w:t>
            </w:r>
          </w:p>
        </w:tc>
        <w:tc>
          <w:tcPr>
            <w:tcW w:w="1664" w:type="dxa"/>
            <w:tcBorders>
              <w:top w:val="single" w:sz="4" w:space="0" w:color="auto"/>
              <w:left w:val="nil"/>
              <w:bottom w:val="single" w:sz="4" w:space="0" w:color="auto"/>
              <w:right w:val="nil"/>
            </w:tcBorders>
            <w:shd w:val="clear" w:color="000000" w:fill="F2F2F2"/>
            <w:noWrap/>
            <w:vAlign w:val="bottom"/>
            <w:hideMark/>
          </w:tcPr>
          <w:p w14:paraId="4F0BF387"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-3.180.500,00 </w:t>
            </w:r>
          </w:p>
        </w:tc>
        <w:tc>
          <w:tcPr>
            <w:tcW w:w="1612"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188A6D0B"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1.647.000,00 </w:t>
            </w:r>
          </w:p>
        </w:tc>
      </w:tr>
      <w:tr w:rsidR="00852F49" w:rsidRPr="00852F49" w14:paraId="57AA2456"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CE74448"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0412</w:t>
            </w:r>
          </w:p>
        </w:tc>
        <w:tc>
          <w:tcPr>
            <w:tcW w:w="3499" w:type="dxa"/>
            <w:gridSpan w:val="5"/>
            <w:tcBorders>
              <w:top w:val="nil"/>
              <w:left w:val="nil"/>
              <w:bottom w:val="nil"/>
              <w:right w:val="nil"/>
            </w:tcBorders>
            <w:shd w:val="clear" w:color="auto" w:fill="auto"/>
            <w:noWrap/>
            <w:vAlign w:val="bottom"/>
            <w:hideMark/>
          </w:tcPr>
          <w:p w14:paraId="2F335573"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Opći poslovi vezani uz rad</w:t>
            </w:r>
          </w:p>
        </w:tc>
        <w:tc>
          <w:tcPr>
            <w:tcW w:w="1733" w:type="dxa"/>
            <w:tcBorders>
              <w:top w:val="nil"/>
              <w:left w:val="single" w:sz="8" w:space="0" w:color="auto"/>
              <w:bottom w:val="nil"/>
              <w:right w:val="single" w:sz="8" w:space="0" w:color="auto"/>
            </w:tcBorders>
            <w:shd w:val="clear" w:color="auto" w:fill="auto"/>
            <w:noWrap/>
            <w:vAlign w:val="bottom"/>
            <w:hideMark/>
          </w:tcPr>
          <w:p w14:paraId="5F61E7B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630.000,00 </w:t>
            </w:r>
          </w:p>
        </w:tc>
        <w:tc>
          <w:tcPr>
            <w:tcW w:w="1664" w:type="dxa"/>
            <w:tcBorders>
              <w:top w:val="nil"/>
              <w:left w:val="nil"/>
              <w:bottom w:val="nil"/>
              <w:right w:val="nil"/>
            </w:tcBorders>
            <w:shd w:val="clear" w:color="auto" w:fill="auto"/>
            <w:noWrap/>
            <w:vAlign w:val="bottom"/>
            <w:hideMark/>
          </w:tcPr>
          <w:p w14:paraId="4A02D6CE"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-290.000,00 </w:t>
            </w:r>
          </w:p>
        </w:tc>
        <w:tc>
          <w:tcPr>
            <w:tcW w:w="1612" w:type="dxa"/>
            <w:tcBorders>
              <w:top w:val="nil"/>
              <w:left w:val="single" w:sz="8" w:space="0" w:color="auto"/>
              <w:bottom w:val="nil"/>
              <w:right w:val="single" w:sz="8" w:space="0" w:color="auto"/>
            </w:tcBorders>
            <w:shd w:val="clear" w:color="auto" w:fill="auto"/>
            <w:noWrap/>
            <w:vAlign w:val="bottom"/>
            <w:hideMark/>
          </w:tcPr>
          <w:p w14:paraId="69F784AF"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340.000,00 </w:t>
            </w:r>
          </w:p>
        </w:tc>
      </w:tr>
      <w:tr w:rsidR="00852F49" w:rsidRPr="00852F49" w14:paraId="4E15A54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540CD43"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20F4AE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6FB91EF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2BE4BEA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200.000,00 </w:t>
            </w:r>
          </w:p>
        </w:tc>
        <w:tc>
          <w:tcPr>
            <w:tcW w:w="1664" w:type="dxa"/>
            <w:tcBorders>
              <w:top w:val="nil"/>
              <w:left w:val="nil"/>
              <w:bottom w:val="nil"/>
              <w:right w:val="single" w:sz="8" w:space="0" w:color="auto"/>
            </w:tcBorders>
            <w:shd w:val="clear" w:color="auto" w:fill="auto"/>
            <w:hideMark/>
          </w:tcPr>
          <w:p w14:paraId="01738C1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48D27D1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200.000,00 </w:t>
            </w:r>
          </w:p>
        </w:tc>
      </w:tr>
      <w:tr w:rsidR="00852F49" w:rsidRPr="00852F49" w14:paraId="760E1C97"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F73B7B8"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55BD68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329</w:t>
            </w:r>
          </w:p>
        </w:tc>
        <w:tc>
          <w:tcPr>
            <w:tcW w:w="2471" w:type="dxa"/>
            <w:gridSpan w:val="4"/>
            <w:tcBorders>
              <w:top w:val="nil"/>
              <w:left w:val="nil"/>
              <w:bottom w:val="nil"/>
              <w:right w:val="nil"/>
            </w:tcBorders>
            <w:shd w:val="clear" w:color="auto" w:fill="auto"/>
            <w:noWrap/>
            <w:vAlign w:val="bottom"/>
            <w:hideMark/>
          </w:tcPr>
          <w:p w14:paraId="2F41B3D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rashodi poslovanja</w:t>
            </w:r>
          </w:p>
        </w:tc>
        <w:tc>
          <w:tcPr>
            <w:tcW w:w="1733" w:type="dxa"/>
            <w:tcBorders>
              <w:top w:val="nil"/>
              <w:left w:val="single" w:sz="8" w:space="0" w:color="auto"/>
              <w:bottom w:val="nil"/>
              <w:right w:val="single" w:sz="8" w:space="0" w:color="auto"/>
            </w:tcBorders>
            <w:shd w:val="clear" w:color="auto" w:fill="auto"/>
            <w:noWrap/>
            <w:vAlign w:val="bottom"/>
            <w:hideMark/>
          </w:tcPr>
          <w:p w14:paraId="069DEF5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 </w:t>
            </w:r>
          </w:p>
        </w:tc>
        <w:tc>
          <w:tcPr>
            <w:tcW w:w="1664" w:type="dxa"/>
            <w:tcBorders>
              <w:top w:val="nil"/>
              <w:left w:val="nil"/>
              <w:bottom w:val="nil"/>
              <w:right w:val="single" w:sz="8" w:space="0" w:color="auto"/>
            </w:tcBorders>
            <w:shd w:val="clear" w:color="auto" w:fill="auto"/>
            <w:hideMark/>
          </w:tcPr>
          <w:p w14:paraId="73F2BB9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10.000,00 </w:t>
            </w:r>
          </w:p>
        </w:tc>
        <w:tc>
          <w:tcPr>
            <w:tcW w:w="1612" w:type="dxa"/>
            <w:tcBorders>
              <w:top w:val="nil"/>
              <w:left w:val="nil"/>
              <w:bottom w:val="nil"/>
              <w:right w:val="single" w:sz="8" w:space="0" w:color="auto"/>
            </w:tcBorders>
            <w:shd w:val="clear" w:color="auto" w:fill="auto"/>
            <w:noWrap/>
            <w:vAlign w:val="bottom"/>
            <w:hideMark/>
          </w:tcPr>
          <w:p w14:paraId="4213361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40.000,00 </w:t>
            </w:r>
          </w:p>
        </w:tc>
      </w:tr>
      <w:tr w:rsidR="00852F49" w:rsidRPr="00852F49" w14:paraId="3F35D266"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66BB4B5"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3D00544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451</w:t>
            </w:r>
          </w:p>
        </w:tc>
        <w:tc>
          <w:tcPr>
            <w:tcW w:w="2471" w:type="dxa"/>
            <w:gridSpan w:val="4"/>
            <w:tcBorders>
              <w:top w:val="nil"/>
              <w:left w:val="nil"/>
              <w:bottom w:val="nil"/>
              <w:right w:val="nil"/>
            </w:tcBorders>
            <w:shd w:val="clear" w:color="auto" w:fill="auto"/>
            <w:noWrap/>
            <w:vAlign w:val="bottom"/>
            <w:hideMark/>
          </w:tcPr>
          <w:p w14:paraId="50AEF1E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Dodatna ulaganja na građevinskim objektima</w:t>
            </w:r>
          </w:p>
        </w:tc>
        <w:tc>
          <w:tcPr>
            <w:tcW w:w="1733" w:type="dxa"/>
            <w:tcBorders>
              <w:top w:val="nil"/>
              <w:left w:val="single" w:sz="8" w:space="0" w:color="auto"/>
              <w:bottom w:val="nil"/>
              <w:right w:val="single" w:sz="8" w:space="0" w:color="auto"/>
            </w:tcBorders>
            <w:shd w:val="clear" w:color="auto" w:fill="auto"/>
            <w:noWrap/>
            <w:vAlign w:val="bottom"/>
            <w:hideMark/>
          </w:tcPr>
          <w:p w14:paraId="6283F6C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400.000,00 </w:t>
            </w:r>
          </w:p>
        </w:tc>
        <w:tc>
          <w:tcPr>
            <w:tcW w:w="1664" w:type="dxa"/>
            <w:tcBorders>
              <w:top w:val="nil"/>
              <w:left w:val="nil"/>
              <w:bottom w:val="nil"/>
              <w:right w:val="single" w:sz="8" w:space="0" w:color="auto"/>
            </w:tcBorders>
            <w:shd w:val="clear" w:color="auto" w:fill="auto"/>
            <w:hideMark/>
          </w:tcPr>
          <w:p w14:paraId="7B9EF66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612" w:type="dxa"/>
            <w:tcBorders>
              <w:top w:val="nil"/>
              <w:left w:val="nil"/>
              <w:bottom w:val="nil"/>
              <w:right w:val="single" w:sz="8" w:space="0" w:color="auto"/>
            </w:tcBorders>
            <w:shd w:val="clear" w:color="auto" w:fill="auto"/>
            <w:noWrap/>
            <w:vAlign w:val="bottom"/>
            <w:hideMark/>
          </w:tcPr>
          <w:p w14:paraId="1C608E0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r>
      <w:tr w:rsidR="00852F49" w:rsidRPr="00852F49" w14:paraId="75137F2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ED578D0"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0421</w:t>
            </w:r>
          </w:p>
        </w:tc>
        <w:tc>
          <w:tcPr>
            <w:tcW w:w="3499" w:type="dxa"/>
            <w:gridSpan w:val="5"/>
            <w:tcBorders>
              <w:top w:val="nil"/>
              <w:left w:val="nil"/>
              <w:bottom w:val="nil"/>
              <w:right w:val="nil"/>
            </w:tcBorders>
            <w:shd w:val="clear" w:color="auto" w:fill="auto"/>
            <w:noWrap/>
            <w:vAlign w:val="bottom"/>
            <w:hideMark/>
          </w:tcPr>
          <w:p w14:paraId="2E886A4D"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Poljoprivreda</w:t>
            </w:r>
          </w:p>
        </w:tc>
        <w:tc>
          <w:tcPr>
            <w:tcW w:w="1733" w:type="dxa"/>
            <w:tcBorders>
              <w:top w:val="nil"/>
              <w:left w:val="single" w:sz="8" w:space="0" w:color="auto"/>
              <w:bottom w:val="nil"/>
              <w:right w:val="single" w:sz="8" w:space="0" w:color="auto"/>
            </w:tcBorders>
            <w:shd w:val="clear" w:color="auto" w:fill="auto"/>
            <w:noWrap/>
            <w:vAlign w:val="bottom"/>
            <w:hideMark/>
          </w:tcPr>
          <w:p w14:paraId="4262E24A"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213.000,00 </w:t>
            </w:r>
          </w:p>
        </w:tc>
        <w:tc>
          <w:tcPr>
            <w:tcW w:w="1664" w:type="dxa"/>
            <w:tcBorders>
              <w:top w:val="nil"/>
              <w:left w:val="nil"/>
              <w:bottom w:val="nil"/>
              <w:right w:val="nil"/>
            </w:tcBorders>
            <w:shd w:val="clear" w:color="auto" w:fill="auto"/>
            <w:noWrap/>
            <w:vAlign w:val="bottom"/>
            <w:hideMark/>
          </w:tcPr>
          <w:p w14:paraId="66901450"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-198.000,00 </w:t>
            </w:r>
          </w:p>
        </w:tc>
        <w:tc>
          <w:tcPr>
            <w:tcW w:w="1612" w:type="dxa"/>
            <w:tcBorders>
              <w:top w:val="nil"/>
              <w:left w:val="single" w:sz="8" w:space="0" w:color="auto"/>
              <w:bottom w:val="nil"/>
              <w:right w:val="single" w:sz="8" w:space="0" w:color="auto"/>
            </w:tcBorders>
            <w:shd w:val="clear" w:color="auto" w:fill="auto"/>
            <w:noWrap/>
            <w:vAlign w:val="bottom"/>
            <w:hideMark/>
          </w:tcPr>
          <w:p w14:paraId="40681C53"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15.000,00 </w:t>
            </w:r>
          </w:p>
        </w:tc>
      </w:tr>
      <w:tr w:rsidR="00852F49" w:rsidRPr="00852F49" w14:paraId="686AA5DC"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801132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C492DF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0E75324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Izrada Strategije razvoja poljoprivrede</w:t>
            </w:r>
          </w:p>
        </w:tc>
        <w:tc>
          <w:tcPr>
            <w:tcW w:w="1733" w:type="dxa"/>
            <w:tcBorders>
              <w:top w:val="nil"/>
              <w:left w:val="single" w:sz="8" w:space="0" w:color="auto"/>
              <w:bottom w:val="nil"/>
              <w:right w:val="single" w:sz="8" w:space="0" w:color="auto"/>
            </w:tcBorders>
            <w:shd w:val="clear" w:color="auto" w:fill="auto"/>
            <w:noWrap/>
            <w:vAlign w:val="center"/>
            <w:hideMark/>
          </w:tcPr>
          <w:p w14:paraId="4117781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188.000,00 </w:t>
            </w:r>
          </w:p>
        </w:tc>
        <w:tc>
          <w:tcPr>
            <w:tcW w:w="1664" w:type="dxa"/>
            <w:tcBorders>
              <w:top w:val="nil"/>
              <w:left w:val="nil"/>
              <w:bottom w:val="nil"/>
              <w:right w:val="single" w:sz="8" w:space="0" w:color="auto"/>
            </w:tcBorders>
            <w:shd w:val="clear" w:color="auto" w:fill="auto"/>
            <w:hideMark/>
          </w:tcPr>
          <w:p w14:paraId="3C669BB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-188.000,00 </w:t>
            </w:r>
          </w:p>
        </w:tc>
        <w:tc>
          <w:tcPr>
            <w:tcW w:w="1612" w:type="dxa"/>
            <w:tcBorders>
              <w:top w:val="nil"/>
              <w:left w:val="nil"/>
              <w:bottom w:val="nil"/>
              <w:right w:val="single" w:sz="8" w:space="0" w:color="auto"/>
            </w:tcBorders>
            <w:shd w:val="clear" w:color="auto" w:fill="auto"/>
            <w:noWrap/>
            <w:vAlign w:val="center"/>
            <w:hideMark/>
          </w:tcPr>
          <w:p w14:paraId="477180E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663E115E"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E69CC8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BD733B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352</w:t>
            </w:r>
          </w:p>
        </w:tc>
        <w:tc>
          <w:tcPr>
            <w:tcW w:w="2471" w:type="dxa"/>
            <w:gridSpan w:val="4"/>
            <w:tcBorders>
              <w:top w:val="nil"/>
              <w:left w:val="nil"/>
              <w:bottom w:val="nil"/>
              <w:right w:val="nil"/>
            </w:tcBorders>
            <w:shd w:val="clear" w:color="auto" w:fill="auto"/>
            <w:noWrap/>
            <w:vAlign w:val="bottom"/>
            <w:hideMark/>
          </w:tcPr>
          <w:p w14:paraId="29E734C4"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Subvencije poljoprivrednicima</w:t>
            </w:r>
          </w:p>
        </w:tc>
        <w:tc>
          <w:tcPr>
            <w:tcW w:w="1733" w:type="dxa"/>
            <w:tcBorders>
              <w:top w:val="nil"/>
              <w:left w:val="single" w:sz="8" w:space="0" w:color="auto"/>
              <w:bottom w:val="nil"/>
              <w:right w:val="single" w:sz="8" w:space="0" w:color="auto"/>
            </w:tcBorders>
            <w:shd w:val="clear" w:color="auto" w:fill="auto"/>
            <w:noWrap/>
            <w:vAlign w:val="bottom"/>
            <w:hideMark/>
          </w:tcPr>
          <w:p w14:paraId="25E01BC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 </w:t>
            </w:r>
          </w:p>
        </w:tc>
        <w:tc>
          <w:tcPr>
            <w:tcW w:w="1664" w:type="dxa"/>
            <w:tcBorders>
              <w:top w:val="nil"/>
              <w:left w:val="nil"/>
              <w:bottom w:val="nil"/>
              <w:right w:val="single" w:sz="8" w:space="0" w:color="auto"/>
            </w:tcBorders>
            <w:shd w:val="clear" w:color="auto" w:fill="auto"/>
            <w:hideMark/>
          </w:tcPr>
          <w:p w14:paraId="219622D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612" w:type="dxa"/>
            <w:tcBorders>
              <w:top w:val="nil"/>
              <w:left w:val="nil"/>
              <w:bottom w:val="nil"/>
              <w:right w:val="single" w:sz="8" w:space="0" w:color="auto"/>
            </w:tcBorders>
            <w:shd w:val="clear" w:color="auto" w:fill="auto"/>
            <w:noWrap/>
            <w:vAlign w:val="bottom"/>
            <w:hideMark/>
          </w:tcPr>
          <w:p w14:paraId="17C4715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15.000,00 </w:t>
            </w:r>
          </w:p>
        </w:tc>
      </w:tr>
      <w:tr w:rsidR="00852F49" w:rsidRPr="00852F49" w14:paraId="5A37C72B"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62D2467"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0435</w:t>
            </w:r>
          </w:p>
        </w:tc>
        <w:tc>
          <w:tcPr>
            <w:tcW w:w="3499" w:type="dxa"/>
            <w:gridSpan w:val="5"/>
            <w:tcBorders>
              <w:top w:val="nil"/>
              <w:left w:val="nil"/>
              <w:bottom w:val="nil"/>
              <w:right w:val="nil"/>
            </w:tcBorders>
            <w:shd w:val="clear" w:color="auto" w:fill="auto"/>
            <w:noWrap/>
            <w:vAlign w:val="bottom"/>
            <w:hideMark/>
          </w:tcPr>
          <w:p w14:paraId="3CDA7AC7"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Električna energija</w:t>
            </w:r>
          </w:p>
        </w:tc>
        <w:tc>
          <w:tcPr>
            <w:tcW w:w="1733" w:type="dxa"/>
            <w:tcBorders>
              <w:top w:val="nil"/>
              <w:left w:val="single" w:sz="8" w:space="0" w:color="auto"/>
              <w:bottom w:val="nil"/>
              <w:right w:val="single" w:sz="8" w:space="0" w:color="auto"/>
            </w:tcBorders>
            <w:shd w:val="clear" w:color="auto" w:fill="auto"/>
            <w:noWrap/>
            <w:vAlign w:val="bottom"/>
            <w:hideMark/>
          </w:tcPr>
          <w:p w14:paraId="24A50BC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170.000,00 </w:t>
            </w:r>
          </w:p>
        </w:tc>
        <w:tc>
          <w:tcPr>
            <w:tcW w:w="1664" w:type="dxa"/>
            <w:tcBorders>
              <w:top w:val="nil"/>
              <w:left w:val="nil"/>
              <w:bottom w:val="nil"/>
              <w:right w:val="nil"/>
            </w:tcBorders>
            <w:shd w:val="clear" w:color="auto" w:fill="auto"/>
            <w:noWrap/>
            <w:vAlign w:val="bottom"/>
            <w:hideMark/>
          </w:tcPr>
          <w:p w14:paraId="6AC1587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166C77A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170.000,00 </w:t>
            </w:r>
          </w:p>
        </w:tc>
      </w:tr>
      <w:tr w:rsidR="00852F49" w:rsidRPr="00852F49" w14:paraId="6EC7E7D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8E0939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A8BC37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322</w:t>
            </w:r>
          </w:p>
        </w:tc>
        <w:tc>
          <w:tcPr>
            <w:tcW w:w="2471" w:type="dxa"/>
            <w:gridSpan w:val="4"/>
            <w:tcBorders>
              <w:top w:val="nil"/>
              <w:left w:val="nil"/>
              <w:bottom w:val="nil"/>
              <w:right w:val="nil"/>
            </w:tcBorders>
            <w:shd w:val="clear" w:color="auto" w:fill="auto"/>
            <w:noWrap/>
            <w:vAlign w:val="bottom"/>
            <w:hideMark/>
          </w:tcPr>
          <w:p w14:paraId="6ED615A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materijal i energiju</w:t>
            </w:r>
          </w:p>
        </w:tc>
        <w:tc>
          <w:tcPr>
            <w:tcW w:w="1733" w:type="dxa"/>
            <w:tcBorders>
              <w:top w:val="nil"/>
              <w:left w:val="single" w:sz="8" w:space="0" w:color="auto"/>
              <w:bottom w:val="nil"/>
              <w:right w:val="single" w:sz="8" w:space="0" w:color="auto"/>
            </w:tcBorders>
            <w:shd w:val="clear" w:color="auto" w:fill="auto"/>
            <w:noWrap/>
            <w:vAlign w:val="bottom"/>
            <w:hideMark/>
          </w:tcPr>
          <w:p w14:paraId="260A743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170.000,00 </w:t>
            </w:r>
          </w:p>
        </w:tc>
        <w:tc>
          <w:tcPr>
            <w:tcW w:w="1664" w:type="dxa"/>
            <w:tcBorders>
              <w:top w:val="nil"/>
              <w:left w:val="nil"/>
              <w:bottom w:val="nil"/>
              <w:right w:val="single" w:sz="8" w:space="0" w:color="auto"/>
            </w:tcBorders>
            <w:shd w:val="clear" w:color="auto" w:fill="auto"/>
            <w:hideMark/>
          </w:tcPr>
          <w:p w14:paraId="7A18A72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1ED1B98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170.000,00 </w:t>
            </w:r>
          </w:p>
        </w:tc>
      </w:tr>
      <w:tr w:rsidR="00852F49" w:rsidRPr="00852F49" w14:paraId="6FDAD3A6"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615A429"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0451</w:t>
            </w:r>
          </w:p>
        </w:tc>
        <w:tc>
          <w:tcPr>
            <w:tcW w:w="3499" w:type="dxa"/>
            <w:gridSpan w:val="5"/>
            <w:tcBorders>
              <w:top w:val="nil"/>
              <w:left w:val="nil"/>
              <w:bottom w:val="nil"/>
              <w:right w:val="nil"/>
            </w:tcBorders>
            <w:shd w:val="clear" w:color="auto" w:fill="auto"/>
            <w:noWrap/>
            <w:vAlign w:val="bottom"/>
            <w:hideMark/>
          </w:tcPr>
          <w:p w14:paraId="07475AFE"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Cestovni promet</w:t>
            </w:r>
          </w:p>
        </w:tc>
        <w:tc>
          <w:tcPr>
            <w:tcW w:w="1733" w:type="dxa"/>
            <w:tcBorders>
              <w:top w:val="nil"/>
              <w:left w:val="single" w:sz="8" w:space="0" w:color="auto"/>
              <w:bottom w:val="nil"/>
              <w:right w:val="single" w:sz="8" w:space="0" w:color="auto"/>
            </w:tcBorders>
            <w:shd w:val="clear" w:color="auto" w:fill="auto"/>
            <w:noWrap/>
            <w:vAlign w:val="bottom"/>
            <w:hideMark/>
          </w:tcPr>
          <w:p w14:paraId="577A6830"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2.985.000,00 </w:t>
            </w:r>
          </w:p>
        </w:tc>
        <w:tc>
          <w:tcPr>
            <w:tcW w:w="1664" w:type="dxa"/>
            <w:tcBorders>
              <w:top w:val="nil"/>
              <w:left w:val="nil"/>
              <w:bottom w:val="nil"/>
              <w:right w:val="nil"/>
            </w:tcBorders>
            <w:shd w:val="clear" w:color="auto" w:fill="auto"/>
            <w:noWrap/>
            <w:vAlign w:val="bottom"/>
            <w:hideMark/>
          </w:tcPr>
          <w:p w14:paraId="0DFBCFD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-2.180.000,00 </w:t>
            </w:r>
          </w:p>
        </w:tc>
        <w:tc>
          <w:tcPr>
            <w:tcW w:w="1612" w:type="dxa"/>
            <w:tcBorders>
              <w:top w:val="nil"/>
              <w:left w:val="single" w:sz="8" w:space="0" w:color="auto"/>
              <w:bottom w:val="nil"/>
              <w:right w:val="single" w:sz="8" w:space="0" w:color="auto"/>
            </w:tcBorders>
            <w:shd w:val="clear" w:color="auto" w:fill="auto"/>
            <w:noWrap/>
            <w:vAlign w:val="bottom"/>
            <w:hideMark/>
          </w:tcPr>
          <w:p w14:paraId="1060E26B"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805.000,00 </w:t>
            </w:r>
          </w:p>
        </w:tc>
      </w:tr>
      <w:tr w:rsidR="00852F49" w:rsidRPr="00852F49" w14:paraId="7F216E49"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8F66AA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066A9D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322</w:t>
            </w:r>
          </w:p>
        </w:tc>
        <w:tc>
          <w:tcPr>
            <w:tcW w:w="2471" w:type="dxa"/>
            <w:gridSpan w:val="4"/>
            <w:tcBorders>
              <w:top w:val="nil"/>
              <w:left w:val="nil"/>
              <w:bottom w:val="nil"/>
              <w:right w:val="nil"/>
            </w:tcBorders>
            <w:shd w:val="clear" w:color="auto" w:fill="auto"/>
            <w:noWrap/>
            <w:vAlign w:val="bottom"/>
            <w:hideMark/>
          </w:tcPr>
          <w:p w14:paraId="5D8E6BC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materijal i energiju</w:t>
            </w:r>
          </w:p>
        </w:tc>
        <w:tc>
          <w:tcPr>
            <w:tcW w:w="1733" w:type="dxa"/>
            <w:tcBorders>
              <w:top w:val="nil"/>
              <w:left w:val="single" w:sz="8" w:space="0" w:color="auto"/>
              <w:bottom w:val="nil"/>
              <w:right w:val="single" w:sz="8" w:space="0" w:color="auto"/>
            </w:tcBorders>
            <w:shd w:val="clear" w:color="auto" w:fill="auto"/>
            <w:noWrap/>
            <w:vAlign w:val="bottom"/>
            <w:hideMark/>
          </w:tcPr>
          <w:p w14:paraId="3BC9A6D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505.000,00 </w:t>
            </w:r>
          </w:p>
        </w:tc>
        <w:tc>
          <w:tcPr>
            <w:tcW w:w="1664" w:type="dxa"/>
            <w:tcBorders>
              <w:top w:val="nil"/>
              <w:left w:val="nil"/>
              <w:bottom w:val="nil"/>
              <w:right w:val="single" w:sz="8" w:space="0" w:color="auto"/>
            </w:tcBorders>
            <w:shd w:val="clear" w:color="auto" w:fill="auto"/>
            <w:hideMark/>
          </w:tcPr>
          <w:p w14:paraId="4212F92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612" w:type="dxa"/>
            <w:tcBorders>
              <w:top w:val="nil"/>
              <w:left w:val="nil"/>
              <w:bottom w:val="nil"/>
              <w:right w:val="single" w:sz="8" w:space="0" w:color="auto"/>
            </w:tcBorders>
            <w:shd w:val="clear" w:color="auto" w:fill="auto"/>
            <w:noWrap/>
            <w:vAlign w:val="bottom"/>
            <w:hideMark/>
          </w:tcPr>
          <w:p w14:paraId="6CEDF01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205.000,00 </w:t>
            </w:r>
          </w:p>
        </w:tc>
      </w:tr>
      <w:tr w:rsidR="00852F49" w:rsidRPr="00852F49" w14:paraId="02550946"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090DA2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00D2EA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64C4AB5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67EF0D0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2.100.000,00 </w:t>
            </w:r>
          </w:p>
        </w:tc>
        <w:tc>
          <w:tcPr>
            <w:tcW w:w="1664" w:type="dxa"/>
            <w:tcBorders>
              <w:top w:val="nil"/>
              <w:left w:val="nil"/>
              <w:bottom w:val="nil"/>
              <w:right w:val="single" w:sz="8" w:space="0" w:color="auto"/>
            </w:tcBorders>
            <w:shd w:val="clear" w:color="auto" w:fill="auto"/>
            <w:hideMark/>
          </w:tcPr>
          <w:p w14:paraId="58D414F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-1.580.000,00 </w:t>
            </w:r>
          </w:p>
        </w:tc>
        <w:tc>
          <w:tcPr>
            <w:tcW w:w="1612" w:type="dxa"/>
            <w:tcBorders>
              <w:top w:val="nil"/>
              <w:left w:val="nil"/>
              <w:bottom w:val="nil"/>
              <w:right w:val="single" w:sz="8" w:space="0" w:color="auto"/>
            </w:tcBorders>
            <w:shd w:val="clear" w:color="auto" w:fill="auto"/>
            <w:noWrap/>
            <w:vAlign w:val="bottom"/>
            <w:hideMark/>
          </w:tcPr>
          <w:p w14:paraId="5B34595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520.000,00 </w:t>
            </w:r>
          </w:p>
        </w:tc>
      </w:tr>
      <w:tr w:rsidR="00852F49" w:rsidRPr="00852F49" w14:paraId="10143D9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35176A8"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3741D5A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411</w:t>
            </w:r>
          </w:p>
        </w:tc>
        <w:tc>
          <w:tcPr>
            <w:tcW w:w="2471" w:type="dxa"/>
            <w:gridSpan w:val="4"/>
            <w:tcBorders>
              <w:top w:val="nil"/>
              <w:left w:val="nil"/>
              <w:bottom w:val="nil"/>
              <w:right w:val="nil"/>
            </w:tcBorders>
            <w:shd w:val="clear" w:color="auto" w:fill="auto"/>
            <w:noWrap/>
            <w:vAlign w:val="bottom"/>
            <w:hideMark/>
          </w:tcPr>
          <w:p w14:paraId="73AEA1F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Zemljište</w:t>
            </w:r>
          </w:p>
        </w:tc>
        <w:tc>
          <w:tcPr>
            <w:tcW w:w="1733" w:type="dxa"/>
            <w:tcBorders>
              <w:top w:val="nil"/>
              <w:left w:val="single" w:sz="8" w:space="0" w:color="auto"/>
              <w:bottom w:val="nil"/>
              <w:right w:val="single" w:sz="8" w:space="0" w:color="auto"/>
            </w:tcBorders>
            <w:shd w:val="clear" w:color="auto" w:fill="auto"/>
            <w:noWrap/>
            <w:vAlign w:val="bottom"/>
            <w:hideMark/>
          </w:tcPr>
          <w:p w14:paraId="0D87637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80.000,00 </w:t>
            </w:r>
          </w:p>
        </w:tc>
        <w:tc>
          <w:tcPr>
            <w:tcW w:w="1664" w:type="dxa"/>
            <w:tcBorders>
              <w:top w:val="nil"/>
              <w:left w:val="nil"/>
              <w:bottom w:val="nil"/>
              <w:right w:val="single" w:sz="8" w:space="0" w:color="auto"/>
            </w:tcBorders>
            <w:shd w:val="clear" w:color="auto" w:fill="auto"/>
            <w:hideMark/>
          </w:tcPr>
          <w:p w14:paraId="1DFF4F4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669227F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80.000,00 </w:t>
            </w:r>
          </w:p>
        </w:tc>
      </w:tr>
      <w:tr w:rsidR="00852F49" w:rsidRPr="00852F49" w14:paraId="26815483"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38CBF25"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98DEC1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421</w:t>
            </w:r>
          </w:p>
        </w:tc>
        <w:tc>
          <w:tcPr>
            <w:tcW w:w="2471" w:type="dxa"/>
            <w:gridSpan w:val="4"/>
            <w:tcBorders>
              <w:top w:val="nil"/>
              <w:left w:val="nil"/>
              <w:bottom w:val="nil"/>
              <w:right w:val="nil"/>
            </w:tcBorders>
            <w:shd w:val="clear" w:color="auto" w:fill="auto"/>
            <w:noWrap/>
            <w:vAlign w:val="bottom"/>
            <w:hideMark/>
          </w:tcPr>
          <w:p w14:paraId="54A7461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Građevinski objekti</w:t>
            </w:r>
          </w:p>
        </w:tc>
        <w:tc>
          <w:tcPr>
            <w:tcW w:w="1733" w:type="dxa"/>
            <w:tcBorders>
              <w:top w:val="nil"/>
              <w:left w:val="single" w:sz="8" w:space="0" w:color="auto"/>
              <w:bottom w:val="nil"/>
              <w:right w:val="single" w:sz="8" w:space="0" w:color="auto"/>
            </w:tcBorders>
            <w:shd w:val="clear" w:color="auto" w:fill="auto"/>
            <w:noWrap/>
            <w:vAlign w:val="bottom"/>
            <w:hideMark/>
          </w:tcPr>
          <w:p w14:paraId="30388D1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c>
          <w:tcPr>
            <w:tcW w:w="1664" w:type="dxa"/>
            <w:tcBorders>
              <w:top w:val="nil"/>
              <w:left w:val="nil"/>
              <w:bottom w:val="nil"/>
              <w:right w:val="single" w:sz="8" w:space="0" w:color="auto"/>
            </w:tcBorders>
            <w:shd w:val="clear" w:color="auto" w:fill="auto"/>
            <w:hideMark/>
          </w:tcPr>
          <w:p w14:paraId="04896FB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612" w:type="dxa"/>
            <w:tcBorders>
              <w:top w:val="nil"/>
              <w:left w:val="nil"/>
              <w:bottom w:val="nil"/>
              <w:right w:val="single" w:sz="8" w:space="0" w:color="auto"/>
            </w:tcBorders>
            <w:shd w:val="clear" w:color="auto" w:fill="auto"/>
            <w:noWrap/>
            <w:vAlign w:val="bottom"/>
            <w:hideMark/>
          </w:tcPr>
          <w:p w14:paraId="278EA5F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1995D1A6"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A93FB6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A1FB79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451</w:t>
            </w:r>
          </w:p>
        </w:tc>
        <w:tc>
          <w:tcPr>
            <w:tcW w:w="2471" w:type="dxa"/>
            <w:gridSpan w:val="4"/>
            <w:tcBorders>
              <w:top w:val="nil"/>
              <w:left w:val="nil"/>
              <w:bottom w:val="nil"/>
              <w:right w:val="nil"/>
            </w:tcBorders>
            <w:shd w:val="clear" w:color="auto" w:fill="auto"/>
            <w:noWrap/>
            <w:vAlign w:val="bottom"/>
            <w:hideMark/>
          </w:tcPr>
          <w:p w14:paraId="1DD3FA2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Dodatna ulaganja na građevinskim objektima</w:t>
            </w:r>
          </w:p>
        </w:tc>
        <w:tc>
          <w:tcPr>
            <w:tcW w:w="1733" w:type="dxa"/>
            <w:tcBorders>
              <w:top w:val="nil"/>
              <w:left w:val="single" w:sz="8" w:space="0" w:color="auto"/>
              <w:bottom w:val="nil"/>
              <w:right w:val="single" w:sz="8" w:space="0" w:color="auto"/>
            </w:tcBorders>
            <w:shd w:val="clear" w:color="auto" w:fill="auto"/>
            <w:noWrap/>
            <w:vAlign w:val="bottom"/>
            <w:hideMark/>
          </w:tcPr>
          <w:p w14:paraId="68303DC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200.000,00 </w:t>
            </w:r>
          </w:p>
        </w:tc>
        <w:tc>
          <w:tcPr>
            <w:tcW w:w="1664" w:type="dxa"/>
            <w:tcBorders>
              <w:top w:val="nil"/>
              <w:left w:val="nil"/>
              <w:bottom w:val="nil"/>
              <w:right w:val="single" w:sz="8" w:space="0" w:color="auto"/>
            </w:tcBorders>
            <w:shd w:val="clear" w:color="auto" w:fill="auto"/>
            <w:hideMark/>
          </w:tcPr>
          <w:p w14:paraId="1DBFAB9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612" w:type="dxa"/>
            <w:tcBorders>
              <w:top w:val="nil"/>
              <w:left w:val="nil"/>
              <w:bottom w:val="nil"/>
              <w:right w:val="single" w:sz="8" w:space="0" w:color="auto"/>
            </w:tcBorders>
            <w:shd w:val="clear" w:color="auto" w:fill="auto"/>
            <w:noWrap/>
            <w:vAlign w:val="bottom"/>
            <w:hideMark/>
          </w:tcPr>
          <w:p w14:paraId="5D2618E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3C49702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3989995"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0454</w:t>
            </w:r>
          </w:p>
        </w:tc>
        <w:tc>
          <w:tcPr>
            <w:tcW w:w="3499" w:type="dxa"/>
            <w:gridSpan w:val="5"/>
            <w:tcBorders>
              <w:top w:val="nil"/>
              <w:left w:val="nil"/>
              <w:bottom w:val="nil"/>
              <w:right w:val="nil"/>
            </w:tcBorders>
            <w:shd w:val="clear" w:color="auto" w:fill="auto"/>
            <w:noWrap/>
            <w:vAlign w:val="bottom"/>
            <w:hideMark/>
          </w:tcPr>
          <w:p w14:paraId="3048BF86"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Zračni promet</w:t>
            </w:r>
          </w:p>
        </w:tc>
        <w:tc>
          <w:tcPr>
            <w:tcW w:w="1733" w:type="dxa"/>
            <w:tcBorders>
              <w:top w:val="nil"/>
              <w:left w:val="single" w:sz="8" w:space="0" w:color="auto"/>
              <w:bottom w:val="nil"/>
              <w:right w:val="single" w:sz="8" w:space="0" w:color="auto"/>
            </w:tcBorders>
            <w:shd w:val="clear" w:color="auto" w:fill="auto"/>
            <w:noWrap/>
            <w:vAlign w:val="bottom"/>
            <w:hideMark/>
          </w:tcPr>
          <w:p w14:paraId="71E83BB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200.000,00 </w:t>
            </w:r>
          </w:p>
        </w:tc>
        <w:tc>
          <w:tcPr>
            <w:tcW w:w="1664" w:type="dxa"/>
            <w:tcBorders>
              <w:top w:val="nil"/>
              <w:left w:val="nil"/>
              <w:bottom w:val="nil"/>
              <w:right w:val="nil"/>
            </w:tcBorders>
            <w:shd w:val="clear" w:color="auto" w:fill="auto"/>
            <w:noWrap/>
            <w:vAlign w:val="bottom"/>
            <w:hideMark/>
          </w:tcPr>
          <w:p w14:paraId="7547B29F"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-200.000,00 </w:t>
            </w:r>
          </w:p>
        </w:tc>
        <w:tc>
          <w:tcPr>
            <w:tcW w:w="1612" w:type="dxa"/>
            <w:tcBorders>
              <w:top w:val="nil"/>
              <w:left w:val="single" w:sz="8" w:space="0" w:color="auto"/>
              <w:bottom w:val="nil"/>
              <w:right w:val="single" w:sz="8" w:space="0" w:color="auto"/>
            </w:tcBorders>
            <w:shd w:val="clear" w:color="auto" w:fill="auto"/>
            <w:noWrap/>
            <w:vAlign w:val="bottom"/>
            <w:hideMark/>
          </w:tcPr>
          <w:p w14:paraId="5A9C6131"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r>
      <w:tr w:rsidR="00852F49" w:rsidRPr="00852F49" w14:paraId="685A1F0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85FD8A9"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007C57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451</w:t>
            </w:r>
          </w:p>
        </w:tc>
        <w:tc>
          <w:tcPr>
            <w:tcW w:w="2471" w:type="dxa"/>
            <w:gridSpan w:val="4"/>
            <w:tcBorders>
              <w:top w:val="nil"/>
              <w:left w:val="nil"/>
              <w:bottom w:val="nil"/>
              <w:right w:val="nil"/>
            </w:tcBorders>
            <w:shd w:val="clear" w:color="auto" w:fill="auto"/>
            <w:noWrap/>
            <w:vAlign w:val="bottom"/>
            <w:hideMark/>
          </w:tcPr>
          <w:p w14:paraId="052EC8D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Dodatna ulaganja na građevinskim objektima</w:t>
            </w:r>
          </w:p>
        </w:tc>
        <w:tc>
          <w:tcPr>
            <w:tcW w:w="1733" w:type="dxa"/>
            <w:tcBorders>
              <w:top w:val="nil"/>
              <w:left w:val="single" w:sz="8" w:space="0" w:color="auto"/>
              <w:bottom w:val="nil"/>
              <w:right w:val="single" w:sz="8" w:space="0" w:color="auto"/>
            </w:tcBorders>
            <w:shd w:val="clear" w:color="auto" w:fill="auto"/>
            <w:noWrap/>
            <w:vAlign w:val="bottom"/>
            <w:hideMark/>
          </w:tcPr>
          <w:p w14:paraId="6EDC71F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200.000,00 </w:t>
            </w:r>
          </w:p>
        </w:tc>
        <w:tc>
          <w:tcPr>
            <w:tcW w:w="1664" w:type="dxa"/>
            <w:tcBorders>
              <w:top w:val="nil"/>
              <w:left w:val="nil"/>
              <w:bottom w:val="nil"/>
              <w:right w:val="single" w:sz="8" w:space="0" w:color="auto"/>
            </w:tcBorders>
            <w:shd w:val="clear" w:color="auto" w:fill="auto"/>
            <w:hideMark/>
          </w:tcPr>
          <w:p w14:paraId="1A0D0CF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612" w:type="dxa"/>
            <w:tcBorders>
              <w:top w:val="nil"/>
              <w:left w:val="nil"/>
              <w:bottom w:val="nil"/>
              <w:right w:val="single" w:sz="8" w:space="0" w:color="auto"/>
            </w:tcBorders>
            <w:shd w:val="clear" w:color="auto" w:fill="auto"/>
            <w:noWrap/>
            <w:vAlign w:val="bottom"/>
            <w:hideMark/>
          </w:tcPr>
          <w:p w14:paraId="01B7198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28691F9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466814E"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lastRenderedPageBreak/>
              <w:t>0460</w:t>
            </w:r>
          </w:p>
        </w:tc>
        <w:tc>
          <w:tcPr>
            <w:tcW w:w="3499" w:type="dxa"/>
            <w:gridSpan w:val="5"/>
            <w:tcBorders>
              <w:top w:val="nil"/>
              <w:left w:val="nil"/>
              <w:bottom w:val="nil"/>
              <w:right w:val="nil"/>
            </w:tcBorders>
            <w:shd w:val="clear" w:color="auto" w:fill="auto"/>
            <w:noWrap/>
            <w:vAlign w:val="bottom"/>
            <w:hideMark/>
          </w:tcPr>
          <w:p w14:paraId="4B7B6BAC"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Komunikacije</w:t>
            </w:r>
          </w:p>
        </w:tc>
        <w:tc>
          <w:tcPr>
            <w:tcW w:w="1733" w:type="dxa"/>
            <w:tcBorders>
              <w:top w:val="nil"/>
              <w:left w:val="single" w:sz="8" w:space="0" w:color="auto"/>
              <w:bottom w:val="nil"/>
              <w:right w:val="single" w:sz="8" w:space="0" w:color="auto"/>
            </w:tcBorders>
            <w:shd w:val="clear" w:color="auto" w:fill="auto"/>
            <w:noWrap/>
            <w:vAlign w:val="bottom"/>
            <w:hideMark/>
          </w:tcPr>
          <w:p w14:paraId="58DE7342"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50.000,00 </w:t>
            </w:r>
          </w:p>
        </w:tc>
        <w:tc>
          <w:tcPr>
            <w:tcW w:w="1664" w:type="dxa"/>
            <w:tcBorders>
              <w:top w:val="nil"/>
              <w:left w:val="nil"/>
              <w:bottom w:val="nil"/>
              <w:right w:val="nil"/>
            </w:tcBorders>
            <w:shd w:val="clear" w:color="auto" w:fill="auto"/>
            <w:noWrap/>
            <w:vAlign w:val="bottom"/>
            <w:hideMark/>
          </w:tcPr>
          <w:p w14:paraId="68F899A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-10.000,00 </w:t>
            </w:r>
          </w:p>
        </w:tc>
        <w:tc>
          <w:tcPr>
            <w:tcW w:w="1612" w:type="dxa"/>
            <w:tcBorders>
              <w:top w:val="nil"/>
              <w:left w:val="single" w:sz="8" w:space="0" w:color="auto"/>
              <w:bottom w:val="nil"/>
              <w:right w:val="single" w:sz="8" w:space="0" w:color="auto"/>
            </w:tcBorders>
            <w:shd w:val="clear" w:color="auto" w:fill="auto"/>
            <w:noWrap/>
            <w:vAlign w:val="bottom"/>
            <w:hideMark/>
          </w:tcPr>
          <w:p w14:paraId="242B33A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40.000,00 </w:t>
            </w:r>
          </w:p>
        </w:tc>
      </w:tr>
      <w:tr w:rsidR="00852F49" w:rsidRPr="00852F49" w14:paraId="4D306F3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3ED340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DF2B4E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351</w:t>
            </w:r>
          </w:p>
        </w:tc>
        <w:tc>
          <w:tcPr>
            <w:tcW w:w="2471" w:type="dxa"/>
            <w:gridSpan w:val="4"/>
            <w:tcBorders>
              <w:top w:val="nil"/>
              <w:left w:val="nil"/>
              <w:bottom w:val="nil"/>
              <w:right w:val="nil"/>
            </w:tcBorders>
            <w:shd w:val="clear" w:color="auto" w:fill="auto"/>
            <w:noWrap/>
            <w:vAlign w:val="bottom"/>
            <w:hideMark/>
          </w:tcPr>
          <w:p w14:paraId="03130E7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Subvencije</w:t>
            </w:r>
          </w:p>
        </w:tc>
        <w:tc>
          <w:tcPr>
            <w:tcW w:w="1733" w:type="dxa"/>
            <w:tcBorders>
              <w:top w:val="nil"/>
              <w:left w:val="single" w:sz="8" w:space="0" w:color="auto"/>
              <w:bottom w:val="nil"/>
              <w:right w:val="single" w:sz="8" w:space="0" w:color="auto"/>
            </w:tcBorders>
            <w:shd w:val="clear" w:color="auto" w:fill="auto"/>
            <w:noWrap/>
            <w:vAlign w:val="bottom"/>
            <w:hideMark/>
          </w:tcPr>
          <w:p w14:paraId="0D1F7B9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50.000,00 </w:t>
            </w:r>
          </w:p>
        </w:tc>
        <w:tc>
          <w:tcPr>
            <w:tcW w:w="1664" w:type="dxa"/>
            <w:tcBorders>
              <w:top w:val="nil"/>
              <w:left w:val="nil"/>
              <w:bottom w:val="nil"/>
              <w:right w:val="single" w:sz="8" w:space="0" w:color="auto"/>
            </w:tcBorders>
            <w:shd w:val="clear" w:color="auto" w:fill="auto"/>
            <w:hideMark/>
          </w:tcPr>
          <w:p w14:paraId="0BD55A2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612" w:type="dxa"/>
            <w:tcBorders>
              <w:top w:val="nil"/>
              <w:left w:val="nil"/>
              <w:bottom w:val="nil"/>
              <w:right w:val="single" w:sz="8" w:space="0" w:color="auto"/>
            </w:tcBorders>
            <w:shd w:val="clear" w:color="auto" w:fill="auto"/>
            <w:noWrap/>
            <w:vAlign w:val="bottom"/>
            <w:hideMark/>
          </w:tcPr>
          <w:p w14:paraId="12F146A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40.000,00 </w:t>
            </w:r>
          </w:p>
        </w:tc>
      </w:tr>
      <w:tr w:rsidR="00852F49" w:rsidRPr="00852F49" w14:paraId="0D6FE673"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626FE79"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0474</w:t>
            </w:r>
          </w:p>
        </w:tc>
        <w:tc>
          <w:tcPr>
            <w:tcW w:w="3499" w:type="dxa"/>
            <w:gridSpan w:val="5"/>
            <w:tcBorders>
              <w:top w:val="nil"/>
              <w:left w:val="nil"/>
              <w:bottom w:val="nil"/>
              <w:right w:val="nil"/>
            </w:tcBorders>
            <w:shd w:val="clear" w:color="auto" w:fill="auto"/>
            <w:noWrap/>
            <w:vAlign w:val="bottom"/>
            <w:hideMark/>
          </w:tcPr>
          <w:p w14:paraId="30FD46F8"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Višenamjenski razvojni projekti</w:t>
            </w:r>
          </w:p>
        </w:tc>
        <w:tc>
          <w:tcPr>
            <w:tcW w:w="1733" w:type="dxa"/>
            <w:tcBorders>
              <w:top w:val="nil"/>
              <w:left w:val="single" w:sz="8" w:space="0" w:color="auto"/>
              <w:bottom w:val="nil"/>
              <w:right w:val="single" w:sz="8" w:space="0" w:color="auto"/>
            </w:tcBorders>
            <w:shd w:val="clear" w:color="auto" w:fill="auto"/>
            <w:noWrap/>
            <w:vAlign w:val="bottom"/>
            <w:hideMark/>
          </w:tcPr>
          <w:p w14:paraId="7F9857DB"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579.500,00 </w:t>
            </w:r>
          </w:p>
        </w:tc>
        <w:tc>
          <w:tcPr>
            <w:tcW w:w="1664" w:type="dxa"/>
            <w:tcBorders>
              <w:top w:val="nil"/>
              <w:left w:val="nil"/>
              <w:bottom w:val="nil"/>
              <w:right w:val="nil"/>
            </w:tcBorders>
            <w:shd w:val="clear" w:color="auto" w:fill="auto"/>
            <w:noWrap/>
            <w:vAlign w:val="bottom"/>
            <w:hideMark/>
          </w:tcPr>
          <w:p w14:paraId="126F5C81"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-302.500,00 </w:t>
            </w:r>
          </w:p>
        </w:tc>
        <w:tc>
          <w:tcPr>
            <w:tcW w:w="1612" w:type="dxa"/>
            <w:tcBorders>
              <w:top w:val="nil"/>
              <w:left w:val="single" w:sz="8" w:space="0" w:color="auto"/>
              <w:bottom w:val="nil"/>
              <w:right w:val="single" w:sz="8" w:space="0" w:color="auto"/>
            </w:tcBorders>
            <w:shd w:val="clear" w:color="auto" w:fill="auto"/>
            <w:noWrap/>
            <w:vAlign w:val="bottom"/>
            <w:hideMark/>
          </w:tcPr>
          <w:p w14:paraId="553C82B9"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277.000,00 </w:t>
            </w:r>
          </w:p>
        </w:tc>
      </w:tr>
      <w:tr w:rsidR="00852F49" w:rsidRPr="00852F49" w14:paraId="4C24B052"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8E88B3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C30A03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607FD19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2297BB9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150.000,00 </w:t>
            </w:r>
          </w:p>
        </w:tc>
        <w:tc>
          <w:tcPr>
            <w:tcW w:w="1664" w:type="dxa"/>
            <w:tcBorders>
              <w:top w:val="nil"/>
              <w:left w:val="nil"/>
              <w:bottom w:val="nil"/>
              <w:right w:val="single" w:sz="8" w:space="0" w:color="auto"/>
            </w:tcBorders>
            <w:shd w:val="clear" w:color="auto" w:fill="auto"/>
            <w:hideMark/>
          </w:tcPr>
          <w:p w14:paraId="3204326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-40.000,00 </w:t>
            </w:r>
          </w:p>
        </w:tc>
        <w:tc>
          <w:tcPr>
            <w:tcW w:w="1612" w:type="dxa"/>
            <w:tcBorders>
              <w:top w:val="nil"/>
              <w:left w:val="nil"/>
              <w:bottom w:val="nil"/>
              <w:right w:val="single" w:sz="8" w:space="0" w:color="auto"/>
            </w:tcBorders>
            <w:shd w:val="clear" w:color="auto" w:fill="auto"/>
            <w:noWrap/>
            <w:vAlign w:val="bottom"/>
            <w:hideMark/>
          </w:tcPr>
          <w:p w14:paraId="660E42C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110.000,00 </w:t>
            </w:r>
          </w:p>
        </w:tc>
      </w:tr>
      <w:tr w:rsidR="00852F49" w:rsidRPr="00852F49" w14:paraId="4B8A29BD"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68D267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00858B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366</w:t>
            </w:r>
          </w:p>
        </w:tc>
        <w:tc>
          <w:tcPr>
            <w:tcW w:w="2471" w:type="dxa"/>
            <w:gridSpan w:val="4"/>
            <w:tcBorders>
              <w:top w:val="nil"/>
              <w:left w:val="nil"/>
              <w:bottom w:val="nil"/>
              <w:right w:val="nil"/>
            </w:tcBorders>
            <w:shd w:val="clear" w:color="auto" w:fill="auto"/>
            <w:noWrap/>
            <w:vAlign w:val="bottom"/>
            <w:hideMark/>
          </w:tcPr>
          <w:p w14:paraId="3B3FA5D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Pomoći proračunskim korisnicima dr.prorač.</w:t>
            </w:r>
          </w:p>
        </w:tc>
        <w:tc>
          <w:tcPr>
            <w:tcW w:w="1733" w:type="dxa"/>
            <w:tcBorders>
              <w:top w:val="nil"/>
              <w:left w:val="single" w:sz="8" w:space="0" w:color="auto"/>
              <w:bottom w:val="nil"/>
              <w:right w:val="single" w:sz="8" w:space="0" w:color="auto"/>
            </w:tcBorders>
            <w:shd w:val="clear" w:color="auto" w:fill="auto"/>
            <w:noWrap/>
            <w:vAlign w:val="bottom"/>
            <w:hideMark/>
          </w:tcPr>
          <w:p w14:paraId="13CA08A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62.500,00 </w:t>
            </w:r>
          </w:p>
        </w:tc>
        <w:tc>
          <w:tcPr>
            <w:tcW w:w="1664" w:type="dxa"/>
            <w:tcBorders>
              <w:top w:val="nil"/>
              <w:left w:val="nil"/>
              <w:bottom w:val="nil"/>
              <w:right w:val="single" w:sz="8" w:space="0" w:color="auto"/>
            </w:tcBorders>
            <w:shd w:val="clear" w:color="auto" w:fill="auto"/>
            <w:hideMark/>
          </w:tcPr>
          <w:p w14:paraId="48BA45C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-62.500,00 </w:t>
            </w:r>
          </w:p>
        </w:tc>
        <w:tc>
          <w:tcPr>
            <w:tcW w:w="1612" w:type="dxa"/>
            <w:tcBorders>
              <w:top w:val="nil"/>
              <w:left w:val="nil"/>
              <w:bottom w:val="nil"/>
              <w:right w:val="single" w:sz="8" w:space="0" w:color="auto"/>
            </w:tcBorders>
            <w:shd w:val="clear" w:color="auto" w:fill="auto"/>
            <w:noWrap/>
            <w:vAlign w:val="bottom"/>
            <w:hideMark/>
          </w:tcPr>
          <w:p w14:paraId="2D12F69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1F84F2C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E70045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A6243E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426</w:t>
            </w:r>
          </w:p>
        </w:tc>
        <w:tc>
          <w:tcPr>
            <w:tcW w:w="2471" w:type="dxa"/>
            <w:gridSpan w:val="4"/>
            <w:tcBorders>
              <w:top w:val="nil"/>
              <w:left w:val="nil"/>
              <w:bottom w:val="nil"/>
              <w:right w:val="nil"/>
            </w:tcBorders>
            <w:shd w:val="clear" w:color="auto" w:fill="auto"/>
            <w:noWrap/>
            <w:vAlign w:val="bottom"/>
            <w:hideMark/>
          </w:tcPr>
          <w:p w14:paraId="26D4FD9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Nematerijalna proizvedena imovina</w:t>
            </w:r>
          </w:p>
        </w:tc>
        <w:tc>
          <w:tcPr>
            <w:tcW w:w="1733" w:type="dxa"/>
            <w:tcBorders>
              <w:top w:val="nil"/>
              <w:left w:val="single" w:sz="8" w:space="0" w:color="auto"/>
              <w:bottom w:val="nil"/>
              <w:right w:val="single" w:sz="8" w:space="0" w:color="auto"/>
            </w:tcBorders>
            <w:shd w:val="clear" w:color="auto" w:fill="auto"/>
            <w:noWrap/>
            <w:vAlign w:val="bottom"/>
            <w:hideMark/>
          </w:tcPr>
          <w:p w14:paraId="54126F7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367.000,00 </w:t>
            </w:r>
          </w:p>
        </w:tc>
        <w:tc>
          <w:tcPr>
            <w:tcW w:w="1664" w:type="dxa"/>
            <w:tcBorders>
              <w:top w:val="nil"/>
              <w:left w:val="nil"/>
              <w:bottom w:val="nil"/>
              <w:right w:val="single" w:sz="8" w:space="0" w:color="auto"/>
            </w:tcBorders>
            <w:shd w:val="clear" w:color="auto" w:fill="auto"/>
            <w:hideMark/>
          </w:tcPr>
          <w:p w14:paraId="624BE72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612" w:type="dxa"/>
            <w:tcBorders>
              <w:top w:val="nil"/>
              <w:left w:val="nil"/>
              <w:bottom w:val="nil"/>
              <w:right w:val="single" w:sz="8" w:space="0" w:color="auto"/>
            </w:tcBorders>
            <w:shd w:val="clear" w:color="auto" w:fill="auto"/>
            <w:noWrap/>
            <w:vAlign w:val="bottom"/>
            <w:hideMark/>
          </w:tcPr>
          <w:p w14:paraId="14EE92D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167.000,00 </w:t>
            </w:r>
          </w:p>
        </w:tc>
      </w:tr>
      <w:tr w:rsidR="00852F49" w:rsidRPr="00852F49" w14:paraId="5C921D72" w14:textId="77777777" w:rsidTr="00852F49">
        <w:trPr>
          <w:trHeight w:val="300"/>
        </w:trPr>
        <w:tc>
          <w:tcPr>
            <w:tcW w:w="544" w:type="dxa"/>
            <w:tcBorders>
              <w:top w:val="single" w:sz="4" w:space="0" w:color="auto"/>
              <w:left w:val="single" w:sz="4" w:space="0" w:color="auto"/>
              <w:bottom w:val="single" w:sz="4" w:space="0" w:color="auto"/>
              <w:right w:val="nil"/>
            </w:tcBorders>
            <w:shd w:val="clear" w:color="000000" w:fill="F2F2F2"/>
            <w:noWrap/>
            <w:vAlign w:val="bottom"/>
            <w:hideMark/>
          </w:tcPr>
          <w:p w14:paraId="4A6211CF"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05</w:t>
            </w:r>
          </w:p>
        </w:tc>
        <w:tc>
          <w:tcPr>
            <w:tcW w:w="3499" w:type="dxa"/>
            <w:gridSpan w:val="5"/>
            <w:tcBorders>
              <w:top w:val="single" w:sz="4" w:space="0" w:color="auto"/>
              <w:left w:val="nil"/>
              <w:bottom w:val="single" w:sz="4" w:space="0" w:color="auto"/>
              <w:right w:val="nil"/>
            </w:tcBorders>
            <w:shd w:val="clear" w:color="000000" w:fill="F2F2F2"/>
            <w:noWrap/>
            <w:vAlign w:val="bottom"/>
            <w:hideMark/>
          </w:tcPr>
          <w:p w14:paraId="2F520C6A"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ZAŠTITA OKOLIŠA</w:t>
            </w:r>
          </w:p>
        </w:tc>
        <w:tc>
          <w:tcPr>
            <w:tcW w:w="1733"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79B30CA8"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2.338.000,00 </w:t>
            </w:r>
          </w:p>
        </w:tc>
        <w:tc>
          <w:tcPr>
            <w:tcW w:w="1664" w:type="dxa"/>
            <w:tcBorders>
              <w:top w:val="single" w:sz="4" w:space="0" w:color="auto"/>
              <w:left w:val="nil"/>
              <w:bottom w:val="single" w:sz="4" w:space="0" w:color="auto"/>
              <w:right w:val="nil"/>
            </w:tcBorders>
            <w:shd w:val="clear" w:color="000000" w:fill="F2F2F2"/>
            <w:noWrap/>
            <w:vAlign w:val="bottom"/>
            <w:hideMark/>
          </w:tcPr>
          <w:p w14:paraId="64F9742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-1.775.000,00 </w:t>
            </w:r>
          </w:p>
        </w:tc>
        <w:tc>
          <w:tcPr>
            <w:tcW w:w="1612"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50EAD8F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563.000,00 </w:t>
            </w:r>
          </w:p>
        </w:tc>
      </w:tr>
      <w:tr w:rsidR="00852F49" w:rsidRPr="00852F49" w14:paraId="4CC7CFD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C809493"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0510</w:t>
            </w:r>
          </w:p>
        </w:tc>
        <w:tc>
          <w:tcPr>
            <w:tcW w:w="3499" w:type="dxa"/>
            <w:gridSpan w:val="5"/>
            <w:tcBorders>
              <w:top w:val="nil"/>
              <w:left w:val="nil"/>
              <w:bottom w:val="nil"/>
              <w:right w:val="nil"/>
            </w:tcBorders>
            <w:shd w:val="clear" w:color="auto" w:fill="auto"/>
            <w:noWrap/>
            <w:vAlign w:val="bottom"/>
            <w:hideMark/>
          </w:tcPr>
          <w:p w14:paraId="1BD0B667"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Gospodarenje otpadom</w:t>
            </w:r>
          </w:p>
        </w:tc>
        <w:tc>
          <w:tcPr>
            <w:tcW w:w="1733" w:type="dxa"/>
            <w:tcBorders>
              <w:top w:val="nil"/>
              <w:left w:val="single" w:sz="8" w:space="0" w:color="auto"/>
              <w:bottom w:val="nil"/>
              <w:right w:val="single" w:sz="8" w:space="0" w:color="auto"/>
            </w:tcBorders>
            <w:shd w:val="clear" w:color="auto" w:fill="auto"/>
            <w:noWrap/>
            <w:vAlign w:val="bottom"/>
            <w:hideMark/>
          </w:tcPr>
          <w:p w14:paraId="30F24F9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2.268.000,00 </w:t>
            </w:r>
          </w:p>
        </w:tc>
        <w:tc>
          <w:tcPr>
            <w:tcW w:w="1664" w:type="dxa"/>
            <w:tcBorders>
              <w:top w:val="nil"/>
              <w:left w:val="nil"/>
              <w:bottom w:val="nil"/>
              <w:right w:val="nil"/>
            </w:tcBorders>
            <w:shd w:val="clear" w:color="auto" w:fill="auto"/>
            <w:noWrap/>
            <w:vAlign w:val="bottom"/>
            <w:hideMark/>
          </w:tcPr>
          <w:p w14:paraId="5AE3C98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-1.715.000,00 </w:t>
            </w:r>
          </w:p>
        </w:tc>
        <w:tc>
          <w:tcPr>
            <w:tcW w:w="1612" w:type="dxa"/>
            <w:tcBorders>
              <w:top w:val="nil"/>
              <w:left w:val="single" w:sz="8" w:space="0" w:color="auto"/>
              <w:bottom w:val="nil"/>
              <w:right w:val="single" w:sz="8" w:space="0" w:color="auto"/>
            </w:tcBorders>
            <w:shd w:val="clear" w:color="auto" w:fill="auto"/>
            <w:noWrap/>
            <w:vAlign w:val="bottom"/>
            <w:hideMark/>
          </w:tcPr>
          <w:p w14:paraId="6FB6A43E"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553.000,00 </w:t>
            </w:r>
          </w:p>
        </w:tc>
      </w:tr>
      <w:tr w:rsidR="00852F49" w:rsidRPr="00852F49" w14:paraId="21E16CF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87C50FB"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43B6EA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37118CE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3756901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518.000,00 </w:t>
            </w:r>
          </w:p>
        </w:tc>
        <w:tc>
          <w:tcPr>
            <w:tcW w:w="1664" w:type="dxa"/>
            <w:tcBorders>
              <w:top w:val="nil"/>
              <w:left w:val="nil"/>
              <w:bottom w:val="nil"/>
              <w:right w:val="single" w:sz="8" w:space="0" w:color="auto"/>
            </w:tcBorders>
            <w:shd w:val="clear" w:color="auto" w:fill="auto"/>
            <w:hideMark/>
          </w:tcPr>
          <w:p w14:paraId="0EE3BCD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-400.000,00 </w:t>
            </w:r>
          </w:p>
        </w:tc>
        <w:tc>
          <w:tcPr>
            <w:tcW w:w="1612" w:type="dxa"/>
            <w:tcBorders>
              <w:top w:val="nil"/>
              <w:left w:val="nil"/>
              <w:bottom w:val="nil"/>
              <w:right w:val="single" w:sz="8" w:space="0" w:color="auto"/>
            </w:tcBorders>
            <w:shd w:val="clear" w:color="auto" w:fill="auto"/>
            <w:noWrap/>
            <w:vAlign w:val="bottom"/>
            <w:hideMark/>
          </w:tcPr>
          <w:p w14:paraId="51CF89A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118.000,00 </w:t>
            </w:r>
          </w:p>
        </w:tc>
      </w:tr>
      <w:tr w:rsidR="00852F49" w:rsidRPr="00852F49" w14:paraId="1309A0C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01E25A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F9692E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329</w:t>
            </w:r>
          </w:p>
        </w:tc>
        <w:tc>
          <w:tcPr>
            <w:tcW w:w="2471" w:type="dxa"/>
            <w:gridSpan w:val="4"/>
            <w:tcBorders>
              <w:top w:val="nil"/>
              <w:left w:val="nil"/>
              <w:bottom w:val="nil"/>
              <w:right w:val="single" w:sz="8" w:space="0" w:color="000000"/>
            </w:tcBorders>
            <w:shd w:val="clear" w:color="auto" w:fill="auto"/>
            <w:noWrap/>
            <w:vAlign w:val="bottom"/>
            <w:hideMark/>
          </w:tcPr>
          <w:p w14:paraId="4E8E02E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nespomenuti rashodi</w:t>
            </w:r>
          </w:p>
        </w:tc>
        <w:tc>
          <w:tcPr>
            <w:tcW w:w="1733" w:type="dxa"/>
            <w:tcBorders>
              <w:top w:val="nil"/>
              <w:left w:val="nil"/>
              <w:bottom w:val="nil"/>
              <w:right w:val="single" w:sz="8" w:space="0" w:color="auto"/>
            </w:tcBorders>
            <w:shd w:val="clear" w:color="auto" w:fill="auto"/>
            <w:noWrap/>
            <w:vAlign w:val="bottom"/>
            <w:hideMark/>
          </w:tcPr>
          <w:p w14:paraId="39123C3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c>
          <w:tcPr>
            <w:tcW w:w="1664" w:type="dxa"/>
            <w:tcBorders>
              <w:top w:val="nil"/>
              <w:left w:val="nil"/>
              <w:bottom w:val="nil"/>
              <w:right w:val="single" w:sz="8" w:space="0" w:color="auto"/>
            </w:tcBorders>
            <w:shd w:val="clear" w:color="auto" w:fill="auto"/>
            <w:hideMark/>
          </w:tcPr>
          <w:p w14:paraId="0B9E1F0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35.000,00 </w:t>
            </w:r>
          </w:p>
        </w:tc>
        <w:tc>
          <w:tcPr>
            <w:tcW w:w="1612" w:type="dxa"/>
            <w:tcBorders>
              <w:top w:val="nil"/>
              <w:left w:val="nil"/>
              <w:bottom w:val="nil"/>
              <w:right w:val="single" w:sz="8" w:space="0" w:color="auto"/>
            </w:tcBorders>
            <w:shd w:val="clear" w:color="auto" w:fill="auto"/>
            <w:noWrap/>
            <w:vAlign w:val="bottom"/>
            <w:hideMark/>
          </w:tcPr>
          <w:p w14:paraId="4C19C0E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35.000,00 </w:t>
            </w:r>
          </w:p>
        </w:tc>
      </w:tr>
      <w:tr w:rsidR="00852F49" w:rsidRPr="00852F49" w14:paraId="40DB350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369C3B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3B87148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351</w:t>
            </w:r>
          </w:p>
        </w:tc>
        <w:tc>
          <w:tcPr>
            <w:tcW w:w="2471" w:type="dxa"/>
            <w:gridSpan w:val="4"/>
            <w:tcBorders>
              <w:top w:val="nil"/>
              <w:left w:val="nil"/>
              <w:bottom w:val="nil"/>
              <w:right w:val="nil"/>
            </w:tcBorders>
            <w:shd w:val="clear" w:color="auto" w:fill="auto"/>
            <w:noWrap/>
            <w:vAlign w:val="bottom"/>
            <w:hideMark/>
          </w:tcPr>
          <w:p w14:paraId="482A99F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Subvencije trgovačkim društvima u javnom s.</w:t>
            </w:r>
          </w:p>
        </w:tc>
        <w:tc>
          <w:tcPr>
            <w:tcW w:w="1733" w:type="dxa"/>
            <w:tcBorders>
              <w:top w:val="nil"/>
              <w:left w:val="single" w:sz="8" w:space="0" w:color="auto"/>
              <w:bottom w:val="nil"/>
              <w:right w:val="single" w:sz="8" w:space="0" w:color="auto"/>
            </w:tcBorders>
            <w:shd w:val="clear" w:color="auto" w:fill="auto"/>
            <w:noWrap/>
            <w:vAlign w:val="bottom"/>
            <w:hideMark/>
          </w:tcPr>
          <w:p w14:paraId="2561714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c>
          <w:tcPr>
            <w:tcW w:w="1664" w:type="dxa"/>
            <w:tcBorders>
              <w:top w:val="nil"/>
              <w:left w:val="nil"/>
              <w:bottom w:val="nil"/>
              <w:right w:val="single" w:sz="8" w:space="0" w:color="auto"/>
            </w:tcBorders>
            <w:shd w:val="clear" w:color="auto" w:fill="auto"/>
            <w:hideMark/>
          </w:tcPr>
          <w:p w14:paraId="26443EE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232E435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r>
      <w:tr w:rsidR="00852F49" w:rsidRPr="00852F49" w14:paraId="7BA2F59D"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48D489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B27CCC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421</w:t>
            </w:r>
          </w:p>
        </w:tc>
        <w:tc>
          <w:tcPr>
            <w:tcW w:w="2471" w:type="dxa"/>
            <w:gridSpan w:val="4"/>
            <w:tcBorders>
              <w:top w:val="nil"/>
              <w:left w:val="nil"/>
              <w:bottom w:val="nil"/>
              <w:right w:val="nil"/>
            </w:tcBorders>
            <w:shd w:val="clear" w:color="auto" w:fill="auto"/>
            <w:noWrap/>
            <w:vAlign w:val="bottom"/>
            <w:hideMark/>
          </w:tcPr>
          <w:p w14:paraId="30E715E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Objekti</w:t>
            </w:r>
          </w:p>
        </w:tc>
        <w:tc>
          <w:tcPr>
            <w:tcW w:w="1733" w:type="dxa"/>
            <w:tcBorders>
              <w:top w:val="nil"/>
              <w:left w:val="single" w:sz="8" w:space="0" w:color="auto"/>
              <w:bottom w:val="nil"/>
              <w:right w:val="single" w:sz="8" w:space="0" w:color="auto"/>
            </w:tcBorders>
            <w:shd w:val="clear" w:color="auto" w:fill="auto"/>
            <w:noWrap/>
            <w:vAlign w:val="bottom"/>
            <w:hideMark/>
          </w:tcPr>
          <w:p w14:paraId="2C3F25B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1.000.000,00 </w:t>
            </w:r>
          </w:p>
        </w:tc>
        <w:tc>
          <w:tcPr>
            <w:tcW w:w="1664" w:type="dxa"/>
            <w:tcBorders>
              <w:top w:val="nil"/>
              <w:left w:val="nil"/>
              <w:bottom w:val="nil"/>
              <w:right w:val="single" w:sz="8" w:space="0" w:color="auto"/>
            </w:tcBorders>
            <w:shd w:val="clear" w:color="auto" w:fill="auto"/>
            <w:hideMark/>
          </w:tcPr>
          <w:p w14:paraId="0D95BFA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-1.000.000,00 </w:t>
            </w:r>
          </w:p>
        </w:tc>
        <w:tc>
          <w:tcPr>
            <w:tcW w:w="1612" w:type="dxa"/>
            <w:tcBorders>
              <w:top w:val="nil"/>
              <w:left w:val="nil"/>
              <w:bottom w:val="nil"/>
              <w:right w:val="single" w:sz="8" w:space="0" w:color="auto"/>
            </w:tcBorders>
            <w:shd w:val="clear" w:color="auto" w:fill="auto"/>
            <w:noWrap/>
            <w:vAlign w:val="bottom"/>
            <w:hideMark/>
          </w:tcPr>
          <w:p w14:paraId="44E761E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4557FB6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5B5720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CE5843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422</w:t>
            </w:r>
          </w:p>
        </w:tc>
        <w:tc>
          <w:tcPr>
            <w:tcW w:w="2471" w:type="dxa"/>
            <w:gridSpan w:val="4"/>
            <w:tcBorders>
              <w:top w:val="nil"/>
              <w:left w:val="nil"/>
              <w:bottom w:val="nil"/>
              <w:right w:val="nil"/>
            </w:tcBorders>
            <w:shd w:val="clear" w:color="auto" w:fill="auto"/>
            <w:noWrap/>
            <w:vAlign w:val="bottom"/>
            <w:hideMark/>
          </w:tcPr>
          <w:p w14:paraId="5C0CFE0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Oprema</w:t>
            </w:r>
          </w:p>
        </w:tc>
        <w:tc>
          <w:tcPr>
            <w:tcW w:w="1733" w:type="dxa"/>
            <w:tcBorders>
              <w:top w:val="nil"/>
              <w:left w:val="single" w:sz="8" w:space="0" w:color="auto"/>
              <w:bottom w:val="nil"/>
              <w:right w:val="single" w:sz="8" w:space="0" w:color="auto"/>
            </w:tcBorders>
            <w:shd w:val="clear" w:color="auto" w:fill="auto"/>
            <w:noWrap/>
            <w:vAlign w:val="bottom"/>
            <w:hideMark/>
          </w:tcPr>
          <w:p w14:paraId="79793AA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650.000,00 </w:t>
            </w:r>
          </w:p>
        </w:tc>
        <w:tc>
          <w:tcPr>
            <w:tcW w:w="1664" w:type="dxa"/>
            <w:tcBorders>
              <w:top w:val="nil"/>
              <w:left w:val="nil"/>
              <w:bottom w:val="nil"/>
              <w:right w:val="single" w:sz="8" w:space="0" w:color="auto"/>
            </w:tcBorders>
            <w:shd w:val="clear" w:color="auto" w:fill="auto"/>
            <w:hideMark/>
          </w:tcPr>
          <w:p w14:paraId="3ACC5E7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-350.000,00 </w:t>
            </w:r>
          </w:p>
        </w:tc>
        <w:tc>
          <w:tcPr>
            <w:tcW w:w="1612" w:type="dxa"/>
            <w:tcBorders>
              <w:top w:val="nil"/>
              <w:left w:val="nil"/>
              <w:bottom w:val="nil"/>
              <w:right w:val="single" w:sz="8" w:space="0" w:color="auto"/>
            </w:tcBorders>
            <w:shd w:val="clear" w:color="auto" w:fill="auto"/>
            <w:noWrap/>
            <w:vAlign w:val="bottom"/>
            <w:hideMark/>
          </w:tcPr>
          <w:p w14:paraId="4D515C8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300.000,00 </w:t>
            </w:r>
          </w:p>
        </w:tc>
      </w:tr>
      <w:tr w:rsidR="00852F49" w:rsidRPr="00852F49" w14:paraId="2D0D3A99"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B53FC53"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0550</w:t>
            </w:r>
          </w:p>
        </w:tc>
        <w:tc>
          <w:tcPr>
            <w:tcW w:w="3499" w:type="dxa"/>
            <w:gridSpan w:val="5"/>
            <w:tcBorders>
              <w:top w:val="nil"/>
              <w:left w:val="nil"/>
              <w:bottom w:val="nil"/>
              <w:right w:val="nil"/>
            </w:tcBorders>
            <w:shd w:val="clear" w:color="auto" w:fill="auto"/>
            <w:noWrap/>
            <w:vAlign w:val="bottom"/>
            <w:hideMark/>
          </w:tcPr>
          <w:p w14:paraId="4003E38E"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Istraživanje i razvoj - zaštita okoliša</w:t>
            </w:r>
          </w:p>
        </w:tc>
        <w:tc>
          <w:tcPr>
            <w:tcW w:w="1733" w:type="dxa"/>
            <w:tcBorders>
              <w:top w:val="nil"/>
              <w:left w:val="single" w:sz="8" w:space="0" w:color="auto"/>
              <w:bottom w:val="nil"/>
              <w:right w:val="single" w:sz="8" w:space="0" w:color="auto"/>
            </w:tcBorders>
            <w:shd w:val="clear" w:color="auto" w:fill="auto"/>
            <w:noWrap/>
            <w:vAlign w:val="bottom"/>
            <w:hideMark/>
          </w:tcPr>
          <w:p w14:paraId="703D8B89"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70.000,00 </w:t>
            </w:r>
          </w:p>
        </w:tc>
        <w:tc>
          <w:tcPr>
            <w:tcW w:w="1664" w:type="dxa"/>
            <w:tcBorders>
              <w:top w:val="nil"/>
              <w:left w:val="nil"/>
              <w:bottom w:val="nil"/>
              <w:right w:val="nil"/>
            </w:tcBorders>
            <w:shd w:val="clear" w:color="auto" w:fill="auto"/>
            <w:noWrap/>
            <w:vAlign w:val="bottom"/>
            <w:hideMark/>
          </w:tcPr>
          <w:p w14:paraId="041EF58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-60.000,00 </w:t>
            </w:r>
          </w:p>
        </w:tc>
        <w:tc>
          <w:tcPr>
            <w:tcW w:w="1612" w:type="dxa"/>
            <w:tcBorders>
              <w:top w:val="nil"/>
              <w:left w:val="single" w:sz="8" w:space="0" w:color="auto"/>
              <w:bottom w:val="nil"/>
              <w:right w:val="single" w:sz="8" w:space="0" w:color="auto"/>
            </w:tcBorders>
            <w:shd w:val="clear" w:color="auto" w:fill="auto"/>
            <w:noWrap/>
            <w:vAlign w:val="bottom"/>
            <w:hideMark/>
          </w:tcPr>
          <w:p w14:paraId="32BD8E6A"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10.000,00 </w:t>
            </w:r>
          </w:p>
        </w:tc>
      </w:tr>
      <w:tr w:rsidR="00852F49" w:rsidRPr="00852F49" w14:paraId="23884516" w14:textId="77777777" w:rsidTr="00852F49">
        <w:trPr>
          <w:trHeight w:val="300"/>
        </w:trPr>
        <w:tc>
          <w:tcPr>
            <w:tcW w:w="544" w:type="dxa"/>
            <w:tcBorders>
              <w:top w:val="nil"/>
              <w:left w:val="nil"/>
              <w:bottom w:val="nil"/>
              <w:right w:val="nil"/>
            </w:tcBorders>
            <w:shd w:val="clear" w:color="auto" w:fill="auto"/>
            <w:noWrap/>
            <w:vAlign w:val="bottom"/>
            <w:hideMark/>
          </w:tcPr>
          <w:p w14:paraId="6F8DBAFF"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p>
        </w:tc>
        <w:tc>
          <w:tcPr>
            <w:tcW w:w="1028" w:type="dxa"/>
            <w:tcBorders>
              <w:top w:val="nil"/>
              <w:left w:val="nil"/>
              <w:bottom w:val="single" w:sz="4" w:space="0" w:color="auto"/>
              <w:right w:val="nil"/>
            </w:tcBorders>
            <w:shd w:val="clear" w:color="auto" w:fill="auto"/>
            <w:noWrap/>
            <w:vAlign w:val="bottom"/>
            <w:hideMark/>
          </w:tcPr>
          <w:p w14:paraId="2B4BCA6A"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single" w:sz="4" w:space="0" w:color="auto"/>
              <w:right w:val="nil"/>
            </w:tcBorders>
            <w:shd w:val="clear" w:color="auto" w:fill="auto"/>
            <w:noWrap/>
            <w:vAlign w:val="bottom"/>
            <w:hideMark/>
          </w:tcPr>
          <w:p w14:paraId="15A10F1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5ECBA86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70.000,00 </w:t>
            </w:r>
          </w:p>
        </w:tc>
        <w:tc>
          <w:tcPr>
            <w:tcW w:w="1664" w:type="dxa"/>
            <w:tcBorders>
              <w:top w:val="nil"/>
              <w:left w:val="nil"/>
              <w:bottom w:val="nil"/>
              <w:right w:val="single" w:sz="8" w:space="0" w:color="auto"/>
            </w:tcBorders>
            <w:shd w:val="clear" w:color="auto" w:fill="auto"/>
            <w:hideMark/>
          </w:tcPr>
          <w:p w14:paraId="4607B40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-60.000,00 </w:t>
            </w:r>
          </w:p>
        </w:tc>
        <w:tc>
          <w:tcPr>
            <w:tcW w:w="1612" w:type="dxa"/>
            <w:tcBorders>
              <w:top w:val="nil"/>
              <w:left w:val="nil"/>
              <w:bottom w:val="nil"/>
              <w:right w:val="single" w:sz="8" w:space="0" w:color="auto"/>
            </w:tcBorders>
            <w:shd w:val="clear" w:color="auto" w:fill="auto"/>
            <w:noWrap/>
            <w:vAlign w:val="bottom"/>
            <w:hideMark/>
          </w:tcPr>
          <w:p w14:paraId="309371F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 </w:t>
            </w:r>
          </w:p>
        </w:tc>
      </w:tr>
      <w:tr w:rsidR="00852F49" w:rsidRPr="00852F49" w14:paraId="12772AF6" w14:textId="77777777" w:rsidTr="00852F49">
        <w:trPr>
          <w:trHeight w:val="300"/>
        </w:trPr>
        <w:tc>
          <w:tcPr>
            <w:tcW w:w="544" w:type="dxa"/>
            <w:tcBorders>
              <w:top w:val="single" w:sz="4" w:space="0" w:color="auto"/>
              <w:left w:val="single" w:sz="4" w:space="0" w:color="auto"/>
              <w:bottom w:val="single" w:sz="4" w:space="0" w:color="auto"/>
              <w:right w:val="nil"/>
            </w:tcBorders>
            <w:shd w:val="clear" w:color="000000" w:fill="F2F2F2"/>
            <w:noWrap/>
            <w:vAlign w:val="bottom"/>
            <w:hideMark/>
          </w:tcPr>
          <w:p w14:paraId="3DCF187C"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06</w:t>
            </w:r>
          </w:p>
        </w:tc>
        <w:tc>
          <w:tcPr>
            <w:tcW w:w="3499" w:type="dxa"/>
            <w:gridSpan w:val="5"/>
            <w:tcBorders>
              <w:top w:val="single" w:sz="4" w:space="0" w:color="auto"/>
              <w:left w:val="nil"/>
              <w:bottom w:val="single" w:sz="4" w:space="0" w:color="auto"/>
              <w:right w:val="nil"/>
            </w:tcBorders>
            <w:shd w:val="clear" w:color="000000" w:fill="F2F2F2"/>
            <w:noWrap/>
            <w:vAlign w:val="bottom"/>
            <w:hideMark/>
          </w:tcPr>
          <w:p w14:paraId="4CEB2F6D"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USLUGE UNAPRJEĐENJA STANOVANJA I ZAJEDNICE</w:t>
            </w:r>
          </w:p>
        </w:tc>
        <w:tc>
          <w:tcPr>
            <w:tcW w:w="1733"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7587556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4.656.300,00 </w:t>
            </w:r>
          </w:p>
        </w:tc>
        <w:tc>
          <w:tcPr>
            <w:tcW w:w="1664" w:type="dxa"/>
            <w:tcBorders>
              <w:top w:val="single" w:sz="4" w:space="0" w:color="auto"/>
              <w:left w:val="nil"/>
              <w:bottom w:val="single" w:sz="4" w:space="0" w:color="auto"/>
              <w:right w:val="nil"/>
            </w:tcBorders>
            <w:shd w:val="clear" w:color="000000" w:fill="F2F2F2"/>
            <w:noWrap/>
            <w:vAlign w:val="bottom"/>
            <w:hideMark/>
          </w:tcPr>
          <w:p w14:paraId="63E3D3A3"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-1.800.000,00 </w:t>
            </w:r>
          </w:p>
        </w:tc>
        <w:tc>
          <w:tcPr>
            <w:tcW w:w="1612"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63B0D3A"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2.856.300,00 </w:t>
            </w:r>
          </w:p>
        </w:tc>
      </w:tr>
      <w:tr w:rsidR="00852F49" w:rsidRPr="00852F49" w14:paraId="59EEF4B7"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0B7DE63"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0620</w:t>
            </w:r>
          </w:p>
        </w:tc>
        <w:tc>
          <w:tcPr>
            <w:tcW w:w="3499" w:type="dxa"/>
            <w:gridSpan w:val="5"/>
            <w:tcBorders>
              <w:top w:val="nil"/>
              <w:left w:val="nil"/>
              <w:bottom w:val="nil"/>
              <w:right w:val="nil"/>
            </w:tcBorders>
            <w:shd w:val="clear" w:color="auto" w:fill="auto"/>
            <w:noWrap/>
            <w:vAlign w:val="bottom"/>
            <w:hideMark/>
          </w:tcPr>
          <w:p w14:paraId="28DB263A"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Razvoj zajednice</w:t>
            </w:r>
          </w:p>
        </w:tc>
        <w:tc>
          <w:tcPr>
            <w:tcW w:w="1733" w:type="dxa"/>
            <w:tcBorders>
              <w:top w:val="nil"/>
              <w:left w:val="single" w:sz="8" w:space="0" w:color="auto"/>
              <w:bottom w:val="nil"/>
              <w:right w:val="single" w:sz="8" w:space="0" w:color="auto"/>
            </w:tcBorders>
            <w:shd w:val="clear" w:color="auto" w:fill="auto"/>
            <w:noWrap/>
            <w:vAlign w:val="bottom"/>
            <w:hideMark/>
          </w:tcPr>
          <w:p w14:paraId="7A5643A1"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3.886.300,00 </w:t>
            </w:r>
          </w:p>
        </w:tc>
        <w:tc>
          <w:tcPr>
            <w:tcW w:w="1664" w:type="dxa"/>
            <w:tcBorders>
              <w:top w:val="nil"/>
              <w:left w:val="nil"/>
              <w:bottom w:val="nil"/>
              <w:right w:val="nil"/>
            </w:tcBorders>
            <w:shd w:val="clear" w:color="auto" w:fill="auto"/>
            <w:noWrap/>
            <w:vAlign w:val="bottom"/>
            <w:hideMark/>
          </w:tcPr>
          <w:p w14:paraId="5A6D648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-1.720.000,00 </w:t>
            </w:r>
          </w:p>
        </w:tc>
        <w:tc>
          <w:tcPr>
            <w:tcW w:w="1612" w:type="dxa"/>
            <w:tcBorders>
              <w:top w:val="nil"/>
              <w:left w:val="single" w:sz="8" w:space="0" w:color="auto"/>
              <w:bottom w:val="nil"/>
              <w:right w:val="single" w:sz="8" w:space="0" w:color="auto"/>
            </w:tcBorders>
            <w:shd w:val="clear" w:color="auto" w:fill="auto"/>
            <w:noWrap/>
            <w:vAlign w:val="bottom"/>
            <w:hideMark/>
          </w:tcPr>
          <w:p w14:paraId="31B7240E"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2.166.300,00 </w:t>
            </w:r>
          </w:p>
        </w:tc>
      </w:tr>
      <w:tr w:rsidR="00852F49" w:rsidRPr="00852F49" w14:paraId="29509D6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F2F033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99A728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322</w:t>
            </w:r>
          </w:p>
        </w:tc>
        <w:tc>
          <w:tcPr>
            <w:tcW w:w="2471" w:type="dxa"/>
            <w:gridSpan w:val="4"/>
            <w:tcBorders>
              <w:top w:val="nil"/>
              <w:left w:val="nil"/>
              <w:bottom w:val="nil"/>
              <w:right w:val="nil"/>
            </w:tcBorders>
            <w:shd w:val="clear" w:color="auto" w:fill="auto"/>
            <w:noWrap/>
            <w:vAlign w:val="bottom"/>
            <w:hideMark/>
          </w:tcPr>
          <w:p w14:paraId="052864F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materijal i energiju</w:t>
            </w:r>
          </w:p>
        </w:tc>
        <w:tc>
          <w:tcPr>
            <w:tcW w:w="1733" w:type="dxa"/>
            <w:tcBorders>
              <w:top w:val="nil"/>
              <w:left w:val="single" w:sz="8" w:space="0" w:color="auto"/>
              <w:bottom w:val="nil"/>
              <w:right w:val="single" w:sz="8" w:space="0" w:color="auto"/>
            </w:tcBorders>
            <w:shd w:val="clear" w:color="auto" w:fill="auto"/>
            <w:noWrap/>
            <w:vAlign w:val="bottom"/>
            <w:hideMark/>
          </w:tcPr>
          <w:p w14:paraId="79B5E28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c>
          <w:tcPr>
            <w:tcW w:w="1664" w:type="dxa"/>
            <w:tcBorders>
              <w:top w:val="nil"/>
              <w:left w:val="nil"/>
              <w:bottom w:val="nil"/>
              <w:right w:val="single" w:sz="8" w:space="0" w:color="auto"/>
            </w:tcBorders>
            <w:shd w:val="clear" w:color="auto" w:fill="auto"/>
            <w:hideMark/>
          </w:tcPr>
          <w:p w14:paraId="51BFE82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4A39DFE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r>
      <w:tr w:rsidR="00852F49" w:rsidRPr="00852F49" w14:paraId="6E6921D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4B3607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089A71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7BDB73EB"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2CFAED6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1.310.000,00 </w:t>
            </w:r>
          </w:p>
        </w:tc>
        <w:tc>
          <w:tcPr>
            <w:tcW w:w="1664" w:type="dxa"/>
            <w:tcBorders>
              <w:top w:val="nil"/>
              <w:left w:val="nil"/>
              <w:bottom w:val="nil"/>
              <w:right w:val="single" w:sz="8" w:space="0" w:color="auto"/>
            </w:tcBorders>
            <w:shd w:val="clear" w:color="auto" w:fill="auto"/>
            <w:hideMark/>
          </w:tcPr>
          <w:p w14:paraId="3172DCD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-320.000,00 </w:t>
            </w:r>
          </w:p>
        </w:tc>
        <w:tc>
          <w:tcPr>
            <w:tcW w:w="1612" w:type="dxa"/>
            <w:tcBorders>
              <w:top w:val="nil"/>
              <w:left w:val="nil"/>
              <w:bottom w:val="nil"/>
              <w:right w:val="single" w:sz="8" w:space="0" w:color="auto"/>
            </w:tcBorders>
            <w:shd w:val="clear" w:color="auto" w:fill="auto"/>
            <w:noWrap/>
            <w:vAlign w:val="bottom"/>
            <w:hideMark/>
          </w:tcPr>
          <w:p w14:paraId="1E8EFC1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990.000,00 </w:t>
            </w:r>
          </w:p>
        </w:tc>
      </w:tr>
      <w:tr w:rsidR="00852F49" w:rsidRPr="00852F49" w14:paraId="08E4D915"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243429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95F6C4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342</w:t>
            </w:r>
          </w:p>
        </w:tc>
        <w:tc>
          <w:tcPr>
            <w:tcW w:w="2471" w:type="dxa"/>
            <w:gridSpan w:val="4"/>
            <w:tcBorders>
              <w:top w:val="nil"/>
              <w:left w:val="nil"/>
              <w:bottom w:val="nil"/>
              <w:right w:val="nil"/>
            </w:tcBorders>
            <w:shd w:val="clear" w:color="auto" w:fill="auto"/>
            <w:noWrap/>
            <w:vAlign w:val="bottom"/>
            <w:hideMark/>
          </w:tcPr>
          <w:p w14:paraId="5CC8F70B"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Financijski rashodi</w:t>
            </w:r>
          </w:p>
        </w:tc>
        <w:tc>
          <w:tcPr>
            <w:tcW w:w="1733" w:type="dxa"/>
            <w:tcBorders>
              <w:top w:val="nil"/>
              <w:left w:val="single" w:sz="8" w:space="0" w:color="auto"/>
              <w:bottom w:val="nil"/>
              <w:right w:val="single" w:sz="8" w:space="0" w:color="auto"/>
            </w:tcBorders>
            <w:shd w:val="clear" w:color="auto" w:fill="auto"/>
            <w:noWrap/>
            <w:vAlign w:val="bottom"/>
            <w:hideMark/>
          </w:tcPr>
          <w:p w14:paraId="24BA3D8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51.300,00 </w:t>
            </w:r>
          </w:p>
        </w:tc>
        <w:tc>
          <w:tcPr>
            <w:tcW w:w="1664" w:type="dxa"/>
            <w:tcBorders>
              <w:top w:val="nil"/>
              <w:left w:val="nil"/>
              <w:bottom w:val="nil"/>
              <w:right w:val="single" w:sz="8" w:space="0" w:color="auto"/>
            </w:tcBorders>
            <w:shd w:val="clear" w:color="auto" w:fill="auto"/>
            <w:hideMark/>
          </w:tcPr>
          <w:p w14:paraId="17D770C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3F0DA0F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51.300,00 </w:t>
            </w:r>
          </w:p>
        </w:tc>
      </w:tr>
      <w:tr w:rsidR="00852F49" w:rsidRPr="00852F49" w14:paraId="1F2712FC"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E68BAB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2CEFDC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79E9ACB4"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Tekuće donacije</w:t>
            </w:r>
          </w:p>
        </w:tc>
        <w:tc>
          <w:tcPr>
            <w:tcW w:w="1733" w:type="dxa"/>
            <w:tcBorders>
              <w:top w:val="nil"/>
              <w:left w:val="single" w:sz="8" w:space="0" w:color="auto"/>
              <w:bottom w:val="nil"/>
              <w:right w:val="single" w:sz="8" w:space="0" w:color="auto"/>
            </w:tcBorders>
            <w:shd w:val="clear" w:color="auto" w:fill="auto"/>
            <w:noWrap/>
            <w:vAlign w:val="bottom"/>
            <w:hideMark/>
          </w:tcPr>
          <w:p w14:paraId="14935C3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250.000,00 </w:t>
            </w:r>
          </w:p>
        </w:tc>
        <w:tc>
          <w:tcPr>
            <w:tcW w:w="1664" w:type="dxa"/>
            <w:tcBorders>
              <w:top w:val="nil"/>
              <w:left w:val="nil"/>
              <w:bottom w:val="nil"/>
              <w:right w:val="single" w:sz="8" w:space="0" w:color="auto"/>
            </w:tcBorders>
            <w:shd w:val="clear" w:color="auto" w:fill="auto"/>
            <w:hideMark/>
          </w:tcPr>
          <w:p w14:paraId="7444A5B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0896E04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250.000,00 </w:t>
            </w:r>
          </w:p>
        </w:tc>
      </w:tr>
      <w:tr w:rsidR="00852F49" w:rsidRPr="00852F49" w14:paraId="6D1E4AF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910057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36ADAD3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386</w:t>
            </w:r>
          </w:p>
        </w:tc>
        <w:tc>
          <w:tcPr>
            <w:tcW w:w="2471" w:type="dxa"/>
            <w:gridSpan w:val="4"/>
            <w:tcBorders>
              <w:top w:val="nil"/>
              <w:left w:val="nil"/>
              <w:bottom w:val="nil"/>
              <w:right w:val="nil"/>
            </w:tcBorders>
            <w:shd w:val="clear" w:color="auto" w:fill="auto"/>
            <w:noWrap/>
            <w:vAlign w:val="bottom"/>
            <w:hideMark/>
          </w:tcPr>
          <w:p w14:paraId="3FDB302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Kapitalne pomoći</w:t>
            </w:r>
          </w:p>
        </w:tc>
        <w:tc>
          <w:tcPr>
            <w:tcW w:w="1733" w:type="dxa"/>
            <w:tcBorders>
              <w:top w:val="nil"/>
              <w:left w:val="single" w:sz="8" w:space="0" w:color="auto"/>
              <w:bottom w:val="nil"/>
              <w:right w:val="single" w:sz="8" w:space="0" w:color="auto"/>
            </w:tcBorders>
            <w:shd w:val="clear" w:color="auto" w:fill="auto"/>
            <w:noWrap/>
            <w:vAlign w:val="bottom"/>
            <w:hideMark/>
          </w:tcPr>
          <w:p w14:paraId="56D26CA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700.000,00 </w:t>
            </w:r>
          </w:p>
        </w:tc>
        <w:tc>
          <w:tcPr>
            <w:tcW w:w="1664" w:type="dxa"/>
            <w:tcBorders>
              <w:top w:val="nil"/>
              <w:left w:val="nil"/>
              <w:bottom w:val="nil"/>
              <w:right w:val="single" w:sz="8" w:space="0" w:color="auto"/>
            </w:tcBorders>
            <w:shd w:val="clear" w:color="auto" w:fill="auto"/>
            <w:hideMark/>
          </w:tcPr>
          <w:p w14:paraId="61A0315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612" w:type="dxa"/>
            <w:tcBorders>
              <w:top w:val="nil"/>
              <w:left w:val="nil"/>
              <w:bottom w:val="nil"/>
              <w:right w:val="single" w:sz="8" w:space="0" w:color="auto"/>
            </w:tcBorders>
            <w:shd w:val="clear" w:color="auto" w:fill="auto"/>
            <w:noWrap/>
            <w:vAlign w:val="bottom"/>
            <w:hideMark/>
          </w:tcPr>
          <w:p w14:paraId="5992BB0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400.000,00 </w:t>
            </w:r>
          </w:p>
        </w:tc>
      </w:tr>
      <w:tr w:rsidR="00852F49" w:rsidRPr="00852F49" w14:paraId="26FB6D9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E2DF75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4776F5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421</w:t>
            </w:r>
          </w:p>
        </w:tc>
        <w:tc>
          <w:tcPr>
            <w:tcW w:w="2471" w:type="dxa"/>
            <w:gridSpan w:val="4"/>
            <w:tcBorders>
              <w:top w:val="nil"/>
              <w:left w:val="nil"/>
              <w:bottom w:val="nil"/>
              <w:right w:val="nil"/>
            </w:tcBorders>
            <w:shd w:val="clear" w:color="auto" w:fill="auto"/>
            <w:noWrap/>
            <w:vAlign w:val="bottom"/>
            <w:hideMark/>
          </w:tcPr>
          <w:p w14:paraId="74F7648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Građevinski objekti</w:t>
            </w:r>
          </w:p>
        </w:tc>
        <w:tc>
          <w:tcPr>
            <w:tcW w:w="1733" w:type="dxa"/>
            <w:tcBorders>
              <w:top w:val="nil"/>
              <w:left w:val="single" w:sz="8" w:space="0" w:color="auto"/>
              <w:bottom w:val="nil"/>
              <w:right w:val="single" w:sz="8" w:space="0" w:color="auto"/>
            </w:tcBorders>
            <w:shd w:val="clear" w:color="auto" w:fill="auto"/>
            <w:noWrap/>
            <w:vAlign w:val="bottom"/>
            <w:hideMark/>
          </w:tcPr>
          <w:p w14:paraId="51D8558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800.000,00 </w:t>
            </w:r>
          </w:p>
        </w:tc>
        <w:tc>
          <w:tcPr>
            <w:tcW w:w="1664" w:type="dxa"/>
            <w:tcBorders>
              <w:top w:val="nil"/>
              <w:left w:val="nil"/>
              <w:bottom w:val="nil"/>
              <w:right w:val="single" w:sz="8" w:space="0" w:color="auto"/>
            </w:tcBorders>
            <w:shd w:val="clear" w:color="auto" w:fill="auto"/>
            <w:hideMark/>
          </w:tcPr>
          <w:p w14:paraId="7356D93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-800.000,00 </w:t>
            </w:r>
          </w:p>
        </w:tc>
        <w:tc>
          <w:tcPr>
            <w:tcW w:w="1612" w:type="dxa"/>
            <w:tcBorders>
              <w:top w:val="nil"/>
              <w:left w:val="nil"/>
              <w:bottom w:val="nil"/>
              <w:right w:val="single" w:sz="8" w:space="0" w:color="auto"/>
            </w:tcBorders>
            <w:shd w:val="clear" w:color="auto" w:fill="auto"/>
            <w:noWrap/>
            <w:vAlign w:val="bottom"/>
            <w:hideMark/>
          </w:tcPr>
          <w:p w14:paraId="65D7E86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5040EE6C"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6A8203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AE86FB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451</w:t>
            </w:r>
          </w:p>
        </w:tc>
        <w:tc>
          <w:tcPr>
            <w:tcW w:w="2471" w:type="dxa"/>
            <w:gridSpan w:val="4"/>
            <w:tcBorders>
              <w:top w:val="nil"/>
              <w:left w:val="nil"/>
              <w:bottom w:val="nil"/>
              <w:right w:val="nil"/>
            </w:tcBorders>
            <w:shd w:val="clear" w:color="auto" w:fill="auto"/>
            <w:noWrap/>
            <w:vAlign w:val="bottom"/>
            <w:hideMark/>
          </w:tcPr>
          <w:p w14:paraId="5213815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Dodatna ulaganja na građevinskim objektima</w:t>
            </w:r>
          </w:p>
        </w:tc>
        <w:tc>
          <w:tcPr>
            <w:tcW w:w="1733" w:type="dxa"/>
            <w:tcBorders>
              <w:top w:val="nil"/>
              <w:left w:val="single" w:sz="8" w:space="0" w:color="auto"/>
              <w:bottom w:val="nil"/>
              <w:right w:val="single" w:sz="8" w:space="0" w:color="auto"/>
            </w:tcBorders>
            <w:shd w:val="clear" w:color="auto" w:fill="auto"/>
            <w:noWrap/>
            <w:vAlign w:val="bottom"/>
            <w:hideMark/>
          </w:tcPr>
          <w:p w14:paraId="5156FFF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300.000,00 </w:t>
            </w:r>
          </w:p>
        </w:tc>
        <w:tc>
          <w:tcPr>
            <w:tcW w:w="1664" w:type="dxa"/>
            <w:tcBorders>
              <w:top w:val="nil"/>
              <w:left w:val="nil"/>
              <w:bottom w:val="nil"/>
              <w:right w:val="single" w:sz="8" w:space="0" w:color="auto"/>
            </w:tcBorders>
            <w:shd w:val="clear" w:color="auto" w:fill="auto"/>
            <w:hideMark/>
          </w:tcPr>
          <w:p w14:paraId="11A57FA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612" w:type="dxa"/>
            <w:tcBorders>
              <w:top w:val="nil"/>
              <w:left w:val="nil"/>
              <w:bottom w:val="nil"/>
              <w:right w:val="single" w:sz="8" w:space="0" w:color="auto"/>
            </w:tcBorders>
            <w:shd w:val="clear" w:color="auto" w:fill="auto"/>
            <w:noWrap/>
            <w:vAlign w:val="bottom"/>
            <w:hideMark/>
          </w:tcPr>
          <w:p w14:paraId="151E8E2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4F6DF1EE"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607872A"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9D93F9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544</w:t>
            </w:r>
          </w:p>
        </w:tc>
        <w:tc>
          <w:tcPr>
            <w:tcW w:w="2471" w:type="dxa"/>
            <w:gridSpan w:val="4"/>
            <w:tcBorders>
              <w:top w:val="nil"/>
              <w:left w:val="nil"/>
              <w:bottom w:val="nil"/>
              <w:right w:val="nil"/>
            </w:tcBorders>
            <w:shd w:val="clear" w:color="auto" w:fill="auto"/>
            <w:noWrap/>
            <w:vAlign w:val="bottom"/>
            <w:hideMark/>
          </w:tcPr>
          <w:p w14:paraId="2E6A05F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Izdaci za otplatu glavnice kredita</w:t>
            </w:r>
          </w:p>
        </w:tc>
        <w:tc>
          <w:tcPr>
            <w:tcW w:w="1733" w:type="dxa"/>
            <w:tcBorders>
              <w:top w:val="nil"/>
              <w:left w:val="single" w:sz="8" w:space="0" w:color="auto"/>
              <w:bottom w:val="nil"/>
              <w:right w:val="single" w:sz="8" w:space="0" w:color="auto"/>
            </w:tcBorders>
            <w:shd w:val="clear" w:color="auto" w:fill="auto"/>
            <w:noWrap/>
            <w:vAlign w:val="bottom"/>
            <w:hideMark/>
          </w:tcPr>
          <w:p w14:paraId="347464D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375.000,00 </w:t>
            </w:r>
          </w:p>
        </w:tc>
        <w:tc>
          <w:tcPr>
            <w:tcW w:w="1664" w:type="dxa"/>
            <w:tcBorders>
              <w:top w:val="nil"/>
              <w:left w:val="nil"/>
              <w:bottom w:val="nil"/>
              <w:right w:val="single" w:sz="8" w:space="0" w:color="auto"/>
            </w:tcBorders>
            <w:shd w:val="clear" w:color="auto" w:fill="auto"/>
            <w:hideMark/>
          </w:tcPr>
          <w:p w14:paraId="704E8E0F"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10ACC77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375.000,00 </w:t>
            </w:r>
          </w:p>
        </w:tc>
      </w:tr>
      <w:tr w:rsidR="00852F49" w:rsidRPr="00852F49" w14:paraId="2C231319"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7E72A67"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0640</w:t>
            </w:r>
          </w:p>
        </w:tc>
        <w:tc>
          <w:tcPr>
            <w:tcW w:w="3499" w:type="dxa"/>
            <w:gridSpan w:val="5"/>
            <w:tcBorders>
              <w:top w:val="nil"/>
              <w:left w:val="nil"/>
              <w:bottom w:val="nil"/>
              <w:right w:val="nil"/>
            </w:tcBorders>
            <w:shd w:val="clear" w:color="auto" w:fill="auto"/>
            <w:noWrap/>
            <w:vAlign w:val="bottom"/>
            <w:hideMark/>
          </w:tcPr>
          <w:p w14:paraId="0A527D53"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Ulična rasvjeta</w:t>
            </w:r>
          </w:p>
        </w:tc>
        <w:tc>
          <w:tcPr>
            <w:tcW w:w="1733" w:type="dxa"/>
            <w:tcBorders>
              <w:top w:val="nil"/>
              <w:left w:val="single" w:sz="8" w:space="0" w:color="auto"/>
              <w:bottom w:val="nil"/>
              <w:right w:val="single" w:sz="8" w:space="0" w:color="auto"/>
            </w:tcBorders>
            <w:shd w:val="clear" w:color="auto" w:fill="auto"/>
            <w:noWrap/>
            <w:vAlign w:val="bottom"/>
            <w:hideMark/>
          </w:tcPr>
          <w:p w14:paraId="199E8CB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750.000,00 </w:t>
            </w:r>
          </w:p>
        </w:tc>
        <w:tc>
          <w:tcPr>
            <w:tcW w:w="1664" w:type="dxa"/>
            <w:tcBorders>
              <w:top w:val="nil"/>
              <w:left w:val="nil"/>
              <w:bottom w:val="nil"/>
              <w:right w:val="nil"/>
            </w:tcBorders>
            <w:shd w:val="clear" w:color="auto" w:fill="auto"/>
            <w:noWrap/>
            <w:vAlign w:val="bottom"/>
            <w:hideMark/>
          </w:tcPr>
          <w:p w14:paraId="7288AE07"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-80.000,00 </w:t>
            </w:r>
          </w:p>
        </w:tc>
        <w:tc>
          <w:tcPr>
            <w:tcW w:w="1612" w:type="dxa"/>
            <w:tcBorders>
              <w:top w:val="nil"/>
              <w:left w:val="single" w:sz="8" w:space="0" w:color="auto"/>
              <w:bottom w:val="nil"/>
              <w:right w:val="single" w:sz="8" w:space="0" w:color="auto"/>
            </w:tcBorders>
            <w:shd w:val="clear" w:color="auto" w:fill="auto"/>
            <w:noWrap/>
            <w:vAlign w:val="bottom"/>
            <w:hideMark/>
          </w:tcPr>
          <w:p w14:paraId="00893E2E"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670.000,00 </w:t>
            </w:r>
          </w:p>
        </w:tc>
      </w:tr>
      <w:tr w:rsidR="00852F49" w:rsidRPr="00852F49" w14:paraId="1EB9C84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8A07C4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FCB843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322</w:t>
            </w:r>
          </w:p>
        </w:tc>
        <w:tc>
          <w:tcPr>
            <w:tcW w:w="2471" w:type="dxa"/>
            <w:gridSpan w:val="4"/>
            <w:tcBorders>
              <w:top w:val="nil"/>
              <w:left w:val="nil"/>
              <w:bottom w:val="nil"/>
              <w:right w:val="nil"/>
            </w:tcBorders>
            <w:shd w:val="clear" w:color="auto" w:fill="auto"/>
            <w:noWrap/>
            <w:vAlign w:val="bottom"/>
            <w:hideMark/>
          </w:tcPr>
          <w:p w14:paraId="5D9D30B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materijal i energiju</w:t>
            </w:r>
          </w:p>
        </w:tc>
        <w:tc>
          <w:tcPr>
            <w:tcW w:w="1733" w:type="dxa"/>
            <w:tcBorders>
              <w:top w:val="nil"/>
              <w:left w:val="single" w:sz="8" w:space="0" w:color="auto"/>
              <w:bottom w:val="nil"/>
              <w:right w:val="single" w:sz="8" w:space="0" w:color="auto"/>
            </w:tcBorders>
            <w:shd w:val="clear" w:color="auto" w:fill="auto"/>
            <w:noWrap/>
            <w:vAlign w:val="bottom"/>
            <w:hideMark/>
          </w:tcPr>
          <w:p w14:paraId="7262AF6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600.000,00 </w:t>
            </w:r>
          </w:p>
        </w:tc>
        <w:tc>
          <w:tcPr>
            <w:tcW w:w="1664" w:type="dxa"/>
            <w:tcBorders>
              <w:top w:val="nil"/>
              <w:left w:val="nil"/>
              <w:bottom w:val="nil"/>
              <w:right w:val="single" w:sz="8" w:space="0" w:color="auto"/>
            </w:tcBorders>
            <w:shd w:val="clear" w:color="auto" w:fill="auto"/>
            <w:hideMark/>
          </w:tcPr>
          <w:p w14:paraId="4EF0C55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-80.000,00 </w:t>
            </w:r>
          </w:p>
        </w:tc>
        <w:tc>
          <w:tcPr>
            <w:tcW w:w="1612" w:type="dxa"/>
            <w:tcBorders>
              <w:top w:val="nil"/>
              <w:left w:val="nil"/>
              <w:bottom w:val="nil"/>
              <w:right w:val="single" w:sz="8" w:space="0" w:color="auto"/>
            </w:tcBorders>
            <w:shd w:val="clear" w:color="auto" w:fill="auto"/>
            <w:noWrap/>
            <w:vAlign w:val="bottom"/>
            <w:hideMark/>
          </w:tcPr>
          <w:p w14:paraId="05D02F7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520.000,00 </w:t>
            </w:r>
          </w:p>
        </w:tc>
      </w:tr>
      <w:tr w:rsidR="00852F49" w:rsidRPr="00852F49" w14:paraId="27F52282"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845937A"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0378BF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6E0016C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1476D10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50.000,00 </w:t>
            </w:r>
          </w:p>
        </w:tc>
        <w:tc>
          <w:tcPr>
            <w:tcW w:w="1664" w:type="dxa"/>
            <w:tcBorders>
              <w:top w:val="nil"/>
              <w:left w:val="nil"/>
              <w:bottom w:val="nil"/>
              <w:right w:val="single" w:sz="8" w:space="0" w:color="auto"/>
            </w:tcBorders>
            <w:shd w:val="clear" w:color="auto" w:fill="auto"/>
            <w:hideMark/>
          </w:tcPr>
          <w:p w14:paraId="2D3D974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2EE1CFF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50.000,00 </w:t>
            </w:r>
          </w:p>
        </w:tc>
      </w:tr>
      <w:tr w:rsidR="00852F49" w:rsidRPr="00852F49" w14:paraId="0CC0A4B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239A9E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93799C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421</w:t>
            </w:r>
          </w:p>
        </w:tc>
        <w:tc>
          <w:tcPr>
            <w:tcW w:w="2471" w:type="dxa"/>
            <w:gridSpan w:val="4"/>
            <w:tcBorders>
              <w:top w:val="nil"/>
              <w:left w:val="nil"/>
              <w:bottom w:val="nil"/>
              <w:right w:val="nil"/>
            </w:tcBorders>
            <w:shd w:val="clear" w:color="auto" w:fill="auto"/>
            <w:noWrap/>
            <w:vAlign w:val="bottom"/>
            <w:hideMark/>
          </w:tcPr>
          <w:p w14:paraId="651303C4"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Građevinski objekti</w:t>
            </w:r>
          </w:p>
        </w:tc>
        <w:tc>
          <w:tcPr>
            <w:tcW w:w="1733" w:type="dxa"/>
            <w:tcBorders>
              <w:top w:val="nil"/>
              <w:left w:val="single" w:sz="8" w:space="0" w:color="auto"/>
              <w:bottom w:val="nil"/>
              <w:right w:val="single" w:sz="8" w:space="0" w:color="auto"/>
            </w:tcBorders>
            <w:shd w:val="clear" w:color="auto" w:fill="auto"/>
            <w:noWrap/>
            <w:vAlign w:val="bottom"/>
            <w:hideMark/>
          </w:tcPr>
          <w:p w14:paraId="2584680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c>
          <w:tcPr>
            <w:tcW w:w="1664" w:type="dxa"/>
            <w:tcBorders>
              <w:top w:val="nil"/>
              <w:left w:val="nil"/>
              <w:bottom w:val="nil"/>
              <w:right w:val="single" w:sz="8" w:space="0" w:color="auto"/>
            </w:tcBorders>
            <w:shd w:val="clear" w:color="auto" w:fill="auto"/>
            <w:hideMark/>
          </w:tcPr>
          <w:p w14:paraId="63975E4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4108E18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r>
      <w:tr w:rsidR="00852F49" w:rsidRPr="00852F49" w14:paraId="3BFEF412"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57B4AC2"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0660</w:t>
            </w:r>
          </w:p>
        </w:tc>
        <w:tc>
          <w:tcPr>
            <w:tcW w:w="3499" w:type="dxa"/>
            <w:gridSpan w:val="5"/>
            <w:tcBorders>
              <w:top w:val="nil"/>
              <w:left w:val="nil"/>
              <w:bottom w:val="nil"/>
              <w:right w:val="nil"/>
            </w:tcBorders>
            <w:shd w:val="clear" w:color="auto" w:fill="auto"/>
            <w:noWrap/>
            <w:vAlign w:val="bottom"/>
            <w:hideMark/>
          </w:tcPr>
          <w:p w14:paraId="75EFC53F"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Rashodi vez.uz stanov.i kom.pogod.koji nisu drug.sv.</w:t>
            </w:r>
          </w:p>
        </w:tc>
        <w:tc>
          <w:tcPr>
            <w:tcW w:w="1733" w:type="dxa"/>
            <w:tcBorders>
              <w:top w:val="nil"/>
              <w:left w:val="single" w:sz="8" w:space="0" w:color="auto"/>
              <w:bottom w:val="nil"/>
              <w:right w:val="single" w:sz="8" w:space="0" w:color="auto"/>
            </w:tcBorders>
            <w:shd w:val="clear" w:color="auto" w:fill="auto"/>
            <w:noWrap/>
            <w:vAlign w:val="bottom"/>
            <w:hideMark/>
          </w:tcPr>
          <w:p w14:paraId="0A6EFAC0"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20.000,00 </w:t>
            </w:r>
          </w:p>
        </w:tc>
        <w:tc>
          <w:tcPr>
            <w:tcW w:w="1664" w:type="dxa"/>
            <w:tcBorders>
              <w:top w:val="nil"/>
              <w:left w:val="nil"/>
              <w:bottom w:val="nil"/>
              <w:right w:val="nil"/>
            </w:tcBorders>
            <w:shd w:val="clear" w:color="auto" w:fill="auto"/>
            <w:noWrap/>
            <w:vAlign w:val="bottom"/>
            <w:hideMark/>
          </w:tcPr>
          <w:p w14:paraId="5E964AC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46BF828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20.000,00 </w:t>
            </w:r>
          </w:p>
        </w:tc>
      </w:tr>
      <w:tr w:rsidR="00852F49" w:rsidRPr="00852F49" w14:paraId="424BFEE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EE62284"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DC702D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76C4A04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Pomoći </w:t>
            </w:r>
          </w:p>
        </w:tc>
        <w:tc>
          <w:tcPr>
            <w:tcW w:w="1733" w:type="dxa"/>
            <w:tcBorders>
              <w:top w:val="nil"/>
              <w:left w:val="single" w:sz="8" w:space="0" w:color="auto"/>
              <w:bottom w:val="nil"/>
              <w:right w:val="single" w:sz="8" w:space="0" w:color="auto"/>
            </w:tcBorders>
            <w:shd w:val="clear" w:color="auto" w:fill="auto"/>
            <w:noWrap/>
            <w:vAlign w:val="bottom"/>
            <w:hideMark/>
          </w:tcPr>
          <w:p w14:paraId="7044FFF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 </w:t>
            </w:r>
          </w:p>
        </w:tc>
        <w:tc>
          <w:tcPr>
            <w:tcW w:w="1664" w:type="dxa"/>
            <w:tcBorders>
              <w:top w:val="nil"/>
              <w:left w:val="nil"/>
              <w:bottom w:val="nil"/>
              <w:right w:val="single" w:sz="8" w:space="0" w:color="auto"/>
            </w:tcBorders>
            <w:shd w:val="clear" w:color="auto" w:fill="auto"/>
            <w:hideMark/>
          </w:tcPr>
          <w:p w14:paraId="221D31B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5508810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 </w:t>
            </w:r>
          </w:p>
        </w:tc>
      </w:tr>
      <w:tr w:rsidR="00852F49" w:rsidRPr="00852F49" w14:paraId="142446FB" w14:textId="77777777" w:rsidTr="00852F49">
        <w:trPr>
          <w:trHeight w:val="300"/>
        </w:trPr>
        <w:tc>
          <w:tcPr>
            <w:tcW w:w="544" w:type="dxa"/>
            <w:tcBorders>
              <w:top w:val="single" w:sz="4" w:space="0" w:color="auto"/>
              <w:left w:val="single" w:sz="4" w:space="0" w:color="auto"/>
              <w:bottom w:val="single" w:sz="4" w:space="0" w:color="auto"/>
              <w:right w:val="nil"/>
            </w:tcBorders>
            <w:shd w:val="clear" w:color="000000" w:fill="F2F2F2"/>
            <w:noWrap/>
            <w:vAlign w:val="bottom"/>
            <w:hideMark/>
          </w:tcPr>
          <w:p w14:paraId="787ED7AE"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07</w:t>
            </w:r>
          </w:p>
        </w:tc>
        <w:tc>
          <w:tcPr>
            <w:tcW w:w="3499" w:type="dxa"/>
            <w:gridSpan w:val="5"/>
            <w:tcBorders>
              <w:top w:val="single" w:sz="4" w:space="0" w:color="auto"/>
              <w:left w:val="nil"/>
              <w:bottom w:val="single" w:sz="4" w:space="0" w:color="auto"/>
              <w:right w:val="nil"/>
            </w:tcBorders>
            <w:shd w:val="clear" w:color="000000" w:fill="F2F2F2"/>
            <w:noWrap/>
            <w:vAlign w:val="bottom"/>
            <w:hideMark/>
          </w:tcPr>
          <w:p w14:paraId="35252067"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ZDRAVSTVO</w:t>
            </w:r>
          </w:p>
        </w:tc>
        <w:tc>
          <w:tcPr>
            <w:tcW w:w="1733"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6C58E25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120.000,00 </w:t>
            </w:r>
          </w:p>
        </w:tc>
        <w:tc>
          <w:tcPr>
            <w:tcW w:w="1664" w:type="dxa"/>
            <w:tcBorders>
              <w:top w:val="single" w:sz="4" w:space="0" w:color="auto"/>
              <w:left w:val="nil"/>
              <w:bottom w:val="single" w:sz="4" w:space="0" w:color="auto"/>
              <w:right w:val="nil"/>
            </w:tcBorders>
            <w:shd w:val="clear" w:color="000000" w:fill="F2F2F2"/>
            <w:noWrap/>
            <w:vAlign w:val="bottom"/>
            <w:hideMark/>
          </w:tcPr>
          <w:p w14:paraId="28F0E68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CC95DE7"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120.000,00 </w:t>
            </w:r>
          </w:p>
        </w:tc>
      </w:tr>
      <w:tr w:rsidR="00852F49" w:rsidRPr="00852F49" w14:paraId="3C7F4816"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EC3B96A"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0721</w:t>
            </w:r>
          </w:p>
        </w:tc>
        <w:tc>
          <w:tcPr>
            <w:tcW w:w="3499" w:type="dxa"/>
            <w:gridSpan w:val="5"/>
            <w:tcBorders>
              <w:top w:val="nil"/>
              <w:left w:val="nil"/>
              <w:bottom w:val="nil"/>
              <w:right w:val="nil"/>
            </w:tcBorders>
            <w:shd w:val="clear" w:color="auto" w:fill="auto"/>
            <w:noWrap/>
            <w:vAlign w:val="bottom"/>
            <w:hideMark/>
          </w:tcPr>
          <w:p w14:paraId="45ACF41F"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Opće medicinske usluge</w:t>
            </w:r>
          </w:p>
        </w:tc>
        <w:tc>
          <w:tcPr>
            <w:tcW w:w="1733" w:type="dxa"/>
            <w:tcBorders>
              <w:top w:val="nil"/>
              <w:left w:val="single" w:sz="8" w:space="0" w:color="auto"/>
              <w:bottom w:val="nil"/>
              <w:right w:val="single" w:sz="8" w:space="0" w:color="auto"/>
            </w:tcBorders>
            <w:shd w:val="clear" w:color="auto" w:fill="auto"/>
            <w:noWrap/>
            <w:vAlign w:val="bottom"/>
            <w:hideMark/>
          </w:tcPr>
          <w:p w14:paraId="171E1039"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120.000,00 </w:t>
            </w:r>
          </w:p>
        </w:tc>
        <w:tc>
          <w:tcPr>
            <w:tcW w:w="1664" w:type="dxa"/>
            <w:tcBorders>
              <w:top w:val="nil"/>
              <w:left w:val="nil"/>
              <w:bottom w:val="nil"/>
              <w:right w:val="nil"/>
            </w:tcBorders>
            <w:shd w:val="clear" w:color="auto" w:fill="auto"/>
            <w:noWrap/>
            <w:vAlign w:val="bottom"/>
            <w:hideMark/>
          </w:tcPr>
          <w:p w14:paraId="77610EB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617E11D7"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120.000,00 </w:t>
            </w:r>
          </w:p>
        </w:tc>
      </w:tr>
      <w:tr w:rsidR="00852F49" w:rsidRPr="00852F49" w14:paraId="1BE6453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9FD4BC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552198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39AABF24"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Pomoći zdravstvenim organizacijama</w:t>
            </w:r>
          </w:p>
        </w:tc>
        <w:tc>
          <w:tcPr>
            <w:tcW w:w="1733" w:type="dxa"/>
            <w:tcBorders>
              <w:top w:val="nil"/>
              <w:left w:val="single" w:sz="8" w:space="0" w:color="auto"/>
              <w:bottom w:val="nil"/>
              <w:right w:val="single" w:sz="8" w:space="0" w:color="auto"/>
            </w:tcBorders>
            <w:shd w:val="clear" w:color="auto" w:fill="auto"/>
            <w:noWrap/>
            <w:vAlign w:val="bottom"/>
            <w:hideMark/>
          </w:tcPr>
          <w:p w14:paraId="6673932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120.000,00 </w:t>
            </w:r>
          </w:p>
        </w:tc>
        <w:tc>
          <w:tcPr>
            <w:tcW w:w="1664" w:type="dxa"/>
            <w:tcBorders>
              <w:top w:val="nil"/>
              <w:left w:val="nil"/>
              <w:bottom w:val="nil"/>
              <w:right w:val="single" w:sz="8" w:space="0" w:color="auto"/>
            </w:tcBorders>
            <w:shd w:val="clear" w:color="auto" w:fill="auto"/>
            <w:hideMark/>
          </w:tcPr>
          <w:p w14:paraId="7AE13F8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2E4EB0E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120.000,00 </w:t>
            </w:r>
          </w:p>
        </w:tc>
      </w:tr>
      <w:tr w:rsidR="00852F49" w:rsidRPr="00852F49" w14:paraId="0038E2F9" w14:textId="77777777" w:rsidTr="00852F49">
        <w:trPr>
          <w:trHeight w:val="300"/>
        </w:trPr>
        <w:tc>
          <w:tcPr>
            <w:tcW w:w="544" w:type="dxa"/>
            <w:tcBorders>
              <w:top w:val="single" w:sz="4" w:space="0" w:color="auto"/>
              <w:left w:val="single" w:sz="4" w:space="0" w:color="auto"/>
              <w:bottom w:val="single" w:sz="4" w:space="0" w:color="auto"/>
              <w:right w:val="nil"/>
            </w:tcBorders>
            <w:shd w:val="clear" w:color="000000" w:fill="F2F2F2"/>
            <w:noWrap/>
            <w:vAlign w:val="bottom"/>
            <w:hideMark/>
          </w:tcPr>
          <w:p w14:paraId="6BFB50DC"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08</w:t>
            </w:r>
          </w:p>
        </w:tc>
        <w:tc>
          <w:tcPr>
            <w:tcW w:w="3499" w:type="dxa"/>
            <w:gridSpan w:val="5"/>
            <w:tcBorders>
              <w:top w:val="single" w:sz="4" w:space="0" w:color="auto"/>
              <w:left w:val="nil"/>
              <w:bottom w:val="single" w:sz="4" w:space="0" w:color="auto"/>
              <w:right w:val="nil"/>
            </w:tcBorders>
            <w:shd w:val="clear" w:color="000000" w:fill="F2F2F2"/>
            <w:noWrap/>
            <w:vAlign w:val="bottom"/>
            <w:hideMark/>
          </w:tcPr>
          <w:p w14:paraId="2359F2FF"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REKREACIJA, KULTURA I RELIGIJA</w:t>
            </w:r>
          </w:p>
        </w:tc>
        <w:tc>
          <w:tcPr>
            <w:tcW w:w="1733"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4CCBE9D7"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1.676.000,00 </w:t>
            </w:r>
          </w:p>
        </w:tc>
        <w:tc>
          <w:tcPr>
            <w:tcW w:w="1664" w:type="dxa"/>
            <w:tcBorders>
              <w:top w:val="single" w:sz="4" w:space="0" w:color="auto"/>
              <w:left w:val="nil"/>
              <w:bottom w:val="single" w:sz="4" w:space="0" w:color="auto"/>
              <w:right w:val="nil"/>
            </w:tcBorders>
            <w:shd w:val="clear" w:color="000000" w:fill="F2F2F2"/>
            <w:noWrap/>
            <w:vAlign w:val="bottom"/>
            <w:hideMark/>
          </w:tcPr>
          <w:p w14:paraId="45D6C8B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-1.153.000,00 </w:t>
            </w:r>
          </w:p>
        </w:tc>
        <w:tc>
          <w:tcPr>
            <w:tcW w:w="1612"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5BDE74EF"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523.000,00 </w:t>
            </w:r>
          </w:p>
        </w:tc>
      </w:tr>
      <w:tr w:rsidR="00852F49" w:rsidRPr="00852F49" w14:paraId="73CEE7A2"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1681E62"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0810</w:t>
            </w:r>
          </w:p>
        </w:tc>
        <w:tc>
          <w:tcPr>
            <w:tcW w:w="3499" w:type="dxa"/>
            <w:gridSpan w:val="5"/>
            <w:tcBorders>
              <w:top w:val="nil"/>
              <w:left w:val="nil"/>
              <w:bottom w:val="nil"/>
              <w:right w:val="nil"/>
            </w:tcBorders>
            <w:shd w:val="clear" w:color="auto" w:fill="auto"/>
            <w:noWrap/>
            <w:vAlign w:val="bottom"/>
            <w:hideMark/>
          </w:tcPr>
          <w:p w14:paraId="32626AB9"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Službe rekreacije i sporta</w:t>
            </w:r>
          </w:p>
        </w:tc>
        <w:tc>
          <w:tcPr>
            <w:tcW w:w="1733" w:type="dxa"/>
            <w:tcBorders>
              <w:top w:val="nil"/>
              <w:left w:val="single" w:sz="8" w:space="0" w:color="auto"/>
              <w:bottom w:val="nil"/>
              <w:right w:val="single" w:sz="8" w:space="0" w:color="auto"/>
            </w:tcBorders>
            <w:shd w:val="clear" w:color="auto" w:fill="auto"/>
            <w:noWrap/>
            <w:vAlign w:val="bottom"/>
            <w:hideMark/>
          </w:tcPr>
          <w:p w14:paraId="04A50A43"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400.000,00 </w:t>
            </w:r>
          </w:p>
        </w:tc>
        <w:tc>
          <w:tcPr>
            <w:tcW w:w="1664" w:type="dxa"/>
            <w:tcBorders>
              <w:top w:val="nil"/>
              <w:left w:val="nil"/>
              <w:bottom w:val="nil"/>
              <w:right w:val="nil"/>
            </w:tcBorders>
            <w:shd w:val="clear" w:color="auto" w:fill="auto"/>
            <w:noWrap/>
            <w:vAlign w:val="bottom"/>
            <w:hideMark/>
          </w:tcPr>
          <w:p w14:paraId="4A8751A7"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-350.000,00 </w:t>
            </w:r>
          </w:p>
        </w:tc>
        <w:tc>
          <w:tcPr>
            <w:tcW w:w="1612" w:type="dxa"/>
            <w:tcBorders>
              <w:top w:val="nil"/>
              <w:left w:val="single" w:sz="8" w:space="0" w:color="auto"/>
              <w:bottom w:val="nil"/>
              <w:right w:val="single" w:sz="8" w:space="0" w:color="auto"/>
            </w:tcBorders>
            <w:shd w:val="clear" w:color="auto" w:fill="auto"/>
            <w:noWrap/>
            <w:vAlign w:val="bottom"/>
            <w:hideMark/>
          </w:tcPr>
          <w:p w14:paraId="44545F0A"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50.000,00 </w:t>
            </w:r>
          </w:p>
        </w:tc>
      </w:tr>
      <w:tr w:rsidR="00852F49" w:rsidRPr="00852F49" w14:paraId="45F782C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3992C5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6479EA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049EA00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Tekuće donacije</w:t>
            </w:r>
          </w:p>
        </w:tc>
        <w:tc>
          <w:tcPr>
            <w:tcW w:w="1733" w:type="dxa"/>
            <w:tcBorders>
              <w:top w:val="nil"/>
              <w:left w:val="single" w:sz="8" w:space="0" w:color="auto"/>
              <w:bottom w:val="nil"/>
              <w:right w:val="single" w:sz="8" w:space="0" w:color="auto"/>
            </w:tcBorders>
            <w:shd w:val="clear" w:color="auto" w:fill="auto"/>
            <w:noWrap/>
            <w:vAlign w:val="bottom"/>
            <w:hideMark/>
          </w:tcPr>
          <w:p w14:paraId="546EC05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c>
          <w:tcPr>
            <w:tcW w:w="1664" w:type="dxa"/>
            <w:tcBorders>
              <w:top w:val="nil"/>
              <w:left w:val="nil"/>
              <w:bottom w:val="nil"/>
              <w:right w:val="single" w:sz="8" w:space="0" w:color="auto"/>
            </w:tcBorders>
            <w:shd w:val="clear" w:color="auto" w:fill="auto"/>
            <w:hideMark/>
          </w:tcPr>
          <w:p w14:paraId="37D62E4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-50.000,00 </w:t>
            </w:r>
          </w:p>
        </w:tc>
        <w:tc>
          <w:tcPr>
            <w:tcW w:w="1612" w:type="dxa"/>
            <w:tcBorders>
              <w:top w:val="nil"/>
              <w:left w:val="nil"/>
              <w:bottom w:val="nil"/>
              <w:right w:val="single" w:sz="8" w:space="0" w:color="auto"/>
            </w:tcBorders>
            <w:shd w:val="clear" w:color="auto" w:fill="auto"/>
            <w:noWrap/>
            <w:vAlign w:val="bottom"/>
            <w:hideMark/>
          </w:tcPr>
          <w:p w14:paraId="2EBA8E7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50.000,00 </w:t>
            </w:r>
          </w:p>
        </w:tc>
      </w:tr>
      <w:tr w:rsidR="00852F49" w:rsidRPr="00852F49" w14:paraId="5924307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361048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BF8838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421</w:t>
            </w:r>
          </w:p>
        </w:tc>
        <w:tc>
          <w:tcPr>
            <w:tcW w:w="2471" w:type="dxa"/>
            <w:gridSpan w:val="4"/>
            <w:tcBorders>
              <w:top w:val="nil"/>
              <w:left w:val="nil"/>
              <w:bottom w:val="nil"/>
              <w:right w:val="nil"/>
            </w:tcBorders>
            <w:shd w:val="clear" w:color="auto" w:fill="auto"/>
            <w:noWrap/>
            <w:vAlign w:val="bottom"/>
            <w:hideMark/>
          </w:tcPr>
          <w:p w14:paraId="07DA472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Građevinski objekti</w:t>
            </w:r>
          </w:p>
        </w:tc>
        <w:tc>
          <w:tcPr>
            <w:tcW w:w="1733" w:type="dxa"/>
            <w:tcBorders>
              <w:top w:val="nil"/>
              <w:left w:val="single" w:sz="8" w:space="0" w:color="auto"/>
              <w:bottom w:val="nil"/>
              <w:right w:val="single" w:sz="8" w:space="0" w:color="auto"/>
            </w:tcBorders>
            <w:shd w:val="clear" w:color="auto" w:fill="auto"/>
            <w:noWrap/>
            <w:vAlign w:val="bottom"/>
            <w:hideMark/>
          </w:tcPr>
          <w:p w14:paraId="5BE97CA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300.000,00 </w:t>
            </w:r>
          </w:p>
        </w:tc>
        <w:tc>
          <w:tcPr>
            <w:tcW w:w="1664" w:type="dxa"/>
            <w:tcBorders>
              <w:top w:val="nil"/>
              <w:left w:val="nil"/>
              <w:bottom w:val="nil"/>
              <w:right w:val="single" w:sz="8" w:space="0" w:color="auto"/>
            </w:tcBorders>
            <w:shd w:val="clear" w:color="auto" w:fill="auto"/>
            <w:hideMark/>
          </w:tcPr>
          <w:p w14:paraId="27604E2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-300.000,00 </w:t>
            </w:r>
          </w:p>
        </w:tc>
        <w:tc>
          <w:tcPr>
            <w:tcW w:w="1612" w:type="dxa"/>
            <w:tcBorders>
              <w:top w:val="nil"/>
              <w:left w:val="nil"/>
              <w:bottom w:val="nil"/>
              <w:right w:val="single" w:sz="8" w:space="0" w:color="auto"/>
            </w:tcBorders>
            <w:shd w:val="clear" w:color="auto" w:fill="auto"/>
            <w:noWrap/>
            <w:vAlign w:val="bottom"/>
            <w:hideMark/>
          </w:tcPr>
          <w:p w14:paraId="34A2806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18F3D4C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C64A258"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0820</w:t>
            </w:r>
          </w:p>
        </w:tc>
        <w:tc>
          <w:tcPr>
            <w:tcW w:w="3499" w:type="dxa"/>
            <w:gridSpan w:val="5"/>
            <w:tcBorders>
              <w:top w:val="nil"/>
              <w:left w:val="nil"/>
              <w:bottom w:val="nil"/>
              <w:right w:val="nil"/>
            </w:tcBorders>
            <w:shd w:val="clear" w:color="auto" w:fill="auto"/>
            <w:noWrap/>
            <w:vAlign w:val="bottom"/>
            <w:hideMark/>
          </w:tcPr>
          <w:p w14:paraId="1BB4E4A2"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Službe kulture</w:t>
            </w:r>
          </w:p>
        </w:tc>
        <w:tc>
          <w:tcPr>
            <w:tcW w:w="1733" w:type="dxa"/>
            <w:tcBorders>
              <w:top w:val="nil"/>
              <w:left w:val="single" w:sz="8" w:space="0" w:color="auto"/>
              <w:bottom w:val="nil"/>
              <w:right w:val="single" w:sz="8" w:space="0" w:color="auto"/>
            </w:tcBorders>
            <w:shd w:val="clear" w:color="auto" w:fill="auto"/>
            <w:noWrap/>
            <w:vAlign w:val="bottom"/>
            <w:hideMark/>
          </w:tcPr>
          <w:p w14:paraId="05B3EC7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916.000,00 </w:t>
            </w:r>
          </w:p>
        </w:tc>
        <w:tc>
          <w:tcPr>
            <w:tcW w:w="1664" w:type="dxa"/>
            <w:tcBorders>
              <w:top w:val="nil"/>
              <w:left w:val="nil"/>
              <w:bottom w:val="nil"/>
              <w:right w:val="nil"/>
            </w:tcBorders>
            <w:shd w:val="clear" w:color="auto" w:fill="auto"/>
            <w:noWrap/>
            <w:vAlign w:val="bottom"/>
            <w:hideMark/>
          </w:tcPr>
          <w:p w14:paraId="6282CA32"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-483.000,00 </w:t>
            </w:r>
          </w:p>
        </w:tc>
        <w:tc>
          <w:tcPr>
            <w:tcW w:w="1612" w:type="dxa"/>
            <w:tcBorders>
              <w:top w:val="nil"/>
              <w:left w:val="single" w:sz="8" w:space="0" w:color="auto"/>
              <w:bottom w:val="nil"/>
              <w:right w:val="single" w:sz="8" w:space="0" w:color="auto"/>
            </w:tcBorders>
            <w:shd w:val="clear" w:color="auto" w:fill="auto"/>
            <w:noWrap/>
            <w:vAlign w:val="bottom"/>
            <w:hideMark/>
          </w:tcPr>
          <w:p w14:paraId="4E93D8DF"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433.000,00 </w:t>
            </w:r>
          </w:p>
        </w:tc>
      </w:tr>
      <w:tr w:rsidR="00852F49" w:rsidRPr="00852F49" w14:paraId="000ABBF7"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D35BF9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204B92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311</w:t>
            </w:r>
          </w:p>
        </w:tc>
        <w:tc>
          <w:tcPr>
            <w:tcW w:w="2471" w:type="dxa"/>
            <w:gridSpan w:val="4"/>
            <w:tcBorders>
              <w:top w:val="nil"/>
              <w:left w:val="nil"/>
              <w:bottom w:val="nil"/>
              <w:right w:val="nil"/>
            </w:tcBorders>
            <w:shd w:val="clear" w:color="auto" w:fill="auto"/>
            <w:noWrap/>
            <w:vAlign w:val="bottom"/>
            <w:hideMark/>
          </w:tcPr>
          <w:p w14:paraId="3A402C8B"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Plaće</w:t>
            </w:r>
          </w:p>
        </w:tc>
        <w:tc>
          <w:tcPr>
            <w:tcW w:w="1733" w:type="dxa"/>
            <w:tcBorders>
              <w:top w:val="nil"/>
              <w:left w:val="single" w:sz="8" w:space="0" w:color="auto"/>
              <w:bottom w:val="nil"/>
              <w:right w:val="single" w:sz="8" w:space="0" w:color="auto"/>
            </w:tcBorders>
            <w:shd w:val="clear" w:color="auto" w:fill="auto"/>
            <w:noWrap/>
            <w:vAlign w:val="bottom"/>
            <w:hideMark/>
          </w:tcPr>
          <w:p w14:paraId="4AF9917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250.000,00 </w:t>
            </w:r>
          </w:p>
        </w:tc>
        <w:tc>
          <w:tcPr>
            <w:tcW w:w="1664" w:type="dxa"/>
            <w:tcBorders>
              <w:top w:val="nil"/>
              <w:left w:val="nil"/>
              <w:bottom w:val="nil"/>
              <w:right w:val="single" w:sz="8" w:space="0" w:color="auto"/>
            </w:tcBorders>
            <w:shd w:val="clear" w:color="auto" w:fill="auto"/>
            <w:hideMark/>
          </w:tcPr>
          <w:p w14:paraId="634E21D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-50.000,00 </w:t>
            </w:r>
          </w:p>
        </w:tc>
        <w:tc>
          <w:tcPr>
            <w:tcW w:w="1612" w:type="dxa"/>
            <w:tcBorders>
              <w:top w:val="nil"/>
              <w:left w:val="nil"/>
              <w:bottom w:val="nil"/>
              <w:right w:val="single" w:sz="8" w:space="0" w:color="auto"/>
            </w:tcBorders>
            <w:shd w:val="clear" w:color="auto" w:fill="auto"/>
            <w:noWrap/>
            <w:vAlign w:val="bottom"/>
            <w:hideMark/>
          </w:tcPr>
          <w:p w14:paraId="477574B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200.000,00 </w:t>
            </w:r>
          </w:p>
        </w:tc>
      </w:tr>
      <w:tr w:rsidR="00852F49" w:rsidRPr="00852F49" w14:paraId="168B793B"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6D9AA6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576B09A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312</w:t>
            </w:r>
          </w:p>
        </w:tc>
        <w:tc>
          <w:tcPr>
            <w:tcW w:w="2471" w:type="dxa"/>
            <w:gridSpan w:val="4"/>
            <w:tcBorders>
              <w:top w:val="nil"/>
              <w:left w:val="nil"/>
              <w:bottom w:val="nil"/>
              <w:right w:val="nil"/>
            </w:tcBorders>
            <w:shd w:val="clear" w:color="auto" w:fill="auto"/>
            <w:noWrap/>
            <w:vAlign w:val="bottom"/>
            <w:hideMark/>
          </w:tcPr>
          <w:p w14:paraId="405F650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rashodi za zaposlene</w:t>
            </w:r>
          </w:p>
        </w:tc>
        <w:tc>
          <w:tcPr>
            <w:tcW w:w="1733" w:type="dxa"/>
            <w:tcBorders>
              <w:top w:val="nil"/>
              <w:left w:val="single" w:sz="8" w:space="0" w:color="auto"/>
              <w:bottom w:val="nil"/>
              <w:right w:val="single" w:sz="8" w:space="0" w:color="auto"/>
            </w:tcBorders>
            <w:shd w:val="clear" w:color="auto" w:fill="auto"/>
            <w:noWrap/>
            <w:vAlign w:val="bottom"/>
            <w:hideMark/>
          </w:tcPr>
          <w:p w14:paraId="26B2967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 </w:t>
            </w:r>
          </w:p>
        </w:tc>
        <w:tc>
          <w:tcPr>
            <w:tcW w:w="1664" w:type="dxa"/>
            <w:tcBorders>
              <w:top w:val="nil"/>
              <w:left w:val="nil"/>
              <w:bottom w:val="nil"/>
              <w:right w:val="single" w:sz="8" w:space="0" w:color="auto"/>
            </w:tcBorders>
            <w:shd w:val="clear" w:color="auto" w:fill="auto"/>
            <w:hideMark/>
          </w:tcPr>
          <w:p w14:paraId="2C42B7B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168F67B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 </w:t>
            </w:r>
          </w:p>
        </w:tc>
      </w:tr>
      <w:tr w:rsidR="00852F49" w:rsidRPr="00852F49" w14:paraId="190AED37"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FB68F6A"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9A8E48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313</w:t>
            </w:r>
          </w:p>
        </w:tc>
        <w:tc>
          <w:tcPr>
            <w:tcW w:w="2471" w:type="dxa"/>
            <w:gridSpan w:val="4"/>
            <w:tcBorders>
              <w:top w:val="nil"/>
              <w:left w:val="nil"/>
              <w:bottom w:val="nil"/>
              <w:right w:val="nil"/>
            </w:tcBorders>
            <w:shd w:val="clear" w:color="auto" w:fill="auto"/>
            <w:noWrap/>
            <w:vAlign w:val="bottom"/>
            <w:hideMark/>
          </w:tcPr>
          <w:p w14:paraId="7F549F4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Doprinosi</w:t>
            </w:r>
          </w:p>
        </w:tc>
        <w:tc>
          <w:tcPr>
            <w:tcW w:w="1733" w:type="dxa"/>
            <w:tcBorders>
              <w:top w:val="nil"/>
              <w:left w:val="single" w:sz="8" w:space="0" w:color="auto"/>
              <w:bottom w:val="nil"/>
              <w:right w:val="single" w:sz="8" w:space="0" w:color="auto"/>
            </w:tcBorders>
            <w:shd w:val="clear" w:color="auto" w:fill="auto"/>
            <w:noWrap/>
            <w:vAlign w:val="bottom"/>
            <w:hideMark/>
          </w:tcPr>
          <w:p w14:paraId="6C6E7CF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40.000,00 </w:t>
            </w:r>
          </w:p>
        </w:tc>
        <w:tc>
          <w:tcPr>
            <w:tcW w:w="1664" w:type="dxa"/>
            <w:tcBorders>
              <w:top w:val="nil"/>
              <w:left w:val="nil"/>
              <w:bottom w:val="nil"/>
              <w:right w:val="single" w:sz="8" w:space="0" w:color="auto"/>
            </w:tcBorders>
            <w:shd w:val="clear" w:color="auto" w:fill="auto"/>
            <w:hideMark/>
          </w:tcPr>
          <w:p w14:paraId="65BE0A3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 </w:t>
            </w:r>
          </w:p>
        </w:tc>
        <w:tc>
          <w:tcPr>
            <w:tcW w:w="1612" w:type="dxa"/>
            <w:tcBorders>
              <w:top w:val="nil"/>
              <w:left w:val="nil"/>
              <w:bottom w:val="nil"/>
              <w:right w:val="single" w:sz="8" w:space="0" w:color="auto"/>
            </w:tcBorders>
            <w:shd w:val="clear" w:color="auto" w:fill="auto"/>
            <w:noWrap/>
            <w:vAlign w:val="bottom"/>
            <w:hideMark/>
          </w:tcPr>
          <w:p w14:paraId="4699E59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 </w:t>
            </w:r>
          </w:p>
        </w:tc>
      </w:tr>
      <w:tr w:rsidR="00852F49" w:rsidRPr="00852F49" w14:paraId="6676AE0B"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33B126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C3DAE7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321</w:t>
            </w:r>
          </w:p>
        </w:tc>
        <w:tc>
          <w:tcPr>
            <w:tcW w:w="2471" w:type="dxa"/>
            <w:gridSpan w:val="4"/>
            <w:tcBorders>
              <w:top w:val="nil"/>
              <w:left w:val="nil"/>
              <w:bottom w:val="nil"/>
              <w:right w:val="nil"/>
            </w:tcBorders>
            <w:shd w:val="clear" w:color="auto" w:fill="auto"/>
            <w:noWrap/>
            <w:vAlign w:val="bottom"/>
            <w:hideMark/>
          </w:tcPr>
          <w:p w14:paraId="055AFC2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Materijalni rashodi</w:t>
            </w:r>
          </w:p>
        </w:tc>
        <w:tc>
          <w:tcPr>
            <w:tcW w:w="1733" w:type="dxa"/>
            <w:tcBorders>
              <w:top w:val="nil"/>
              <w:left w:val="single" w:sz="8" w:space="0" w:color="auto"/>
              <w:bottom w:val="nil"/>
              <w:right w:val="single" w:sz="8" w:space="0" w:color="auto"/>
            </w:tcBorders>
            <w:shd w:val="clear" w:color="auto" w:fill="auto"/>
            <w:noWrap/>
            <w:vAlign w:val="bottom"/>
            <w:hideMark/>
          </w:tcPr>
          <w:p w14:paraId="0E880D6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c>
          <w:tcPr>
            <w:tcW w:w="1664" w:type="dxa"/>
            <w:tcBorders>
              <w:top w:val="nil"/>
              <w:left w:val="nil"/>
              <w:bottom w:val="nil"/>
              <w:right w:val="single" w:sz="8" w:space="0" w:color="auto"/>
            </w:tcBorders>
            <w:shd w:val="clear" w:color="auto" w:fill="auto"/>
            <w:hideMark/>
          </w:tcPr>
          <w:p w14:paraId="1476185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1.000,00 </w:t>
            </w:r>
          </w:p>
        </w:tc>
        <w:tc>
          <w:tcPr>
            <w:tcW w:w="1612" w:type="dxa"/>
            <w:tcBorders>
              <w:top w:val="nil"/>
              <w:left w:val="nil"/>
              <w:bottom w:val="nil"/>
              <w:right w:val="single" w:sz="8" w:space="0" w:color="auto"/>
            </w:tcBorders>
            <w:shd w:val="clear" w:color="auto" w:fill="auto"/>
            <w:noWrap/>
            <w:vAlign w:val="bottom"/>
            <w:hideMark/>
          </w:tcPr>
          <w:p w14:paraId="1190436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 </w:t>
            </w:r>
          </w:p>
        </w:tc>
      </w:tr>
      <w:tr w:rsidR="00852F49" w:rsidRPr="00852F49" w14:paraId="0D512252"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1FFBDDA"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B23369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322</w:t>
            </w:r>
          </w:p>
        </w:tc>
        <w:tc>
          <w:tcPr>
            <w:tcW w:w="2471" w:type="dxa"/>
            <w:gridSpan w:val="4"/>
            <w:tcBorders>
              <w:top w:val="nil"/>
              <w:left w:val="nil"/>
              <w:bottom w:val="nil"/>
              <w:right w:val="nil"/>
            </w:tcBorders>
            <w:shd w:val="clear" w:color="auto" w:fill="auto"/>
            <w:noWrap/>
            <w:vAlign w:val="bottom"/>
            <w:hideMark/>
          </w:tcPr>
          <w:p w14:paraId="10F1924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materijal i energiju</w:t>
            </w:r>
          </w:p>
        </w:tc>
        <w:tc>
          <w:tcPr>
            <w:tcW w:w="1733" w:type="dxa"/>
            <w:tcBorders>
              <w:top w:val="nil"/>
              <w:left w:val="single" w:sz="8" w:space="0" w:color="auto"/>
              <w:bottom w:val="nil"/>
              <w:right w:val="single" w:sz="8" w:space="0" w:color="auto"/>
            </w:tcBorders>
            <w:shd w:val="clear" w:color="auto" w:fill="auto"/>
            <w:noWrap/>
            <w:vAlign w:val="bottom"/>
            <w:hideMark/>
          </w:tcPr>
          <w:p w14:paraId="1E855E6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15.000,00 </w:t>
            </w:r>
          </w:p>
        </w:tc>
        <w:tc>
          <w:tcPr>
            <w:tcW w:w="1664" w:type="dxa"/>
            <w:tcBorders>
              <w:top w:val="nil"/>
              <w:left w:val="nil"/>
              <w:bottom w:val="nil"/>
              <w:right w:val="single" w:sz="8" w:space="0" w:color="auto"/>
            </w:tcBorders>
            <w:shd w:val="clear" w:color="auto" w:fill="auto"/>
            <w:hideMark/>
          </w:tcPr>
          <w:p w14:paraId="7D842AA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5265253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15.000,00 </w:t>
            </w:r>
          </w:p>
        </w:tc>
      </w:tr>
      <w:tr w:rsidR="00852F49" w:rsidRPr="00852F49" w14:paraId="10B5FD59"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C9E62E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344295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48F26264"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15B57F3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40.000,00 </w:t>
            </w:r>
          </w:p>
        </w:tc>
        <w:tc>
          <w:tcPr>
            <w:tcW w:w="1664" w:type="dxa"/>
            <w:tcBorders>
              <w:top w:val="nil"/>
              <w:left w:val="nil"/>
              <w:bottom w:val="nil"/>
              <w:right w:val="single" w:sz="8" w:space="0" w:color="auto"/>
            </w:tcBorders>
            <w:shd w:val="clear" w:color="auto" w:fill="auto"/>
            <w:hideMark/>
          </w:tcPr>
          <w:p w14:paraId="6EDEB94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30.000,00 </w:t>
            </w:r>
          </w:p>
        </w:tc>
        <w:tc>
          <w:tcPr>
            <w:tcW w:w="1612" w:type="dxa"/>
            <w:tcBorders>
              <w:top w:val="nil"/>
              <w:left w:val="nil"/>
              <w:bottom w:val="nil"/>
              <w:right w:val="single" w:sz="8" w:space="0" w:color="auto"/>
            </w:tcBorders>
            <w:shd w:val="clear" w:color="auto" w:fill="auto"/>
            <w:noWrap/>
            <w:vAlign w:val="bottom"/>
            <w:hideMark/>
          </w:tcPr>
          <w:p w14:paraId="717781A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70.000,00 </w:t>
            </w:r>
          </w:p>
        </w:tc>
      </w:tr>
      <w:tr w:rsidR="00852F49" w:rsidRPr="00852F49" w14:paraId="675B57DE"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0C507CA"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lastRenderedPageBreak/>
              <w:t> </w:t>
            </w:r>
          </w:p>
        </w:tc>
        <w:tc>
          <w:tcPr>
            <w:tcW w:w="1028" w:type="dxa"/>
            <w:tcBorders>
              <w:top w:val="nil"/>
              <w:left w:val="nil"/>
              <w:bottom w:val="nil"/>
              <w:right w:val="nil"/>
            </w:tcBorders>
            <w:shd w:val="clear" w:color="auto" w:fill="auto"/>
            <w:noWrap/>
            <w:vAlign w:val="bottom"/>
            <w:hideMark/>
          </w:tcPr>
          <w:p w14:paraId="11C89CA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329</w:t>
            </w:r>
          </w:p>
        </w:tc>
        <w:tc>
          <w:tcPr>
            <w:tcW w:w="1400" w:type="dxa"/>
            <w:gridSpan w:val="2"/>
            <w:tcBorders>
              <w:top w:val="nil"/>
              <w:left w:val="nil"/>
              <w:bottom w:val="nil"/>
              <w:right w:val="nil"/>
            </w:tcBorders>
            <w:shd w:val="clear" w:color="auto" w:fill="auto"/>
            <w:noWrap/>
            <w:vAlign w:val="bottom"/>
            <w:hideMark/>
          </w:tcPr>
          <w:p w14:paraId="582ED5C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nespomenuti rashodi</w:t>
            </w:r>
          </w:p>
        </w:tc>
        <w:tc>
          <w:tcPr>
            <w:tcW w:w="607" w:type="dxa"/>
            <w:tcBorders>
              <w:top w:val="nil"/>
              <w:left w:val="nil"/>
              <w:bottom w:val="nil"/>
              <w:right w:val="nil"/>
            </w:tcBorders>
            <w:shd w:val="clear" w:color="auto" w:fill="auto"/>
            <w:noWrap/>
            <w:vAlign w:val="bottom"/>
            <w:hideMark/>
          </w:tcPr>
          <w:p w14:paraId="17CC6A6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p>
        </w:tc>
        <w:tc>
          <w:tcPr>
            <w:tcW w:w="464" w:type="dxa"/>
            <w:tcBorders>
              <w:top w:val="nil"/>
              <w:left w:val="nil"/>
              <w:bottom w:val="nil"/>
              <w:right w:val="nil"/>
            </w:tcBorders>
            <w:shd w:val="clear" w:color="auto" w:fill="auto"/>
            <w:noWrap/>
            <w:vAlign w:val="bottom"/>
            <w:hideMark/>
          </w:tcPr>
          <w:p w14:paraId="181B6204" w14:textId="77777777" w:rsidR="00852F49" w:rsidRPr="00852F49" w:rsidRDefault="00852F49" w:rsidP="00852F49">
            <w:pPr>
              <w:spacing w:line="240" w:lineRule="auto"/>
              <w:jc w:val="left"/>
              <w:rPr>
                <w:rFonts w:eastAsia="Times New Roman"/>
                <w:noProof w:val="0"/>
                <w:sz w:val="20"/>
                <w:szCs w:val="20"/>
                <w:lang w:eastAsia="hr-HR"/>
              </w:rPr>
            </w:pPr>
          </w:p>
        </w:tc>
        <w:tc>
          <w:tcPr>
            <w:tcW w:w="1733" w:type="dxa"/>
            <w:tcBorders>
              <w:top w:val="nil"/>
              <w:left w:val="single" w:sz="8" w:space="0" w:color="auto"/>
              <w:bottom w:val="nil"/>
              <w:right w:val="single" w:sz="8" w:space="0" w:color="auto"/>
            </w:tcBorders>
            <w:shd w:val="clear" w:color="auto" w:fill="auto"/>
            <w:noWrap/>
            <w:vAlign w:val="bottom"/>
            <w:hideMark/>
          </w:tcPr>
          <w:p w14:paraId="6D8BF07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 </w:t>
            </w:r>
          </w:p>
        </w:tc>
        <w:tc>
          <w:tcPr>
            <w:tcW w:w="1664" w:type="dxa"/>
            <w:tcBorders>
              <w:top w:val="nil"/>
              <w:left w:val="nil"/>
              <w:bottom w:val="nil"/>
              <w:right w:val="single" w:sz="8" w:space="0" w:color="auto"/>
            </w:tcBorders>
            <w:shd w:val="clear" w:color="auto" w:fill="auto"/>
            <w:hideMark/>
          </w:tcPr>
          <w:p w14:paraId="2C9419B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-4.000,00 </w:t>
            </w:r>
          </w:p>
        </w:tc>
        <w:tc>
          <w:tcPr>
            <w:tcW w:w="1612" w:type="dxa"/>
            <w:tcBorders>
              <w:top w:val="nil"/>
              <w:left w:val="nil"/>
              <w:bottom w:val="nil"/>
              <w:right w:val="single" w:sz="8" w:space="0" w:color="auto"/>
            </w:tcBorders>
            <w:shd w:val="clear" w:color="auto" w:fill="auto"/>
            <w:noWrap/>
            <w:vAlign w:val="bottom"/>
            <w:hideMark/>
          </w:tcPr>
          <w:p w14:paraId="48AB1BE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 </w:t>
            </w:r>
          </w:p>
        </w:tc>
      </w:tr>
      <w:tr w:rsidR="00852F49" w:rsidRPr="00852F49" w14:paraId="615EFA0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646DAC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574308A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343</w:t>
            </w:r>
          </w:p>
        </w:tc>
        <w:tc>
          <w:tcPr>
            <w:tcW w:w="2471" w:type="dxa"/>
            <w:gridSpan w:val="4"/>
            <w:tcBorders>
              <w:top w:val="nil"/>
              <w:left w:val="nil"/>
              <w:bottom w:val="nil"/>
              <w:right w:val="nil"/>
            </w:tcBorders>
            <w:shd w:val="clear" w:color="auto" w:fill="auto"/>
            <w:noWrap/>
            <w:vAlign w:val="bottom"/>
            <w:hideMark/>
          </w:tcPr>
          <w:p w14:paraId="41B0207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financijski rahodi</w:t>
            </w:r>
          </w:p>
        </w:tc>
        <w:tc>
          <w:tcPr>
            <w:tcW w:w="1733" w:type="dxa"/>
            <w:tcBorders>
              <w:top w:val="nil"/>
              <w:left w:val="single" w:sz="8" w:space="0" w:color="auto"/>
              <w:bottom w:val="nil"/>
              <w:right w:val="single" w:sz="8" w:space="0" w:color="auto"/>
            </w:tcBorders>
            <w:shd w:val="clear" w:color="auto" w:fill="auto"/>
            <w:noWrap/>
            <w:vAlign w:val="bottom"/>
            <w:hideMark/>
          </w:tcPr>
          <w:p w14:paraId="1CDA9D1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 </w:t>
            </w:r>
          </w:p>
        </w:tc>
        <w:tc>
          <w:tcPr>
            <w:tcW w:w="1664" w:type="dxa"/>
            <w:tcBorders>
              <w:top w:val="nil"/>
              <w:left w:val="nil"/>
              <w:bottom w:val="nil"/>
              <w:right w:val="single" w:sz="8" w:space="0" w:color="auto"/>
            </w:tcBorders>
            <w:shd w:val="clear" w:color="auto" w:fill="auto"/>
            <w:hideMark/>
          </w:tcPr>
          <w:p w14:paraId="09C8909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6E5F842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 </w:t>
            </w:r>
          </w:p>
        </w:tc>
      </w:tr>
      <w:tr w:rsidR="00852F49" w:rsidRPr="00852F49" w14:paraId="1ECD7EC5"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3AAE198"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D9D522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37652BA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Tekuće donacije</w:t>
            </w:r>
          </w:p>
        </w:tc>
        <w:tc>
          <w:tcPr>
            <w:tcW w:w="1733" w:type="dxa"/>
            <w:tcBorders>
              <w:top w:val="nil"/>
              <w:left w:val="single" w:sz="8" w:space="0" w:color="auto"/>
              <w:bottom w:val="nil"/>
              <w:right w:val="single" w:sz="8" w:space="0" w:color="auto"/>
            </w:tcBorders>
            <w:shd w:val="clear" w:color="auto" w:fill="auto"/>
            <w:noWrap/>
            <w:vAlign w:val="bottom"/>
            <w:hideMark/>
          </w:tcPr>
          <w:p w14:paraId="3F49B50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140.000,00 </w:t>
            </w:r>
          </w:p>
        </w:tc>
        <w:tc>
          <w:tcPr>
            <w:tcW w:w="1664" w:type="dxa"/>
            <w:tcBorders>
              <w:top w:val="nil"/>
              <w:left w:val="nil"/>
              <w:bottom w:val="nil"/>
              <w:right w:val="single" w:sz="8" w:space="0" w:color="auto"/>
            </w:tcBorders>
            <w:shd w:val="clear" w:color="auto" w:fill="auto"/>
            <w:hideMark/>
          </w:tcPr>
          <w:p w14:paraId="09B2F9A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-90.000,00 </w:t>
            </w:r>
          </w:p>
        </w:tc>
        <w:tc>
          <w:tcPr>
            <w:tcW w:w="1612" w:type="dxa"/>
            <w:tcBorders>
              <w:top w:val="nil"/>
              <w:left w:val="nil"/>
              <w:bottom w:val="nil"/>
              <w:right w:val="single" w:sz="8" w:space="0" w:color="auto"/>
            </w:tcBorders>
            <w:shd w:val="clear" w:color="auto" w:fill="auto"/>
            <w:noWrap/>
            <w:vAlign w:val="bottom"/>
            <w:hideMark/>
          </w:tcPr>
          <w:p w14:paraId="32205E4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50.000,00 </w:t>
            </w:r>
          </w:p>
        </w:tc>
      </w:tr>
      <w:tr w:rsidR="00852F49" w:rsidRPr="00852F49" w14:paraId="572D4187"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C850F2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7A31ED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422</w:t>
            </w:r>
          </w:p>
        </w:tc>
        <w:tc>
          <w:tcPr>
            <w:tcW w:w="2471" w:type="dxa"/>
            <w:gridSpan w:val="4"/>
            <w:tcBorders>
              <w:top w:val="nil"/>
              <w:left w:val="nil"/>
              <w:bottom w:val="nil"/>
              <w:right w:val="nil"/>
            </w:tcBorders>
            <w:shd w:val="clear" w:color="auto" w:fill="auto"/>
            <w:noWrap/>
            <w:vAlign w:val="center"/>
            <w:hideMark/>
          </w:tcPr>
          <w:p w14:paraId="37E3DA0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Oprema</w:t>
            </w:r>
          </w:p>
        </w:tc>
        <w:tc>
          <w:tcPr>
            <w:tcW w:w="1733" w:type="dxa"/>
            <w:tcBorders>
              <w:top w:val="nil"/>
              <w:left w:val="single" w:sz="8" w:space="0" w:color="auto"/>
              <w:bottom w:val="nil"/>
              <w:right w:val="single" w:sz="8" w:space="0" w:color="auto"/>
            </w:tcBorders>
            <w:shd w:val="clear" w:color="auto" w:fill="auto"/>
            <w:noWrap/>
            <w:vAlign w:val="bottom"/>
            <w:hideMark/>
          </w:tcPr>
          <w:p w14:paraId="3B2F2A6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 </w:t>
            </w:r>
          </w:p>
        </w:tc>
        <w:tc>
          <w:tcPr>
            <w:tcW w:w="1664" w:type="dxa"/>
            <w:tcBorders>
              <w:top w:val="nil"/>
              <w:left w:val="nil"/>
              <w:bottom w:val="nil"/>
              <w:right w:val="single" w:sz="8" w:space="0" w:color="auto"/>
            </w:tcBorders>
            <w:shd w:val="clear" w:color="auto" w:fill="auto"/>
            <w:hideMark/>
          </w:tcPr>
          <w:p w14:paraId="1B7AD40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-100.000,00 </w:t>
            </w:r>
          </w:p>
        </w:tc>
        <w:tc>
          <w:tcPr>
            <w:tcW w:w="1612" w:type="dxa"/>
            <w:tcBorders>
              <w:top w:val="nil"/>
              <w:left w:val="nil"/>
              <w:bottom w:val="nil"/>
              <w:right w:val="single" w:sz="8" w:space="0" w:color="auto"/>
            </w:tcBorders>
            <w:shd w:val="clear" w:color="auto" w:fill="auto"/>
            <w:noWrap/>
            <w:vAlign w:val="bottom"/>
            <w:hideMark/>
          </w:tcPr>
          <w:p w14:paraId="5224571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0AEBC44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E37B8C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3AB870E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424</w:t>
            </w:r>
          </w:p>
        </w:tc>
        <w:tc>
          <w:tcPr>
            <w:tcW w:w="2471" w:type="dxa"/>
            <w:gridSpan w:val="4"/>
            <w:tcBorders>
              <w:top w:val="nil"/>
              <w:left w:val="nil"/>
              <w:bottom w:val="nil"/>
              <w:right w:val="nil"/>
            </w:tcBorders>
            <w:shd w:val="clear" w:color="auto" w:fill="auto"/>
            <w:noWrap/>
            <w:vAlign w:val="bottom"/>
            <w:hideMark/>
          </w:tcPr>
          <w:p w14:paraId="50CF1F6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Knjige</w:t>
            </w:r>
          </w:p>
        </w:tc>
        <w:tc>
          <w:tcPr>
            <w:tcW w:w="1733" w:type="dxa"/>
            <w:tcBorders>
              <w:top w:val="nil"/>
              <w:left w:val="single" w:sz="8" w:space="0" w:color="auto"/>
              <w:bottom w:val="nil"/>
              <w:right w:val="single" w:sz="8" w:space="0" w:color="auto"/>
            </w:tcBorders>
            <w:shd w:val="clear" w:color="auto" w:fill="auto"/>
            <w:noWrap/>
            <w:vAlign w:val="bottom"/>
            <w:hideMark/>
          </w:tcPr>
          <w:p w14:paraId="34F4D76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 </w:t>
            </w:r>
          </w:p>
        </w:tc>
        <w:tc>
          <w:tcPr>
            <w:tcW w:w="1664" w:type="dxa"/>
            <w:tcBorders>
              <w:top w:val="nil"/>
              <w:left w:val="nil"/>
              <w:bottom w:val="nil"/>
              <w:right w:val="single" w:sz="8" w:space="0" w:color="auto"/>
            </w:tcBorders>
            <w:shd w:val="clear" w:color="auto" w:fill="auto"/>
            <w:hideMark/>
          </w:tcPr>
          <w:p w14:paraId="2FF8AFF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7282470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 </w:t>
            </w:r>
          </w:p>
        </w:tc>
      </w:tr>
      <w:tr w:rsidR="00852F49" w:rsidRPr="00852F49" w14:paraId="3C88D11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1D52DC3"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3A49492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451</w:t>
            </w:r>
          </w:p>
        </w:tc>
        <w:tc>
          <w:tcPr>
            <w:tcW w:w="2471" w:type="dxa"/>
            <w:gridSpan w:val="4"/>
            <w:tcBorders>
              <w:top w:val="nil"/>
              <w:left w:val="nil"/>
              <w:bottom w:val="nil"/>
              <w:right w:val="nil"/>
            </w:tcBorders>
            <w:shd w:val="clear" w:color="auto" w:fill="auto"/>
            <w:noWrap/>
            <w:vAlign w:val="bottom"/>
            <w:hideMark/>
          </w:tcPr>
          <w:p w14:paraId="28879F8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Dodatna ulaganja na građevinskim objektima</w:t>
            </w:r>
          </w:p>
        </w:tc>
        <w:tc>
          <w:tcPr>
            <w:tcW w:w="1733" w:type="dxa"/>
            <w:tcBorders>
              <w:top w:val="nil"/>
              <w:left w:val="single" w:sz="8" w:space="0" w:color="auto"/>
              <w:bottom w:val="nil"/>
              <w:right w:val="single" w:sz="8" w:space="0" w:color="auto"/>
            </w:tcBorders>
            <w:shd w:val="clear" w:color="auto" w:fill="auto"/>
            <w:noWrap/>
            <w:vAlign w:val="bottom"/>
            <w:hideMark/>
          </w:tcPr>
          <w:p w14:paraId="75FEDEE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300.000,00 </w:t>
            </w:r>
          </w:p>
        </w:tc>
        <w:tc>
          <w:tcPr>
            <w:tcW w:w="1664" w:type="dxa"/>
            <w:tcBorders>
              <w:top w:val="nil"/>
              <w:left w:val="nil"/>
              <w:bottom w:val="nil"/>
              <w:right w:val="single" w:sz="8" w:space="0" w:color="auto"/>
            </w:tcBorders>
            <w:shd w:val="clear" w:color="auto" w:fill="auto"/>
            <w:hideMark/>
          </w:tcPr>
          <w:p w14:paraId="4DB9D886"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-260.000,00 </w:t>
            </w:r>
          </w:p>
        </w:tc>
        <w:tc>
          <w:tcPr>
            <w:tcW w:w="1612" w:type="dxa"/>
            <w:tcBorders>
              <w:top w:val="nil"/>
              <w:left w:val="nil"/>
              <w:bottom w:val="nil"/>
              <w:right w:val="single" w:sz="8" w:space="0" w:color="auto"/>
            </w:tcBorders>
            <w:shd w:val="clear" w:color="auto" w:fill="auto"/>
            <w:noWrap/>
            <w:vAlign w:val="bottom"/>
            <w:hideMark/>
          </w:tcPr>
          <w:p w14:paraId="6DB464B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40.000,00 </w:t>
            </w:r>
          </w:p>
        </w:tc>
      </w:tr>
      <w:tr w:rsidR="00852F49" w:rsidRPr="00852F49" w14:paraId="1C33F0F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7CA4F12"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0830</w:t>
            </w:r>
          </w:p>
        </w:tc>
        <w:tc>
          <w:tcPr>
            <w:tcW w:w="3499" w:type="dxa"/>
            <w:gridSpan w:val="5"/>
            <w:tcBorders>
              <w:top w:val="nil"/>
              <w:left w:val="nil"/>
              <w:bottom w:val="nil"/>
              <w:right w:val="nil"/>
            </w:tcBorders>
            <w:shd w:val="clear" w:color="auto" w:fill="auto"/>
            <w:noWrap/>
            <w:vAlign w:val="bottom"/>
            <w:hideMark/>
          </w:tcPr>
          <w:p w14:paraId="57485F12"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Službe emitiranja i izdavanja</w:t>
            </w:r>
          </w:p>
        </w:tc>
        <w:tc>
          <w:tcPr>
            <w:tcW w:w="1733" w:type="dxa"/>
            <w:tcBorders>
              <w:top w:val="nil"/>
              <w:left w:val="single" w:sz="8" w:space="0" w:color="auto"/>
              <w:bottom w:val="nil"/>
              <w:right w:val="single" w:sz="8" w:space="0" w:color="auto"/>
            </w:tcBorders>
            <w:shd w:val="clear" w:color="auto" w:fill="auto"/>
            <w:noWrap/>
            <w:vAlign w:val="bottom"/>
            <w:hideMark/>
          </w:tcPr>
          <w:p w14:paraId="0E74273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10.000,00 </w:t>
            </w:r>
          </w:p>
        </w:tc>
        <w:tc>
          <w:tcPr>
            <w:tcW w:w="1664" w:type="dxa"/>
            <w:tcBorders>
              <w:top w:val="nil"/>
              <w:left w:val="nil"/>
              <w:bottom w:val="nil"/>
              <w:right w:val="nil"/>
            </w:tcBorders>
            <w:shd w:val="clear" w:color="auto" w:fill="auto"/>
            <w:noWrap/>
            <w:vAlign w:val="bottom"/>
            <w:hideMark/>
          </w:tcPr>
          <w:p w14:paraId="1910E4CA"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3825C64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10.000,00 </w:t>
            </w:r>
          </w:p>
        </w:tc>
      </w:tr>
      <w:tr w:rsidR="00852F49" w:rsidRPr="00852F49" w14:paraId="22838CC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FB06B3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E0E8A0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0ED309D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Tekuće donacije</w:t>
            </w:r>
          </w:p>
        </w:tc>
        <w:tc>
          <w:tcPr>
            <w:tcW w:w="1733" w:type="dxa"/>
            <w:tcBorders>
              <w:top w:val="nil"/>
              <w:left w:val="single" w:sz="8" w:space="0" w:color="auto"/>
              <w:bottom w:val="nil"/>
              <w:right w:val="single" w:sz="8" w:space="0" w:color="auto"/>
            </w:tcBorders>
            <w:shd w:val="clear" w:color="auto" w:fill="auto"/>
            <w:noWrap/>
            <w:vAlign w:val="bottom"/>
            <w:hideMark/>
          </w:tcPr>
          <w:p w14:paraId="512D2CF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 </w:t>
            </w:r>
          </w:p>
        </w:tc>
        <w:tc>
          <w:tcPr>
            <w:tcW w:w="1664" w:type="dxa"/>
            <w:tcBorders>
              <w:top w:val="nil"/>
              <w:left w:val="nil"/>
              <w:bottom w:val="nil"/>
              <w:right w:val="single" w:sz="8" w:space="0" w:color="auto"/>
            </w:tcBorders>
            <w:shd w:val="clear" w:color="auto" w:fill="auto"/>
            <w:hideMark/>
          </w:tcPr>
          <w:p w14:paraId="4D239C0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6A24D81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 </w:t>
            </w:r>
          </w:p>
        </w:tc>
      </w:tr>
      <w:tr w:rsidR="00852F49" w:rsidRPr="00852F49" w14:paraId="0E3E988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BBC89A2"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0840</w:t>
            </w:r>
          </w:p>
        </w:tc>
        <w:tc>
          <w:tcPr>
            <w:tcW w:w="3499" w:type="dxa"/>
            <w:gridSpan w:val="5"/>
            <w:tcBorders>
              <w:top w:val="nil"/>
              <w:left w:val="nil"/>
              <w:bottom w:val="nil"/>
              <w:right w:val="nil"/>
            </w:tcBorders>
            <w:shd w:val="clear" w:color="auto" w:fill="auto"/>
            <w:noWrap/>
            <w:vAlign w:val="bottom"/>
            <w:hideMark/>
          </w:tcPr>
          <w:p w14:paraId="7AF8CF6F"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Religijske i druge službe zajednice</w:t>
            </w:r>
          </w:p>
        </w:tc>
        <w:tc>
          <w:tcPr>
            <w:tcW w:w="1733" w:type="dxa"/>
            <w:tcBorders>
              <w:top w:val="nil"/>
              <w:left w:val="single" w:sz="8" w:space="0" w:color="auto"/>
              <w:bottom w:val="nil"/>
              <w:right w:val="single" w:sz="8" w:space="0" w:color="auto"/>
            </w:tcBorders>
            <w:shd w:val="clear" w:color="auto" w:fill="auto"/>
            <w:noWrap/>
            <w:vAlign w:val="bottom"/>
            <w:hideMark/>
          </w:tcPr>
          <w:p w14:paraId="363ACF62"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350.000,00 </w:t>
            </w:r>
          </w:p>
        </w:tc>
        <w:tc>
          <w:tcPr>
            <w:tcW w:w="1664" w:type="dxa"/>
            <w:tcBorders>
              <w:top w:val="nil"/>
              <w:left w:val="nil"/>
              <w:bottom w:val="nil"/>
              <w:right w:val="nil"/>
            </w:tcBorders>
            <w:shd w:val="clear" w:color="auto" w:fill="auto"/>
            <w:noWrap/>
            <w:vAlign w:val="bottom"/>
            <w:hideMark/>
          </w:tcPr>
          <w:p w14:paraId="0932B86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-320.000,00 </w:t>
            </w:r>
          </w:p>
        </w:tc>
        <w:tc>
          <w:tcPr>
            <w:tcW w:w="1612" w:type="dxa"/>
            <w:tcBorders>
              <w:top w:val="nil"/>
              <w:left w:val="single" w:sz="8" w:space="0" w:color="auto"/>
              <w:bottom w:val="nil"/>
              <w:right w:val="single" w:sz="8" w:space="0" w:color="auto"/>
            </w:tcBorders>
            <w:shd w:val="clear" w:color="auto" w:fill="auto"/>
            <w:noWrap/>
            <w:vAlign w:val="bottom"/>
            <w:hideMark/>
          </w:tcPr>
          <w:p w14:paraId="79D8D3B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30.000,00 </w:t>
            </w:r>
          </w:p>
        </w:tc>
      </w:tr>
      <w:tr w:rsidR="00852F49" w:rsidRPr="00852F49" w14:paraId="4D1A0E55"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26D46F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5470FE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1239B29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Tekuće donacije</w:t>
            </w:r>
          </w:p>
        </w:tc>
        <w:tc>
          <w:tcPr>
            <w:tcW w:w="1733" w:type="dxa"/>
            <w:tcBorders>
              <w:top w:val="nil"/>
              <w:left w:val="single" w:sz="8" w:space="0" w:color="auto"/>
              <w:bottom w:val="nil"/>
              <w:right w:val="single" w:sz="8" w:space="0" w:color="auto"/>
            </w:tcBorders>
            <w:shd w:val="clear" w:color="auto" w:fill="auto"/>
            <w:noWrap/>
            <w:vAlign w:val="bottom"/>
            <w:hideMark/>
          </w:tcPr>
          <w:p w14:paraId="4A84072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50.000,00 </w:t>
            </w:r>
          </w:p>
        </w:tc>
        <w:tc>
          <w:tcPr>
            <w:tcW w:w="1664" w:type="dxa"/>
            <w:tcBorders>
              <w:top w:val="nil"/>
              <w:left w:val="nil"/>
              <w:bottom w:val="nil"/>
              <w:right w:val="single" w:sz="8" w:space="0" w:color="auto"/>
            </w:tcBorders>
            <w:shd w:val="clear" w:color="auto" w:fill="auto"/>
            <w:hideMark/>
          </w:tcPr>
          <w:p w14:paraId="4612DF3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-45.000,00 </w:t>
            </w:r>
          </w:p>
        </w:tc>
        <w:tc>
          <w:tcPr>
            <w:tcW w:w="1612" w:type="dxa"/>
            <w:tcBorders>
              <w:top w:val="nil"/>
              <w:left w:val="nil"/>
              <w:bottom w:val="nil"/>
              <w:right w:val="single" w:sz="8" w:space="0" w:color="auto"/>
            </w:tcBorders>
            <w:shd w:val="clear" w:color="auto" w:fill="auto"/>
            <w:noWrap/>
            <w:vAlign w:val="bottom"/>
            <w:hideMark/>
          </w:tcPr>
          <w:p w14:paraId="5D09695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 </w:t>
            </w:r>
          </w:p>
        </w:tc>
      </w:tr>
      <w:tr w:rsidR="00852F49" w:rsidRPr="00852F49" w14:paraId="4F5132C0"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BA4BEC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A37A15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382</w:t>
            </w:r>
          </w:p>
        </w:tc>
        <w:tc>
          <w:tcPr>
            <w:tcW w:w="2471" w:type="dxa"/>
            <w:gridSpan w:val="4"/>
            <w:tcBorders>
              <w:top w:val="nil"/>
              <w:left w:val="nil"/>
              <w:bottom w:val="nil"/>
              <w:right w:val="nil"/>
            </w:tcBorders>
            <w:shd w:val="clear" w:color="auto" w:fill="auto"/>
            <w:noWrap/>
            <w:vAlign w:val="bottom"/>
            <w:hideMark/>
          </w:tcPr>
          <w:p w14:paraId="4335B11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Kapitalne donacije</w:t>
            </w:r>
          </w:p>
        </w:tc>
        <w:tc>
          <w:tcPr>
            <w:tcW w:w="1733" w:type="dxa"/>
            <w:tcBorders>
              <w:top w:val="nil"/>
              <w:left w:val="single" w:sz="8" w:space="0" w:color="auto"/>
              <w:bottom w:val="nil"/>
              <w:right w:val="single" w:sz="8" w:space="0" w:color="auto"/>
            </w:tcBorders>
            <w:shd w:val="clear" w:color="auto" w:fill="auto"/>
            <w:noWrap/>
            <w:vAlign w:val="bottom"/>
            <w:hideMark/>
          </w:tcPr>
          <w:p w14:paraId="7DD6BC0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300.000,00 </w:t>
            </w:r>
          </w:p>
        </w:tc>
        <w:tc>
          <w:tcPr>
            <w:tcW w:w="1664" w:type="dxa"/>
            <w:tcBorders>
              <w:top w:val="nil"/>
              <w:left w:val="nil"/>
              <w:bottom w:val="nil"/>
              <w:right w:val="single" w:sz="8" w:space="0" w:color="auto"/>
            </w:tcBorders>
            <w:shd w:val="clear" w:color="auto" w:fill="auto"/>
            <w:hideMark/>
          </w:tcPr>
          <w:p w14:paraId="31F7629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-275.000,00 </w:t>
            </w:r>
          </w:p>
        </w:tc>
        <w:tc>
          <w:tcPr>
            <w:tcW w:w="1612" w:type="dxa"/>
            <w:tcBorders>
              <w:top w:val="nil"/>
              <w:left w:val="nil"/>
              <w:bottom w:val="nil"/>
              <w:right w:val="single" w:sz="8" w:space="0" w:color="auto"/>
            </w:tcBorders>
            <w:shd w:val="clear" w:color="auto" w:fill="auto"/>
            <w:noWrap/>
            <w:vAlign w:val="bottom"/>
            <w:hideMark/>
          </w:tcPr>
          <w:p w14:paraId="7A8EB20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 </w:t>
            </w:r>
          </w:p>
        </w:tc>
      </w:tr>
      <w:tr w:rsidR="00852F49" w:rsidRPr="00852F49" w14:paraId="6EF676BE" w14:textId="77777777" w:rsidTr="00852F49">
        <w:trPr>
          <w:trHeight w:val="300"/>
        </w:trPr>
        <w:tc>
          <w:tcPr>
            <w:tcW w:w="544" w:type="dxa"/>
            <w:tcBorders>
              <w:top w:val="single" w:sz="4" w:space="0" w:color="auto"/>
              <w:left w:val="single" w:sz="4" w:space="0" w:color="auto"/>
              <w:bottom w:val="single" w:sz="4" w:space="0" w:color="auto"/>
              <w:right w:val="nil"/>
            </w:tcBorders>
            <w:shd w:val="clear" w:color="000000" w:fill="F2F2F2"/>
            <w:noWrap/>
            <w:vAlign w:val="bottom"/>
            <w:hideMark/>
          </w:tcPr>
          <w:p w14:paraId="7914D92C"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09</w:t>
            </w:r>
          </w:p>
        </w:tc>
        <w:tc>
          <w:tcPr>
            <w:tcW w:w="3499" w:type="dxa"/>
            <w:gridSpan w:val="5"/>
            <w:tcBorders>
              <w:top w:val="single" w:sz="4" w:space="0" w:color="auto"/>
              <w:left w:val="nil"/>
              <w:bottom w:val="single" w:sz="4" w:space="0" w:color="auto"/>
              <w:right w:val="nil"/>
            </w:tcBorders>
            <w:shd w:val="clear" w:color="000000" w:fill="F2F2F2"/>
            <w:noWrap/>
            <w:vAlign w:val="bottom"/>
            <w:hideMark/>
          </w:tcPr>
          <w:p w14:paraId="2FDC5CA1"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PREDŠKOLSKO I OSNOVNO OBRAZOVANJE</w:t>
            </w:r>
          </w:p>
        </w:tc>
        <w:tc>
          <w:tcPr>
            <w:tcW w:w="1733"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3DA58D7"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2.398.500,00 </w:t>
            </w:r>
          </w:p>
        </w:tc>
        <w:tc>
          <w:tcPr>
            <w:tcW w:w="1664" w:type="dxa"/>
            <w:tcBorders>
              <w:top w:val="single" w:sz="4" w:space="0" w:color="auto"/>
              <w:left w:val="nil"/>
              <w:bottom w:val="single" w:sz="4" w:space="0" w:color="auto"/>
              <w:right w:val="nil"/>
            </w:tcBorders>
            <w:shd w:val="clear" w:color="000000" w:fill="F2F2F2"/>
            <w:noWrap/>
            <w:vAlign w:val="bottom"/>
            <w:hideMark/>
          </w:tcPr>
          <w:p w14:paraId="5A8F0D77"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12.000,00 </w:t>
            </w:r>
          </w:p>
        </w:tc>
        <w:tc>
          <w:tcPr>
            <w:tcW w:w="1612"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D047482"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2.410.500,00 </w:t>
            </w:r>
          </w:p>
        </w:tc>
      </w:tr>
      <w:tr w:rsidR="00852F49" w:rsidRPr="00852F49" w14:paraId="0A04A87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03636DC"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0911</w:t>
            </w:r>
          </w:p>
        </w:tc>
        <w:tc>
          <w:tcPr>
            <w:tcW w:w="3499" w:type="dxa"/>
            <w:gridSpan w:val="5"/>
            <w:tcBorders>
              <w:top w:val="nil"/>
              <w:left w:val="nil"/>
              <w:bottom w:val="nil"/>
              <w:right w:val="nil"/>
            </w:tcBorders>
            <w:shd w:val="clear" w:color="auto" w:fill="auto"/>
            <w:noWrap/>
            <w:vAlign w:val="bottom"/>
            <w:hideMark/>
          </w:tcPr>
          <w:p w14:paraId="3AE355B0"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Predškolsko obrazovanje</w:t>
            </w:r>
          </w:p>
        </w:tc>
        <w:tc>
          <w:tcPr>
            <w:tcW w:w="1733" w:type="dxa"/>
            <w:tcBorders>
              <w:top w:val="nil"/>
              <w:left w:val="single" w:sz="8" w:space="0" w:color="auto"/>
              <w:bottom w:val="nil"/>
              <w:right w:val="single" w:sz="8" w:space="0" w:color="auto"/>
            </w:tcBorders>
            <w:shd w:val="clear" w:color="auto" w:fill="auto"/>
            <w:noWrap/>
            <w:vAlign w:val="bottom"/>
            <w:hideMark/>
          </w:tcPr>
          <w:p w14:paraId="3E5B0A8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1.956.500,00 </w:t>
            </w:r>
          </w:p>
        </w:tc>
        <w:tc>
          <w:tcPr>
            <w:tcW w:w="1664" w:type="dxa"/>
            <w:tcBorders>
              <w:top w:val="nil"/>
              <w:left w:val="nil"/>
              <w:bottom w:val="nil"/>
              <w:right w:val="nil"/>
            </w:tcBorders>
            <w:shd w:val="clear" w:color="auto" w:fill="auto"/>
            <w:noWrap/>
            <w:vAlign w:val="bottom"/>
            <w:hideMark/>
          </w:tcPr>
          <w:p w14:paraId="45AF606A"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212.000,00 </w:t>
            </w:r>
          </w:p>
        </w:tc>
        <w:tc>
          <w:tcPr>
            <w:tcW w:w="1612" w:type="dxa"/>
            <w:tcBorders>
              <w:top w:val="nil"/>
              <w:left w:val="single" w:sz="8" w:space="0" w:color="auto"/>
              <w:bottom w:val="nil"/>
              <w:right w:val="single" w:sz="8" w:space="0" w:color="auto"/>
            </w:tcBorders>
            <w:shd w:val="clear" w:color="auto" w:fill="auto"/>
            <w:noWrap/>
            <w:vAlign w:val="bottom"/>
            <w:hideMark/>
          </w:tcPr>
          <w:p w14:paraId="7412A303"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2.168.500,00 </w:t>
            </w:r>
          </w:p>
        </w:tc>
      </w:tr>
      <w:tr w:rsidR="00852F49" w:rsidRPr="00852F49" w14:paraId="443D834C"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FC0D418"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5395934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311</w:t>
            </w:r>
          </w:p>
        </w:tc>
        <w:tc>
          <w:tcPr>
            <w:tcW w:w="2471" w:type="dxa"/>
            <w:gridSpan w:val="4"/>
            <w:tcBorders>
              <w:top w:val="nil"/>
              <w:left w:val="nil"/>
              <w:bottom w:val="nil"/>
              <w:right w:val="nil"/>
            </w:tcBorders>
            <w:shd w:val="clear" w:color="auto" w:fill="auto"/>
            <w:noWrap/>
            <w:vAlign w:val="bottom"/>
            <w:hideMark/>
          </w:tcPr>
          <w:p w14:paraId="2C3F0C3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Plaće</w:t>
            </w:r>
          </w:p>
        </w:tc>
        <w:tc>
          <w:tcPr>
            <w:tcW w:w="1733" w:type="dxa"/>
            <w:tcBorders>
              <w:top w:val="nil"/>
              <w:left w:val="single" w:sz="8" w:space="0" w:color="auto"/>
              <w:bottom w:val="nil"/>
              <w:right w:val="single" w:sz="8" w:space="0" w:color="auto"/>
            </w:tcBorders>
            <w:shd w:val="clear" w:color="auto" w:fill="auto"/>
            <w:noWrap/>
            <w:vAlign w:val="bottom"/>
            <w:hideMark/>
          </w:tcPr>
          <w:p w14:paraId="09C5620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450.000,00 </w:t>
            </w:r>
          </w:p>
        </w:tc>
        <w:tc>
          <w:tcPr>
            <w:tcW w:w="1664" w:type="dxa"/>
            <w:tcBorders>
              <w:top w:val="nil"/>
              <w:left w:val="nil"/>
              <w:bottom w:val="nil"/>
              <w:right w:val="single" w:sz="8" w:space="0" w:color="auto"/>
            </w:tcBorders>
            <w:shd w:val="clear" w:color="auto" w:fill="auto"/>
            <w:hideMark/>
          </w:tcPr>
          <w:p w14:paraId="744E15D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72A8792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450.000,00 </w:t>
            </w:r>
          </w:p>
        </w:tc>
      </w:tr>
      <w:tr w:rsidR="00852F49" w:rsidRPr="00852F49" w14:paraId="00910886"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6E2CD4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5E91DD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312</w:t>
            </w:r>
          </w:p>
        </w:tc>
        <w:tc>
          <w:tcPr>
            <w:tcW w:w="2471" w:type="dxa"/>
            <w:gridSpan w:val="4"/>
            <w:tcBorders>
              <w:top w:val="nil"/>
              <w:left w:val="nil"/>
              <w:bottom w:val="nil"/>
              <w:right w:val="nil"/>
            </w:tcBorders>
            <w:shd w:val="clear" w:color="auto" w:fill="auto"/>
            <w:noWrap/>
            <w:vAlign w:val="bottom"/>
            <w:hideMark/>
          </w:tcPr>
          <w:p w14:paraId="1B2B8CAA"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rashodi za zaposlene</w:t>
            </w:r>
          </w:p>
        </w:tc>
        <w:tc>
          <w:tcPr>
            <w:tcW w:w="1733" w:type="dxa"/>
            <w:tcBorders>
              <w:top w:val="nil"/>
              <w:left w:val="single" w:sz="8" w:space="0" w:color="auto"/>
              <w:bottom w:val="nil"/>
              <w:right w:val="single" w:sz="8" w:space="0" w:color="auto"/>
            </w:tcBorders>
            <w:shd w:val="clear" w:color="auto" w:fill="auto"/>
            <w:noWrap/>
            <w:vAlign w:val="bottom"/>
            <w:hideMark/>
          </w:tcPr>
          <w:p w14:paraId="70C0266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 </w:t>
            </w:r>
          </w:p>
        </w:tc>
        <w:tc>
          <w:tcPr>
            <w:tcW w:w="1664" w:type="dxa"/>
            <w:tcBorders>
              <w:top w:val="nil"/>
              <w:left w:val="nil"/>
              <w:bottom w:val="nil"/>
              <w:right w:val="single" w:sz="8" w:space="0" w:color="auto"/>
            </w:tcBorders>
            <w:shd w:val="clear" w:color="auto" w:fill="auto"/>
            <w:hideMark/>
          </w:tcPr>
          <w:p w14:paraId="168D422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5.000,00 </w:t>
            </w:r>
          </w:p>
        </w:tc>
        <w:tc>
          <w:tcPr>
            <w:tcW w:w="1612" w:type="dxa"/>
            <w:tcBorders>
              <w:top w:val="nil"/>
              <w:left w:val="nil"/>
              <w:bottom w:val="nil"/>
              <w:right w:val="single" w:sz="8" w:space="0" w:color="auto"/>
            </w:tcBorders>
            <w:shd w:val="clear" w:color="auto" w:fill="auto"/>
            <w:noWrap/>
            <w:vAlign w:val="bottom"/>
            <w:hideMark/>
          </w:tcPr>
          <w:p w14:paraId="4430008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15.000,00 </w:t>
            </w:r>
          </w:p>
        </w:tc>
      </w:tr>
      <w:tr w:rsidR="00852F49" w:rsidRPr="00852F49" w14:paraId="6354A4D4"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700A91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F648C5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313</w:t>
            </w:r>
          </w:p>
        </w:tc>
        <w:tc>
          <w:tcPr>
            <w:tcW w:w="2471" w:type="dxa"/>
            <w:gridSpan w:val="4"/>
            <w:tcBorders>
              <w:top w:val="nil"/>
              <w:left w:val="nil"/>
              <w:bottom w:val="nil"/>
              <w:right w:val="nil"/>
            </w:tcBorders>
            <w:shd w:val="clear" w:color="auto" w:fill="auto"/>
            <w:noWrap/>
            <w:vAlign w:val="bottom"/>
            <w:hideMark/>
          </w:tcPr>
          <w:p w14:paraId="5F698E05"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Doprinosi</w:t>
            </w:r>
          </w:p>
        </w:tc>
        <w:tc>
          <w:tcPr>
            <w:tcW w:w="1733" w:type="dxa"/>
            <w:tcBorders>
              <w:top w:val="nil"/>
              <w:left w:val="single" w:sz="8" w:space="0" w:color="auto"/>
              <w:bottom w:val="nil"/>
              <w:right w:val="single" w:sz="8" w:space="0" w:color="auto"/>
            </w:tcBorders>
            <w:shd w:val="clear" w:color="auto" w:fill="auto"/>
            <w:noWrap/>
            <w:vAlign w:val="bottom"/>
            <w:hideMark/>
          </w:tcPr>
          <w:p w14:paraId="6F7A458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77.500,00 </w:t>
            </w:r>
          </w:p>
        </w:tc>
        <w:tc>
          <w:tcPr>
            <w:tcW w:w="1664" w:type="dxa"/>
            <w:tcBorders>
              <w:top w:val="nil"/>
              <w:left w:val="nil"/>
              <w:bottom w:val="nil"/>
              <w:right w:val="single" w:sz="8" w:space="0" w:color="auto"/>
            </w:tcBorders>
            <w:shd w:val="clear" w:color="auto" w:fill="auto"/>
            <w:hideMark/>
          </w:tcPr>
          <w:p w14:paraId="40CA6BF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309BC80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77.500,00 </w:t>
            </w:r>
          </w:p>
        </w:tc>
      </w:tr>
      <w:tr w:rsidR="00852F49" w:rsidRPr="00852F49" w14:paraId="5F54F055"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1444A6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3E6649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321</w:t>
            </w:r>
          </w:p>
        </w:tc>
        <w:tc>
          <w:tcPr>
            <w:tcW w:w="2471" w:type="dxa"/>
            <w:gridSpan w:val="4"/>
            <w:tcBorders>
              <w:top w:val="nil"/>
              <w:left w:val="nil"/>
              <w:bottom w:val="nil"/>
              <w:right w:val="nil"/>
            </w:tcBorders>
            <w:shd w:val="clear" w:color="auto" w:fill="auto"/>
            <w:noWrap/>
            <w:vAlign w:val="bottom"/>
            <w:hideMark/>
          </w:tcPr>
          <w:p w14:paraId="68AF0B7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Materijalni rashodi</w:t>
            </w:r>
          </w:p>
        </w:tc>
        <w:tc>
          <w:tcPr>
            <w:tcW w:w="1733" w:type="dxa"/>
            <w:tcBorders>
              <w:top w:val="nil"/>
              <w:left w:val="single" w:sz="8" w:space="0" w:color="auto"/>
              <w:bottom w:val="nil"/>
              <w:right w:val="single" w:sz="8" w:space="0" w:color="auto"/>
            </w:tcBorders>
            <w:shd w:val="clear" w:color="auto" w:fill="auto"/>
            <w:noWrap/>
            <w:vAlign w:val="bottom"/>
            <w:hideMark/>
          </w:tcPr>
          <w:p w14:paraId="1E58B1A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c>
          <w:tcPr>
            <w:tcW w:w="1664" w:type="dxa"/>
            <w:tcBorders>
              <w:top w:val="nil"/>
              <w:left w:val="nil"/>
              <w:bottom w:val="nil"/>
              <w:right w:val="single" w:sz="8" w:space="0" w:color="auto"/>
            </w:tcBorders>
            <w:shd w:val="clear" w:color="auto" w:fill="auto"/>
            <w:hideMark/>
          </w:tcPr>
          <w:p w14:paraId="4BA2FA3A"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2.000,00 </w:t>
            </w:r>
          </w:p>
        </w:tc>
        <w:tc>
          <w:tcPr>
            <w:tcW w:w="1612" w:type="dxa"/>
            <w:tcBorders>
              <w:top w:val="nil"/>
              <w:left w:val="nil"/>
              <w:bottom w:val="nil"/>
              <w:right w:val="single" w:sz="8" w:space="0" w:color="auto"/>
            </w:tcBorders>
            <w:shd w:val="clear" w:color="auto" w:fill="auto"/>
            <w:noWrap/>
            <w:vAlign w:val="bottom"/>
            <w:hideMark/>
          </w:tcPr>
          <w:p w14:paraId="4666584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 </w:t>
            </w:r>
          </w:p>
        </w:tc>
      </w:tr>
      <w:tr w:rsidR="00852F49" w:rsidRPr="00852F49" w14:paraId="3054035E"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894DF98"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252A79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322</w:t>
            </w:r>
          </w:p>
        </w:tc>
        <w:tc>
          <w:tcPr>
            <w:tcW w:w="2471" w:type="dxa"/>
            <w:gridSpan w:val="4"/>
            <w:tcBorders>
              <w:top w:val="nil"/>
              <w:left w:val="nil"/>
              <w:bottom w:val="nil"/>
              <w:right w:val="nil"/>
            </w:tcBorders>
            <w:shd w:val="clear" w:color="auto" w:fill="auto"/>
            <w:noWrap/>
            <w:vAlign w:val="bottom"/>
            <w:hideMark/>
          </w:tcPr>
          <w:p w14:paraId="17F3BF0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materijal i energiju</w:t>
            </w:r>
          </w:p>
        </w:tc>
        <w:tc>
          <w:tcPr>
            <w:tcW w:w="1733" w:type="dxa"/>
            <w:tcBorders>
              <w:top w:val="nil"/>
              <w:left w:val="single" w:sz="8" w:space="0" w:color="auto"/>
              <w:bottom w:val="nil"/>
              <w:right w:val="single" w:sz="8" w:space="0" w:color="auto"/>
            </w:tcBorders>
            <w:shd w:val="clear" w:color="auto" w:fill="auto"/>
            <w:noWrap/>
            <w:vAlign w:val="bottom"/>
            <w:hideMark/>
          </w:tcPr>
          <w:p w14:paraId="7CF4E08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70.000,00 </w:t>
            </w:r>
          </w:p>
        </w:tc>
        <w:tc>
          <w:tcPr>
            <w:tcW w:w="1664" w:type="dxa"/>
            <w:tcBorders>
              <w:top w:val="nil"/>
              <w:left w:val="nil"/>
              <w:bottom w:val="nil"/>
              <w:right w:val="single" w:sz="8" w:space="0" w:color="auto"/>
            </w:tcBorders>
            <w:shd w:val="clear" w:color="auto" w:fill="auto"/>
            <w:hideMark/>
          </w:tcPr>
          <w:p w14:paraId="5955E16C"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4EB5D25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70.000,00 </w:t>
            </w:r>
          </w:p>
        </w:tc>
      </w:tr>
      <w:tr w:rsidR="00852F49" w:rsidRPr="00852F49" w14:paraId="129A9538"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211EED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505533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5856A1B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Rashodi za usluge</w:t>
            </w:r>
          </w:p>
        </w:tc>
        <w:tc>
          <w:tcPr>
            <w:tcW w:w="1733" w:type="dxa"/>
            <w:tcBorders>
              <w:top w:val="nil"/>
              <w:left w:val="single" w:sz="8" w:space="0" w:color="auto"/>
              <w:bottom w:val="nil"/>
              <w:right w:val="single" w:sz="8" w:space="0" w:color="auto"/>
            </w:tcBorders>
            <w:shd w:val="clear" w:color="auto" w:fill="auto"/>
            <w:noWrap/>
            <w:vAlign w:val="bottom"/>
            <w:hideMark/>
          </w:tcPr>
          <w:p w14:paraId="0E87254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 </w:t>
            </w:r>
          </w:p>
        </w:tc>
        <w:tc>
          <w:tcPr>
            <w:tcW w:w="1664" w:type="dxa"/>
            <w:tcBorders>
              <w:top w:val="nil"/>
              <w:left w:val="nil"/>
              <w:bottom w:val="nil"/>
              <w:right w:val="single" w:sz="8" w:space="0" w:color="auto"/>
            </w:tcBorders>
            <w:shd w:val="clear" w:color="auto" w:fill="auto"/>
            <w:hideMark/>
          </w:tcPr>
          <w:p w14:paraId="71ACE96E"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5.000,00 </w:t>
            </w:r>
          </w:p>
        </w:tc>
        <w:tc>
          <w:tcPr>
            <w:tcW w:w="1612" w:type="dxa"/>
            <w:tcBorders>
              <w:top w:val="nil"/>
              <w:left w:val="nil"/>
              <w:bottom w:val="nil"/>
              <w:right w:val="single" w:sz="8" w:space="0" w:color="auto"/>
            </w:tcBorders>
            <w:shd w:val="clear" w:color="auto" w:fill="auto"/>
            <w:noWrap/>
            <w:vAlign w:val="bottom"/>
            <w:hideMark/>
          </w:tcPr>
          <w:p w14:paraId="1184115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15.000,00 </w:t>
            </w:r>
          </w:p>
        </w:tc>
      </w:tr>
      <w:tr w:rsidR="00852F49" w:rsidRPr="00852F49" w14:paraId="7727A892"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F5B51EB"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7D6296A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329</w:t>
            </w:r>
          </w:p>
        </w:tc>
        <w:tc>
          <w:tcPr>
            <w:tcW w:w="2471" w:type="dxa"/>
            <w:gridSpan w:val="4"/>
            <w:tcBorders>
              <w:top w:val="nil"/>
              <w:left w:val="nil"/>
              <w:bottom w:val="nil"/>
              <w:right w:val="single" w:sz="8" w:space="0" w:color="000000"/>
            </w:tcBorders>
            <w:shd w:val="clear" w:color="auto" w:fill="auto"/>
            <w:noWrap/>
            <w:vAlign w:val="bottom"/>
            <w:hideMark/>
          </w:tcPr>
          <w:p w14:paraId="4A39C52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nespomenuti rashodi</w:t>
            </w:r>
          </w:p>
        </w:tc>
        <w:tc>
          <w:tcPr>
            <w:tcW w:w="1733" w:type="dxa"/>
            <w:tcBorders>
              <w:top w:val="nil"/>
              <w:left w:val="nil"/>
              <w:bottom w:val="nil"/>
              <w:right w:val="single" w:sz="8" w:space="0" w:color="auto"/>
            </w:tcBorders>
            <w:shd w:val="clear" w:color="auto" w:fill="auto"/>
            <w:noWrap/>
            <w:vAlign w:val="bottom"/>
            <w:hideMark/>
          </w:tcPr>
          <w:p w14:paraId="254C5BA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 </w:t>
            </w:r>
          </w:p>
        </w:tc>
        <w:tc>
          <w:tcPr>
            <w:tcW w:w="1664" w:type="dxa"/>
            <w:tcBorders>
              <w:top w:val="nil"/>
              <w:left w:val="nil"/>
              <w:bottom w:val="nil"/>
              <w:right w:val="single" w:sz="8" w:space="0" w:color="auto"/>
            </w:tcBorders>
            <w:shd w:val="clear" w:color="auto" w:fill="auto"/>
            <w:hideMark/>
          </w:tcPr>
          <w:p w14:paraId="7D6404C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0117551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 </w:t>
            </w:r>
          </w:p>
        </w:tc>
      </w:tr>
      <w:tr w:rsidR="00852F49" w:rsidRPr="00852F49" w14:paraId="3450F635"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77ACDB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4D33DC32"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343</w:t>
            </w:r>
          </w:p>
        </w:tc>
        <w:tc>
          <w:tcPr>
            <w:tcW w:w="2471" w:type="dxa"/>
            <w:gridSpan w:val="4"/>
            <w:tcBorders>
              <w:top w:val="nil"/>
              <w:left w:val="nil"/>
              <w:bottom w:val="nil"/>
              <w:right w:val="nil"/>
            </w:tcBorders>
            <w:shd w:val="clear" w:color="auto" w:fill="auto"/>
            <w:noWrap/>
            <w:vAlign w:val="bottom"/>
            <w:hideMark/>
          </w:tcPr>
          <w:p w14:paraId="599352C3"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Ostali financijski rashodi</w:t>
            </w:r>
          </w:p>
        </w:tc>
        <w:tc>
          <w:tcPr>
            <w:tcW w:w="1733" w:type="dxa"/>
            <w:tcBorders>
              <w:top w:val="nil"/>
              <w:left w:val="single" w:sz="8" w:space="0" w:color="auto"/>
              <w:bottom w:val="nil"/>
              <w:right w:val="single" w:sz="8" w:space="0" w:color="auto"/>
            </w:tcBorders>
            <w:shd w:val="clear" w:color="auto" w:fill="auto"/>
            <w:noWrap/>
            <w:vAlign w:val="bottom"/>
            <w:hideMark/>
          </w:tcPr>
          <w:p w14:paraId="03DAF29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 </w:t>
            </w:r>
          </w:p>
        </w:tc>
        <w:tc>
          <w:tcPr>
            <w:tcW w:w="1664" w:type="dxa"/>
            <w:tcBorders>
              <w:top w:val="nil"/>
              <w:left w:val="nil"/>
              <w:bottom w:val="nil"/>
              <w:right w:val="single" w:sz="8" w:space="0" w:color="auto"/>
            </w:tcBorders>
            <w:shd w:val="clear" w:color="auto" w:fill="auto"/>
            <w:hideMark/>
          </w:tcPr>
          <w:p w14:paraId="01982B2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45BB0F9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 </w:t>
            </w:r>
          </w:p>
        </w:tc>
      </w:tr>
      <w:tr w:rsidR="00852F49" w:rsidRPr="00852F49" w14:paraId="55086B6D"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1022DF7"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BAA26F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372</w:t>
            </w:r>
          </w:p>
        </w:tc>
        <w:tc>
          <w:tcPr>
            <w:tcW w:w="2471" w:type="dxa"/>
            <w:gridSpan w:val="4"/>
            <w:tcBorders>
              <w:top w:val="nil"/>
              <w:left w:val="nil"/>
              <w:bottom w:val="nil"/>
              <w:right w:val="nil"/>
            </w:tcBorders>
            <w:shd w:val="clear" w:color="auto" w:fill="auto"/>
            <w:noWrap/>
            <w:vAlign w:val="bottom"/>
            <w:hideMark/>
          </w:tcPr>
          <w:p w14:paraId="79A66B9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Ostale naknade iz proračuna</w:t>
            </w:r>
          </w:p>
        </w:tc>
        <w:tc>
          <w:tcPr>
            <w:tcW w:w="1733" w:type="dxa"/>
            <w:tcBorders>
              <w:top w:val="nil"/>
              <w:left w:val="single" w:sz="8" w:space="0" w:color="auto"/>
              <w:bottom w:val="nil"/>
              <w:right w:val="single" w:sz="8" w:space="0" w:color="auto"/>
            </w:tcBorders>
            <w:shd w:val="clear" w:color="auto" w:fill="auto"/>
            <w:noWrap/>
            <w:vAlign w:val="bottom"/>
            <w:hideMark/>
          </w:tcPr>
          <w:p w14:paraId="007B266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108.000,00 </w:t>
            </w:r>
          </w:p>
        </w:tc>
        <w:tc>
          <w:tcPr>
            <w:tcW w:w="1664" w:type="dxa"/>
            <w:tcBorders>
              <w:top w:val="nil"/>
              <w:left w:val="nil"/>
              <w:bottom w:val="nil"/>
              <w:right w:val="single" w:sz="8" w:space="0" w:color="auto"/>
            </w:tcBorders>
            <w:shd w:val="clear" w:color="auto" w:fill="auto"/>
            <w:hideMark/>
          </w:tcPr>
          <w:p w14:paraId="0F7CF219"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476050C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108.000,00 </w:t>
            </w:r>
          </w:p>
        </w:tc>
      </w:tr>
      <w:tr w:rsidR="00852F49" w:rsidRPr="00852F49" w14:paraId="2CEC43E0"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F0E178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1AA880B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4D5E9F95"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Tekuće donacije</w:t>
            </w:r>
          </w:p>
        </w:tc>
        <w:tc>
          <w:tcPr>
            <w:tcW w:w="1733" w:type="dxa"/>
            <w:tcBorders>
              <w:top w:val="nil"/>
              <w:left w:val="single" w:sz="8" w:space="0" w:color="auto"/>
              <w:bottom w:val="nil"/>
              <w:right w:val="single" w:sz="8" w:space="0" w:color="auto"/>
            </w:tcBorders>
            <w:shd w:val="clear" w:color="auto" w:fill="auto"/>
            <w:noWrap/>
            <w:vAlign w:val="bottom"/>
            <w:hideMark/>
          </w:tcPr>
          <w:p w14:paraId="421CEC5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 </w:t>
            </w:r>
          </w:p>
        </w:tc>
        <w:tc>
          <w:tcPr>
            <w:tcW w:w="1664" w:type="dxa"/>
            <w:tcBorders>
              <w:top w:val="nil"/>
              <w:left w:val="nil"/>
              <w:bottom w:val="nil"/>
              <w:right w:val="single" w:sz="8" w:space="0" w:color="auto"/>
            </w:tcBorders>
            <w:shd w:val="clear" w:color="auto" w:fill="auto"/>
            <w:hideMark/>
          </w:tcPr>
          <w:p w14:paraId="6AA2F3C8"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086F326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25.000,00 </w:t>
            </w:r>
          </w:p>
        </w:tc>
      </w:tr>
      <w:tr w:rsidR="00852F49" w:rsidRPr="00852F49" w14:paraId="500DFA2D"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EF4A84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AE8F667"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421</w:t>
            </w:r>
          </w:p>
        </w:tc>
        <w:tc>
          <w:tcPr>
            <w:tcW w:w="2471" w:type="dxa"/>
            <w:gridSpan w:val="4"/>
            <w:tcBorders>
              <w:top w:val="nil"/>
              <w:left w:val="nil"/>
              <w:bottom w:val="nil"/>
              <w:right w:val="nil"/>
            </w:tcBorders>
            <w:shd w:val="clear" w:color="auto" w:fill="auto"/>
            <w:noWrap/>
            <w:vAlign w:val="bottom"/>
            <w:hideMark/>
          </w:tcPr>
          <w:p w14:paraId="264186E4"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Građevinskiobjekti</w:t>
            </w:r>
          </w:p>
        </w:tc>
        <w:tc>
          <w:tcPr>
            <w:tcW w:w="1733" w:type="dxa"/>
            <w:tcBorders>
              <w:top w:val="nil"/>
              <w:left w:val="single" w:sz="8" w:space="0" w:color="auto"/>
              <w:bottom w:val="nil"/>
              <w:right w:val="single" w:sz="8" w:space="0" w:color="auto"/>
            </w:tcBorders>
            <w:shd w:val="clear" w:color="auto" w:fill="auto"/>
            <w:noWrap/>
            <w:vAlign w:val="bottom"/>
            <w:hideMark/>
          </w:tcPr>
          <w:p w14:paraId="3AE0988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1.000.000,00 </w:t>
            </w:r>
          </w:p>
        </w:tc>
        <w:tc>
          <w:tcPr>
            <w:tcW w:w="1664" w:type="dxa"/>
            <w:tcBorders>
              <w:top w:val="nil"/>
              <w:left w:val="nil"/>
              <w:bottom w:val="nil"/>
              <w:right w:val="single" w:sz="8" w:space="0" w:color="auto"/>
            </w:tcBorders>
            <w:shd w:val="clear" w:color="auto" w:fill="auto"/>
            <w:hideMark/>
          </w:tcPr>
          <w:p w14:paraId="5547E8ED"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400.000,00 </w:t>
            </w:r>
          </w:p>
        </w:tc>
        <w:tc>
          <w:tcPr>
            <w:tcW w:w="1612" w:type="dxa"/>
            <w:tcBorders>
              <w:top w:val="nil"/>
              <w:left w:val="nil"/>
              <w:bottom w:val="nil"/>
              <w:right w:val="single" w:sz="8" w:space="0" w:color="auto"/>
            </w:tcBorders>
            <w:shd w:val="clear" w:color="auto" w:fill="auto"/>
            <w:noWrap/>
            <w:vAlign w:val="bottom"/>
            <w:hideMark/>
          </w:tcPr>
          <w:p w14:paraId="42BFB84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1.400.000,00 </w:t>
            </w:r>
          </w:p>
        </w:tc>
      </w:tr>
      <w:tr w:rsidR="00852F49" w:rsidRPr="00852F49" w14:paraId="2DEC8CD5"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3435D8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A67BAF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422</w:t>
            </w:r>
          </w:p>
        </w:tc>
        <w:tc>
          <w:tcPr>
            <w:tcW w:w="2471" w:type="dxa"/>
            <w:gridSpan w:val="4"/>
            <w:tcBorders>
              <w:top w:val="nil"/>
              <w:left w:val="nil"/>
              <w:bottom w:val="nil"/>
              <w:right w:val="nil"/>
            </w:tcBorders>
            <w:shd w:val="clear" w:color="auto" w:fill="auto"/>
            <w:noWrap/>
            <w:vAlign w:val="bottom"/>
            <w:hideMark/>
          </w:tcPr>
          <w:p w14:paraId="487C750A"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Postrojenja i oprema</w:t>
            </w:r>
          </w:p>
        </w:tc>
        <w:tc>
          <w:tcPr>
            <w:tcW w:w="1733" w:type="dxa"/>
            <w:tcBorders>
              <w:top w:val="nil"/>
              <w:left w:val="single" w:sz="8" w:space="0" w:color="auto"/>
              <w:bottom w:val="nil"/>
              <w:right w:val="single" w:sz="8" w:space="0" w:color="auto"/>
            </w:tcBorders>
            <w:shd w:val="clear" w:color="auto" w:fill="auto"/>
            <w:noWrap/>
            <w:vAlign w:val="bottom"/>
            <w:hideMark/>
          </w:tcPr>
          <w:p w14:paraId="69A2DC4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200.000,00 </w:t>
            </w:r>
          </w:p>
        </w:tc>
        <w:tc>
          <w:tcPr>
            <w:tcW w:w="1664" w:type="dxa"/>
            <w:tcBorders>
              <w:top w:val="nil"/>
              <w:left w:val="nil"/>
              <w:bottom w:val="nil"/>
              <w:right w:val="single" w:sz="8" w:space="0" w:color="auto"/>
            </w:tcBorders>
            <w:shd w:val="clear" w:color="auto" w:fill="auto"/>
            <w:hideMark/>
          </w:tcPr>
          <w:p w14:paraId="27E92287"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612" w:type="dxa"/>
            <w:tcBorders>
              <w:top w:val="nil"/>
              <w:left w:val="nil"/>
              <w:bottom w:val="nil"/>
              <w:right w:val="single" w:sz="8" w:space="0" w:color="auto"/>
            </w:tcBorders>
            <w:shd w:val="clear" w:color="auto" w:fill="auto"/>
            <w:noWrap/>
            <w:vAlign w:val="bottom"/>
            <w:hideMark/>
          </w:tcPr>
          <w:p w14:paraId="35DE584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7FE9053D"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6E38B56"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0912</w:t>
            </w:r>
          </w:p>
        </w:tc>
        <w:tc>
          <w:tcPr>
            <w:tcW w:w="3499" w:type="dxa"/>
            <w:gridSpan w:val="5"/>
            <w:tcBorders>
              <w:top w:val="nil"/>
              <w:left w:val="nil"/>
              <w:bottom w:val="nil"/>
              <w:right w:val="nil"/>
            </w:tcBorders>
            <w:shd w:val="clear" w:color="auto" w:fill="auto"/>
            <w:noWrap/>
            <w:vAlign w:val="bottom"/>
            <w:hideMark/>
          </w:tcPr>
          <w:p w14:paraId="426558C7"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Osnovno obrazovanje</w:t>
            </w:r>
          </w:p>
        </w:tc>
        <w:tc>
          <w:tcPr>
            <w:tcW w:w="1733" w:type="dxa"/>
            <w:tcBorders>
              <w:top w:val="nil"/>
              <w:left w:val="single" w:sz="8" w:space="0" w:color="auto"/>
              <w:bottom w:val="nil"/>
              <w:right w:val="single" w:sz="8" w:space="0" w:color="auto"/>
            </w:tcBorders>
            <w:shd w:val="clear" w:color="auto" w:fill="auto"/>
            <w:noWrap/>
            <w:vAlign w:val="bottom"/>
            <w:hideMark/>
          </w:tcPr>
          <w:p w14:paraId="450BB1C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230.000,00 </w:t>
            </w:r>
          </w:p>
        </w:tc>
        <w:tc>
          <w:tcPr>
            <w:tcW w:w="1664" w:type="dxa"/>
            <w:tcBorders>
              <w:top w:val="nil"/>
              <w:left w:val="nil"/>
              <w:bottom w:val="nil"/>
              <w:right w:val="nil"/>
            </w:tcBorders>
            <w:shd w:val="clear" w:color="auto" w:fill="auto"/>
            <w:noWrap/>
            <w:vAlign w:val="bottom"/>
            <w:hideMark/>
          </w:tcPr>
          <w:p w14:paraId="6CAFA67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-200.000,00 </w:t>
            </w:r>
          </w:p>
        </w:tc>
        <w:tc>
          <w:tcPr>
            <w:tcW w:w="1612" w:type="dxa"/>
            <w:tcBorders>
              <w:top w:val="nil"/>
              <w:left w:val="single" w:sz="8" w:space="0" w:color="auto"/>
              <w:bottom w:val="nil"/>
              <w:right w:val="single" w:sz="8" w:space="0" w:color="auto"/>
            </w:tcBorders>
            <w:shd w:val="clear" w:color="auto" w:fill="auto"/>
            <w:noWrap/>
            <w:vAlign w:val="bottom"/>
            <w:hideMark/>
          </w:tcPr>
          <w:p w14:paraId="2992CDA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30.000,00 </w:t>
            </w:r>
          </w:p>
        </w:tc>
      </w:tr>
      <w:tr w:rsidR="00852F49" w:rsidRPr="00852F49" w14:paraId="3E5BFD1E"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97AF97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DC1DB7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372</w:t>
            </w:r>
          </w:p>
        </w:tc>
        <w:tc>
          <w:tcPr>
            <w:tcW w:w="2471" w:type="dxa"/>
            <w:gridSpan w:val="4"/>
            <w:tcBorders>
              <w:top w:val="nil"/>
              <w:left w:val="nil"/>
              <w:bottom w:val="nil"/>
              <w:right w:val="nil"/>
            </w:tcBorders>
            <w:shd w:val="clear" w:color="auto" w:fill="auto"/>
            <w:noWrap/>
            <w:vAlign w:val="bottom"/>
            <w:hideMark/>
          </w:tcPr>
          <w:p w14:paraId="410E5B9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Ostale naknade iz proračuna</w:t>
            </w:r>
          </w:p>
        </w:tc>
        <w:tc>
          <w:tcPr>
            <w:tcW w:w="1733" w:type="dxa"/>
            <w:tcBorders>
              <w:top w:val="nil"/>
              <w:left w:val="single" w:sz="8" w:space="0" w:color="auto"/>
              <w:bottom w:val="nil"/>
              <w:right w:val="single" w:sz="8" w:space="0" w:color="auto"/>
            </w:tcBorders>
            <w:shd w:val="clear" w:color="auto" w:fill="auto"/>
            <w:noWrap/>
            <w:vAlign w:val="bottom"/>
            <w:hideMark/>
          </w:tcPr>
          <w:p w14:paraId="5EDDBD8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 </w:t>
            </w:r>
          </w:p>
        </w:tc>
        <w:tc>
          <w:tcPr>
            <w:tcW w:w="1664" w:type="dxa"/>
            <w:tcBorders>
              <w:top w:val="nil"/>
              <w:left w:val="nil"/>
              <w:bottom w:val="nil"/>
              <w:right w:val="single" w:sz="8" w:space="0" w:color="auto"/>
            </w:tcBorders>
            <w:shd w:val="clear" w:color="auto" w:fill="auto"/>
            <w:hideMark/>
          </w:tcPr>
          <w:p w14:paraId="7BBBB010"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6A5E4A7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 </w:t>
            </w:r>
          </w:p>
        </w:tc>
      </w:tr>
      <w:tr w:rsidR="00852F49" w:rsidRPr="00852F49" w14:paraId="7283ACF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A0A36B9"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4E2345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451</w:t>
            </w:r>
          </w:p>
        </w:tc>
        <w:tc>
          <w:tcPr>
            <w:tcW w:w="2471" w:type="dxa"/>
            <w:gridSpan w:val="4"/>
            <w:tcBorders>
              <w:top w:val="nil"/>
              <w:left w:val="nil"/>
              <w:bottom w:val="nil"/>
              <w:right w:val="nil"/>
            </w:tcBorders>
            <w:shd w:val="clear" w:color="auto" w:fill="auto"/>
            <w:noWrap/>
            <w:vAlign w:val="bottom"/>
            <w:hideMark/>
          </w:tcPr>
          <w:p w14:paraId="14FEE558"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Dodatna ulaganja na građevinskim objektima</w:t>
            </w:r>
          </w:p>
        </w:tc>
        <w:tc>
          <w:tcPr>
            <w:tcW w:w="1733" w:type="dxa"/>
            <w:tcBorders>
              <w:top w:val="nil"/>
              <w:left w:val="single" w:sz="8" w:space="0" w:color="auto"/>
              <w:bottom w:val="nil"/>
              <w:right w:val="single" w:sz="8" w:space="0" w:color="auto"/>
            </w:tcBorders>
            <w:shd w:val="clear" w:color="auto" w:fill="auto"/>
            <w:noWrap/>
            <w:vAlign w:val="bottom"/>
            <w:hideMark/>
          </w:tcPr>
          <w:p w14:paraId="11B11E7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200.000,00 </w:t>
            </w:r>
          </w:p>
        </w:tc>
        <w:tc>
          <w:tcPr>
            <w:tcW w:w="1664" w:type="dxa"/>
            <w:tcBorders>
              <w:top w:val="nil"/>
              <w:left w:val="nil"/>
              <w:bottom w:val="nil"/>
              <w:right w:val="single" w:sz="8" w:space="0" w:color="auto"/>
            </w:tcBorders>
            <w:shd w:val="clear" w:color="auto" w:fill="auto"/>
            <w:hideMark/>
          </w:tcPr>
          <w:p w14:paraId="52EB59C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-200.000,00 </w:t>
            </w:r>
          </w:p>
        </w:tc>
        <w:tc>
          <w:tcPr>
            <w:tcW w:w="1612" w:type="dxa"/>
            <w:tcBorders>
              <w:top w:val="nil"/>
              <w:left w:val="nil"/>
              <w:bottom w:val="nil"/>
              <w:right w:val="single" w:sz="8" w:space="0" w:color="auto"/>
            </w:tcBorders>
            <w:shd w:val="clear" w:color="auto" w:fill="auto"/>
            <w:noWrap/>
            <w:vAlign w:val="bottom"/>
            <w:hideMark/>
          </w:tcPr>
          <w:p w14:paraId="29DF31B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0,00 </w:t>
            </w:r>
          </w:p>
        </w:tc>
      </w:tr>
      <w:tr w:rsidR="00852F49" w:rsidRPr="00852F49" w14:paraId="59CCDF6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40909937"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0950</w:t>
            </w:r>
          </w:p>
        </w:tc>
        <w:tc>
          <w:tcPr>
            <w:tcW w:w="3499" w:type="dxa"/>
            <w:gridSpan w:val="5"/>
            <w:tcBorders>
              <w:top w:val="nil"/>
              <w:left w:val="nil"/>
              <w:bottom w:val="nil"/>
              <w:right w:val="nil"/>
            </w:tcBorders>
            <w:shd w:val="clear" w:color="auto" w:fill="auto"/>
            <w:noWrap/>
            <w:vAlign w:val="bottom"/>
            <w:hideMark/>
          </w:tcPr>
          <w:p w14:paraId="0652A016"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Srednjoškolsko i visoko obrazovanje</w:t>
            </w:r>
          </w:p>
        </w:tc>
        <w:tc>
          <w:tcPr>
            <w:tcW w:w="1733" w:type="dxa"/>
            <w:tcBorders>
              <w:top w:val="nil"/>
              <w:left w:val="single" w:sz="8" w:space="0" w:color="auto"/>
              <w:bottom w:val="nil"/>
              <w:right w:val="single" w:sz="8" w:space="0" w:color="auto"/>
            </w:tcBorders>
            <w:shd w:val="clear" w:color="auto" w:fill="auto"/>
            <w:noWrap/>
            <w:vAlign w:val="bottom"/>
            <w:hideMark/>
          </w:tcPr>
          <w:p w14:paraId="2AD41BF3"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212.000,00 </w:t>
            </w:r>
          </w:p>
        </w:tc>
        <w:tc>
          <w:tcPr>
            <w:tcW w:w="1664" w:type="dxa"/>
            <w:tcBorders>
              <w:top w:val="nil"/>
              <w:left w:val="nil"/>
              <w:bottom w:val="nil"/>
              <w:right w:val="nil"/>
            </w:tcBorders>
            <w:shd w:val="clear" w:color="auto" w:fill="auto"/>
            <w:noWrap/>
            <w:vAlign w:val="bottom"/>
            <w:hideMark/>
          </w:tcPr>
          <w:p w14:paraId="2640F659"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2537693C"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212.000,00 </w:t>
            </w:r>
          </w:p>
        </w:tc>
      </w:tr>
      <w:tr w:rsidR="00852F49" w:rsidRPr="00852F49" w14:paraId="0C55C3C5"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23A3BD53"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5BA2EE7F"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372</w:t>
            </w:r>
          </w:p>
        </w:tc>
        <w:tc>
          <w:tcPr>
            <w:tcW w:w="2471" w:type="dxa"/>
            <w:gridSpan w:val="4"/>
            <w:tcBorders>
              <w:top w:val="nil"/>
              <w:left w:val="nil"/>
              <w:bottom w:val="nil"/>
              <w:right w:val="nil"/>
            </w:tcBorders>
            <w:shd w:val="clear" w:color="auto" w:fill="auto"/>
            <w:noWrap/>
            <w:vAlign w:val="bottom"/>
            <w:hideMark/>
          </w:tcPr>
          <w:p w14:paraId="14A453B5"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Ostale naknade iz proračuna</w:t>
            </w:r>
          </w:p>
        </w:tc>
        <w:tc>
          <w:tcPr>
            <w:tcW w:w="1733" w:type="dxa"/>
            <w:tcBorders>
              <w:top w:val="nil"/>
              <w:left w:val="single" w:sz="8" w:space="0" w:color="auto"/>
              <w:bottom w:val="nil"/>
              <w:right w:val="single" w:sz="8" w:space="0" w:color="auto"/>
            </w:tcBorders>
            <w:shd w:val="clear" w:color="auto" w:fill="auto"/>
            <w:noWrap/>
            <w:vAlign w:val="bottom"/>
            <w:hideMark/>
          </w:tcPr>
          <w:p w14:paraId="7F2C0AD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212.000,00 </w:t>
            </w:r>
          </w:p>
        </w:tc>
        <w:tc>
          <w:tcPr>
            <w:tcW w:w="1664" w:type="dxa"/>
            <w:tcBorders>
              <w:top w:val="nil"/>
              <w:left w:val="nil"/>
              <w:bottom w:val="nil"/>
              <w:right w:val="single" w:sz="8" w:space="0" w:color="auto"/>
            </w:tcBorders>
            <w:shd w:val="clear" w:color="auto" w:fill="auto"/>
            <w:hideMark/>
          </w:tcPr>
          <w:p w14:paraId="57A99E6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212E67ED"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212.000,00 </w:t>
            </w:r>
          </w:p>
        </w:tc>
      </w:tr>
      <w:tr w:rsidR="00852F49" w:rsidRPr="00852F49" w14:paraId="0B8EDD08" w14:textId="77777777" w:rsidTr="00852F49">
        <w:trPr>
          <w:trHeight w:val="315"/>
        </w:trPr>
        <w:tc>
          <w:tcPr>
            <w:tcW w:w="544" w:type="dxa"/>
            <w:tcBorders>
              <w:top w:val="single" w:sz="4" w:space="0" w:color="auto"/>
              <w:left w:val="single" w:sz="4" w:space="0" w:color="auto"/>
              <w:bottom w:val="single" w:sz="4" w:space="0" w:color="auto"/>
              <w:right w:val="nil"/>
            </w:tcBorders>
            <w:shd w:val="clear" w:color="000000" w:fill="F2F2F2"/>
            <w:noWrap/>
            <w:vAlign w:val="bottom"/>
            <w:hideMark/>
          </w:tcPr>
          <w:p w14:paraId="514419C8"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10</w:t>
            </w:r>
          </w:p>
        </w:tc>
        <w:tc>
          <w:tcPr>
            <w:tcW w:w="3499" w:type="dxa"/>
            <w:gridSpan w:val="5"/>
            <w:tcBorders>
              <w:top w:val="single" w:sz="4" w:space="0" w:color="auto"/>
              <w:left w:val="nil"/>
              <w:bottom w:val="single" w:sz="4" w:space="0" w:color="auto"/>
              <w:right w:val="nil"/>
            </w:tcBorders>
            <w:shd w:val="clear" w:color="000000" w:fill="F2F2F2"/>
            <w:noWrap/>
            <w:vAlign w:val="bottom"/>
            <w:hideMark/>
          </w:tcPr>
          <w:p w14:paraId="3C9DF6DB"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SOCIJALNA ZAŠTITA</w:t>
            </w:r>
          </w:p>
        </w:tc>
        <w:tc>
          <w:tcPr>
            <w:tcW w:w="1733" w:type="dxa"/>
            <w:tcBorders>
              <w:top w:val="single" w:sz="4" w:space="0" w:color="auto"/>
              <w:left w:val="single" w:sz="8" w:space="0" w:color="auto"/>
              <w:bottom w:val="nil"/>
              <w:right w:val="single" w:sz="8" w:space="0" w:color="auto"/>
            </w:tcBorders>
            <w:shd w:val="clear" w:color="000000" w:fill="F2F2F2"/>
            <w:noWrap/>
            <w:vAlign w:val="bottom"/>
            <w:hideMark/>
          </w:tcPr>
          <w:p w14:paraId="13140A4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829.000,00 </w:t>
            </w:r>
          </w:p>
        </w:tc>
        <w:tc>
          <w:tcPr>
            <w:tcW w:w="1664" w:type="dxa"/>
            <w:tcBorders>
              <w:top w:val="single" w:sz="4" w:space="0" w:color="auto"/>
              <w:left w:val="nil"/>
              <w:bottom w:val="single" w:sz="4" w:space="0" w:color="auto"/>
              <w:right w:val="nil"/>
            </w:tcBorders>
            <w:shd w:val="clear" w:color="000000" w:fill="F2F2F2"/>
            <w:noWrap/>
            <w:vAlign w:val="bottom"/>
            <w:hideMark/>
          </w:tcPr>
          <w:p w14:paraId="02DBDE2E"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-138.000,00 </w:t>
            </w:r>
          </w:p>
        </w:tc>
        <w:tc>
          <w:tcPr>
            <w:tcW w:w="1612"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47E732A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691.000,00 </w:t>
            </w:r>
          </w:p>
        </w:tc>
      </w:tr>
      <w:tr w:rsidR="00852F49" w:rsidRPr="00852F49" w14:paraId="3C0793A9"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2C23468"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1012</w:t>
            </w:r>
          </w:p>
        </w:tc>
        <w:tc>
          <w:tcPr>
            <w:tcW w:w="3499" w:type="dxa"/>
            <w:gridSpan w:val="5"/>
            <w:tcBorders>
              <w:top w:val="nil"/>
              <w:left w:val="nil"/>
              <w:bottom w:val="nil"/>
              <w:right w:val="nil"/>
            </w:tcBorders>
            <w:shd w:val="clear" w:color="auto" w:fill="auto"/>
            <w:noWrap/>
            <w:vAlign w:val="bottom"/>
            <w:hideMark/>
          </w:tcPr>
          <w:p w14:paraId="6F612B9B"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Invaliditet</w:t>
            </w:r>
          </w:p>
        </w:tc>
        <w:tc>
          <w:tcPr>
            <w:tcW w:w="1733" w:type="dxa"/>
            <w:tcBorders>
              <w:top w:val="single" w:sz="8" w:space="0" w:color="auto"/>
              <w:left w:val="single" w:sz="8" w:space="0" w:color="auto"/>
              <w:bottom w:val="nil"/>
              <w:right w:val="single" w:sz="8" w:space="0" w:color="auto"/>
            </w:tcBorders>
            <w:shd w:val="clear" w:color="auto" w:fill="auto"/>
            <w:noWrap/>
            <w:vAlign w:val="bottom"/>
            <w:hideMark/>
          </w:tcPr>
          <w:p w14:paraId="7DD2D17E"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10.000,00 </w:t>
            </w:r>
          </w:p>
        </w:tc>
        <w:tc>
          <w:tcPr>
            <w:tcW w:w="1664" w:type="dxa"/>
            <w:tcBorders>
              <w:top w:val="nil"/>
              <w:left w:val="nil"/>
              <w:bottom w:val="nil"/>
              <w:right w:val="nil"/>
            </w:tcBorders>
            <w:shd w:val="clear" w:color="auto" w:fill="auto"/>
            <w:noWrap/>
            <w:vAlign w:val="bottom"/>
            <w:hideMark/>
          </w:tcPr>
          <w:p w14:paraId="1BBBCD2E"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0EBB21A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10.000,00 </w:t>
            </w:r>
          </w:p>
        </w:tc>
      </w:tr>
      <w:tr w:rsidR="00852F49" w:rsidRPr="00852F49" w14:paraId="41B96F0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9B87B83"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566FE2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372</w:t>
            </w:r>
          </w:p>
        </w:tc>
        <w:tc>
          <w:tcPr>
            <w:tcW w:w="2471" w:type="dxa"/>
            <w:gridSpan w:val="4"/>
            <w:tcBorders>
              <w:top w:val="nil"/>
              <w:left w:val="nil"/>
              <w:bottom w:val="nil"/>
              <w:right w:val="nil"/>
            </w:tcBorders>
            <w:shd w:val="clear" w:color="auto" w:fill="auto"/>
            <w:noWrap/>
            <w:vAlign w:val="bottom"/>
            <w:hideMark/>
          </w:tcPr>
          <w:p w14:paraId="5B30BC1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Ostale naknade iz proračuna</w:t>
            </w:r>
          </w:p>
        </w:tc>
        <w:tc>
          <w:tcPr>
            <w:tcW w:w="1733" w:type="dxa"/>
            <w:tcBorders>
              <w:top w:val="nil"/>
              <w:left w:val="single" w:sz="8" w:space="0" w:color="auto"/>
              <w:bottom w:val="nil"/>
              <w:right w:val="single" w:sz="8" w:space="0" w:color="auto"/>
            </w:tcBorders>
            <w:shd w:val="clear" w:color="auto" w:fill="auto"/>
            <w:noWrap/>
            <w:vAlign w:val="bottom"/>
            <w:hideMark/>
          </w:tcPr>
          <w:p w14:paraId="77AB9DDB"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 </w:t>
            </w:r>
          </w:p>
        </w:tc>
        <w:tc>
          <w:tcPr>
            <w:tcW w:w="1664" w:type="dxa"/>
            <w:tcBorders>
              <w:top w:val="nil"/>
              <w:left w:val="nil"/>
              <w:bottom w:val="nil"/>
              <w:right w:val="single" w:sz="8" w:space="0" w:color="auto"/>
            </w:tcBorders>
            <w:shd w:val="clear" w:color="auto" w:fill="auto"/>
            <w:hideMark/>
          </w:tcPr>
          <w:p w14:paraId="0DD3D7EB"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130F0181"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10.000,00 </w:t>
            </w:r>
          </w:p>
        </w:tc>
      </w:tr>
      <w:tr w:rsidR="00852F49" w:rsidRPr="00852F49" w14:paraId="775D6E19"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1E45B99"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1020</w:t>
            </w:r>
          </w:p>
        </w:tc>
        <w:tc>
          <w:tcPr>
            <w:tcW w:w="3499" w:type="dxa"/>
            <w:gridSpan w:val="5"/>
            <w:tcBorders>
              <w:top w:val="nil"/>
              <w:left w:val="nil"/>
              <w:bottom w:val="nil"/>
              <w:right w:val="nil"/>
            </w:tcBorders>
            <w:shd w:val="clear" w:color="auto" w:fill="auto"/>
            <w:noWrap/>
            <w:vAlign w:val="bottom"/>
            <w:hideMark/>
          </w:tcPr>
          <w:p w14:paraId="309AB514"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Starost</w:t>
            </w:r>
          </w:p>
        </w:tc>
        <w:tc>
          <w:tcPr>
            <w:tcW w:w="1733" w:type="dxa"/>
            <w:tcBorders>
              <w:top w:val="nil"/>
              <w:left w:val="single" w:sz="8" w:space="0" w:color="auto"/>
              <w:bottom w:val="nil"/>
              <w:right w:val="single" w:sz="8" w:space="0" w:color="auto"/>
            </w:tcBorders>
            <w:shd w:val="clear" w:color="auto" w:fill="auto"/>
            <w:noWrap/>
            <w:vAlign w:val="bottom"/>
            <w:hideMark/>
          </w:tcPr>
          <w:p w14:paraId="3A21987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286.000,00 </w:t>
            </w:r>
          </w:p>
        </w:tc>
        <w:tc>
          <w:tcPr>
            <w:tcW w:w="1664" w:type="dxa"/>
            <w:tcBorders>
              <w:top w:val="nil"/>
              <w:left w:val="nil"/>
              <w:bottom w:val="nil"/>
              <w:right w:val="nil"/>
            </w:tcBorders>
            <w:shd w:val="clear" w:color="auto" w:fill="auto"/>
            <w:noWrap/>
            <w:vAlign w:val="bottom"/>
            <w:hideMark/>
          </w:tcPr>
          <w:p w14:paraId="35E2A95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-138.000,00 </w:t>
            </w:r>
          </w:p>
        </w:tc>
        <w:tc>
          <w:tcPr>
            <w:tcW w:w="1612" w:type="dxa"/>
            <w:tcBorders>
              <w:top w:val="nil"/>
              <w:left w:val="single" w:sz="8" w:space="0" w:color="auto"/>
              <w:bottom w:val="nil"/>
              <w:right w:val="single" w:sz="8" w:space="0" w:color="auto"/>
            </w:tcBorders>
            <w:shd w:val="clear" w:color="auto" w:fill="auto"/>
            <w:noWrap/>
            <w:vAlign w:val="bottom"/>
            <w:hideMark/>
          </w:tcPr>
          <w:p w14:paraId="5386D9C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148.000,00 </w:t>
            </w:r>
          </w:p>
        </w:tc>
      </w:tr>
      <w:tr w:rsidR="00852F49" w:rsidRPr="00852F49" w14:paraId="772E1A9D"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655A7D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F15FA5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372</w:t>
            </w:r>
          </w:p>
        </w:tc>
        <w:tc>
          <w:tcPr>
            <w:tcW w:w="2471" w:type="dxa"/>
            <w:gridSpan w:val="4"/>
            <w:tcBorders>
              <w:top w:val="nil"/>
              <w:left w:val="nil"/>
              <w:bottom w:val="nil"/>
              <w:right w:val="nil"/>
            </w:tcBorders>
            <w:shd w:val="clear" w:color="auto" w:fill="auto"/>
            <w:noWrap/>
            <w:vAlign w:val="bottom"/>
            <w:hideMark/>
          </w:tcPr>
          <w:p w14:paraId="7931BDC2"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Ostale naknade iz proračuna</w:t>
            </w:r>
          </w:p>
        </w:tc>
        <w:tc>
          <w:tcPr>
            <w:tcW w:w="1733" w:type="dxa"/>
            <w:tcBorders>
              <w:top w:val="nil"/>
              <w:left w:val="single" w:sz="8" w:space="0" w:color="auto"/>
              <w:bottom w:val="nil"/>
              <w:right w:val="single" w:sz="8" w:space="0" w:color="auto"/>
            </w:tcBorders>
            <w:shd w:val="clear" w:color="auto" w:fill="auto"/>
            <w:noWrap/>
            <w:vAlign w:val="bottom"/>
            <w:hideMark/>
          </w:tcPr>
          <w:p w14:paraId="0449B9BC"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286.000,00 </w:t>
            </w:r>
          </w:p>
        </w:tc>
        <w:tc>
          <w:tcPr>
            <w:tcW w:w="1664" w:type="dxa"/>
            <w:tcBorders>
              <w:top w:val="nil"/>
              <w:left w:val="nil"/>
              <w:bottom w:val="nil"/>
              <w:right w:val="single" w:sz="8" w:space="0" w:color="auto"/>
            </w:tcBorders>
            <w:shd w:val="clear" w:color="auto" w:fill="auto"/>
            <w:hideMark/>
          </w:tcPr>
          <w:p w14:paraId="1B671753"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FF0000"/>
                <w:sz w:val="16"/>
                <w:szCs w:val="16"/>
                <w:lang w:eastAsia="hr-HR"/>
              </w:rPr>
              <w:t xml:space="preserve">-138.000,00 </w:t>
            </w:r>
          </w:p>
        </w:tc>
        <w:tc>
          <w:tcPr>
            <w:tcW w:w="1612" w:type="dxa"/>
            <w:tcBorders>
              <w:top w:val="nil"/>
              <w:left w:val="nil"/>
              <w:bottom w:val="nil"/>
              <w:right w:val="single" w:sz="8" w:space="0" w:color="auto"/>
            </w:tcBorders>
            <w:shd w:val="clear" w:color="auto" w:fill="auto"/>
            <w:noWrap/>
            <w:vAlign w:val="bottom"/>
            <w:hideMark/>
          </w:tcPr>
          <w:p w14:paraId="5CF67D34"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148.000,00 </w:t>
            </w:r>
          </w:p>
        </w:tc>
      </w:tr>
      <w:tr w:rsidR="00852F49" w:rsidRPr="00852F49" w14:paraId="1FD6F8A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3EBFFA5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1040</w:t>
            </w:r>
          </w:p>
        </w:tc>
        <w:tc>
          <w:tcPr>
            <w:tcW w:w="3499" w:type="dxa"/>
            <w:gridSpan w:val="5"/>
            <w:tcBorders>
              <w:top w:val="nil"/>
              <w:left w:val="nil"/>
              <w:bottom w:val="nil"/>
              <w:right w:val="nil"/>
            </w:tcBorders>
            <w:shd w:val="clear" w:color="auto" w:fill="auto"/>
            <w:noWrap/>
            <w:vAlign w:val="bottom"/>
            <w:hideMark/>
          </w:tcPr>
          <w:p w14:paraId="65F4890A"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Obitelj i djeca</w:t>
            </w:r>
          </w:p>
        </w:tc>
        <w:tc>
          <w:tcPr>
            <w:tcW w:w="1733" w:type="dxa"/>
            <w:tcBorders>
              <w:top w:val="nil"/>
              <w:left w:val="single" w:sz="8" w:space="0" w:color="auto"/>
              <w:bottom w:val="nil"/>
              <w:right w:val="single" w:sz="8" w:space="0" w:color="auto"/>
            </w:tcBorders>
            <w:shd w:val="clear" w:color="auto" w:fill="auto"/>
            <w:noWrap/>
            <w:vAlign w:val="bottom"/>
            <w:hideMark/>
          </w:tcPr>
          <w:p w14:paraId="713A3ADE"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500.000,00 </w:t>
            </w:r>
          </w:p>
        </w:tc>
        <w:tc>
          <w:tcPr>
            <w:tcW w:w="1664" w:type="dxa"/>
            <w:tcBorders>
              <w:top w:val="nil"/>
              <w:left w:val="nil"/>
              <w:bottom w:val="nil"/>
              <w:right w:val="nil"/>
            </w:tcBorders>
            <w:shd w:val="clear" w:color="auto" w:fill="auto"/>
            <w:noWrap/>
            <w:vAlign w:val="bottom"/>
            <w:hideMark/>
          </w:tcPr>
          <w:p w14:paraId="61F1489D"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007B938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500.000,00 </w:t>
            </w:r>
          </w:p>
        </w:tc>
      </w:tr>
      <w:tr w:rsidR="00852F49" w:rsidRPr="00852F49" w14:paraId="277056D7"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50F213A"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007A7046"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323</w:t>
            </w:r>
          </w:p>
        </w:tc>
        <w:tc>
          <w:tcPr>
            <w:tcW w:w="2471" w:type="dxa"/>
            <w:gridSpan w:val="4"/>
            <w:tcBorders>
              <w:top w:val="nil"/>
              <w:left w:val="nil"/>
              <w:bottom w:val="nil"/>
              <w:right w:val="nil"/>
            </w:tcBorders>
            <w:shd w:val="clear" w:color="auto" w:fill="auto"/>
            <w:noWrap/>
            <w:vAlign w:val="bottom"/>
            <w:hideMark/>
          </w:tcPr>
          <w:p w14:paraId="7431E01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Održavanje dječjih igrališta</w:t>
            </w:r>
          </w:p>
        </w:tc>
        <w:tc>
          <w:tcPr>
            <w:tcW w:w="1733" w:type="dxa"/>
            <w:tcBorders>
              <w:top w:val="nil"/>
              <w:left w:val="single" w:sz="8" w:space="0" w:color="auto"/>
              <w:bottom w:val="nil"/>
              <w:right w:val="single" w:sz="8" w:space="0" w:color="auto"/>
            </w:tcBorders>
            <w:shd w:val="clear" w:color="auto" w:fill="auto"/>
            <w:noWrap/>
            <w:vAlign w:val="bottom"/>
            <w:hideMark/>
          </w:tcPr>
          <w:p w14:paraId="386FC75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50.000,00 </w:t>
            </w:r>
          </w:p>
        </w:tc>
        <w:tc>
          <w:tcPr>
            <w:tcW w:w="1664" w:type="dxa"/>
            <w:tcBorders>
              <w:top w:val="nil"/>
              <w:left w:val="nil"/>
              <w:bottom w:val="nil"/>
              <w:right w:val="single" w:sz="8" w:space="0" w:color="auto"/>
            </w:tcBorders>
            <w:shd w:val="clear" w:color="auto" w:fill="auto"/>
            <w:hideMark/>
          </w:tcPr>
          <w:p w14:paraId="333E1EC1"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712EB20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50.000,00 </w:t>
            </w:r>
          </w:p>
        </w:tc>
      </w:tr>
      <w:tr w:rsidR="00852F49" w:rsidRPr="00852F49" w14:paraId="01C83EA9"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1BC034A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37B177A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372</w:t>
            </w:r>
          </w:p>
        </w:tc>
        <w:tc>
          <w:tcPr>
            <w:tcW w:w="2471" w:type="dxa"/>
            <w:gridSpan w:val="4"/>
            <w:tcBorders>
              <w:top w:val="nil"/>
              <w:left w:val="nil"/>
              <w:bottom w:val="nil"/>
              <w:right w:val="nil"/>
            </w:tcBorders>
            <w:shd w:val="clear" w:color="auto" w:fill="auto"/>
            <w:noWrap/>
            <w:vAlign w:val="bottom"/>
            <w:hideMark/>
          </w:tcPr>
          <w:p w14:paraId="2E486BA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Ostale naknade iz proračuna</w:t>
            </w:r>
          </w:p>
        </w:tc>
        <w:tc>
          <w:tcPr>
            <w:tcW w:w="1733" w:type="dxa"/>
            <w:tcBorders>
              <w:top w:val="nil"/>
              <w:left w:val="single" w:sz="8" w:space="0" w:color="auto"/>
              <w:bottom w:val="nil"/>
              <w:right w:val="single" w:sz="8" w:space="0" w:color="auto"/>
            </w:tcBorders>
            <w:shd w:val="clear" w:color="auto" w:fill="auto"/>
            <w:noWrap/>
            <w:vAlign w:val="bottom"/>
            <w:hideMark/>
          </w:tcPr>
          <w:p w14:paraId="2B57D185"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450.000,00 </w:t>
            </w:r>
          </w:p>
        </w:tc>
        <w:tc>
          <w:tcPr>
            <w:tcW w:w="1664" w:type="dxa"/>
            <w:tcBorders>
              <w:top w:val="nil"/>
              <w:left w:val="nil"/>
              <w:bottom w:val="nil"/>
              <w:right w:val="single" w:sz="8" w:space="0" w:color="auto"/>
            </w:tcBorders>
            <w:shd w:val="clear" w:color="auto" w:fill="auto"/>
            <w:hideMark/>
          </w:tcPr>
          <w:p w14:paraId="630DB6F4"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20308E1A"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450.000,00 </w:t>
            </w:r>
          </w:p>
        </w:tc>
      </w:tr>
      <w:tr w:rsidR="00852F49" w:rsidRPr="00852F49" w14:paraId="5AA52BF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7A188A3F"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1060</w:t>
            </w:r>
          </w:p>
        </w:tc>
        <w:tc>
          <w:tcPr>
            <w:tcW w:w="3499" w:type="dxa"/>
            <w:gridSpan w:val="5"/>
            <w:tcBorders>
              <w:top w:val="nil"/>
              <w:left w:val="nil"/>
              <w:bottom w:val="nil"/>
              <w:right w:val="nil"/>
            </w:tcBorders>
            <w:shd w:val="clear" w:color="auto" w:fill="auto"/>
            <w:noWrap/>
            <w:vAlign w:val="bottom"/>
            <w:hideMark/>
          </w:tcPr>
          <w:p w14:paraId="1A7C7D37"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Stanovanje</w:t>
            </w:r>
          </w:p>
        </w:tc>
        <w:tc>
          <w:tcPr>
            <w:tcW w:w="1733" w:type="dxa"/>
            <w:tcBorders>
              <w:top w:val="nil"/>
              <w:left w:val="single" w:sz="8" w:space="0" w:color="auto"/>
              <w:bottom w:val="nil"/>
              <w:right w:val="single" w:sz="8" w:space="0" w:color="auto"/>
            </w:tcBorders>
            <w:shd w:val="clear" w:color="auto" w:fill="auto"/>
            <w:noWrap/>
            <w:vAlign w:val="bottom"/>
            <w:hideMark/>
          </w:tcPr>
          <w:p w14:paraId="34DC67CB"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3.000,00 </w:t>
            </w:r>
          </w:p>
        </w:tc>
        <w:tc>
          <w:tcPr>
            <w:tcW w:w="1664" w:type="dxa"/>
            <w:tcBorders>
              <w:top w:val="nil"/>
              <w:left w:val="nil"/>
              <w:bottom w:val="nil"/>
              <w:right w:val="nil"/>
            </w:tcBorders>
            <w:shd w:val="clear" w:color="auto" w:fill="auto"/>
            <w:noWrap/>
            <w:vAlign w:val="bottom"/>
            <w:hideMark/>
          </w:tcPr>
          <w:p w14:paraId="0686B529"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78E0944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3.000,00 </w:t>
            </w:r>
          </w:p>
        </w:tc>
      </w:tr>
      <w:tr w:rsidR="00852F49" w:rsidRPr="00852F49" w14:paraId="4536D73A"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0D94FB0D"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276FE469"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372</w:t>
            </w:r>
          </w:p>
        </w:tc>
        <w:tc>
          <w:tcPr>
            <w:tcW w:w="2471" w:type="dxa"/>
            <w:gridSpan w:val="4"/>
            <w:tcBorders>
              <w:top w:val="nil"/>
              <w:left w:val="nil"/>
              <w:bottom w:val="nil"/>
              <w:right w:val="nil"/>
            </w:tcBorders>
            <w:shd w:val="clear" w:color="auto" w:fill="auto"/>
            <w:noWrap/>
            <w:vAlign w:val="bottom"/>
            <w:hideMark/>
          </w:tcPr>
          <w:p w14:paraId="0A9A5CF3"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Ostale naknade iz proračuna</w:t>
            </w:r>
          </w:p>
        </w:tc>
        <w:tc>
          <w:tcPr>
            <w:tcW w:w="1733" w:type="dxa"/>
            <w:tcBorders>
              <w:top w:val="nil"/>
              <w:left w:val="single" w:sz="8" w:space="0" w:color="auto"/>
              <w:bottom w:val="nil"/>
              <w:right w:val="single" w:sz="8" w:space="0" w:color="auto"/>
            </w:tcBorders>
            <w:shd w:val="clear" w:color="auto" w:fill="auto"/>
            <w:noWrap/>
            <w:vAlign w:val="bottom"/>
            <w:hideMark/>
          </w:tcPr>
          <w:p w14:paraId="5EEC90B8"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 </w:t>
            </w:r>
          </w:p>
        </w:tc>
        <w:tc>
          <w:tcPr>
            <w:tcW w:w="1664" w:type="dxa"/>
            <w:tcBorders>
              <w:top w:val="nil"/>
              <w:left w:val="nil"/>
              <w:bottom w:val="nil"/>
              <w:right w:val="single" w:sz="8" w:space="0" w:color="auto"/>
            </w:tcBorders>
            <w:shd w:val="clear" w:color="auto" w:fill="auto"/>
            <w:hideMark/>
          </w:tcPr>
          <w:p w14:paraId="3478D6C2"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1AD3AA3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 </w:t>
            </w:r>
          </w:p>
        </w:tc>
      </w:tr>
      <w:tr w:rsidR="00852F49" w:rsidRPr="00852F49" w14:paraId="354C7821"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63EBA994"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1090</w:t>
            </w:r>
          </w:p>
        </w:tc>
        <w:tc>
          <w:tcPr>
            <w:tcW w:w="3499" w:type="dxa"/>
            <w:gridSpan w:val="5"/>
            <w:tcBorders>
              <w:top w:val="nil"/>
              <w:left w:val="nil"/>
              <w:bottom w:val="nil"/>
              <w:right w:val="nil"/>
            </w:tcBorders>
            <w:shd w:val="clear" w:color="auto" w:fill="auto"/>
            <w:noWrap/>
            <w:vAlign w:val="bottom"/>
            <w:hideMark/>
          </w:tcPr>
          <w:p w14:paraId="62D586FA"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Aktivnosti socijalne zaštite koje nisu svrstane</w:t>
            </w:r>
          </w:p>
        </w:tc>
        <w:tc>
          <w:tcPr>
            <w:tcW w:w="1733" w:type="dxa"/>
            <w:tcBorders>
              <w:top w:val="nil"/>
              <w:left w:val="single" w:sz="8" w:space="0" w:color="auto"/>
              <w:bottom w:val="nil"/>
              <w:right w:val="single" w:sz="8" w:space="0" w:color="auto"/>
            </w:tcBorders>
            <w:shd w:val="clear" w:color="auto" w:fill="auto"/>
            <w:noWrap/>
            <w:vAlign w:val="bottom"/>
            <w:hideMark/>
          </w:tcPr>
          <w:p w14:paraId="34A81A75"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30.000,00 </w:t>
            </w:r>
          </w:p>
        </w:tc>
        <w:tc>
          <w:tcPr>
            <w:tcW w:w="1664" w:type="dxa"/>
            <w:tcBorders>
              <w:top w:val="nil"/>
              <w:left w:val="nil"/>
              <w:bottom w:val="nil"/>
              <w:right w:val="nil"/>
            </w:tcBorders>
            <w:shd w:val="clear" w:color="auto" w:fill="auto"/>
            <w:noWrap/>
            <w:vAlign w:val="bottom"/>
            <w:hideMark/>
          </w:tcPr>
          <w:p w14:paraId="300BDB1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0,00 </w:t>
            </w:r>
          </w:p>
        </w:tc>
        <w:tc>
          <w:tcPr>
            <w:tcW w:w="1612" w:type="dxa"/>
            <w:tcBorders>
              <w:top w:val="nil"/>
              <w:left w:val="single" w:sz="8" w:space="0" w:color="auto"/>
              <w:bottom w:val="nil"/>
              <w:right w:val="single" w:sz="8" w:space="0" w:color="auto"/>
            </w:tcBorders>
            <w:shd w:val="clear" w:color="auto" w:fill="auto"/>
            <w:noWrap/>
            <w:vAlign w:val="bottom"/>
            <w:hideMark/>
          </w:tcPr>
          <w:p w14:paraId="51E0BA00"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30.000,00 </w:t>
            </w:r>
          </w:p>
        </w:tc>
      </w:tr>
      <w:tr w:rsidR="00852F49" w:rsidRPr="00852F49" w14:paraId="3F07266F" w14:textId="77777777" w:rsidTr="00852F49">
        <w:trPr>
          <w:trHeight w:val="300"/>
        </w:trPr>
        <w:tc>
          <w:tcPr>
            <w:tcW w:w="544" w:type="dxa"/>
            <w:tcBorders>
              <w:top w:val="nil"/>
              <w:left w:val="single" w:sz="8" w:space="0" w:color="auto"/>
              <w:bottom w:val="nil"/>
              <w:right w:val="nil"/>
            </w:tcBorders>
            <w:shd w:val="clear" w:color="auto" w:fill="auto"/>
            <w:noWrap/>
            <w:vAlign w:val="bottom"/>
            <w:hideMark/>
          </w:tcPr>
          <w:p w14:paraId="51A95391"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7F7C9C0"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381</w:t>
            </w:r>
          </w:p>
        </w:tc>
        <w:tc>
          <w:tcPr>
            <w:tcW w:w="2471" w:type="dxa"/>
            <w:gridSpan w:val="4"/>
            <w:tcBorders>
              <w:top w:val="nil"/>
              <w:left w:val="nil"/>
              <w:bottom w:val="nil"/>
              <w:right w:val="nil"/>
            </w:tcBorders>
            <w:shd w:val="clear" w:color="auto" w:fill="auto"/>
            <w:noWrap/>
            <w:vAlign w:val="bottom"/>
            <w:hideMark/>
          </w:tcPr>
          <w:p w14:paraId="2803B00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Tekuće donacije</w:t>
            </w:r>
          </w:p>
        </w:tc>
        <w:tc>
          <w:tcPr>
            <w:tcW w:w="1733" w:type="dxa"/>
            <w:tcBorders>
              <w:top w:val="nil"/>
              <w:left w:val="single" w:sz="8" w:space="0" w:color="auto"/>
              <w:bottom w:val="nil"/>
              <w:right w:val="single" w:sz="8" w:space="0" w:color="auto"/>
            </w:tcBorders>
            <w:shd w:val="clear" w:color="auto" w:fill="auto"/>
            <w:noWrap/>
            <w:vAlign w:val="bottom"/>
            <w:hideMark/>
          </w:tcPr>
          <w:p w14:paraId="3085D2BE"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 </w:t>
            </w:r>
          </w:p>
        </w:tc>
        <w:tc>
          <w:tcPr>
            <w:tcW w:w="1664" w:type="dxa"/>
            <w:tcBorders>
              <w:top w:val="nil"/>
              <w:left w:val="nil"/>
              <w:bottom w:val="nil"/>
              <w:right w:val="single" w:sz="8" w:space="0" w:color="auto"/>
            </w:tcBorders>
            <w:shd w:val="clear" w:color="auto" w:fill="auto"/>
            <w:hideMark/>
          </w:tcPr>
          <w:p w14:paraId="18F28BB5" w14:textId="77777777" w:rsidR="00852F49" w:rsidRPr="00852F49" w:rsidRDefault="00852F49" w:rsidP="00852F49">
            <w:pPr>
              <w:spacing w:line="240" w:lineRule="auto"/>
              <w:jc w:val="right"/>
              <w:rPr>
                <w:rFonts w:eastAsia="Times New Roman"/>
                <w:noProof w:val="0"/>
                <w:color w:val="000000"/>
                <w:sz w:val="16"/>
                <w:szCs w:val="16"/>
                <w:lang w:eastAsia="hr-HR"/>
              </w:rPr>
            </w:pPr>
            <w:r w:rsidRPr="00852F49">
              <w:rPr>
                <w:rFonts w:eastAsia="Times New Roman"/>
                <w:noProof w:val="0"/>
                <w:color w:val="000000"/>
                <w:sz w:val="16"/>
                <w:szCs w:val="16"/>
                <w:lang w:eastAsia="hr-HR"/>
              </w:rPr>
              <w:t xml:space="preserve">0,00 </w:t>
            </w:r>
          </w:p>
        </w:tc>
        <w:tc>
          <w:tcPr>
            <w:tcW w:w="1612" w:type="dxa"/>
            <w:tcBorders>
              <w:top w:val="nil"/>
              <w:left w:val="nil"/>
              <w:bottom w:val="nil"/>
              <w:right w:val="single" w:sz="8" w:space="0" w:color="auto"/>
            </w:tcBorders>
            <w:shd w:val="clear" w:color="auto" w:fill="auto"/>
            <w:noWrap/>
            <w:vAlign w:val="bottom"/>
            <w:hideMark/>
          </w:tcPr>
          <w:p w14:paraId="2BE65993" w14:textId="77777777" w:rsidR="00852F49" w:rsidRPr="00852F49" w:rsidRDefault="00852F49" w:rsidP="00852F49">
            <w:pPr>
              <w:spacing w:line="240" w:lineRule="auto"/>
              <w:jc w:val="righ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xml:space="preserve">30.000,00 </w:t>
            </w:r>
          </w:p>
        </w:tc>
      </w:tr>
      <w:tr w:rsidR="00852F49" w:rsidRPr="00852F49" w14:paraId="44F9D825" w14:textId="77777777" w:rsidTr="00852F49">
        <w:trPr>
          <w:trHeight w:val="315"/>
        </w:trPr>
        <w:tc>
          <w:tcPr>
            <w:tcW w:w="544" w:type="dxa"/>
            <w:tcBorders>
              <w:top w:val="nil"/>
              <w:left w:val="single" w:sz="8" w:space="0" w:color="auto"/>
              <w:bottom w:val="nil"/>
              <w:right w:val="nil"/>
            </w:tcBorders>
            <w:shd w:val="clear" w:color="auto" w:fill="auto"/>
            <w:noWrap/>
            <w:vAlign w:val="bottom"/>
            <w:hideMark/>
          </w:tcPr>
          <w:p w14:paraId="105A357C"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028" w:type="dxa"/>
            <w:tcBorders>
              <w:top w:val="nil"/>
              <w:left w:val="nil"/>
              <w:bottom w:val="nil"/>
              <w:right w:val="nil"/>
            </w:tcBorders>
            <w:shd w:val="clear" w:color="auto" w:fill="auto"/>
            <w:noWrap/>
            <w:vAlign w:val="bottom"/>
            <w:hideMark/>
          </w:tcPr>
          <w:p w14:paraId="6FC2A29F"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p>
        </w:tc>
        <w:tc>
          <w:tcPr>
            <w:tcW w:w="700" w:type="dxa"/>
            <w:tcBorders>
              <w:top w:val="nil"/>
              <w:left w:val="nil"/>
              <w:bottom w:val="nil"/>
              <w:right w:val="nil"/>
            </w:tcBorders>
            <w:shd w:val="clear" w:color="auto" w:fill="auto"/>
            <w:noWrap/>
            <w:vAlign w:val="bottom"/>
            <w:hideMark/>
          </w:tcPr>
          <w:p w14:paraId="18E5A008" w14:textId="77777777" w:rsidR="00852F49" w:rsidRPr="00852F49" w:rsidRDefault="00852F49" w:rsidP="00852F49">
            <w:pPr>
              <w:spacing w:line="240" w:lineRule="auto"/>
              <w:jc w:val="left"/>
              <w:rPr>
                <w:rFonts w:eastAsia="Times New Roman"/>
                <w:noProof w:val="0"/>
                <w:sz w:val="20"/>
                <w:szCs w:val="20"/>
                <w:lang w:eastAsia="hr-HR"/>
              </w:rPr>
            </w:pPr>
          </w:p>
        </w:tc>
        <w:tc>
          <w:tcPr>
            <w:tcW w:w="700" w:type="dxa"/>
            <w:tcBorders>
              <w:top w:val="nil"/>
              <w:left w:val="nil"/>
              <w:bottom w:val="nil"/>
              <w:right w:val="nil"/>
            </w:tcBorders>
            <w:shd w:val="clear" w:color="auto" w:fill="auto"/>
            <w:noWrap/>
            <w:vAlign w:val="bottom"/>
            <w:hideMark/>
          </w:tcPr>
          <w:p w14:paraId="3C390688" w14:textId="77777777" w:rsidR="00852F49" w:rsidRPr="00852F49" w:rsidRDefault="00852F49" w:rsidP="00852F49">
            <w:pPr>
              <w:spacing w:line="240" w:lineRule="auto"/>
              <w:jc w:val="left"/>
              <w:rPr>
                <w:rFonts w:eastAsia="Times New Roman"/>
                <w:noProof w:val="0"/>
                <w:sz w:val="20"/>
                <w:szCs w:val="20"/>
                <w:lang w:eastAsia="hr-HR"/>
              </w:rPr>
            </w:pPr>
          </w:p>
        </w:tc>
        <w:tc>
          <w:tcPr>
            <w:tcW w:w="607" w:type="dxa"/>
            <w:tcBorders>
              <w:top w:val="nil"/>
              <w:left w:val="nil"/>
              <w:bottom w:val="nil"/>
              <w:right w:val="nil"/>
            </w:tcBorders>
            <w:shd w:val="clear" w:color="auto" w:fill="auto"/>
            <w:noWrap/>
            <w:vAlign w:val="bottom"/>
            <w:hideMark/>
          </w:tcPr>
          <w:p w14:paraId="72BC6F03" w14:textId="77777777" w:rsidR="00852F49" w:rsidRPr="00852F49" w:rsidRDefault="00852F49" w:rsidP="00852F49">
            <w:pPr>
              <w:spacing w:line="240" w:lineRule="auto"/>
              <w:jc w:val="left"/>
              <w:rPr>
                <w:rFonts w:eastAsia="Times New Roman"/>
                <w:noProof w:val="0"/>
                <w:sz w:val="20"/>
                <w:szCs w:val="20"/>
                <w:lang w:eastAsia="hr-HR"/>
              </w:rPr>
            </w:pPr>
          </w:p>
        </w:tc>
        <w:tc>
          <w:tcPr>
            <w:tcW w:w="464" w:type="dxa"/>
            <w:tcBorders>
              <w:top w:val="nil"/>
              <w:left w:val="nil"/>
              <w:bottom w:val="nil"/>
              <w:right w:val="nil"/>
            </w:tcBorders>
            <w:shd w:val="clear" w:color="auto" w:fill="auto"/>
            <w:noWrap/>
            <w:vAlign w:val="bottom"/>
            <w:hideMark/>
          </w:tcPr>
          <w:p w14:paraId="41FBBD9A" w14:textId="77777777" w:rsidR="00852F49" w:rsidRPr="00852F49" w:rsidRDefault="00852F49" w:rsidP="00852F49">
            <w:pPr>
              <w:spacing w:line="240" w:lineRule="auto"/>
              <w:jc w:val="left"/>
              <w:rPr>
                <w:rFonts w:eastAsia="Times New Roman"/>
                <w:noProof w:val="0"/>
                <w:sz w:val="20"/>
                <w:szCs w:val="20"/>
                <w:lang w:eastAsia="hr-HR"/>
              </w:rPr>
            </w:pPr>
          </w:p>
        </w:tc>
        <w:tc>
          <w:tcPr>
            <w:tcW w:w="1733" w:type="dxa"/>
            <w:tcBorders>
              <w:top w:val="nil"/>
              <w:left w:val="single" w:sz="8" w:space="0" w:color="auto"/>
              <w:bottom w:val="single" w:sz="8" w:space="0" w:color="auto"/>
              <w:right w:val="single" w:sz="8" w:space="0" w:color="auto"/>
            </w:tcBorders>
            <w:shd w:val="clear" w:color="auto" w:fill="auto"/>
            <w:noWrap/>
            <w:vAlign w:val="bottom"/>
            <w:hideMark/>
          </w:tcPr>
          <w:p w14:paraId="71A58BFE"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c>
          <w:tcPr>
            <w:tcW w:w="1664" w:type="dxa"/>
            <w:tcBorders>
              <w:top w:val="nil"/>
              <w:left w:val="nil"/>
              <w:bottom w:val="nil"/>
              <w:right w:val="nil"/>
            </w:tcBorders>
            <w:shd w:val="clear" w:color="auto" w:fill="auto"/>
            <w:noWrap/>
            <w:vAlign w:val="bottom"/>
            <w:hideMark/>
          </w:tcPr>
          <w:p w14:paraId="76F88150"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p>
        </w:tc>
        <w:tc>
          <w:tcPr>
            <w:tcW w:w="1612" w:type="dxa"/>
            <w:tcBorders>
              <w:top w:val="nil"/>
              <w:left w:val="single" w:sz="8" w:space="0" w:color="auto"/>
              <w:bottom w:val="nil"/>
              <w:right w:val="single" w:sz="8" w:space="0" w:color="auto"/>
            </w:tcBorders>
            <w:shd w:val="clear" w:color="auto" w:fill="auto"/>
            <w:noWrap/>
            <w:vAlign w:val="bottom"/>
            <w:hideMark/>
          </w:tcPr>
          <w:p w14:paraId="3685C596" w14:textId="77777777" w:rsidR="00852F49" w:rsidRPr="00852F49" w:rsidRDefault="00852F49" w:rsidP="00852F49">
            <w:pPr>
              <w:spacing w:line="240" w:lineRule="auto"/>
              <w:jc w:val="left"/>
              <w:rPr>
                <w:rFonts w:ascii="Calibri" w:eastAsia="Times New Roman" w:hAnsi="Calibri" w:cs="Calibri"/>
                <w:noProof w:val="0"/>
                <w:color w:val="000000"/>
                <w:sz w:val="16"/>
                <w:szCs w:val="16"/>
                <w:lang w:eastAsia="hr-HR"/>
              </w:rPr>
            </w:pPr>
            <w:r w:rsidRPr="00852F49">
              <w:rPr>
                <w:rFonts w:ascii="Calibri" w:eastAsia="Times New Roman" w:hAnsi="Calibri" w:cs="Calibri"/>
                <w:noProof w:val="0"/>
                <w:color w:val="000000"/>
                <w:sz w:val="16"/>
                <w:szCs w:val="16"/>
                <w:lang w:eastAsia="hr-HR"/>
              </w:rPr>
              <w:t> </w:t>
            </w:r>
          </w:p>
        </w:tc>
      </w:tr>
      <w:tr w:rsidR="00852F49" w:rsidRPr="00852F49" w14:paraId="6B97B129" w14:textId="77777777" w:rsidTr="00852F49">
        <w:trPr>
          <w:trHeight w:val="315"/>
        </w:trPr>
        <w:tc>
          <w:tcPr>
            <w:tcW w:w="4043" w:type="dxa"/>
            <w:gridSpan w:val="6"/>
            <w:tcBorders>
              <w:top w:val="single" w:sz="8" w:space="0" w:color="auto"/>
              <w:left w:val="single" w:sz="8" w:space="0" w:color="auto"/>
              <w:bottom w:val="single" w:sz="8" w:space="0" w:color="auto"/>
              <w:right w:val="nil"/>
            </w:tcBorders>
            <w:shd w:val="clear" w:color="000000" w:fill="BFBFBF"/>
            <w:noWrap/>
            <w:vAlign w:val="bottom"/>
            <w:hideMark/>
          </w:tcPr>
          <w:p w14:paraId="3FE5D650" w14:textId="77777777" w:rsidR="00852F49" w:rsidRPr="00852F49" w:rsidRDefault="00852F49" w:rsidP="00852F49">
            <w:pPr>
              <w:spacing w:line="240" w:lineRule="auto"/>
              <w:jc w:val="lef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Ukupno izdaci po funkcijskoj klasifikaciji</w:t>
            </w:r>
          </w:p>
        </w:tc>
        <w:tc>
          <w:tcPr>
            <w:tcW w:w="1733" w:type="dxa"/>
            <w:tcBorders>
              <w:top w:val="nil"/>
              <w:left w:val="single" w:sz="8" w:space="0" w:color="auto"/>
              <w:bottom w:val="single" w:sz="8" w:space="0" w:color="auto"/>
              <w:right w:val="single" w:sz="8" w:space="0" w:color="auto"/>
            </w:tcBorders>
            <w:shd w:val="clear" w:color="000000" w:fill="BFBFBF"/>
            <w:noWrap/>
            <w:vAlign w:val="bottom"/>
            <w:hideMark/>
          </w:tcPr>
          <w:p w14:paraId="6F5B90DA"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21.272.300,00 </w:t>
            </w:r>
          </w:p>
        </w:tc>
        <w:tc>
          <w:tcPr>
            <w:tcW w:w="1664" w:type="dxa"/>
            <w:tcBorders>
              <w:top w:val="single" w:sz="8" w:space="0" w:color="auto"/>
              <w:left w:val="nil"/>
              <w:bottom w:val="single" w:sz="8" w:space="0" w:color="auto"/>
              <w:right w:val="single" w:sz="8" w:space="0" w:color="auto"/>
            </w:tcBorders>
            <w:shd w:val="clear" w:color="000000" w:fill="BFBFBF"/>
            <w:noWrap/>
            <w:vAlign w:val="bottom"/>
            <w:hideMark/>
          </w:tcPr>
          <w:p w14:paraId="26D0FA93"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FF0000"/>
                <w:sz w:val="16"/>
                <w:szCs w:val="16"/>
                <w:lang w:eastAsia="hr-HR"/>
              </w:rPr>
              <w:t xml:space="preserve">-10.251.500,00 </w:t>
            </w:r>
          </w:p>
        </w:tc>
        <w:tc>
          <w:tcPr>
            <w:tcW w:w="1612" w:type="dxa"/>
            <w:tcBorders>
              <w:top w:val="single" w:sz="8" w:space="0" w:color="auto"/>
              <w:left w:val="nil"/>
              <w:bottom w:val="single" w:sz="8" w:space="0" w:color="auto"/>
              <w:right w:val="single" w:sz="8" w:space="0" w:color="auto"/>
            </w:tcBorders>
            <w:shd w:val="clear" w:color="000000" w:fill="BFBFBF"/>
            <w:noWrap/>
            <w:vAlign w:val="bottom"/>
            <w:hideMark/>
          </w:tcPr>
          <w:p w14:paraId="3A29AB26" w14:textId="77777777" w:rsidR="00852F49" w:rsidRPr="00852F49" w:rsidRDefault="00852F49" w:rsidP="00852F49">
            <w:pPr>
              <w:spacing w:line="240" w:lineRule="auto"/>
              <w:jc w:val="right"/>
              <w:rPr>
                <w:rFonts w:ascii="Calibri" w:eastAsia="Times New Roman" w:hAnsi="Calibri" w:cs="Calibri"/>
                <w:b/>
                <w:bCs/>
                <w:noProof w:val="0"/>
                <w:color w:val="000000"/>
                <w:sz w:val="16"/>
                <w:szCs w:val="16"/>
                <w:lang w:eastAsia="hr-HR"/>
              </w:rPr>
            </w:pPr>
            <w:r w:rsidRPr="00852F49">
              <w:rPr>
                <w:rFonts w:ascii="Calibri" w:eastAsia="Times New Roman" w:hAnsi="Calibri" w:cs="Calibri"/>
                <w:b/>
                <w:bCs/>
                <w:noProof w:val="0"/>
                <w:color w:val="000000"/>
                <w:sz w:val="16"/>
                <w:szCs w:val="16"/>
                <w:lang w:eastAsia="hr-HR"/>
              </w:rPr>
              <w:t xml:space="preserve">11.020.800,00 </w:t>
            </w:r>
          </w:p>
        </w:tc>
      </w:tr>
    </w:tbl>
    <w:p w14:paraId="3574625D" w14:textId="77777777" w:rsidR="00852F49" w:rsidRDefault="00852F49" w:rsidP="00852F49">
      <w:pPr>
        <w:rPr>
          <w:rFonts w:ascii="Arial" w:hAnsi="Arial" w:cs="Arial"/>
          <w:sz w:val="22"/>
          <w:szCs w:val="22"/>
        </w:rPr>
      </w:pPr>
    </w:p>
    <w:p w14:paraId="4CEE55FD" w14:textId="77777777" w:rsidR="00852F49" w:rsidRDefault="00852F49" w:rsidP="00852F49">
      <w:pPr>
        <w:rPr>
          <w:rFonts w:ascii="Arial" w:hAnsi="Arial" w:cs="Arial"/>
          <w:sz w:val="22"/>
          <w:szCs w:val="22"/>
        </w:rPr>
      </w:pPr>
    </w:p>
    <w:p w14:paraId="6E659A55" w14:textId="77777777" w:rsidR="00852F49" w:rsidRPr="00852F49" w:rsidRDefault="00852F49" w:rsidP="00852F49">
      <w:pPr>
        <w:spacing w:line="240" w:lineRule="auto"/>
        <w:jc w:val="center"/>
        <w:rPr>
          <w:rFonts w:ascii="Calibri" w:eastAsia="Times New Roman" w:hAnsi="Calibri" w:cs="Calibri"/>
          <w:noProof w:val="0"/>
          <w:color w:val="000000"/>
          <w:sz w:val="22"/>
          <w:szCs w:val="22"/>
          <w:lang w:eastAsia="hr-HR"/>
        </w:rPr>
      </w:pPr>
      <w:r w:rsidRPr="00852F49">
        <w:rPr>
          <w:rFonts w:ascii="Calibri" w:eastAsia="Times New Roman" w:hAnsi="Calibri" w:cs="Calibri"/>
          <w:noProof w:val="0"/>
          <w:color w:val="000000"/>
          <w:sz w:val="22"/>
          <w:szCs w:val="22"/>
          <w:lang w:eastAsia="hr-HR"/>
        </w:rPr>
        <w:lastRenderedPageBreak/>
        <w:t>Članak 4.</w:t>
      </w:r>
    </w:p>
    <w:p w14:paraId="4ADE9D66" w14:textId="77777777" w:rsidR="00852F49" w:rsidRPr="00852F49" w:rsidRDefault="00852F49" w:rsidP="00852F49">
      <w:pPr>
        <w:spacing w:line="240" w:lineRule="auto"/>
        <w:rPr>
          <w:rFonts w:ascii="Calibri" w:eastAsia="Times New Roman" w:hAnsi="Calibri" w:cs="Calibri"/>
          <w:noProof w:val="0"/>
          <w:color w:val="000000"/>
          <w:sz w:val="22"/>
          <w:szCs w:val="22"/>
          <w:lang w:eastAsia="hr-HR"/>
        </w:rPr>
      </w:pPr>
      <w:r w:rsidRPr="00852F49">
        <w:rPr>
          <w:rFonts w:ascii="Calibri" w:eastAsia="Times New Roman" w:hAnsi="Calibri" w:cs="Calibri"/>
          <w:noProof w:val="0"/>
          <w:color w:val="000000"/>
          <w:sz w:val="22"/>
          <w:szCs w:val="22"/>
          <w:lang w:eastAsia="hr-HR"/>
        </w:rPr>
        <w:t>Izmjene i dopune Proračuna Općine Sali za 2020. sa projekcijama za 2021. i 2022. godinu stupaju na snagu danom donošenja, a objaviti će se u "Službenom glasniku Općine Sali".</w:t>
      </w:r>
    </w:p>
    <w:p w14:paraId="594928E5" w14:textId="77777777" w:rsidR="00852F49" w:rsidRDefault="00852F49" w:rsidP="00852F49">
      <w:pPr>
        <w:rPr>
          <w:rFonts w:ascii="Arial" w:hAnsi="Arial" w:cs="Arial"/>
          <w:sz w:val="22"/>
          <w:szCs w:val="22"/>
        </w:rPr>
      </w:pPr>
    </w:p>
    <w:p w14:paraId="66B2C709" w14:textId="77777777" w:rsidR="00852F49" w:rsidRPr="00852F49" w:rsidRDefault="00852F49" w:rsidP="00852F49">
      <w:pPr>
        <w:spacing w:line="240" w:lineRule="auto"/>
        <w:rPr>
          <w:rFonts w:ascii="Calibri" w:eastAsia="Times New Roman" w:hAnsi="Calibri" w:cs="Calibri"/>
          <w:noProof w:val="0"/>
          <w:color w:val="000000"/>
          <w:sz w:val="22"/>
          <w:szCs w:val="22"/>
          <w:lang w:eastAsia="hr-HR"/>
        </w:rPr>
      </w:pPr>
      <w:r w:rsidRPr="00852F49">
        <w:rPr>
          <w:rFonts w:ascii="Calibri" w:eastAsia="Times New Roman" w:hAnsi="Calibri" w:cs="Calibri"/>
          <w:noProof w:val="0"/>
          <w:color w:val="000000"/>
          <w:sz w:val="22"/>
          <w:szCs w:val="22"/>
          <w:lang w:eastAsia="hr-HR"/>
        </w:rPr>
        <w:t>KLASA: 400-01/19-01/05</w:t>
      </w:r>
    </w:p>
    <w:p w14:paraId="738A890C" w14:textId="77777777" w:rsidR="00852F49" w:rsidRPr="00852F49" w:rsidRDefault="00852F49" w:rsidP="00852F49">
      <w:pPr>
        <w:spacing w:line="240" w:lineRule="auto"/>
        <w:rPr>
          <w:rFonts w:ascii="Calibri" w:eastAsia="Times New Roman" w:hAnsi="Calibri" w:cs="Calibri"/>
          <w:noProof w:val="0"/>
          <w:color w:val="000000"/>
          <w:sz w:val="22"/>
          <w:szCs w:val="22"/>
          <w:lang w:eastAsia="hr-HR"/>
        </w:rPr>
      </w:pPr>
      <w:r w:rsidRPr="00852F49">
        <w:rPr>
          <w:rFonts w:ascii="Calibri" w:eastAsia="Times New Roman" w:hAnsi="Calibri" w:cs="Calibri"/>
          <w:noProof w:val="0"/>
          <w:color w:val="000000"/>
          <w:sz w:val="22"/>
          <w:szCs w:val="22"/>
          <w:lang w:eastAsia="hr-HR"/>
        </w:rPr>
        <w:t>URBROJ: 2198/15-01-20-2</w:t>
      </w:r>
    </w:p>
    <w:p w14:paraId="24B876F7" w14:textId="77777777" w:rsidR="00852F49" w:rsidRPr="00852F49" w:rsidRDefault="00852F49" w:rsidP="00852F49">
      <w:pPr>
        <w:spacing w:line="240" w:lineRule="auto"/>
        <w:rPr>
          <w:rFonts w:ascii="Calibri" w:eastAsia="Times New Roman" w:hAnsi="Calibri" w:cs="Calibri"/>
          <w:noProof w:val="0"/>
          <w:color w:val="000000"/>
          <w:sz w:val="22"/>
          <w:szCs w:val="22"/>
          <w:lang w:eastAsia="hr-HR"/>
        </w:rPr>
      </w:pPr>
      <w:r w:rsidRPr="00852F49">
        <w:rPr>
          <w:rFonts w:ascii="Calibri" w:eastAsia="Times New Roman" w:hAnsi="Calibri" w:cs="Calibri"/>
          <w:noProof w:val="0"/>
          <w:color w:val="000000"/>
          <w:sz w:val="22"/>
          <w:szCs w:val="22"/>
          <w:lang w:eastAsia="hr-HR"/>
        </w:rPr>
        <w:t>Sali, 23. prosinca 2020.</w:t>
      </w:r>
    </w:p>
    <w:p w14:paraId="53B8A0E5" w14:textId="77777777" w:rsidR="00852F49" w:rsidRDefault="00852F49" w:rsidP="00852F49">
      <w:pPr>
        <w:rPr>
          <w:rFonts w:ascii="Arial" w:hAnsi="Arial" w:cs="Arial"/>
          <w:sz w:val="22"/>
          <w:szCs w:val="22"/>
        </w:rPr>
      </w:pPr>
    </w:p>
    <w:p w14:paraId="6D014FC0" w14:textId="77777777" w:rsidR="00852F49" w:rsidRPr="00852F49" w:rsidRDefault="00852F49" w:rsidP="00852F49">
      <w:pPr>
        <w:spacing w:line="240" w:lineRule="auto"/>
        <w:ind w:left="3540" w:firstLine="708"/>
        <w:jc w:val="center"/>
        <w:rPr>
          <w:rFonts w:ascii="Calibri" w:eastAsia="Times New Roman" w:hAnsi="Calibri" w:cs="Calibri"/>
          <w:noProof w:val="0"/>
          <w:color w:val="000000"/>
          <w:sz w:val="22"/>
          <w:szCs w:val="22"/>
          <w:lang w:eastAsia="hr-HR"/>
        </w:rPr>
      </w:pPr>
      <w:r w:rsidRPr="00852F49">
        <w:rPr>
          <w:rFonts w:ascii="Calibri" w:eastAsia="Times New Roman" w:hAnsi="Calibri" w:cs="Calibri"/>
          <w:noProof w:val="0"/>
          <w:color w:val="000000"/>
          <w:sz w:val="22"/>
          <w:szCs w:val="22"/>
          <w:lang w:eastAsia="hr-HR"/>
        </w:rPr>
        <w:t>Predsjednik Općinskog vijeća</w:t>
      </w:r>
    </w:p>
    <w:p w14:paraId="665D5B6E" w14:textId="77777777" w:rsidR="00852F49" w:rsidRDefault="00852F49" w:rsidP="00852F49">
      <w:pPr>
        <w:spacing w:line="240" w:lineRule="auto"/>
        <w:ind w:left="3540" w:firstLine="708"/>
        <w:jc w:val="center"/>
        <w:rPr>
          <w:rFonts w:ascii="Calibri" w:eastAsia="Times New Roman" w:hAnsi="Calibri" w:cs="Calibri"/>
          <w:noProof w:val="0"/>
          <w:color w:val="000000"/>
          <w:sz w:val="22"/>
          <w:szCs w:val="22"/>
          <w:lang w:eastAsia="hr-HR"/>
        </w:rPr>
      </w:pPr>
      <w:r w:rsidRPr="00852F49">
        <w:rPr>
          <w:rFonts w:ascii="Calibri" w:eastAsia="Times New Roman" w:hAnsi="Calibri" w:cs="Calibri"/>
          <w:noProof w:val="0"/>
          <w:color w:val="000000"/>
          <w:sz w:val="22"/>
          <w:szCs w:val="22"/>
          <w:lang w:eastAsia="hr-HR"/>
        </w:rPr>
        <w:t>Marijan Crvarić dipl.iur.</w:t>
      </w:r>
    </w:p>
    <w:p w14:paraId="26896D58" w14:textId="77777777" w:rsidR="00852F49" w:rsidRDefault="00852F49" w:rsidP="00852F49">
      <w:pPr>
        <w:spacing w:line="240" w:lineRule="auto"/>
        <w:rPr>
          <w:rFonts w:ascii="Calibri" w:eastAsia="Times New Roman" w:hAnsi="Calibri" w:cs="Calibri"/>
          <w:noProof w:val="0"/>
          <w:color w:val="000000"/>
          <w:sz w:val="22"/>
          <w:szCs w:val="22"/>
          <w:lang w:eastAsia="hr-HR"/>
        </w:rPr>
      </w:pPr>
    </w:p>
    <w:p w14:paraId="01348F68"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586E325E" w14:textId="77777777" w:rsidR="00852F49" w:rsidRDefault="00852F49" w:rsidP="00852F49">
      <w:pPr>
        <w:spacing w:line="240" w:lineRule="auto"/>
        <w:rPr>
          <w:rFonts w:ascii="Calibri" w:eastAsia="Times New Roman" w:hAnsi="Calibri" w:cs="Calibri"/>
          <w:noProof w:val="0"/>
          <w:color w:val="000000"/>
          <w:sz w:val="22"/>
          <w:szCs w:val="22"/>
          <w:lang w:eastAsia="hr-HR"/>
        </w:rPr>
      </w:pPr>
    </w:p>
    <w:p w14:paraId="168F12B9" w14:textId="77777777" w:rsidR="00852F49" w:rsidRDefault="00852F49" w:rsidP="00852F49">
      <w:pPr>
        <w:spacing w:line="240" w:lineRule="auto"/>
        <w:rPr>
          <w:rFonts w:ascii="Calibri" w:eastAsia="Times New Roman" w:hAnsi="Calibri" w:cs="Calibri"/>
          <w:noProof w:val="0"/>
          <w:color w:val="000000"/>
          <w:sz w:val="22"/>
          <w:szCs w:val="22"/>
          <w:lang w:eastAsia="hr-HR"/>
        </w:rPr>
      </w:pPr>
    </w:p>
    <w:p w14:paraId="09CE0898" w14:textId="77777777" w:rsidR="00BC718B" w:rsidRDefault="00BC718B" w:rsidP="00852F49">
      <w:pPr>
        <w:spacing w:line="240" w:lineRule="auto"/>
        <w:rPr>
          <w:rFonts w:ascii="Calibri" w:eastAsia="Times New Roman" w:hAnsi="Calibri" w:cs="Calibri"/>
          <w:noProof w:val="0"/>
          <w:color w:val="000000"/>
          <w:sz w:val="22"/>
          <w:szCs w:val="22"/>
          <w:lang w:eastAsia="hr-HR"/>
        </w:rPr>
      </w:pPr>
    </w:p>
    <w:p w14:paraId="402C6A56" w14:textId="77777777" w:rsidR="00BC718B" w:rsidRDefault="00BC718B" w:rsidP="00BC718B">
      <w:pPr>
        <w:spacing w:line="240" w:lineRule="auto"/>
        <w:jc w:val="center"/>
        <w:rPr>
          <w:rFonts w:ascii="Calibri" w:eastAsia="Times New Roman" w:hAnsi="Calibri" w:cs="Calibri"/>
          <w:noProof w:val="0"/>
          <w:color w:val="000000"/>
          <w:sz w:val="22"/>
          <w:szCs w:val="22"/>
          <w:lang w:eastAsia="hr-HR"/>
        </w:rPr>
      </w:pPr>
      <w:r>
        <w:rPr>
          <w:rFonts w:ascii="Calibri" w:eastAsia="Times New Roman" w:hAnsi="Calibri" w:cs="Calibri"/>
          <w:noProof w:val="0"/>
          <w:color w:val="000000"/>
          <w:sz w:val="22"/>
          <w:szCs w:val="22"/>
          <w:lang w:eastAsia="hr-HR"/>
        </w:rPr>
        <w:t>************************************</w:t>
      </w:r>
    </w:p>
    <w:p w14:paraId="02F84B26" w14:textId="77777777" w:rsidR="00BC718B" w:rsidRDefault="00BC718B" w:rsidP="00852F49">
      <w:pPr>
        <w:spacing w:line="240" w:lineRule="auto"/>
        <w:rPr>
          <w:rFonts w:ascii="Calibri" w:eastAsia="Times New Roman" w:hAnsi="Calibri" w:cs="Calibri"/>
          <w:noProof w:val="0"/>
          <w:color w:val="000000"/>
          <w:sz w:val="22"/>
          <w:szCs w:val="22"/>
          <w:lang w:eastAsia="hr-HR"/>
        </w:rPr>
      </w:pPr>
    </w:p>
    <w:p w14:paraId="0A67A57C" w14:textId="77777777" w:rsidR="00BC718B" w:rsidRDefault="00BC718B" w:rsidP="00852F49">
      <w:pPr>
        <w:spacing w:line="240" w:lineRule="auto"/>
        <w:rPr>
          <w:rFonts w:ascii="Calibri" w:eastAsia="Times New Roman" w:hAnsi="Calibri" w:cs="Calibri"/>
          <w:noProof w:val="0"/>
          <w:color w:val="000000"/>
          <w:sz w:val="22"/>
          <w:szCs w:val="22"/>
          <w:lang w:eastAsia="hr-HR"/>
        </w:rPr>
      </w:pPr>
    </w:p>
    <w:p w14:paraId="45442DC3" w14:textId="77777777" w:rsidR="00BC718B" w:rsidRDefault="00BC718B" w:rsidP="00BC718B">
      <w:r>
        <w:t>Na temelju članka 30. Zakona o komunalnom gospodarstvu („Narodne novine“ broj 36/95, 70/97, 128/99, 57/00, 129/00, 59/01, 26/03, 82/04, 110/04, 178/04, 38/09, 79/09, 153/09, 49/11, 84/11, 90/11, 144/12, 94/13, 153/13, 147/14, 36/15) i članka 30. Statuta Općine Sali („Službeni glasnik Općine Sali“ broj 2/16 – pročišćeni tekst), Općinsko vijeće Općine Sali na 24. sjednici održanoj dana 23. prosinca 2020. donosi</w:t>
      </w:r>
    </w:p>
    <w:p w14:paraId="639C66A6" w14:textId="77777777" w:rsidR="00BC718B" w:rsidRDefault="00BC718B" w:rsidP="00BC718B"/>
    <w:p w14:paraId="021AD08A" w14:textId="77777777" w:rsidR="00BC718B" w:rsidRDefault="00BC718B" w:rsidP="00BC718B">
      <w:pPr>
        <w:jc w:val="center"/>
        <w:rPr>
          <w:b/>
        </w:rPr>
      </w:pPr>
      <w:r>
        <w:rPr>
          <w:b/>
        </w:rPr>
        <w:t xml:space="preserve">Izmjene i dopune Programa </w:t>
      </w:r>
    </w:p>
    <w:p w14:paraId="59BEF6A1" w14:textId="77777777" w:rsidR="00BC718B" w:rsidRDefault="00BC718B" w:rsidP="00BC718B">
      <w:pPr>
        <w:jc w:val="center"/>
        <w:rPr>
          <w:b/>
        </w:rPr>
      </w:pPr>
      <w:r>
        <w:rPr>
          <w:b/>
        </w:rPr>
        <w:t xml:space="preserve">gradnje objekata i uređaja komunalne infrastrukture </w:t>
      </w:r>
    </w:p>
    <w:p w14:paraId="0E0856AF" w14:textId="77777777" w:rsidR="00BC718B" w:rsidRDefault="00BC718B" w:rsidP="00BC718B">
      <w:pPr>
        <w:jc w:val="center"/>
        <w:rPr>
          <w:b/>
        </w:rPr>
      </w:pPr>
      <w:r>
        <w:rPr>
          <w:b/>
        </w:rPr>
        <w:t>na području Općine Sali za 2020. godinu</w:t>
      </w:r>
    </w:p>
    <w:p w14:paraId="70F23A08" w14:textId="77777777" w:rsidR="00BC718B" w:rsidRDefault="00BC718B" w:rsidP="00BC718B"/>
    <w:p w14:paraId="17A94988" w14:textId="77777777" w:rsidR="00BC718B" w:rsidRDefault="00BC718B" w:rsidP="00BC718B">
      <w:pPr>
        <w:jc w:val="center"/>
      </w:pPr>
      <w:r>
        <w:t>Članak 1.</w:t>
      </w:r>
    </w:p>
    <w:p w14:paraId="5476AD5D" w14:textId="77777777" w:rsidR="00BC718B" w:rsidRPr="00FC6836" w:rsidRDefault="00BC718B" w:rsidP="00BC718B">
      <w:r>
        <w:t>Članak 3. Programa</w:t>
      </w:r>
      <w:r w:rsidRPr="00FC6836">
        <w:rPr>
          <w:b/>
        </w:rPr>
        <w:t xml:space="preserve"> </w:t>
      </w:r>
      <w:r w:rsidRPr="00FC6836">
        <w:t>gradnje objekata i uređaja komunalne infrastrukture</w:t>
      </w:r>
      <w:r>
        <w:t xml:space="preserve"> na području Općine Sali za 2020</w:t>
      </w:r>
      <w:r w:rsidRPr="00FC6836">
        <w:t>. godinu</w:t>
      </w:r>
      <w:r>
        <w:t xml:space="preserve"> („Službeni glasnik Općine Sali“ broj </w:t>
      </w:r>
      <w:r w:rsidRPr="00282A08">
        <w:t>1/2020)</w:t>
      </w:r>
      <w:r>
        <w:t xml:space="preserve"> mijenja se i glasi</w:t>
      </w:r>
    </w:p>
    <w:p w14:paraId="67E5A326" w14:textId="77777777" w:rsidR="00BC718B" w:rsidRDefault="00BC718B" w:rsidP="00BC718B"/>
    <w:p w14:paraId="6FB0C4E4" w14:textId="77777777" w:rsidR="00BC718B" w:rsidRDefault="00BC718B" w:rsidP="00BC718B"/>
    <w:p w14:paraId="6B7E41BB" w14:textId="77777777" w:rsidR="00BC718B" w:rsidRDefault="00BC718B" w:rsidP="00BC718B">
      <w:pPr>
        <w:jc w:val="cente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03"/>
        <w:gridCol w:w="2397"/>
        <w:gridCol w:w="1703"/>
        <w:gridCol w:w="2266"/>
      </w:tblGrid>
      <w:tr w:rsidR="00BC718B" w:rsidRPr="00290222" w14:paraId="21782B01" w14:textId="77777777" w:rsidTr="00175433">
        <w:tc>
          <w:tcPr>
            <w:tcW w:w="737" w:type="dxa"/>
            <w:tcBorders>
              <w:bottom w:val="double" w:sz="4" w:space="0" w:color="auto"/>
            </w:tcBorders>
            <w:shd w:val="clear" w:color="auto" w:fill="auto"/>
          </w:tcPr>
          <w:p w14:paraId="65AC9A24" w14:textId="77777777" w:rsidR="00BC718B" w:rsidRPr="00290222" w:rsidRDefault="00BC718B" w:rsidP="00175433">
            <w:r w:rsidRPr="00290222">
              <w:t>POZ</w:t>
            </w:r>
          </w:p>
        </w:tc>
        <w:tc>
          <w:tcPr>
            <w:tcW w:w="3103" w:type="dxa"/>
            <w:tcBorders>
              <w:bottom w:val="double" w:sz="4" w:space="0" w:color="auto"/>
            </w:tcBorders>
            <w:shd w:val="clear" w:color="auto" w:fill="auto"/>
          </w:tcPr>
          <w:p w14:paraId="29A256FB" w14:textId="77777777" w:rsidR="00BC718B" w:rsidRPr="00290222" w:rsidRDefault="00BC718B" w:rsidP="00175433">
            <w:pPr>
              <w:jc w:val="center"/>
            </w:pPr>
            <w:r w:rsidRPr="00290222">
              <w:t>NAZIV</w:t>
            </w:r>
          </w:p>
        </w:tc>
        <w:tc>
          <w:tcPr>
            <w:tcW w:w="2397" w:type="dxa"/>
            <w:tcBorders>
              <w:bottom w:val="double" w:sz="4" w:space="0" w:color="auto"/>
            </w:tcBorders>
            <w:shd w:val="clear" w:color="auto" w:fill="auto"/>
          </w:tcPr>
          <w:p w14:paraId="53EFB758" w14:textId="77777777" w:rsidR="00BC718B" w:rsidRPr="00290222" w:rsidRDefault="00BC718B" w:rsidP="00175433">
            <w:pPr>
              <w:jc w:val="center"/>
            </w:pPr>
            <w:r w:rsidRPr="00290222">
              <w:t>OPIS</w:t>
            </w:r>
          </w:p>
        </w:tc>
        <w:tc>
          <w:tcPr>
            <w:tcW w:w="1703" w:type="dxa"/>
            <w:tcBorders>
              <w:bottom w:val="double" w:sz="4" w:space="0" w:color="auto"/>
            </w:tcBorders>
            <w:shd w:val="clear" w:color="auto" w:fill="auto"/>
          </w:tcPr>
          <w:p w14:paraId="2E5994D8" w14:textId="77777777" w:rsidR="00BC718B" w:rsidRPr="00290222" w:rsidRDefault="00BC718B" w:rsidP="00175433">
            <w:pPr>
              <w:jc w:val="center"/>
            </w:pPr>
            <w:r w:rsidRPr="00290222">
              <w:t>PROCJENA TROŠKOVA</w:t>
            </w:r>
          </w:p>
        </w:tc>
        <w:tc>
          <w:tcPr>
            <w:tcW w:w="2266" w:type="dxa"/>
            <w:tcBorders>
              <w:bottom w:val="double" w:sz="4" w:space="0" w:color="auto"/>
            </w:tcBorders>
            <w:shd w:val="clear" w:color="auto" w:fill="auto"/>
          </w:tcPr>
          <w:p w14:paraId="3DAFEF32" w14:textId="77777777" w:rsidR="00BC718B" w:rsidRPr="00290222" w:rsidRDefault="00BC718B" w:rsidP="00175433">
            <w:pPr>
              <w:jc w:val="center"/>
            </w:pPr>
            <w:r w:rsidRPr="00290222">
              <w:t>IZVORI FINANCIRANJA</w:t>
            </w:r>
          </w:p>
        </w:tc>
      </w:tr>
      <w:tr w:rsidR="00BC718B" w:rsidRPr="00290222" w14:paraId="455CD184" w14:textId="77777777" w:rsidTr="00175433">
        <w:tc>
          <w:tcPr>
            <w:tcW w:w="6237" w:type="dxa"/>
            <w:gridSpan w:val="3"/>
            <w:tcBorders>
              <w:top w:val="double" w:sz="4" w:space="0" w:color="auto"/>
            </w:tcBorders>
            <w:shd w:val="clear" w:color="auto" w:fill="auto"/>
          </w:tcPr>
          <w:p w14:paraId="1A16970A" w14:textId="77777777" w:rsidR="00BC718B" w:rsidRPr="00290222" w:rsidRDefault="00BC718B" w:rsidP="00BC718B">
            <w:pPr>
              <w:pStyle w:val="Odlomakpopisa"/>
              <w:numPr>
                <w:ilvl w:val="0"/>
                <w:numId w:val="23"/>
              </w:numPr>
              <w:spacing w:line="256" w:lineRule="auto"/>
              <w:rPr>
                <w:b/>
              </w:rPr>
            </w:pPr>
            <w:r w:rsidRPr="00290222">
              <w:rPr>
                <w:b/>
              </w:rPr>
              <w:t>GRADNJA JAVNIH POVRŠINA</w:t>
            </w:r>
          </w:p>
        </w:tc>
        <w:tc>
          <w:tcPr>
            <w:tcW w:w="1703" w:type="dxa"/>
            <w:tcBorders>
              <w:top w:val="double" w:sz="4" w:space="0" w:color="auto"/>
            </w:tcBorders>
            <w:shd w:val="clear" w:color="auto" w:fill="auto"/>
          </w:tcPr>
          <w:p w14:paraId="6FAD0DA8" w14:textId="77777777" w:rsidR="00BC718B" w:rsidRPr="00290222" w:rsidRDefault="00BC718B" w:rsidP="00175433"/>
        </w:tc>
        <w:tc>
          <w:tcPr>
            <w:tcW w:w="2266" w:type="dxa"/>
            <w:tcBorders>
              <w:top w:val="double" w:sz="4" w:space="0" w:color="auto"/>
            </w:tcBorders>
            <w:shd w:val="clear" w:color="auto" w:fill="auto"/>
          </w:tcPr>
          <w:p w14:paraId="5CF1DA9E" w14:textId="77777777" w:rsidR="00BC718B" w:rsidRPr="00290222" w:rsidRDefault="00BC718B" w:rsidP="00175433"/>
        </w:tc>
      </w:tr>
      <w:tr w:rsidR="00BC718B" w:rsidRPr="00290222" w14:paraId="0B11CD3D" w14:textId="77777777" w:rsidTr="00175433">
        <w:trPr>
          <w:trHeight w:val="372"/>
        </w:trPr>
        <w:tc>
          <w:tcPr>
            <w:tcW w:w="737" w:type="dxa"/>
            <w:shd w:val="clear" w:color="auto" w:fill="auto"/>
          </w:tcPr>
          <w:p w14:paraId="14DE80EF" w14:textId="77777777" w:rsidR="00BC718B" w:rsidRPr="00290222" w:rsidRDefault="00BC718B" w:rsidP="00175433">
            <w:r>
              <w:t>R058</w:t>
            </w:r>
          </w:p>
        </w:tc>
        <w:tc>
          <w:tcPr>
            <w:tcW w:w="3103" w:type="dxa"/>
            <w:shd w:val="clear" w:color="auto" w:fill="auto"/>
          </w:tcPr>
          <w:p w14:paraId="37050B58" w14:textId="77777777" w:rsidR="00BC718B" w:rsidRDefault="00BC718B" w:rsidP="00175433">
            <w:r w:rsidRPr="00290222">
              <w:t>Parking u Salima</w:t>
            </w:r>
          </w:p>
          <w:p w14:paraId="5791037D" w14:textId="77777777" w:rsidR="00BC718B" w:rsidRPr="00290222" w:rsidRDefault="00BC718B" w:rsidP="00175433"/>
        </w:tc>
        <w:tc>
          <w:tcPr>
            <w:tcW w:w="2397" w:type="dxa"/>
            <w:shd w:val="clear" w:color="auto" w:fill="auto"/>
          </w:tcPr>
          <w:p w14:paraId="713FA80D" w14:textId="77777777" w:rsidR="00BC718B" w:rsidRPr="00290222" w:rsidRDefault="00BC718B" w:rsidP="00175433">
            <w:r w:rsidRPr="00290222">
              <w:t>Kupnja zemljišta</w:t>
            </w:r>
          </w:p>
        </w:tc>
        <w:tc>
          <w:tcPr>
            <w:tcW w:w="1703" w:type="dxa"/>
            <w:shd w:val="clear" w:color="auto" w:fill="auto"/>
          </w:tcPr>
          <w:p w14:paraId="321EEC2A" w14:textId="77777777" w:rsidR="00BC718B" w:rsidRPr="00290222" w:rsidRDefault="00BC718B" w:rsidP="00175433">
            <w:pPr>
              <w:jc w:val="right"/>
            </w:pPr>
            <w:r>
              <w:t>80.000,00</w:t>
            </w:r>
          </w:p>
        </w:tc>
        <w:tc>
          <w:tcPr>
            <w:tcW w:w="2266" w:type="dxa"/>
            <w:shd w:val="clear" w:color="auto" w:fill="auto"/>
          </w:tcPr>
          <w:p w14:paraId="6756E165" w14:textId="77777777" w:rsidR="00BC718B" w:rsidRPr="00290222" w:rsidRDefault="00BC718B" w:rsidP="00175433">
            <w:r>
              <w:t>Prihodi od prodaje</w:t>
            </w:r>
          </w:p>
        </w:tc>
      </w:tr>
      <w:tr w:rsidR="00BC718B" w:rsidRPr="00290222" w14:paraId="4FAFC0D9" w14:textId="77777777" w:rsidTr="00175433">
        <w:trPr>
          <w:trHeight w:val="338"/>
        </w:trPr>
        <w:tc>
          <w:tcPr>
            <w:tcW w:w="6237" w:type="dxa"/>
            <w:gridSpan w:val="3"/>
            <w:shd w:val="clear" w:color="auto" w:fill="auto"/>
          </w:tcPr>
          <w:p w14:paraId="44FB6611" w14:textId="77777777" w:rsidR="00BC718B" w:rsidRPr="00282A08" w:rsidRDefault="00BC718B" w:rsidP="00175433">
            <w:pPr>
              <w:rPr>
                <w:b/>
              </w:rPr>
            </w:pPr>
            <w:r w:rsidRPr="00282A08">
              <w:rPr>
                <w:b/>
              </w:rPr>
              <w:t>2. GRAĐEVINE JAVNE NAMJENE</w:t>
            </w:r>
          </w:p>
        </w:tc>
        <w:tc>
          <w:tcPr>
            <w:tcW w:w="1703" w:type="dxa"/>
            <w:shd w:val="clear" w:color="auto" w:fill="auto"/>
          </w:tcPr>
          <w:p w14:paraId="7B8769E5" w14:textId="77777777" w:rsidR="00BC718B" w:rsidRPr="00495221" w:rsidRDefault="00BC718B" w:rsidP="00175433">
            <w:pPr>
              <w:jc w:val="right"/>
            </w:pPr>
          </w:p>
        </w:tc>
        <w:tc>
          <w:tcPr>
            <w:tcW w:w="2266" w:type="dxa"/>
            <w:shd w:val="clear" w:color="auto" w:fill="auto"/>
          </w:tcPr>
          <w:p w14:paraId="14F68096" w14:textId="77777777" w:rsidR="00BC718B" w:rsidRPr="00495221" w:rsidRDefault="00BC718B" w:rsidP="00175433"/>
        </w:tc>
      </w:tr>
      <w:tr w:rsidR="00BC718B" w:rsidRPr="00290222" w14:paraId="44FAA272" w14:textId="77777777" w:rsidTr="00175433">
        <w:trPr>
          <w:trHeight w:val="503"/>
        </w:trPr>
        <w:tc>
          <w:tcPr>
            <w:tcW w:w="737" w:type="dxa"/>
            <w:shd w:val="clear" w:color="auto" w:fill="auto"/>
          </w:tcPr>
          <w:p w14:paraId="2486342D" w14:textId="77777777" w:rsidR="00BC718B" w:rsidRPr="00495221" w:rsidRDefault="00BC718B" w:rsidP="00175433">
            <w:r>
              <w:t>R132</w:t>
            </w:r>
          </w:p>
        </w:tc>
        <w:tc>
          <w:tcPr>
            <w:tcW w:w="3103" w:type="dxa"/>
            <w:shd w:val="clear" w:color="auto" w:fill="auto"/>
          </w:tcPr>
          <w:p w14:paraId="4B8C790A" w14:textId="77777777" w:rsidR="00BC718B" w:rsidRPr="00495221" w:rsidRDefault="00BC718B" w:rsidP="00175433">
            <w:r>
              <w:t>Zgrada dječjeg vrtića</w:t>
            </w:r>
          </w:p>
        </w:tc>
        <w:tc>
          <w:tcPr>
            <w:tcW w:w="2397" w:type="dxa"/>
            <w:shd w:val="clear" w:color="auto" w:fill="auto"/>
          </w:tcPr>
          <w:p w14:paraId="670C548A" w14:textId="77777777" w:rsidR="00BC718B" w:rsidRPr="00495221" w:rsidRDefault="00BC718B" w:rsidP="00175433">
            <w:r>
              <w:t>Izgradnja zgrade dječjeg vrtića</w:t>
            </w:r>
          </w:p>
        </w:tc>
        <w:tc>
          <w:tcPr>
            <w:tcW w:w="1703" w:type="dxa"/>
            <w:shd w:val="clear" w:color="auto" w:fill="auto"/>
          </w:tcPr>
          <w:p w14:paraId="5F141F27" w14:textId="77777777" w:rsidR="00BC718B" w:rsidRPr="00495221" w:rsidRDefault="00BC718B" w:rsidP="00175433">
            <w:pPr>
              <w:jc w:val="right"/>
            </w:pPr>
            <w:r>
              <w:t>1.400.000,00</w:t>
            </w:r>
          </w:p>
        </w:tc>
        <w:tc>
          <w:tcPr>
            <w:tcW w:w="2266" w:type="dxa"/>
            <w:shd w:val="clear" w:color="auto" w:fill="auto"/>
          </w:tcPr>
          <w:p w14:paraId="21FC0006" w14:textId="77777777" w:rsidR="00BC718B" w:rsidRDefault="00BC718B" w:rsidP="00175433">
            <w:r>
              <w:t>Opći prihodi</w:t>
            </w:r>
          </w:p>
          <w:p w14:paraId="5B99AC63" w14:textId="77777777" w:rsidR="00BC718B" w:rsidRDefault="00BC718B" w:rsidP="00175433">
            <w:r>
              <w:t>Prihodi od pomoći</w:t>
            </w:r>
          </w:p>
          <w:p w14:paraId="3177335F" w14:textId="77777777" w:rsidR="00BC718B" w:rsidRPr="00495221" w:rsidRDefault="00BC718B" w:rsidP="00175433">
            <w:r>
              <w:t>Prihodi za posebne namjene</w:t>
            </w:r>
          </w:p>
        </w:tc>
      </w:tr>
      <w:tr w:rsidR="00BC718B" w:rsidRPr="00290222" w14:paraId="51373044" w14:textId="77777777" w:rsidTr="00175433">
        <w:tc>
          <w:tcPr>
            <w:tcW w:w="6237" w:type="dxa"/>
            <w:gridSpan w:val="3"/>
            <w:shd w:val="clear" w:color="auto" w:fill="auto"/>
          </w:tcPr>
          <w:p w14:paraId="5E36CE92" w14:textId="77777777" w:rsidR="00BC718B" w:rsidRPr="00290222" w:rsidRDefault="00BC718B" w:rsidP="00BC718B">
            <w:pPr>
              <w:pStyle w:val="Odlomakpopisa"/>
              <w:numPr>
                <w:ilvl w:val="0"/>
                <w:numId w:val="23"/>
              </w:numPr>
              <w:spacing w:line="256" w:lineRule="auto"/>
              <w:rPr>
                <w:b/>
              </w:rPr>
            </w:pPr>
            <w:r w:rsidRPr="00290222">
              <w:rPr>
                <w:b/>
              </w:rPr>
              <w:t>GRADNJA NERAZVRSTANIH CESTA I PUTOVA</w:t>
            </w:r>
          </w:p>
        </w:tc>
        <w:tc>
          <w:tcPr>
            <w:tcW w:w="1703" w:type="dxa"/>
            <w:shd w:val="clear" w:color="auto" w:fill="auto"/>
          </w:tcPr>
          <w:p w14:paraId="779FAB1A" w14:textId="77777777" w:rsidR="00BC718B" w:rsidRPr="00290222" w:rsidRDefault="00BC718B" w:rsidP="00175433">
            <w:pPr>
              <w:jc w:val="right"/>
            </w:pPr>
          </w:p>
        </w:tc>
        <w:tc>
          <w:tcPr>
            <w:tcW w:w="2266" w:type="dxa"/>
            <w:shd w:val="clear" w:color="auto" w:fill="auto"/>
          </w:tcPr>
          <w:p w14:paraId="4373EC25" w14:textId="77777777" w:rsidR="00BC718B" w:rsidRPr="00290222" w:rsidRDefault="00BC718B" w:rsidP="00175433"/>
        </w:tc>
      </w:tr>
      <w:tr w:rsidR="00BC718B" w:rsidRPr="00290222" w14:paraId="56FA38EF" w14:textId="77777777" w:rsidTr="00175433">
        <w:tc>
          <w:tcPr>
            <w:tcW w:w="737" w:type="dxa"/>
            <w:shd w:val="clear" w:color="auto" w:fill="auto"/>
          </w:tcPr>
          <w:p w14:paraId="4D437EF6" w14:textId="77777777" w:rsidR="00BC718B" w:rsidRPr="00290222" w:rsidRDefault="00BC718B" w:rsidP="00175433">
            <w:r>
              <w:t>R061</w:t>
            </w:r>
          </w:p>
        </w:tc>
        <w:tc>
          <w:tcPr>
            <w:tcW w:w="3103" w:type="dxa"/>
            <w:shd w:val="clear" w:color="auto" w:fill="auto"/>
          </w:tcPr>
          <w:p w14:paraId="316A908A" w14:textId="77777777" w:rsidR="00BC718B" w:rsidRPr="00290222" w:rsidRDefault="00BC718B" w:rsidP="00175433">
            <w:r>
              <w:t>Protupožarni putovi</w:t>
            </w:r>
          </w:p>
        </w:tc>
        <w:tc>
          <w:tcPr>
            <w:tcW w:w="2397" w:type="dxa"/>
            <w:shd w:val="clear" w:color="auto" w:fill="auto"/>
          </w:tcPr>
          <w:p w14:paraId="6037CA8F" w14:textId="77777777" w:rsidR="00BC718B" w:rsidRPr="00290222" w:rsidRDefault="00BC718B" w:rsidP="00175433">
            <w:r>
              <w:t>Izgradnja PP putova</w:t>
            </w:r>
          </w:p>
        </w:tc>
        <w:tc>
          <w:tcPr>
            <w:tcW w:w="1703" w:type="dxa"/>
            <w:shd w:val="clear" w:color="auto" w:fill="auto"/>
          </w:tcPr>
          <w:p w14:paraId="5762B447" w14:textId="77777777" w:rsidR="00BC718B" w:rsidRDefault="00BC718B" w:rsidP="00175433">
            <w:pPr>
              <w:jc w:val="right"/>
            </w:pPr>
          </w:p>
          <w:p w14:paraId="00AAE9F4" w14:textId="77777777" w:rsidR="00BC718B" w:rsidRPr="00290222" w:rsidRDefault="00BC718B" w:rsidP="00175433">
            <w:pPr>
              <w:jc w:val="right"/>
            </w:pPr>
            <w:r>
              <w:t>100.000,00</w:t>
            </w:r>
          </w:p>
        </w:tc>
        <w:tc>
          <w:tcPr>
            <w:tcW w:w="2266" w:type="dxa"/>
            <w:shd w:val="clear" w:color="auto" w:fill="auto"/>
          </w:tcPr>
          <w:p w14:paraId="37DDE72B" w14:textId="77777777" w:rsidR="00BC718B" w:rsidRPr="00290222" w:rsidRDefault="00BC718B" w:rsidP="00175433">
            <w:r>
              <w:t>Prihodi za posebne namjene</w:t>
            </w:r>
          </w:p>
        </w:tc>
      </w:tr>
      <w:tr w:rsidR="00BC718B" w:rsidRPr="00290222" w14:paraId="3B9BF13D" w14:textId="77777777" w:rsidTr="00175433">
        <w:tc>
          <w:tcPr>
            <w:tcW w:w="6237" w:type="dxa"/>
            <w:gridSpan w:val="3"/>
            <w:shd w:val="clear" w:color="auto" w:fill="auto"/>
          </w:tcPr>
          <w:p w14:paraId="586705BC" w14:textId="77777777" w:rsidR="00BC718B" w:rsidRPr="00290222" w:rsidRDefault="00BC718B" w:rsidP="00BC718B">
            <w:pPr>
              <w:pStyle w:val="Odlomakpopisa"/>
              <w:numPr>
                <w:ilvl w:val="0"/>
                <w:numId w:val="23"/>
              </w:numPr>
              <w:spacing w:line="256" w:lineRule="auto"/>
              <w:rPr>
                <w:b/>
              </w:rPr>
            </w:pPr>
            <w:r w:rsidRPr="00290222">
              <w:rPr>
                <w:b/>
              </w:rPr>
              <w:t>JAVNA RASVJETA</w:t>
            </w:r>
          </w:p>
        </w:tc>
        <w:tc>
          <w:tcPr>
            <w:tcW w:w="1703" w:type="dxa"/>
            <w:shd w:val="clear" w:color="auto" w:fill="auto"/>
          </w:tcPr>
          <w:p w14:paraId="0353E022" w14:textId="77777777" w:rsidR="00BC718B" w:rsidRPr="00290222" w:rsidRDefault="00BC718B" w:rsidP="00175433"/>
        </w:tc>
        <w:tc>
          <w:tcPr>
            <w:tcW w:w="2266" w:type="dxa"/>
            <w:shd w:val="clear" w:color="auto" w:fill="auto"/>
          </w:tcPr>
          <w:p w14:paraId="43CA1BDE" w14:textId="77777777" w:rsidR="00BC718B" w:rsidRPr="00290222" w:rsidRDefault="00BC718B" w:rsidP="00175433"/>
        </w:tc>
      </w:tr>
      <w:tr w:rsidR="00BC718B" w:rsidRPr="00290222" w14:paraId="65C2C16F" w14:textId="77777777" w:rsidTr="00175433">
        <w:tc>
          <w:tcPr>
            <w:tcW w:w="737" w:type="dxa"/>
            <w:shd w:val="clear" w:color="auto" w:fill="auto"/>
          </w:tcPr>
          <w:p w14:paraId="6882769E" w14:textId="77777777" w:rsidR="00BC718B" w:rsidRPr="00290222" w:rsidRDefault="00BC718B" w:rsidP="00175433">
            <w:r>
              <w:lastRenderedPageBreak/>
              <w:t>R056</w:t>
            </w:r>
          </w:p>
        </w:tc>
        <w:tc>
          <w:tcPr>
            <w:tcW w:w="3103" w:type="dxa"/>
            <w:tcBorders>
              <w:right w:val="single" w:sz="4" w:space="0" w:color="auto"/>
            </w:tcBorders>
            <w:shd w:val="clear" w:color="auto" w:fill="auto"/>
          </w:tcPr>
          <w:p w14:paraId="700D73D9" w14:textId="77777777" w:rsidR="00BC718B" w:rsidRPr="00290222" w:rsidRDefault="00BC718B" w:rsidP="00175433">
            <w:r w:rsidRPr="00290222">
              <w:t>Javna rasvjeta</w:t>
            </w:r>
          </w:p>
        </w:tc>
        <w:tc>
          <w:tcPr>
            <w:tcW w:w="2397" w:type="dxa"/>
            <w:tcBorders>
              <w:left w:val="single" w:sz="4" w:space="0" w:color="auto"/>
              <w:bottom w:val="nil"/>
            </w:tcBorders>
            <w:shd w:val="clear" w:color="auto" w:fill="auto"/>
          </w:tcPr>
          <w:p w14:paraId="4F222D9D" w14:textId="77777777" w:rsidR="00BC718B" w:rsidRPr="00290222" w:rsidRDefault="00BC718B" w:rsidP="00175433">
            <w:r>
              <w:t>Nabava novih</w:t>
            </w:r>
            <w:r w:rsidRPr="00290222">
              <w:t xml:space="preserve"> i </w:t>
            </w:r>
            <w:r>
              <w:t>zamjena starih rasvjetnih stupova</w:t>
            </w:r>
          </w:p>
        </w:tc>
        <w:tc>
          <w:tcPr>
            <w:tcW w:w="1703" w:type="dxa"/>
            <w:tcBorders>
              <w:bottom w:val="nil"/>
            </w:tcBorders>
            <w:shd w:val="clear" w:color="auto" w:fill="auto"/>
          </w:tcPr>
          <w:p w14:paraId="6D3CBB85" w14:textId="77777777" w:rsidR="00BC718B" w:rsidRDefault="00BC718B" w:rsidP="00175433">
            <w:pPr>
              <w:jc w:val="right"/>
            </w:pPr>
          </w:p>
          <w:p w14:paraId="4DF2D533" w14:textId="77777777" w:rsidR="00BC718B" w:rsidRPr="00290222" w:rsidRDefault="00BC718B" w:rsidP="00175433">
            <w:pPr>
              <w:jc w:val="right"/>
            </w:pPr>
            <w:r>
              <w:t>100.000,00</w:t>
            </w:r>
          </w:p>
        </w:tc>
        <w:tc>
          <w:tcPr>
            <w:tcW w:w="2266" w:type="dxa"/>
            <w:tcBorders>
              <w:bottom w:val="nil"/>
            </w:tcBorders>
            <w:shd w:val="clear" w:color="auto" w:fill="auto"/>
          </w:tcPr>
          <w:p w14:paraId="77E9F757" w14:textId="77777777" w:rsidR="00BC718B" w:rsidRPr="00290222" w:rsidRDefault="00BC718B" w:rsidP="00175433">
            <w:r>
              <w:t>Prihodi za posebne namjene</w:t>
            </w:r>
          </w:p>
        </w:tc>
      </w:tr>
      <w:tr w:rsidR="00BC718B" w:rsidRPr="00290222" w14:paraId="573EC93C" w14:textId="77777777" w:rsidTr="00175433">
        <w:trPr>
          <w:trHeight w:val="210"/>
        </w:trPr>
        <w:tc>
          <w:tcPr>
            <w:tcW w:w="6237" w:type="dxa"/>
            <w:gridSpan w:val="3"/>
            <w:shd w:val="clear" w:color="auto" w:fill="auto"/>
          </w:tcPr>
          <w:p w14:paraId="7B83B0D6" w14:textId="77777777" w:rsidR="00BC718B" w:rsidRDefault="00BC718B" w:rsidP="00175433">
            <w:r>
              <w:t xml:space="preserve">4. </w:t>
            </w:r>
            <w:r>
              <w:rPr>
                <w:b/>
              </w:rPr>
              <w:t>IZGRADNJA VODNIH GRAĐEVINA</w:t>
            </w:r>
          </w:p>
        </w:tc>
        <w:tc>
          <w:tcPr>
            <w:tcW w:w="1703" w:type="dxa"/>
            <w:shd w:val="clear" w:color="auto" w:fill="auto"/>
          </w:tcPr>
          <w:p w14:paraId="06240911" w14:textId="77777777" w:rsidR="00BC718B" w:rsidRDefault="00BC718B" w:rsidP="00175433">
            <w:pPr>
              <w:jc w:val="right"/>
            </w:pPr>
          </w:p>
        </w:tc>
        <w:tc>
          <w:tcPr>
            <w:tcW w:w="2266" w:type="dxa"/>
            <w:shd w:val="clear" w:color="auto" w:fill="auto"/>
          </w:tcPr>
          <w:p w14:paraId="2F7C8673" w14:textId="77777777" w:rsidR="00BC718B" w:rsidRDefault="00BC718B" w:rsidP="00175433"/>
        </w:tc>
      </w:tr>
      <w:tr w:rsidR="00BC718B" w:rsidRPr="00290222" w14:paraId="480ECE42" w14:textId="77777777" w:rsidTr="00175433">
        <w:trPr>
          <w:trHeight w:val="435"/>
        </w:trPr>
        <w:tc>
          <w:tcPr>
            <w:tcW w:w="737" w:type="dxa"/>
            <w:shd w:val="clear" w:color="auto" w:fill="auto"/>
          </w:tcPr>
          <w:p w14:paraId="1EBAEC60" w14:textId="77777777" w:rsidR="00BC718B" w:rsidRPr="00290222" w:rsidRDefault="00BC718B" w:rsidP="00175433"/>
        </w:tc>
        <w:tc>
          <w:tcPr>
            <w:tcW w:w="3103" w:type="dxa"/>
            <w:shd w:val="clear" w:color="auto" w:fill="auto"/>
          </w:tcPr>
          <w:p w14:paraId="040ACFBB" w14:textId="77777777" w:rsidR="00BC718B" w:rsidRPr="00290222" w:rsidRDefault="00BC718B" w:rsidP="00175433">
            <w:r>
              <w:t>Izgradnja vodnih građevina</w:t>
            </w:r>
          </w:p>
        </w:tc>
        <w:tc>
          <w:tcPr>
            <w:tcW w:w="2397" w:type="dxa"/>
            <w:shd w:val="clear" w:color="auto" w:fill="auto"/>
          </w:tcPr>
          <w:p w14:paraId="2DCFFCE5" w14:textId="77777777" w:rsidR="00BC718B" w:rsidRDefault="00BC718B" w:rsidP="00175433">
            <w:r>
              <w:t xml:space="preserve">Sufinanciranje projektne dokumentacije </w:t>
            </w:r>
          </w:p>
        </w:tc>
        <w:tc>
          <w:tcPr>
            <w:tcW w:w="1703" w:type="dxa"/>
            <w:shd w:val="clear" w:color="auto" w:fill="auto"/>
          </w:tcPr>
          <w:p w14:paraId="1F25AD5E" w14:textId="77777777" w:rsidR="00BC718B" w:rsidRDefault="00BC718B" w:rsidP="00175433">
            <w:pPr>
              <w:jc w:val="right"/>
            </w:pPr>
            <w:r>
              <w:t>100.000,00</w:t>
            </w:r>
          </w:p>
        </w:tc>
        <w:tc>
          <w:tcPr>
            <w:tcW w:w="2266" w:type="dxa"/>
            <w:shd w:val="clear" w:color="auto" w:fill="auto"/>
          </w:tcPr>
          <w:p w14:paraId="0378B044" w14:textId="77777777" w:rsidR="00BC718B" w:rsidRDefault="00BC718B" w:rsidP="00175433">
            <w:r>
              <w:t>Prihodi za posebne namjene</w:t>
            </w:r>
          </w:p>
        </w:tc>
      </w:tr>
      <w:tr w:rsidR="00BC718B" w:rsidRPr="00290222" w14:paraId="30C274F1" w14:textId="77777777" w:rsidTr="00175433">
        <w:tc>
          <w:tcPr>
            <w:tcW w:w="737" w:type="dxa"/>
            <w:shd w:val="clear" w:color="auto" w:fill="auto"/>
          </w:tcPr>
          <w:p w14:paraId="7B0BA499" w14:textId="77777777" w:rsidR="00BC718B" w:rsidRPr="00290222" w:rsidRDefault="00BC718B" w:rsidP="00175433"/>
        </w:tc>
        <w:tc>
          <w:tcPr>
            <w:tcW w:w="3103" w:type="dxa"/>
            <w:shd w:val="clear" w:color="auto" w:fill="auto"/>
          </w:tcPr>
          <w:p w14:paraId="08B66DA2" w14:textId="77777777" w:rsidR="00BC718B" w:rsidRPr="00290222" w:rsidRDefault="00BC718B" w:rsidP="00175433"/>
        </w:tc>
        <w:tc>
          <w:tcPr>
            <w:tcW w:w="2397" w:type="dxa"/>
            <w:shd w:val="clear" w:color="auto" w:fill="auto"/>
          </w:tcPr>
          <w:p w14:paraId="599890A1" w14:textId="77777777" w:rsidR="00BC718B" w:rsidRDefault="00BC718B" w:rsidP="00175433">
            <w:r>
              <w:t>Ukupno</w:t>
            </w:r>
          </w:p>
        </w:tc>
        <w:tc>
          <w:tcPr>
            <w:tcW w:w="1703" w:type="dxa"/>
            <w:shd w:val="clear" w:color="auto" w:fill="auto"/>
            <w:vAlign w:val="center"/>
          </w:tcPr>
          <w:p w14:paraId="4CF153D8" w14:textId="77777777" w:rsidR="00BC718B" w:rsidRDefault="00BC718B" w:rsidP="00175433">
            <w:pPr>
              <w:jc w:val="right"/>
            </w:pPr>
            <w:r>
              <w:t>1.780.000,00</w:t>
            </w:r>
          </w:p>
        </w:tc>
        <w:tc>
          <w:tcPr>
            <w:tcW w:w="2266" w:type="dxa"/>
            <w:shd w:val="clear" w:color="auto" w:fill="auto"/>
          </w:tcPr>
          <w:p w14:paraId="612A59C3" w14:textId="77777777" w:rsidR="00BC718B" w:rsidRDefault="00BC718B" w:rsidP="00175433"/>
        </w:tc>
      </w:tr>
    </w:tbl>
    <w:p w14:paraId="2F0D18FE" w14:textId="77777777" w:rsidR="00BC718B" w:rsidRDefault="00BC718B" w:rsidP="00BC718B"/>
    <w:p w14:paraId="2484A124" w14:textId="77777777" w:rsidR="00BC718B" w:rsidRDefault="00BC718B" w:rsidP="00BC718B">
      <w:pPr>
        <w:jc w:val="center"/>
      </w:pPr>
    </w:p>
    <w:p w14:paraId="0F26A5E4" w14:textId="77777777" w:rsidR="00BC718B" w:rsidRDefault="00BC718B" w:rsidP="00BC718B">
      <w:pPr>
        <w:jc w:val="center"/>
      </w:pPr>
    </w:p>
    <w:p w14:paraId="58B6DE10" w14:textId="77777777" w:rsidR="00BC718B" w:rsidRDefault="00BC718B" w:rsidP="00BC718B">
      <w:pPr>
        <w:jc w:val="center"/>
      </w:pPr>
      <w:r>
        <w:t>Članak 2.</w:t>
      </w:r>
    </w:p>
    <w:p w14:paraId="7A71FB87" w14:textId="77777777" w:rsidR="00BC718B" w:rsidRDefault="00BC718B" w:rsidP="00BC718B">
      <w:r>
        <w:t>Članak 4. mijenja se i glasi:</w:t>
      </w:r>
    </w:p>
    <w:p w14:paraId="01CB6395" w14:textId="77777777" w:rsidR="00BC718B" w:rsidRDefault="00BC718B" w:rsidP="00BC718B"/>
    <w:p w14:paraId="72B7F037" w14:textId="77777777" w:rsidR="00BC718B" w:rsidRDefault="00BC718B" w:rsidP="00BC718B">
      <w:pPr>
        <w:spacing w:line="259" w:lineRule="auto"/>
      </w:pPr>
      <w:r w:rsidRPr="001768D8">
        <w:t>Z</w:t>
      </w:r>
      <w:r>
        <w:t>a ostvarenje Programa gradnje objekata i uređaja</w:t>
      </w:r>
      <w:r w:rsidRPr="001768D8">
        <w:t xml:space="preserve"> komunalne infrastrukture na području Općine Sali koriste se sljedeći izvori financiranja:</w:t>
      </w:r>
    </w:p>
    <w:p w14:paraId="15876AD1" w14:textId="77777777" w:rsidR="00BC718B" w:rsidRDefault="00BC718B" w:rsidP="00BC718B">
      <w:pPr>
        <w:numPr>
          <w:ilvl w:val="0"/>
          <w:numId w:val="24"/>
        </w:numPr>
        <w:spacing w:line="259" w:lineRule="auto"/>
        <w:contextualSpacing/>
      </w:pPr>
      <w:r>
        <w:t>Opći prihodi ........................................................</w:t>
      </w:r>
      <w:r>
        <w:tab/>
        <w:t>200.000,00</w:t>
      </w:r>
    </w:p>
    <w:p w14:paraId="07198FA6" w14:textId="77777777" w:rsidR="00BC718B" w:rsidRDefault="00BC718B" w:rsidP="00BC718B">
      <w:pPr>
        <w:numPr>
          <w:ilvl w:val="0"/>
          <w:numId w:val="24"/>
        </w:numPr>
        <w:spacing w:line="259" w:lineRule="auto"/>
        <w:contextualSpacing/>
      </w:pPr>
      <w:r>
        <w:t>Prihod od komunalnog doprinosa</w:t>
      </w:r>
      <w:r w:rsidRPr="001768D8">
        <w:t xml:space="preserve"> ....................... </w:t>
      </w:r>
      <w:r>
        <w:tab/>
        <w:t>450.000,00</w:t>
      </w:r>
    </w:p>
    <w:p w14:paraId="7AA87DDC" w14:textId="77777777" w:rsidR="00BC718B" w:rsidRPr="008C3917" w:rsidRDefault="00BC718B" w:rsidP="00BC718B">
      <w:pPr>
        <w:numPr>
          <w:ilvl w:val="0"/>
          <w:numId w:val="24"/>
        </w:numPr>
        <w:spacing w:line="259" w:lineRule="auto"/>
        <w:contextualSpacing/>
      </w:pPr>
      <w:r>
        <w:t>Prihod od vodnog doprinosa ...............................</w:t>
      </w:r>
      <w:r>
        <w:tab/>
        <w:t xml:space="preserve">  50.000,00</w:t>
      </w:r>
    </w:p>
    <w:p w14:paraId="2CF167B8" w14:textId="77777777" w:rsidR="00BC718B" w:rsidRDefault="00BC718B" w:rsidP="00BC718B">
      <w:pPr>
        <w:numPr>
          <w:ilvl w:val="0"/>
          <w:numId w:val="24"/>
        </w:numPr>
        <w:spacing w:line="259" w:lineRule="auto"/>
        <w:contextualSpacing/>
      </w:pPr>
      <w:r>
        <w:t>Prihodi od pomoći................................................  1.000.000,00</w:t>
      </w:r>
    </w:p>
    <w:p w14:paraId="4424CEFE" w14:textId="77777777" w:rsidR="00BC718B" w:rsidRDefault="00BC718B" w:rsidP="00BC718B">
      <w:pPr>
        <w:numPr>
          <w:ilvl w:val="0"/>
          <w:numId w:val="24"/>
        </w:numPr>
        <w:spacing w:line="259" w:lineRule="auto"/>
        <w:contextualSpacing/>
      </w:pPr>
      <w:r>
        <w:t>Prihod od prodaje zemljišta …………………….</w:t>
      </w:r>
      <w:r>
        <w:tab/>
        <w:t xml:space="preserve">  80.000,00</w:t>
      </w:r>
    </w:p>
    <w:p w14:paraId="5325B53F" w14:textId="77777777" w:rsidR="00BC718B" w:rsidRDefault="00BC718B" w:rsidP="00BC718B">
      <w:pPr>
        <w:spacing w:line="259" w:lineRule="auto"/>
        <w:contextualSpacing/>
      </w:pPr>
    </w:p>
    <w:p w14:paraId="68A71CF5" w14:textId="77777777" w:rsidR="00BC718B" w:rsidRDefault="00BC718B" w:rsidP="00BC718B">
      <w:pPr>
        <w:spacing w:line="259" w:lineRule="auto"/>
        <w:contextualSpacing/>
      </w:pPr>
    </w:p>
    <w:p w14:paraId="6E0ED27F" w14:textId="77777777" w:rsidR="00BC718B" w:rsidRDefault="00BC718B" w:rsidP="00BC718B">
      <w:pPr>
        <w:spacing w:line="259" w:lineRule="auto"/>
        <w:contextualSpacing/>
        <w:jc w:val="center"/>
      </w:pPr>
      <w:r>
        <w:t>Članak 3.</w:t>
      </w:r>
    </w:p>
    <w:p w14:paraId="49AE36C4" w14:textId="77777777" w:rsidR="00BC718B" w:rsidRDefault="00BC718B" w:rsidP="00BC718B">
      <w:pPr>
        <w:spacing w:line="259" w:lineRule="auto"/>
        <w:contextualSpacing/>
      </w:pPr>
    </w:p>
    <w:p w14:paraId="3B77D4F2" w14:textId="77777777" w:rsidR="00BC718B" w:rsidRDefault="00BC718B" w:rsidP="00BC718B">
      <w:pPr>
        <w:spacing w:line="259" w:lineRule="auto"/>
        <w:contextualSpacing/>
      </w:pPr>
      <w:r>
        <w:t>Ove Izmjene i dopune Programa stupaju na snagu osmog dana od dana objave u  „Službenom glasniku Općine Sali“.</w:t>
      </w:r>
    </w:p>
    <w:p w14:paraId="7F311649" w14:textId="77777777" w:rsidR="00BC718B" w:rsidRDefault="00BC718B" w:rsidP="00BC718B">
      <w:pPr>
        <w:spacing w:line="259" w:lineRule="auto"/>
        <w:contextualSpacing/>
      </w:pPr>
    </w:p>
    <w:p w14:paraId="1930EE93" w14:textId="77777777" w:rsidR="00BC718B" w:rsidRDefault="00BC718B" w:rsidP="00BC718B">
      <w:pPr>
        <w:spacing w:line="259" w:lineRule="auto"/>
        <w:contextualSpacing/>
      </w:pPr>
    </w:p>
    <w:p w14:paraId="053D4137" w14:textId="77777777" w:rsidR="00BC718B" w:rsidRDefault="00BC718B" w:rsidP="00BC718B">
      <w:pPr>
        <w:spacing w:line="259" w:lineRule="auto"/>
        <w:contextualSpacing/>
      </w:pPr>
      <w:r>
        <w:t>KLASA: 363-01/19-01/71</w:t>
      </w:r>
    </w:p>
    <w:p w14:paraId="19FB9D38" w14:textId="77777777" w:rsidR="00BC718B" w:rsidRDefault="00BC718B" w:rsidP="00BC718B">
      <w:pPr>
        <w:spacing w:line="259" w:lineRule="auto"/>
        <w:contextualSpacing/>
      </w:pPr>
      <w:r>
        <w:t>URBROJ: 2198/15-01-20-2</w:t>
      </w:r>
    </w:p>
    <w:p w14:paraId="64CB36B2" w14:textId="77777777" w:rsidR="00BC718B" w:rsidRDefault="00BC718B" w:rsidP="00BC718B">
      <w:pPr>
        <w:spacing w:line="259" w:lineRule="auto"/>
        <w:contextualSpacing/>
      </w:pPr>
      <w:r>
        <w:t>Sali, 23. prosinca 2020.</w:t>
      </w:r>
    </w:p>
    <w:p w14:paraId="62FE4432" w14:textId="77777777" w:rsidR="00BC718B" w:rsidRDefault="00BC718B" w:rsidP="00BC718B">
      <w:pPr>
        <w:spacing w:line="259" w:lineRule="auto"/>
        <w:contextualSpacing/>
      </w:pPr>
    </w:p>
    <w:p w14:paraId="4F8B23D4" w14:textId="77777777" w:rsidR="00BC718B" w:rsidRDefault="00BC718B" w:rsidP="00BC718B">
      <w:pPr>
        <w:spacing w:line="259" w:lineRule="auto"/>
        <w:contextualSpacing/>
      </w:pPr>
    </w:p>
    <w:p w14:paraId="27EA6AE9" w14:textId="77777777" w:rsidR="00BC718B" w:rsidRDefault="00BC718B" w:rsidP="00BC718B">
      <w:pPr>
        <w:spacing w:line="259" w:lineRule="auto"/>
        <w:contextualSpacing/>
        <w:jc w:val="center"/>
      </w:pPr>
      <w:r>
        <w:t>OPĆINSKO VIJEĆE OPĆINE SALI</w:t>
      </w:r>
    </w:p>
    <w:p w14:paraId="67143FE3" w14:textId="77777777" w:rsidR="00BC718B" w:rsidRDefault="00BC718B" w:rsidP="00BC718B">
      <w:pPr>
        <w:spacing w:line="259" w:lineRule="auto"/>
        <w:contextualSpacing/>
        <w:jc w:val="center"/>
      </w:pPr>
    </w:p>
    <w:p w14:paraId="0EE3E01A" w14:textId="77777777" w:rsidR="00BC718B" w:rsidRDefault="00BC718B" w:rsidP="00BC718B">
      <w:pPr>
        <w:spacing w:line="259" w:lineRule="auto"/>
        <w:contextualSpacing/>
        <w:jc w:val="center"/>
      </w:pPr>
    </w:p>
    <w:p w14:paraId="571909DB" w14:textId="77777777" w:rsidR="00BC718B" w:rsidRDefault="00BC718B" w:rsidP="00BC718B">
      <w:pPr>
        <w:spacing w:line="259" w:lineRule="auto"/>
        <w:contextualSpacing/>
        <w:jc w:val="center"/>
      </w:pPr>
    </w:p>
    <w:p w14:paraId="769BEA2D" w14:textId="77777777" w:rsidR="00BC718B" w:rsidRDefault="00BC718B" w:rsidP="00BC718B">
      <w:pPr>
        <w:spacing w:line="259" w:lineRule="auto"/>
        <w:contextualSpacing/>
        <w:jc w:val="center"/>
      </w:pPr>
      <w:r>
        <w:tab/>
      </w:r>
      <w:r>
        <w:tab/>
      </w:r>
      <w:r>
        <w:tab/>
      </w:r>
      <w:r>
        <w:tab/>
      </w:r>
      <w:r>
        <w:tab/>
      </w:r>
      <w:r>
        <w:tab/>
      </w:r>
      <w:r>
        <w:tab/>
        <w:t>Predsjednik</w:t>
      </w:r>
    </w:p>
    <w:p w14:paraId="5673B576" w14:textId="77777777" w:rsidR="00BC718B" w:rsidRPr="001768D8" w:rsidRDefault="00BC718B" w:rsidP="00BC718B">
      <w:pPr>
        <w:spacing w:line="259" w:lineRule="auto"/>
        <w:contextualSpacing/>
        <w:jc w:val="center"/>
      </w:pPr>
      <w:r>
        <w:tab/>
      </w:r>
      <w:r>
        <w:tab/>
      </w:r>
      <w:r>
        <w:tab/>
        <w:t xml:space="preserve">                                              Marijan Crvarić dipl.iur.</w:t>
      </w:r>
    </w:p>
    <w:p w14:paraId="3005461C" w14:textId="77777777" w:rsidR="00852F49" w:rsidRDefault="00852F49" w:rsidP="00852F49">
      <w:pPr>
        <w:spacing w:line="240" w:lineRule="auto"/>
        <w:rPr>
          <w:rFonts w:ascii="Calibri" w:eastAsia="Times New Roman" w:hAnsi="Calibri" w:cs="Calibri"/>
          <w:noProof w:val="0"/>
          <w:color w:val="000000"/>
          <w:sz w:val="22"/>
          <w:szCs w:val="22"/>
          <w:lang w:eastAsia="hr-HR"/>
        </w:rPr>
      </w:pPr>
    </w:p>
    <w:p w14:paraId="555F7CA2"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4B3D323C"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05BD0A68"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4044ECC2"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2F3B9210"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1B5F4383"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30ADA7F2"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1110C0F7" w14:textId="77777777" w:rsidR="0091502A" w:rsidRDefault="0091502A" w:rsidP="0091502A">
      <w:r>
        <w:lastRenderedPageBreak/>
        <w:t xml:space="preserve">Na temelju članka 28. Zakona o komunalnom gospodarstvu („Narodne novine“ broj 36/95, 70/97, 128/99, 57/00, 129/00, 59/01, 26/03, 82/04, 110/04, 178/04, 38/09, 79/09, 153/09, 49/11, 84/11, 90/11, 144/12, 94/13, 153/13, 147/14, 36/15) i članka </w:t>
      </w:r>
      <w:r w:rsidRPr="000C77B7">
        <w:t xml:space="preserve">30. Statuta Općine </w:t>
      </w:r>
      <w:r>
        <w:t>Sali („Službeni glasnik Općine Sali“</w:t>
      </w:r>
      <w:r w:rsidRPr="000C77B7">
        <w:t xml:space="preserve"> broj 2/16</w:t>
      </w:r>
      <w:r>
        <w:t xml:space="preserve"> – pročišćeni tekst</w:t>
      </w:r>
      <w:r w:rsidRPr="000C77B7">
        <w:t>)</w:t>
      </w:r>
      <w:r>
        <w:t>, Općinsko vijeće Općine Sali na 24. sjednici održanoj dana 23. prosinca 2020. godine  donosi</w:t>
      </w:r>
    </w:p>
    <w:p w14:paraId="4AC7733C" w14:textId="77777777" w:rsidR="0091502A" w:rsidRDefault="0091502A" w:rsidP="0091502A"/>
    <w:p w14:paraId="609CA4C7" w14:textId="77777777" w:rsidR="0091502A" w:rsidRPr="00240005" w:rsidRDefault="0091502A" w:rsidP="0091502A">
      <w:pPr>
        <w:jc w:val="center"/>
        <w:rPr>
          <w:b/>
        </w:rPr>
      </w:pPr>
      <w:r>
        <w:rPr>
          <w:b/>
        </w:rPr>
        <w:t xml:space="preserve">Izmjene i dopune Programa </w:t>
      </w:r>
      <w:r w:rsidRPr="00240005">
        <w:rPr>
          <w:b/>
        </w:rPr>
        <w:t xml:space="preserve">održavanja komunalne infrastrukture </w:t>
      </w:r>
    </w:p>
    <w:p w14:paraId="746A5A47" w14:textId="77777777" w:rsidR="0091502A" w:rsidRDefault="0091502A" w:rsidP="0091502A">
      <w:pPr>
        <w:jc w:val="center"/>
        <w:rPr>
          <w:b/>
        </w:rPr>
      </w:pPr>
      <w:r w:rsidRPr="00240005">
        <w:rPr>
          <w:b/>
        </w:rPr>
        <w:t>na području Općine Sali za 2</w:t>
      </w:r>
      <w:r>
        <w:rPr>
          <w:b/>
        </w:rPr>
        <w:t>020</w:t>
      </w:r>
      <w:r w:rsidRPr="00240005">
        <w:rPr>
          <w:b/>
        </w:rPr>
        <w:t>. godinu</w:t>
      </w:r>
    </w:p>
    <w:p w14:paraId="2F165CE4" w14:textId="77777777" w:rsidR="0091502A" w:rsidRDefault="0091502A" w:rsidP="0091502A">
      <w:pPr>
        <w:rPr>
          <w:b/>
        </w:rPr>
      </w:pPr>
    </w:p>
    <w:p w14:paraId="07F65D7D" w14:textId="77777777" w:rsidR="0091502A" w:rsidRDefault="0091502A" w:rsidP="0091502A">
      <w:pPr>
        <w:jc w:val="center"/>
      </w:pPr>
      <w:r w:rsidRPr="00240005">
        <w:t>Članak 1.</w:t>
      </w:r>
    </w:p>
    <w:p w14:paraId="116D42E7" w14:textId="77777777" w:rsidR="0091502A" w:rsidRDefault="0091502A" w:rsidP="0091502A"/>
    <w:p w14:paraId="27AC5E21" w14:textId="77777777" w:rsidR="0091502A" w:rsidRDefault="0091502A" w:rsidP="0091502A">
      <w:pPr>
        <w:pStyle w:val="Odlomakpopisa"/>
        <w:ind w:left="0"/>
      </w:pPr>
      <w:r>
        <w:t>Članak 2. Programa održavanja komunalne infrastrukture na području Općine Sali za 2020. godinu („Službeni glasnik Općine Sali“ broj 1/2020) mijenja se i glasi:</w:t>
      </w:r>
    </w:p>
    <w:p w14:paraId="1AA3D309" w14:textId="77777777" w:rsidR="0091502A" w:rsidRDefault="0091502A" w:rsidP="009150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69"/>
        <w:gridCol w:w="2148"/>
        <w:gridCol w:w="1972"/>
        <w:gridCol w:w="2253"/>
      </w:tblGrid>
      <w:tr w:rsidR="0091502A" w:rsidRPr="001070A2" w14:paraId="62A51BB9" w14:textId="77777777" w:rsidTr="00175433">
        <w:tc>
          <w:tcPr>
            <w:tcW w:w="420" w:type="dxa"/>
            <w:shd w:val="clear" w:color="auto" w:fill="auto"/>
          </w:tcPr>
          <w:p w14:paraId="19E3B8D8" w14:textId="77777777" w:rsidR="0091502A" w:rsidRPr="001070A2" w:rsidRDefault="0091502A" w:rsidP="00175433">
            <w:pPr>
              <w:spacing w:line="240" w:lineRule="auto"/>
              <w:jc w:val="center"/>
            </w:pPr>
          </w:p>
        </w:tc>
        <w:tc>
          <w:tcPr>
            <w:tcW w:w="4417" w:type="dxa"/>
            <w:gridSpan w:val="2"/>
            <w:shd w:val="clear" w:color="auto" w:fill="auto"/>
          </w:tcPr>
          <w:p w14:paraId="5036EF44" w14:textId="77777777" w:rsidR="0091502A" w:rsidRPr="001070A2" w:rsidRDefault="0091502A" w:rsidP="00175433">
            <w:pPr>
              <w:spacing w:line="240" w:lineRule="auto"/>
              <w:jc w:val="center"/>
            </w:pPr>
            <w:r w:rsidRPr="001070A2">
              <w:t>OPIS</w:t>
            </w:r>
          </w:p>
        </w:tc>
        <w:tc>
          <w:tcPr>
            <w:tcW w:w="1972" w:type="dxa"/>
            <w:shd w:val="clear" w:color="auto" w:fill="auto"/>
          </w:tcPr>
          <w:p w14:paraId="6685D167" w14:textId="77777777" w:rsidR="0091502A" w:rsidRPr="001070A2" w:rsidRDefault="0091502A" w:rsidP="00175433">
            <w:pPr>
              <w:spacing w:line="240" w:lineRule="auto"/>
              <w:jc w:val="center"/>
            </w:pPr>
            <w:r w:rsidRPr="001070A2">
              <w:t>PLANIRANA SREDSTVA</w:t>
            </w:r>
          </w:p>
        </w:tc>
        <w:tc>
          <w:tcPr>
            <w:tcW w:w="2253" w:type="dxa"/>
            <w:shd w:val="clear" w:color="auto" w:fill="auto"/>
          </w:tcPr>
          <w:p w14:paraId="36BF441F" w14:textId="77777777" w:rsidR="0091502A" w:rsidRPr="001070A2" w:rsidRDefault="0091502A" w:rsidP="00175433">
            <w:pPr>
              <w:spacing w:line="240" w:lineRule="auto"/>
              <w:jc w:val="center"/>
            </w:pPr>
            <w:r w:rsidRPr="001070A2">
              <w:t>IZVORI FINANCIRANJA</w:t>
            </w:r>
          </w:p>
        </w:tc>
      </w:tr>
      <w:tr w:rsidR="0091502A" w:rsidRPr="001070A2" w14:paraId="62E6E120" w14:textId="77777777" w:rsidTr="00175433">
        <w:tc>
          <w:tcPr>
            <w:tcW w:w="420" w:type="dxa"/>
            <w:vMerge w:val="restart"/>
            <w:shd w:val="clear" w:color="auto" w:fill="auto"/>
          </w:tcPr>
          <w:p w14:paraId="73256677" w14:textId="77777777" w:rsidR="0091502A" w:rsidRPr="001070A2" w:rsidRDefault="0091502A" w:rsidP="00175433">
            <w:pPr>
              <w:spacing w:line="240" w:lineRule="auto"/>
              <w:jc w:val="center"/>
            </w:pPr>
            <w:r w:rsidRPr="001070A2">
              <w:t>1.</w:t>
            </w:r>
          </w:p>
        </w:tc>
        <w:tc>
          <w:tcPr>
            <w:tcW w:w="2269" w:type="dxa"/>
            <w:vMerge w:val="restart"/>
            <w:shd w:val="clear" w:color="auto" w:fill="auto"/>
          </w:tcPr>
          <w:p w14:paraId="7CD8D066" w14:textId="77777777" w:rsidR="0091502A" w:rsidRPr="001070A2" w:rsidRDefault="0091502A" w:rsidP="00175433">
            <w:pPr>
              <w:spacing w:line="240" w:lineRule="auto"/>
            </w:pPr>
            <w:r w:rsidRPr="001070A2">
              <w:t>ODRŽAVANJE JAVNE RASVJETE</w:t>
            </w:r>
          </w:p>
        </w:tc>
        <w:tc>
          <w:tcPr>
            <w:tcW w:w="2148" w:type="dxa"/>
            <w:shd w:val="clear" w:color="auto" w:fill="auto"/>
          </w:tcPr>
          <w:p w14:paraId="24BFCBEC" w14:textId="77777777" w:rsidR="0091502A" w:rsidRPr="001070A2" w:rsidRDefault="0091502A" w:rsidP="00175433">
            <w:pPr>
              <w:spacing w:line="240" w:lineRule="auto"/>
            </w:pPr>
            <w:r w:rsidRPr="001070A2">
              <w:t>Utrošak električne energije</w:t>
            </w:r>
          </w:p>
        </w:tc>
        <w:tc>
          <w:tcPr>
            <w:tcW w:w="1972" w:type="dxa"/>
            <w:shd w:val="clear" w:color="auto" w:fill="auto"/>
          </w:tcPr>
          <w:p w14:paraId="6CFEE1BE" w14:textId="77777777" w:rsidR="0091502A" w:rsidRDefault="0091502A" w:rsidP="00175433">
            <w:pPr>
              <w:spacing w:line="240" w:lineRule="auto"/>
              <w:jc w:val="right"/>
            </w:pPr>
          </w:p>
          <w:p w14:paraId="09271B08" w14:textId="77777777" w:rsidR="0091502A" w:rsidRPr="001070A2" w:rsidRDefault="0091502A" w:rsidP="00175433">
            <w:pPr>
              <w:spacing w:line="240" w:lineRule="auto"/>
              <w:jc w:val="right"/>
            </w:pPr>
            <w:r>
              <w:t>400.000,00</w:t>
            </w:r>
          </w:p>
        </w:tc>
        <w:tc>
          <w:tcPr>
            <w:tcW w:w="2253" w:type="dxa"/>
            <w:shd w:val="clear" w:color="auto" w:fill="auto"/>
          </w:tcPr>
          <w:p w14:paraId="3C44AFB0" w14:textId="77777777" w:rsidR="0091502A" w:rsidRDefault="0091502A" w:rsidP="00175433">
            <w:pPr>
              <w:spacing w:line="240" w:lineRule="auto"/>
            </w:pPr>
          </w:p>
          <w:p w14:paraId="3214CC1A" w14:textId="77777777" w:rsidR="0091502A" w:rsidRPr="001070A2" w:rsidRDefault="0091502A" w:rsidP="00175433">
            <w:pPr>
              <w:spacing w:line="240" w:lineRule="auto"/>
            </w:pPr>
            <w:r>
              <w:t>Prihodi za posebne namjene</w:t>
            </w:r>
          </w:p>
        </w:tc>
      </w:tr>
      <w:tr w:rsidR="0091502A" w:rsidRPr="001070A2" w14:paraId="69EF49B6" w14:textId="77777777" w:rsidTr="00175433">
        <w:tc>
          <w:tcPr>
            <w:tcW w:w="420" w:type="dxa"/>
            <w:vMerge/>
            <w:shd w:val="clear" w:color="auto" w:fill="auto"/>
          </w:tcPr>
          <w:p w14:paraId="4E57871A" w14:textId="77777777" w:rsidR="0091502A" w:rsidRPr="001070A2" w:rsidRDefault="0091502A" w:rsidP="00175433">
            <w:pPr>
              <w:spacing w:line="240" w:lineRule="auto"/>
              <w:jc w:val="center"/>
            </w:pPr>
          </w:p>
        </w:tc>
        <w:tc>
          <w:tcPr>
            <w:tcW w:w="2269" w:type="dxa"/>
            <w:vMerge/>
            <w:shd w:val="clear" w:color="auto" w:fill="auto"/>
          </w:tcPr>
          <w:p w14:paraId="0EE6E1AA" w14:textId="77777777" w:rsidR="0091502A" w:rsidRPr="001070A2" w:rsidRDefault="0091502A" w:rsidP="00175433">
            <w:pPr>
              <w:spacing w:line="240" w:lineRule="auto"/>
            </w:pPr>
          </w:p>
        </w:tc>
        <w:tc>
          <w:tcPr>
            <w:tcW w:w="2148" w:type="dxa"/>
            <w:shd w:val="clear" w:color="auto" w:fill="auto"/>
          </w:tcPr>
          <w:p w14:paraId="4A6BFBD7" w14:textId="77777777" w:rsidR="0091502A" w:rsidRPr="001070A2" w:rsidRDefault="0091502A" w:rsidP="00175433">
            <w:pPr>
              <w:spacing w:line="240" w:lineRule="auto"/>
            </w:pPr>
            <w:r>
              <w:t>Materijal za održavanje javne rasvjete</w:t>
            </w:r>
          </w:p>
        </w:tc>
        <w:tc>
          <w:tcPr>
            <w:tcW w:w="1972" w:type="dxa"/>
            <w:shd w:val="clear" w:color="auto" w:fill="auto"/>
          </w:tcPr>
          <w:p w14:paraId="2BA95314" w14:textId="77777777" w:rsidR="0091502A" w:rsidRDefault="0091502A" w:rsidP="00175433">
            <w:pPr>
              <w:spacing w:line="240" w:lineRule="auto"/>
              <w:jc w:val="right"/>
            </w:pPr>
          </w:p>
          <w:p w14:paraId="19E4F64B" w14:textId="77777777" w:rsidR="0091502A" w:rsidRDefault="0091502A" w:rsidP="00175433">
            <w:pPr>
              <w:spacing w:line="240" w:lineRule="auto"/>
              <w:jc w:val="right"/>
            </w:pPr>
            <w:r>
              <w:t>120.000,00</w:t>
            </w:r>
          </w:p>
        </w:tc>
        <w:tc>
          <w:tcPr>
            <w:tcW w:w="2253" w:type="dxa"/>
            <w:shd w:val="clear" w:color="auto" w:fill="auto"/>
          </w:tcPr>
          <w:p w14:paraId="7FC94E6B" w14:textId="77777777" w:rsidR="0091502A" w:rsidRDefault="0091502A" w:rsidP="00175433">
            <w:pPr>
              <w:spacing w:line="240" w:lineRule="auto"/>
            </w:pPr>
          </w:p>
          <w:p w14:paraId="68D26165" w14:textId="77777777" w:rsidR="0091502A" w:rsidRDefault="0091502A" w:rsidP="00175433">
            <w:pPr>
              <w:spacing w:line="240" w:lineRule="auto"/>
            </w:pPr>
            <w:r>
              <w:t>Prihodi za posebne namjene</w:t>
            </w:r>
          </w:p>
        </w:tc>
      </w:tr>
      <w:tr w:rsidR="0091502A" w:rsidRPr="001070A2" w14:paraId="6CB29749" w14:textId="77777777" w:rsidTr="00175433">
        <w:tc>
          <w:tcPr>
            <w:tcW w:w="420" w:type="dxa"/>
            <w:vMerge/>
            <w:shd w:val="clear" w:color="auto" w:fill="auto"/>
          </w:tcPr>
          <w:p w14:paraId="1BEBCC25" w14:textId="77777777" w:rsidR="0091502A" w:rsidRPr="001070A2" w:rsidRDefault="0091502A" w:rsidP="00175433">
            <w:pPr>
              <w:spacing w:line="240" w:lineRule="auto"/>
              <w:jc w:val="center"/>
            </w:pPr>
          </w:p>
        </w:tc>
        <w:tc>
          <w:tcPr>
            <w:tcW w:w="2269" w:type="dxa"/>
            <w:vMerge/>
            <w:shd w:val="clear" w:color="auto" w:fill="auto"/>
          </w:tcPr>
          <w:p w14:paraId="4003790A" w14:textId="77777777" w:rsidR="0091502A" w:rsidRPr="001070A2" w:rsidRDefault="0091502A" w:rsidP="00175433">
            <w:pPr>
              <w:spacing w:line="240" w:lineRule="auto"/>
            </w:pPr>
          </w:p>
        </w:tc>
        <w:tc>
          <w:tcPr>
            <w:tcW w:w="2148" w:type="dxa"/>
            <w:shd w:val="clear" w:color="auto" w:fill="auto"/>
          </w:tcPr>
          <w:p w14:paraId="6047470D" w14:textId="77777777" w:rsidR="0091502A" w:rsidRPr="001070A2" w:rsidRDefault="0091502A" w:rsidP="00175433">
            <w:pPr>
              <w:spacing w:line="240" w:lineRule="auto"/>
            </w:pPr>
            <w:r w:rsidRPr="001070A2">
              <w:t>Održavanje javne rasvjete</w:t>
            </w:r>
          </w:p>
        </w:tc>
        <w:tc>
          <w:tcPr>
            <w:tcW w:w="1972" w:type="dxa"/>
            <w:shd w:val="clear" w:color="auto" w:fill="auto"/>
          </w:tcPr>
          <w:p w14:paraId="297DB66F" w14:textId="77777777" w:rsidR="0091502A" w:rsidRDefault="0091502A" w:rsidP="00175433">
            <w:pPr>
              <w:spacing w:line="240" w:lineRule="auto"/>
              <w:jc w:val="right"/>
            </w:pPr>
          </w:p>
          <w:p w14:paraId="56CC8BB3" w14:textId="77777777" w:rsidR="0091502A" w:rsidRPr="001070A2" w:rsidRDefault="0091502A" w:rsidP="00175433">
            <w:pPr>
              <w:spacing w:line="240" w:lineRule="auto"/>
              <w:jc w:val="right"/>
            </w:pPr>
            <w:r>
              <w:t>50.000,00</w:t>
            </w:r>
          </w:p>
        </w:tc>
        <w:tc>
          <w:tcPr>
            <w:tcW w:w="2253" w:type="dxa"/>
            <w:shd w:val="clear" w:color="auto" w:fill="auto"/>
          </w:tcPr>
          <w:p w14:paraId="001847E5" w14:textId="77777777" w:rsidR="0091502A" w:rsidRDefault="0091502A" w:rsidP="00175433">
            <w:pPr>
              <w:spacing w:line="240" w:lineRule="auto"/>
            </w:pPr>
          </w:p>
          <w:p w14:paraId="3E8AC4F4" w14:textId="77777777" w:rsidR="0091502A" w:rsidRPr="001070A2" w:rsidRDefault="0091502A" w:rsidP="00175433">
            <w:pPr>
              <w:spacing w:line="240" w:lineRule="auto"/>
            </w:pPr>
            <w:r>
              <w:t>Prihodi za posebne namjene</w:t>
            </w:r>
          </w:p>
        </w:tc>
      </w:tr>
      <w:tr w:rsidR="0091502A" w:rsidRPr="001070A2" w14:paraId="3829FB32" w14:textId="77777777" w:rsidTr="00175433">
        <w:trPr>
          <w:trHeight w:val="495"/>
        </w:trPr>
        <w:tc>
          <w:tcPr>
            <w:tcW w:w="420" w:type="dxa"/>
            <w:vMerge w:val="restart"/>
            <w:shd w:val="clear" w:color="auto" w:fill="auto"/>
          </w:tcPr>
          <w:p w14:paraId="1A62C069" w14:textId="77777777" w:rsidR="0091502A" w:rsidRPr="001070A2" w:rsidRDefault="0091502A" w:rsidP="00175433">
            <w:pPr>
              <w:spacing w:line="240" w:lineRule="auto"/>
              <w:jc w:val="center"/>
            </w:pPr>
            <w:r w:rsidRPr="001070A2">
              <w:t>2.</w:t>
            </w:r>
          </w:p>
        </w:tc>
        <w:tc>
          <w:tcPr>
            <w:tcW w:w="2269" w:type="dxa"/>
            <w:vMerge w:val="restart"/>
            <w:shd w:val="clear" w:color="auto" w:fill="auto"/>
          </w:tcPr>
          <w:p w14:paraId="597C3D68" w14:textId="77777777" w:rsidR="0091502A" w:rsidRPr="001070A2" w:rsidRDefault="0091502A" w:rsidP="00175433">
            <w:pPr>
              <w:spacing w:line="240" w:lineRule="auto"/>
            </w:pPr>
            <w:r w:rsidRPr="001070A2">
              <w:t>ODRŽAVANJE NERAZVRSTANIH CESTA I PUTOVA</w:t>
            </w:r>
          </w:p>
        </w:tc>
        <w:tc>
          <w:tcPr>
            <w:tcW w:w="2148" w:type="dxa"/>
            <w:shd w:val="clear" w:color="auto" w:fill="auto"/>
          </w:tcPr>
          <w:p w14:paraId="0E4CA0A4" w14:textId="77777777" w:rsidR="0091502A" w:rsidRPr="001070A2" w:rsidRDefault="0091502A" w:rsidP="00175433">
            <w:pPr>
              <w:spacing w:line="240" w:lineRule="auto"/>
            </w:pPr>
            <w:r>
              <w:t>Nabava materijala za održavanje cesta i putova</w:t>
            </w:r>
          </w:p>
        </w:tc>
        <w:tc>
          <w:tcPr>
            <w:tcW w:w="1972" w:type="dxa"/>
            <w:shd w:val="clear" w:color="auto" w:fill="auto"/>
          </w:tcPr>
          <w:p w14:paraId="2CBB6F99" w14:textId="77777777" w:rsidR="0091502A" w:rsidRDefault="0091502A" w:rsidP="00175433">
            <w:pPr>
              <w:spacing w:line="240" w:lineRule="auto"/>
              <w:jc w:val="right"/>
            </w:pPr>
          </w:p>
          <w:p w14:paraId="2DB50704" w14:textId="77777777" w:rsidR="0091502A" w:rsidRPr="001070A2" w:rsidRDefault="0091502A" w:rsidP="00175433">
            <w:pPr>
              <w:spacing w:line="240" w:lineRule="auto"/>
              <w:jc w:val="right"/>
            </w:pPr>
            <w:r>
              <w:t>200.000,00</w:t>
            </w:r>
          </w:p>
        </w:tc>
        <w:tc>
          <w:tcPr>
            <w:tcW w:w="2253" w:type="dxa"/>
            <w:shd w:val="clear" w:color="auto" w:fill="auto"/>
          </w:tcPr>
          <w:p w14:paraId="14DAF468" w14:textId="77777777" w:rsidR="0091502A" w:rsidRDefault="0091502A" w:rsidP="00175433">
            <w:pPr>
              <w:spacing w:line="240" w:lineRule="auto"/>
            </w:pPr>
            <w:r>
              <w:t>Opći prihodi</w:t>
            </w:r>
          </w:p>
          <w:p w14:paraId="2EDEE5FE" w14:textId="77777777" w:rsidR="0091502A" w:rsidRPr="001070A2" w:rsidRDefault="0091502A" w:rsidP="00175433">
            <w:pPr>
              <w:spacing w:line="240" w:lineRule="auto"/>
            </w:pPr>
          </w:p>
        </w:tc>
      </w:tr>
      <w:tr w:rsidR="0091502A" w:rsidRPr="001070A2" w14:paraId="6403874F" w14:textId="77777777" w:rsidTr="00175433">
        <w:trPr>
          <w:trHeight w:val="905"/>
        </w:trPr>
        <w:tc>
          <w:tcPr>
            <w:tcW w:w="420" w:type="dxa"/>
            <w:vMerge/>
            <w:shd w:val="clear" w:color="auto" w:fill="auto"/>
          </w:tcPr>
          <w:p w14:paraId="3D96704D" w14:textId="77777777" w:rsidR="0091502A" w:rsidRPr="001070A2" w:rsidRDefault="0091502A" w:rsidP="00175433">
            <w:pPr>
              <w:spacing w:line="240" w:lineRule="auto"/>
              <w:jc w:val="center"/>
            </w:pPr>
          </w:p>
        </w:tc>
        <w:tc>
          <w:tcPr>
            <w:tcW w:w="2269" w:type="dxa"/>
            <w:vMerge/>
            <w:shd w:val="clear" w:color="auto" w:fill="auto"/>
          </w:tcPr>
          <w:p w14:paraId="4F5F0A38" w14:textId="77777777" w:rsidR="0091502A" w:rsidRPr="001070A2" w:rsidRDefault="0091502A" w:rsidP="00175433">
            <w:pPr>
              <w:spacing w:line="240" w:lineRule="auto"/>
            </w:pPr>
          </w:p>
        </w:tc>
        <w:tc>
          <w:tcPr>
            <w:tcW w:w="2148" w:type="dxa"/>
            <w:shd w:val="clear" w:color="auto" w:fill="auto"/>
          </w:tcPr>
          <w:p w14:paraId="0C17F4CB" w14:textId="77777777" w:rsidR="0091502A" w:rsidRPr="001070A2" w:rsidRDefault="0091502A" w:rsidP="00175433">
            <w:pPr>
              <w:spacing w:line="240" w:lineRule="auto"/>
            </w:pPr>
            <w:r>
              <w:t xml:space="preserve">Održavanje nerazvrstanih cesta i putova </w:t>
            </w:r>
          </w:p>
        </w:tc>
        <w:tc>
          <w:tcPr>
            <w:tcW w:w="1972" w:type="dxa"/>
            <w:shd w:val="clear" w:color="auto" w:fill="auto"/>
          </w:tcPr>
          <w:p w14:paraId="0E16B92F" w14:textId="77777777" w:rsidR="0091502A" w:rsidRDefault="0091502A" w:rsidP="00175433">
            <w:pPr>
              <w:spacing w:line="240" w:lineRule="auto"/>
              <w:jc w:val="right"/>
            </w:pPr>
          </w:p>
          <w:p w14:paraId="18CB04B6" w14:textId="77777777" w:rsidR="0091502A" w:rsidRDefault="0091502A" w:rsidP="00175433">
            <w:pPr>
              <w:spacing w:line="240" w:lineRule="auto"/>
              <w:jc w:val="right"/>
            </w:pPr>
          </w:p>
          <w:p w14:paraId="3F807C47" w14:textId="77777777" w:rsidR="0091502A" w:rsidRPr="001070A2" w:rsidRDefault="0091502A" w:rsidP="00175433">
            <w:pPr>
              <w:spacing w:line="240" w:lineRule="auto"/>
              <w:jc w:val="right"/>
            </w:pPr>
            <w:r>
              <w:t>500.000,00</w:t>
            </w:r>
          </w:p>
        </w:tc>
        <w:tc>
          <w:tcPr>
            <w:tcW w:w="2253" w:type="dxa"/>
            <w:shd w:val="clear" w:color="auto" w:fill="auto"/>
          </w:tcPr>
          <w:p w14:paraId="3F2C988B" w14:textId="77777777" w:rsidR="0091502A" w:rsidRDefault="0091502A" w:rsidP="00175433">
            <w:pPr>
              <w:spacing w:line="240" w:lineRule="auto"/>
            </w:pPr>
            <w:r>
              <w:t>Opći prihodi</w:t>
            </w:r>
          </w:p>
          <w:p w14:paraId="2CE4E3CA" w14:textId="77777777" w:rsidR="0091502A" w:rsidRPr="001070A2" w:rsidRDefault="0091502A" w:rsidP="00175433">
            <w:pPr>
              <w:spacing w:line="240" w:lineRule="auto"/>
            </w:pPr>
            <w:r>
              <w:t>Prihodi za posebne namjene</w:t>
            </w:r>
          </w:p>
        </w:tc>
      </w:tr>
      <w:tr w:rsidR="0091502A" w:rsidRPr="001070A2" w14:paraId="231411B0" w14:textId="77777777" w:rsidTr="00175433">
        <w:tc>
          <w:tcPr>
            <w:tcW w:w="420" w:type="dxa"/>
            <w:vMerge/>
            <w:shd w:val="clear" w:color="auto" w:fill="auto"/>
          </w:tcPr>
          <w:p w14:paraId="766AD41D" w14:textId="77777777" w:rsidR="0091502A" w:rsidRPr="001070A2" w:rsidRDefault="0091502A" w:rsidP="00175433">
            <w:pPr>
              <w:spacing w:line="240" w:lineRule="auto"/>
              <w:jc w:val="center"/>
            </w:pPr>
          </w:p>
        </w:tc>
        <w:tc>
          <w:tcPr>
            <w:tcW w:w="2269" w:type="dxa"/>
            <w:vMerge/>
            <w:shd w:val="clear" w:color="auto" w:fill="auto"/>
          </w:tcPr>
          <w:p w14:paraId="7B584462" w14:textId="77777777" w:rsidR="0091502A" w:rsidRPr="001070A2" w:rsidRDefault="0091502A" w:rsidP="00175433">
            <w:pPr>
              <w:spacing w:line="240" w:lineRule="auto"/>
            </w:pPr>
          </w:p>
        </w:tc>
        <w:tc>
          <w:tcPr>
            <w:tcW w:w="2148" w:type="dxa"/>
            <w:shd w:val="clear" w:color="auto" w:fill="auto"/>
          </w:tcPr>
          <w:p w14:paraId="04445A84" w14:textId="77777777" w:rsidR="0091502A" w:rsidRPr="001070A2" w:rsidRDefault="0091502A" w:rsidP="00175433">
            <w:pPr>
              <w:spacing w:line="240" w:lineRule="auto"/>
            </w:pPr>
            <w:r w:rsidRPr="001070A2">
              <w:t>Prometna signalizacija</w:t>
            </w:r>
          </w:p>
        </w:tc>
        <w:tc>
          <w:tcPr>
            <w:tcW w:w="1972" w:type="dxa"/>
            <w:shd w:val="clear" w:color="auto" w:fill="auto"/>
          </w:tcPr>
          <w:p w14:paraId="4D51379E" w14:textId="77777777" w:rsidR="0091502A" w:rsidRDefault="0091502A" w:rsidP="00175433">
            <w:pPr>
              <w:spacing w:line="240" w:lineRule="auto"/>
              <w:jc w:val="right"/>
            </w:pPr>
          </w:p>
          <w:p w14:paraId="3FCF950B" w14:textId="77777777" w:rsidR="0091502A" w:rsidRPr="001070A2" w:rsidRDefault="0091502A" w:rsidP="00175433">
            <w:pPr>
              <w:spacing w:line="240" w:lineRule="auto"/>
              <w:jc w:val="right"/>
            </w:pPr>
            <w:r>
              <w:t>5.000,00</w:t>
            </w:r>
          </w:p>
        </w:tc>
        <w:tc>
          <w:tcPr>
            <w:tcW w:w="2253" w:type="dxa"/>
            <w:shd w:val="clear" w:color="auto" w:fill="auto"/>
          </w:tcPr>
          <w:p w14:paraId="1995AF60" w14:textId="77777777" w:rsidR="0091502A" w:rsidRDefault="0091502A" w:rsidP="00175433">
            <w:pPr>
              <w:spacing w:line="240" w:lineRule="auto"/>
            </w:pPr>
          </w:p>
          <w:p w14:paraId="1E75AA54" w14:textId="77777777" w:rsidR="0091502A" w:rsidRPr="001070A2" w:rsidRDefault="0091502A" w:rsidP="00175433">
            <w:pPr>
              <w:spacing w:line="240" w:lineRule="auto"/>
            </w:pPr>
            <w:r>
              <w:t>Opći prihodi</w:t>
            </w:r>
          </w:p>
        </w:tc>
      </w:tr>
      <w:tr w:rsidR="0091502A" w:rsidRPr="001070A2" w14:paraId="13F32802" w14:textId="77777777" w:rsidTr="00175433">
        <w:tc>
          <w:tcPr>
            <w:tcW w:w="420" w:type="dxa"/>
            <w:vMerge w:val="restart"/>
            <w:shd w:val="clear" w:color="auto" w:fill="auto"/>
          </w:tcPr>
          <w:p w14:paraId="53F7571E" w14:textId="77777777" w:rsidR="0091502A" w:rsidRPr="001070A2" w:rsidRDefault="0091502A" w:rsidP="00175433">
            <w:pPr>
              <w:spacing w:line="240" w:lineRule="auto"/>
              <w:jc w:val="center"/>
            </w:pPr>
            <w:r w:rsidRPr="001070A2">
              <w:t xml:space="preserve">3. </w:t>
            </w:r>
          </w:p>
        </w:tc>
        <w:tc>
          <w:tcPr>
            <w:tcW w:w="2269" w:type="dxa"/>
            <w:vMerge w:val="restart"/>
            <w:shd w:val="clear" w:color="auto" w:fill="auto"/>
          </w:tcPr>
          <w:p w14:paraId="52D5ECFE" w14:textId="77777777" w:rsidR="0091502A" w:rsidRPr="001070A2" w:rsidRDefault="0091502A" w:rsidP="00175433">
            <w:pPr>
              <w:spacing w:line="240" w:lineRule="auto"/>
            </w:pPr>
            <w:r w:rsidRPr="001070A2">
              <w:t>ODRŽAVANJE JAVNIH POVRŠINA</w:t>
            </w:r>
          </w:p>
        </w:tc>
        <w:tc>
          <w:tcPr>
            <w:tcW w:w="2148" w:type="dxa"/>
            <w:shd w:val="clear" w:color="auto" w:fill="auto"/>
          </w:tcPr>
          <w:p w14:paraId="73F1B6F8" w14:textId="77777777" w:rsidR="0091502A" w:rsidRPr="001070A2" w:rsidRDefault="0091502A" w:rsidP="00175433">
            <w:pPr>
              <w:spacing w:line="240" w:lineRule="auto"/>
            </w:pPr>
            <w:r w:rsidRPr="001070A2">
              <w:t>Čišćenje javnih površina i ulica</w:t>
            </w:r>
          </w:p>
        </w:tc>
        <w:tc>
          <w:tcPr>
            <w:tcW w:w="1972" w:type="dxa"/>
            <w:shd w:val="clear" w:color="auto" w:fill="auto"/>
          </w:tcPr>
          <w:p w14:paraId="1B053B1C" w14:textId="77777777" w:rsidR="0091502A" w:rsidRDefault="0091502A" w:rsidP="00175433">
            <w:pPr>
              <w:spacing w:line="240" w:lineRule="auto"/>
              <w:jc w:val="right"/>
            </w:pPr>
          </w:p>
          <w:p w14:paraId="32B9741E" w14:textId="77777777" w:rsidR="0091502A" w:rsidRPr="001070A2" w:rsidRDefault="0091502A" w:rsidP="00175433">
            <w:pPr>
              <w:spacing w:line="240" w:lineRule="auto"/>
              <w:jc w:val="right"/>
            </w:pPr>
            <w:r>
              <w:t>70.000,00</w:t>
            </w:r>
          </w:p>
        </w:tc>
        <w:tc>
          <w:tcPr>
            <w:tcW w:w="2253" w:type="dxa"/>
            <w:shd w:val="clear" w:color="auto" w:fill="auto"/>
          </w:tcPr>
          <w:p w14:paraId="0FA87FAA" w14:textId="77777777" w:rsidR="0091502A" w:rsidRDefault="0091502A" w:rsidP="00175433">
            <w:pPr>
              <w:spacing w:line="240" w:lineRule="auto"/>
            </w:pPr>
          </w:p>
          <w:p w14:paraId="4E364B4A" w14:textId="77777777" w:rsidR="0091502A" w:rsidRPr="001070A2" w:rsidRDefault="0091502A" w:rsidP="00175433">
            <w:pPr>
              <w:spacing w:line="240" w:lineRule="auto"/>
            </w:pPr>
            <w:r>
              <w:t>Prihodi za posebne namjene</w:t>
            </w:r>
          </w:p>
        </w:tc>
      </w:tr>
      <w:tr w:rsidR="0091502A" w:rsidRPr="001070A2" w14:paraId="60104A3D" w14:textId="77777777" w:rsidTr="00175433">
        <w:tc>
          <w:tcPr>
            <w:tcW w:w="420" w:type="dxa"/>
            <w:vMerge/>
            <w:shd w:val="clear" w:color="auto" w:fill="auto"/>
          </w:tcPr>
          <w:p w14:paraId="72528B32" w14:textId="77777777" w:rsidR="0091502A" w:rsidRPr="001070A2" w:rsidRDefault="0091502A" w:rsidP="00175433">
            <w:pPr>
              <w:spacing w:line="240" w:lineRule="auto"/>
              <w:jc w:val="center"/>
            </w:pPr>
          </w:p>
        </w:tc>
        <w:tc>
          <w:tcPr>
            <w:tcW w:w="2269" w:type="dxa"/>
            <w:vMerge/>
            <w:shd w:val="clear" w:color="auto" w:fill="auto"/>
          </w:tcPr>
          <w:p w14:paraId="63B2FF63" w14:textId="77777777" w:rsidR="0091502A" w:rsidRPr="001070A2" w:rsidRDefault="0091502A" w:rsidP="00175433">
            <w:pPr>
              <w:spacing w:line="240" w:lineRule="auto"/>
            </w:pPr>
          </w:p>
        </w:tc>
        <w:tc>
          <w:tcPr>
            <w:tcW w:w="2148" w:type="dxa"/>
            <w:shd w:val="clear" w:color="auto" w:fill="auto"/>
          </w:tcPr>
          <w:p w14:paraId="64FC6D7A" w14:textId="77777777" w:rsidR="0091502A" w:rsidRPr="001070A2" w:rsidRDefault="0091502A" w:rsidP="00175433">
            <w:pPr>
              <w:spacing w:line="240" w:lineRule="auto"/>
            </w:pPr>
            <w:r w:rsidRPr="001070A2">
              <w:t xml:space="preserve">Održavanje javnih površina i ulica </w:t>
            </w:r>
            <w:r>
              <w:t>(materijal i radovi)</w:t>
            </w:r>
          </w:p>
        </w:tc>
        <w:tc>
          <w:tcPr>
            <w:tcW w:w="1972" w:type="dxa"/>
            <w:shd w:val="clear" w:color="auto" w:fill="auto"/>
          </w:tcPr>
          <w:p w14:paraId="4300CC78" w14:textId="77777777" w:rsidR="0091502A" w:rsidRDefault="0091502A" w:rsidP="00175433">
            <w:pPr>
              <w:spacing w:line="240" w:lineRule="auto"/>
              <w:jc w:val="right"/>
            </w:pPr>
          </w:p>
          <w:p w14:paraId="10B0E7B2" w14:textId="77777777" w:rsidR="0091502A" w:rsidRPr="001070A2" w:rsidRDefault="0091502A" w:rsidP="00175433">
            <w:pPr>
              <w:spacing w:line="240" w:lineRule="auto"/>
              <w:jc w:val="right"/>
            </w:pPr>
            <w:r>
              <w:t>380.000,00</w:t>
            </w:r>
          </w:p>
        </w:tc>
        <w:tc>
          <w:tcPr>
            <w:tcW w:w="2253" w:type="dxa"/>
            <w:shd w:val="clear" w:color="auto" w:fill="auto"/>
          </w:tcPr>
          <w:p w14:paraId="6DB551CE" w14:textId="77777777" w:rsidR="0091502A" w:rsidRPr="001070A2" w:rsidRDefault="0091502A" w:rsidP="00175433">
            <w:pPr>
              <w:spacing w:line="240" w:lineRule="auto"/>
            </w:pPr>
            <w:r>
              <w:t>Prihodi za posebne namjene</w:t>
            </w:r>
          </w:p>
        </w:tc>
      </w:tr>
      <w:tr w:rsidR="0091502A" w:rsidRPr="001070A2" w14:paraId="609E98D5" w14:textId="77777777" w:rsidTr="00175433">
        <w:tc>
          <w:tcPr>
            <w:tcW w:w="420" w:type="dxa"/>
            <w:vMerge/>
            <w:shd w:val="clear" w:color="auto" w:fill="auto"/>
          </w:tcPr>
          <w:p w14:paraId="6BFCF07B" w14:textId="77777777" w:rsidR="0091502A" w:rsidRPr="001070A2" w:rsidRDefault="0091502A" w:rsidP="00175433">
            <w:pPr>
              <w:spacing w:line="240" w:lineRule="auto"/>
              <w:jc w:val="center"/>
            </w:pPr>
          </w:p>
        </w:tc>
        <w:tc>
          <w:tcPr>
            <w:tcW w:w="2269" w:type="dxa"/>
            <w:vMerge/>
            <w:shd w:val="clear" w:color="auto" w:fill="auto"/>
          </w:tcPr>
          <w:p w14:paraId="61A29538" w14:textId="77777777" w:rsidR="0091502A" w:rsidRPr="001070A2" w:rsidRDefault="0091502A" w:rsidP="00175433">
            <w:pPr>
              <w:spacing w:line="240" w:lineRule="auto"/>
            </w:pPr>
          </w:p>
        </w:tc>
        <w:tc>
          <w:tcPr>
            <w:tcW w:w="2148" w:type="dxa"/>
            <w:shd w:val="clear" w:color="auto" w:fill="auto"/>
          </w:tcPr>
          <w:p w14:paraId="35436CF8" w14:textId="77777777" w:rsidR="0091502A" w:rsidRPr="001070A2" w:rsidRDefault="0091502A" w:rsidP="00175433">
            <w:pPr>
              <w:spacing w:line="240" w:lineRule="auto"/>
            </w:pPr>
            <w:r w:rsidRPr="001070A2">
              <w:t>Održavanje zelenih površina</w:t>
            </w:r>
          </w:p>
        </w:tc>
        <w:tc>
          <w:tcPr>
            <w:tcW w:w="1972" w:type="dxa"/>
            <w:shd w:val="clear" w:color="auto" w:fill="auto"/>
          </w:tcPr>
          <w:p w14:paraId="76B847F2" w14:textId="77777777" w:rsidR="0091502A" w:rsidRDefault="0091502A" w:rsidP="00175433">
            <w:pPr>
              <w:spacing w:line="240" w:lineRule="auto"/>
              <w:jc w:val="right"/>
            </w:pPr>
          </w:p>
          <w:p w14:paraId="16AD17A9" w14:textId="77777777" w:rsidR="0091502A" w:rsidRPr="001070A2" w:rsidRDefault="0091502A" w:rsidP="00175433">
            <w:pPr>
              <w:spacing w:line="240" w:lineRule="auto"/>
              <w:jc w:val="right"/>
            </w:pPr>
            <w:r>
              <w:t>50.000,00</w:t>
            </w:r>
          </w:p>
        </w:tc>
        <w:tc>
          <w:tcPr>
            <w:tcW w:w="2253" w:type="dxa"/>
            <w:shd w:val="clear" w:color="auto" w:fill="auto"/>
          </w:tcPr>
          <w:p w14:paraId="097174E8" w14:textId="77777777" w:rsidR="0091502A" w:rsidRPr="001070A2" w:rsidRDefault="0091502A" w:rsidP="00175433">
            <w:pPr>
              <w:spacing w:line="240" w:lineRule="auto"/>
            </w:pPr>
            <w:r>
              <w:t>Prihodi za posebne namjene</w:t>
            </w:r>
          </w:p>
        </w:tc>
      </w:tr>
      <w:tr w:rsidR="0091502A" w:rsidRPr="001070A2" w14:paraId="7A223EAF" w14:textId="77777777" w:rsidTr="00175433">
        <w:tc>
          <w:tcPr>
            <w:tcW w:w="420" w:type="dxa"/>
            <w:vMerge/>
            <w:shd w:val="clear" w:color="auto" w:fill="auto"/>
          </w:tcPr>
          <w:p w14:paraId="3F5A1831" w14:textId="77777777" w:rsidR="0091502A" w:rsidRPr="001070A2" w:rsidRDefault="0091502A" w:rsidP="00175433">
            <w:pPr>
              <w:spacing w:line="240" w:lineRule="auto"/>
              <w:jc w:val="center"/>
            </w:pPr>
          </w:p>
        </w:tc>
        <w:tc>
          <w:tcPr>
            <w:tcW w:w="2269" w:type="dxa"/>
            <w:vMerge/>
            <w:shd w:val="clear" w:color="auto" w:fill="auto"/>
          </w:tcPr>
          <w:p w14:paraId="7E5EF074" w14:textId="77777777" w:rsidR="0091502A" w:rsidRPr="001070A2" w:rsidRDefault="0091502A" w:rsidP="00175433">
            <w:pPr>
              <w:spacing w:line="240" w:lineRule="auto"/>
            </w:pPr>
          </w:p>
        </w:tc>
        <w:tc>
          <w:tcPr>
            <w:tcW w:w="2148" w:type="dxa"/>
            <w:shd w:val="clear" w:color="auto" w:fill="auto"/>
          </w:tcPr>
          <w:p w14:paraId="1B3B9E7C" w14:textId="77777777" w:rsidR="0091502A" w:rsidRPr="001070A2" w:rsidRDefault="0091502A" w:rsidP="00175433">
            <w:pPr>
              <w:spacing w:line="240" w:lineRule="auto"/>
            </w:pPr>
            <w:r>
              <w:t>Održavanje dječjih igrališta</w:t>
            </w:r>
          </w:p>
        </w:tc>
        <w:tc>
          <w:tcPr>
            <w:tcW w:w="1972" w:type="dxa"/>
            <w:shd w:val="clear" w:color="auto" w:fill="auto"/>
          </w:tcPr>
          <w:p w14:paraId="593BB6C3" w14:textId="77777777" w:rsidR="0091502A" w:rsidRDefault="0091502A" w:rsidP="00175433">
            <w:pPr>
              <w:spacing w:line="240" w:lineRule="auto"/>
              <w:jc w:val="right"/>
            </w:pPr>
          </w:p>
          <w:p w14:paraId="62DF4E20" w14:textId="77777777" w:rsidR="0091502A" w:rsidRDefault="0091502A" w:rsidP="00175433">
            <w:pPr>
              <w:spacing w:line="240" w:lineRule="auto"/>
              <w:jc w:val="right"/>
            </w:pPr>
            <w:r>
              <w:t>50.000,00</w:t>
            </w:r>
          </w:p>
        </w:tc>
        <w:tc>
          <w:tcPr>
            <w:tcW w:w="2253" w:type="dxa"/>
            <w:shd w:val="clear" w:color="auto" w:fill="auto"/>
          </w:tcPr>
          <w:p w14:paraId="2BC5020F" w14:textId="77777777" w:rsidR="0091502A" w:rsidRDefault="0091502A" w:rsidP="00175433">
            <w:pPr>
              <w:spacing w:line="240" w:lineRule="auto"/>
            </w:pPr>
            <w:r>
              <w:t>Opći prihodi</w:t>
            </w:r>
          </w:p>
          <w:p w14:paraId="3FECCA86" w14:textId="77777777" w:rsidR="0091502A" w:rsidRDefault="0091502A" w:rsidP="00175433">
            <w:pPr>
              <w:spacing w:line="240" w:lineRule="auto"/>
            </w:pPr>
            <w:r>
              <w:t>Donacije</w:t>
            </w:r>
          </w:p>
        </w:tc>
      </w:tr>
      <w:tr w:rsidR="0091502A" w:rsidRPr="001070A2" w14:paraId="3C870F9E" w14:textId="77777777" w:rsidTr="00175433">
        <w:trPr>
          <w:trHeight w:val="603"/>
        </w:trPr>
        <w:tc>
          <w:tcPr>
            <w:tcW w:w="420" w:type="dxa"/>
            <w:vMerge/>
            <w:shd w:val="clear" w:color="auto" w:fill="auto"/>
          </w:tcPr>
          <w:p w14:paraId="0ECBAEC5" w14:textId="77777777" w:rsidR="0091502A" w:rsidRPr="001070A2" w:rsidRDefault="0091502A" w:rsidP="00175433">
            <w:pPr>
              <w:spacing w:line="240" w:lineRule="auto"/>
              <w:jc w:val="center"/>
            </w:pPr>
          </w:p>
        </w:tc>
        <w:tc>
          <w:tcPr>
            <w:tcW w:w="2269" w:type="dxa"/>
            <w:vMerge/>
            <w:shd w:val="clear" w:color="auto" w:fill="auto"/>
          </w:tcPr>
          <w:p w14:paraId="36FC8453" w14:textId="77777777" w:rsidR="0091502A" w:rsidRPr="001070A2" w:rsidRDefault="0091502A" w:rsidP="00175433">
            <w:pPr>
              <w:spacing w:line="240" w:lineRule="auto"/>
            </w:pPr>
          </w:p>
        </w:tc>
        <w:tc>
          <w:tcPr>
            <w:tcW w:w="2148" w:type="dxa"/>
            <w:shd w:val="clear" w:color="auto" w:fill="auto"/>
          </w:tcPr>
          <w:p w14:paraId="106D25F1" w14:textId="77777777" w:rsidR="0091502A" w:rsidRPr="001070A2" w:rsidRDefault="0091502A" w:rsidP="00175433">
            <w:pPr>
              <w:spacing w:line="240" w:lineRule="auto"/>
            </w:pPr>
            <w:r w:rsidRPr="001070A2">
              <w:t>Provedba DDD mjera</w:t>
            </w:r>
          </w:p>
        </w:tc>
        <w:tc>
          <w:tcPr>
            <w:tcW w:w="1972" w:type="dxa"/>
            <w:shd w:val="clear" w:color="auto" w:fill="auto"/>
          </w:tcPr>
          <w:p w14:paraId="46555475" w14:textId="77777777" w:rsidR="0091502A" w:rsidRDefault="0091502A" w:rsidP="00175433">
            <w:pPr>
              <w:spacing w:line="240" w:lineRule="auto"/>
              <w:jc w:val="right"/>
            </w:pPr>
          </w:p>
          <w:p w14:paraId="5295F866" w14:textId="77777777" w:rsidR="0091502A" w:rsidRPr="001070A2" w:rsidRDefault="0091502A" w:rsidP="00175433">
            <w:pPr>
              <w:spacing w:line="240" w:lineRule="auto"/>
              <w:jc w:val="right"/>
            </w:pPr>
            <w:r>
              <w:t>30.000,00</w:t>
            </w:r>
          </w:p>
        </w:tc>
        <w:tc>
          <w:tcPr>
            <w:tcW w:w="2253" w:type="dxa"/>
            <w:shd w:val="clear" w:color="auto" w:fill="auto"/>
          </w:tcPr>
          <w:p w14:paraId="5E675079" w14:textId="77777777" w:rsidR="0091502A" w:rsidRPr="001070A2" w:rsidRDefault="0091502A" w:rsidP="00175433">
            <w:pPr>
              <w:spacing w:line="240" w:lineRule="auto"/>
            </w:pPr>
            <w:r>
              <w:t>Opći prihodi</w:t>
            </w:r>
          </w:p>
        </w:tc>
      </w:tr>
      <w:tr w:rsidR="0091502A" w:rsidRPr="001070A2" w14:paraId="60546000" w14:textId="77777777" w:rsidTr="00175433">
        <w:tc>
          <w:tcPr>
            <w:tcW w:w="420" w:type="dxa"/>
            <w:vMerge w:val="restart"/>
            <w:shd w:val="clear" w:color="auto" w:fill="auto"/>
          </w:tcPr>
          <w:p w14:paraId="246EFC30" w14:textId="77777777" w:rsidR="0091502A" w:rsidRPr="001070A2" w:rsidRDefault="0091502A" w:rsidP="00175433">
            <w:pPr>
              <w:spacing w:line="240" w:lineRule="auto"/>
              <w:jc w:val="center"/>
            </w:pPr>
            <w:r w:rsidRPr="001070A2">
              <w:t>4.</w:t>
            </w:r>
          </w:p>
        </w:tc>
        <w:tc>
          <w:tcPr>
            <w:tcW w:w="2269" w:type="dxa"/>
            <w:vMerge w:val="restart"/>
            <w:shd w:val="clear" w:color="auto" w:fill="auto"/>
          </w:tcPr>
          <w:p w14:paraId="50CD8478" w14:textId="77777777" w:rsidR="0091502A" w:rsidRPr="001070A2" w:rsidRDefault="0091502A" w:rsidP="00175433">
            <w:pPr>
              <w:spacing w:line="240" w:lineRule="auto"/>
            </w:pPr>
            <w:r w:rsidRPr="001070A2">
              <w:t>ODRŽAVANJE GROBLJA</w:t>
            </w:r>
          </w:p>
        </w:tc>
        <w:tc>
          <w:tcPr>
            <w:tcW w:w="2148" w:type="dxa"/>
            <w:shd w:val="clear" w:color="auto" w:fill="auto"/>
          </w:tcPr>
          <w:p w14:paraId="775FD0EC" w14:textId="77777777" w:rsidR="0091502A" w:rsidRPr="001070A2" w:rsidRDefault="0091502A" w:rsidP="00175433">
            <w:pPr>
              <w:spacing w:line="240" w:lineRule="auto"/>
            </w:pPr>
            <w:r w:rsidRPr="001070A2">
              <w:t>Održavanje čistoće na grobljima</w:t>
            </w:r>
          </w:p>
        </w:tc>
        <w:tc>
          <w:tcPr>
            <w:tcW w:w="1972" w:type="dxa"/>
            <w:shd w:val="clear" w:color="auto" w:fill="auto"/>
          </w:tcPr>
          <w:p w14:paraId="31DEEC11" w14:textId="77777777" w:rsidR="0091502A" w:rsidRDefault="0091502A" w:rsidP="00175433">
            <w:pPr>
              <w:spacing w:line="240" w:lineRule="auto"/>
              <w:jc w:val="right"/>
            </w:pPr>
          </w:p>
          <w:p w14:paraId="5013053E" w14:textId="77777777" w:rsidR="0091502A" w:rsidRPr="001070A2" w:rsidRDefault="0091502A" w:rsidP="00175433">
            <w:pPr>
              <w:spacing w:line="240" w:lineRule="auto"/>
              <w:jc w:val="right"/>
            </w:pPr>
            <w:r>
              <w:t>5.000,00</w:t>
            </w:r>
          </w:p>
        </w:tc>
        <w:tc>
          <w:tcPr>
            <w:tcW w:w="2253" w:type="dxa"/>
            <w:shd w:val="clear" w:color="auto" w:fill="auto"/>
          </w:tcPr>
          <w:p w14:paraId="04BCF6CA" w14:textId="77777777" w:rsidR="0091502A" w:rsidRPr="001070A2" w:rsidRDefault="0091502A" w:rsidP="00175433">
            <w:pPr>
              <w:spacing w:line="240" w:lineRule="auto"/>
            </w:pPr>
            <w:r>
              <w:t>Prihodi za posebne namjene</w:t>
            </w:r>
          </w:p>
        </w:tc>
      </w:tr>
      <w:tr w:rsidR="0091502A" w:rsidRPr="001070A2" w14:paraId="1F20881F" w14:textId="77777777" w:rsidTr="00175433">
        <w:tc>
          <w:tcPr>
            <w:tcW w:w="420" w:type="dxa"/>
            <w:vMerge/>
            <w:shd w:val="clear" w:color="auto" w:fill="auto"/>
          </w:tcPr>
          <w:p w14:paraId="1FF3B7D1" w14:textId="77777777" w:rsidR="0091502A" w:rsidRPr="001070A2" w:rsidRDefault="0091502A" w:rsidP="00175433">
            <w:pPr>
              <w:spacing w:line="240" w:lineRule="auto"/>
              <w:jc w:val="center"/>
            </w:pPr>
          </w:p>
        </w:tc>
        <w:tc>
          <w:tcPr>
            <w:tcW w:w="2269" w:type="dxa"/>
            <w:vMerge/>
            <w:shd w:val="clear" w:color="auto" w:fill="auto"/>
          </w:tcPr>
          <w:p w14:paraId="63DFA244" w14:textId="77777777" w:rsidR="0091502A" w:rsidRPr="001070A2" w:rsidRDefault="0091502A" w:rsidP="00175433">
            <w:pPr>
              <w:spacing w:line="240" w:lineRule="auto"/>
            </w:pPr>
          </w:p>
        </w:tc>
        <w:tc>
          <w:tcPr>
            <w:tcW w:w="2148" w:type="dxa"/>
            <w:shd w:val="clear" w:color="auto" w:fill="auto"/>
          </w:tcPr>
          <w:p w14:paraId="156106A3" w14:textId="77777777" w:rsidR="0091502A" w:rsidRPr="001070A2" w:rsidRDefault="0091502A" w:rsidP="00175433">
            <w:pPr>
              <w:spacing w:line="240" w:lineRule="auto"/>
            </w:pPr>
            <w:r w:rsidRPr="001070A2">
              <w:t>Sječa i košenje raslinja</w:t>
            </w:r>
          </w:p>
        </w:tc>
        <w:tc>
          <w:tcPr>
            <w:tcW w:w="1972" w:type="dxa"/>
            <w:shd w:val="clear" w:color="auto" w:fill="auto"/>
          </w:tcPr>
          <w:p w14:paraId="46485F53" w14:textId="77777777" w:rsidR="0091502A" w:rsidRDefault="0091502A" w:rsidP="00175433">
            <w:pPr>
              <w:spacing w:line="240" w:lineRule="auto"/>
              <w:jc w:val="right"/>
            </w:pPr>
          </w:p>
          <w:p w14:paraId="617DD143" w14:textId="77777777" w:rsidR="0091502A" w:rsidRPr="001070A2" w:rsidRDefault="0091502A" w:rsidP="00175433">
            <w:pPr>
              <w:spacing w:line="240" w:lineRule="auto"/>
              <w:jc w:val="right"/>
            </w:pPr>
            <w:r>
              <w:t>25.000,00</w:t>
            </w:r>
          </w:p>
        </w:tc>
        <w:tc>
          <w:tcPr>
            <w:tcW w:w="2253" w:type="dxa"/>
            <w:shd w:val="clear" w:color="auto" w:fill="auto"/>
          </w:tcPr>
          <w:p w14:paraId="32D1D693" w14:textId="77777777" w:rsidR="0091502A" w:rsidRDefault="0091502A" w:rsidP="00175433">
            <w:pPr>
              <w:spacing w:line="240" w:lineRule="auto"/>
            </w:pPr>
          </w:p>
          <w:p w14:paraId="37219A12" w14:textId="77777777" w:rsidR="0091502A" w:rsidRPr="001070A2" w:rsidRDefault="0091502A" w:rsidP="00175433">
            <w:pPr>
              <w:spacing w:line="240" w:lineRule="auto"/>
            </w:pPr>
            <w:r>
              <w:t>Prihodi za posebne namjene</w:t>
            </w:r>
          </w:p>
        </w:tc>
      </w:tr>
      <w:tr w:rsidR="0091502A" w:rsidRPr="001070A2" w14:paraId="074377E3" w14:textId="77777777" w:rsidTr="00175433">
        <w:tc>
          <w:tcPr>
            <w:tcW w:w="420" w:type="dxa"/>
            <w:vMerge w:val="restart"/>
            <w:shd w:val="clear" w:color="auto" w:fill="auto"/>
          </w:tcPr>
          <w:p w14:paraId="3E12D019" w14:textId="77777777" w:rsidR="0091502A" w:rsidRPr="001070A2" w:rsidRDefault="0091502A" w:rsidP="00175433">
            <w:pPr>
              <w:spacing w:line="240" w:lineRule="auto"/>
              <w:jc w:val="center"/>
            </w:pPr>
            <w:r w:rsidRPr="001070A2">
              <w:lastRenderedPageBreak/>
              <w:t>5.</w:t>
            </w:r>
          </w:p>
        </w:tc>
        <w:tc>
          <w:tcPr>
            <w:tcW w:w="2269" w:type="dxa"/>
            <w:vMerge w:val="restart"/>
            <w:shd w:val="clear" w:color="auto" w:fill="auto"/>
          </w:tcPr>
          <w:p w14:paraId="72C629D1" w14:textId="77777777" w:rsidR="0091502A" w:rsidRPr="001070A2" w:rsidRDefault="0091502A" w:rsidP="00175433">
            <w:pPr>
              <w:spacing w:line="240" w:lineRule="auto"/>
            </w:pPr>
            <w:r w:rsidRPr="001070A2">
              <w:t>GOSPODARENJE OTPADOM</w:t>
            </w:r>
          </w:p>
        </w:tc>
        <w:tc>
          <w:tcPr>
            <w:tcW w:w="2148" w:type="dxa"/>
            <w:shd w:val="clear" w:color="auto" w:fill="auto"/>
          </w:tcPr>
          <w:p w14:paraId="373F35DB" w14:textId="77777777" w:rsidR="0091502A" w:rsidRPr="001070A2" w:rsidRDefault="0091502A" w:rsidP="00175433">
            <w:pPr>
              <w:spacing w:line="240" w:lineRule="auto"/>
            </w:pPr>
            <w:r w:rsidRPr="001070A2">
              <w:t>Subvencija za prijevoz na kopno komunalnog otpada</w:t>
            </w:r>
          </w:p>
        </w:tc>
        <w:tc>
          <w:tcPr>
            <w:tcW w:w="1972" w:type="dxa"/>
            <w:shd w:val="clear" w:color="auto" w:fill="auto"/>
            <w:vAlign w:val="center"/>
          </w:tcPr>
          <w:p w14:paraId="0F01E103" w14:textId="77777777" w:rsidR="0091502A" w:rsidRDefault="0091502A" w:rsidP="00175433">
            <w:pPr>
              <w:spacing w:line="240" w:lineRule="auto"/>
              <w:jc w:val="right"/>
            </w:pPr>
          </w:p>
          <w:p w14:paraId="5621EA62" w14:textId="77777777" w:rsidR="0091502A" w:rsidRPr="001070A2" w:rsidRDefault="0091502A" w:rsidP="00175433">
            <w:pPr>
              <w:spacing w:line="240" w:lineRule="auto"/>
              <w:jc w:val="right"/>
            </w:pPr>
            <w:r>
              <w:t>100.000,00</w:t>
            </w:r>
          </w:p>
        </w:tc>
        <w:tc>
          <w:tcPr>
            <w:tcW w:w="2253" w:type="dxa"/>
            <w:shd w:val="clear" w:color="auto" w:fill="auto"/>
          </w:tcPr>
          <w:p w14:paraId="6E299794" w14:textId="77777777" w:rsidR="0091502A" w:rsidRDefault="0091502A" w:rsidP="00175433">
            <w:pPr>
              <w:spacing w:line="240" w:lineRule="auto"/>
            </w:pPr>
          </w:p>
          <w:p w14:paraId="4CA8EAC5" w14:textId="77777777" w:rsidR="0091502A" w:rsidRPr="001070A2" w:rsidRDefault="0091502A" w:rsidP="00175433">
            <w:pPr>
              <w:spacing w:line="240" w:lineRule="auto"/>
            </w:pPr>
            <w:r>
              <w:t>Pomoći</w:t>
            </w:r>
          </w:p>
        </w:tc>
      </w:tr>
      <w:tr w:rsidR="0091502A" w:rsidRPr="001070A2" w14:paraId="5BA0122E" w14:textId="77777777" w:rsidTr="00175433">
        <w:trPr>
          <w:trHeight w:val="810"/>
        </w:trPr>
        <w:tc>
          <w:tcPr>
            <w:tcW w:w="420" w:type="dxa"/>
            <w:vMerge/>
            <w:shd w:val="clear" w:color="auto" w:fill="auto"/>
          </w:tcPr>
          <w:p w14:paraId="425AFDA8" w14:textId="77777777" w:rsidR="0091502A" w:rsidRPr="001070A2" w:rsidRDefault="0091502A" w:rsidP="00175433">
            <w:pPr>
              <w:spacing w:line="240" w:lineRule="auto"/>
              <w:jc w:val="center"/>
            </w:pPr>
          </w:p>
        </w:tc>
        <w:tc>
          <w:tcPr>
            <w:tcW w:w="2269" w:type="dxa"/>
            <w:vMerge/>
            <w:shd w:val="clear" w:color="auto" w:fill="auto"/>
          </w:tcPr>
          <w:p w14:paraId="37C1E6BB" w14:textId="77777777" w:rsidR="0091502A" w:rsidRPr="001070A2" w:rsidRDefault="0091502A" w:rsidP="00175433">
            <w:pPr>
              <w:spacing w:line="240" w:lineRule="auto"/>
            </w:pPr>
          </w:p>
        </w:tc>
        <w:tc>
          <w:tcPr>
            <w:tcW w:w="2148" w:type="dxa"/>
            <w:shd w:val="clear" w:color="auto" w:fill="auto"/>
          </w:tcPr>
          <w:p w14:paraId="24BD5F77" w14:textId="77777777" w:rsidR="0091502A" w:rsidRPr="001070A2" w:rsidRDefault="0091502A" w:rsidP="00175433">
            <w:pPr>
              <w:spacing w:line="240" w:lineRule="auto"/>
            </w:pPr>
            <w:r>
              <w:t>Sanacija divljih odlagališta</w:t>
            </w:r>
          </w:p>
        </w:tc>
        <w:tc>
          <w:tcPr>
            <w:tcW w:w="1972" w:type="dxa"/>
            <w:shd w:val="clear" w:color="auto" w:fill="auto"/>
          </w:tcPr>
          <w:p w14:paraId="10040F4E" w14:textId="77777777" w:rsidR="0091502A" w:rsidRDefault="0091502A" w:rsidP="00175433">
            <w:pPr>
              <w:spacing w:line="240" w:lineRule="auto"/>
              <w:jc w:val="right"/>
            </w:pPr>
          </w:p>
          <w:p w14:paraId="06CBEA39" w14:textId="77777777" w:rsidR="0091502A" w:rsidRDefault="0091502A" w:rsidP="00175433">
            <w:pPr>
              <w:spacing w:line="240" w:lineRule="auto"/>
              <w:jc w:val="right"/>
            </w:pPr>
            <w:r>
              <w:t>100.000,00</w:t>
            </w:r>
          </w:p>
        </w:tc>
        <w:tc>
          <w:tcPr>
            <w:tcW w:w="2253" w:type="dxa"/>
            <w:shd w:val="clear" w:color="auto" w:fill="auto"/>
          </w:tcPr>
          <w:p w14:paraId="57E539BD" w14:textId="77777777" w:rsidR="0091502A" w:rsidRDefault="0091502A" w:rsidP="00175433">
            <w:pPr>
              <w:spacing w:line="240" w:lineRule="auto"/>
            </w:pPr>
          </w:p>
          <w:p w14:paraId="0FE4E7DF" w14:textId="77777777" w:rsidR="0091502A" w:rsidRDefault="0091502A" w:rsidP="00175433">
            <w:pPr>
              <w:spacing w:line="240" w:lineRule="auto"/>
            </w:pPr>
            <w:r>
              <w:t>Opći prihodi</w:t>
            </w:r>
          </w:p>
        </w:tc>
      </w:tr>
      <w:tr w:rsidR="0091502A" w:rsidRPr="001070A2" w14:paraId="6BCC2884" w14:textId="77777777" w:rsidTr="00175433">
        <w:trPr>
          <w:trHeight w:val="810"/>
        </w:trPr>
        <w:tc>
          <w:tcPr>
            <w:tcW w:w="420" w:type="dxa"/>
            <w:vMerge/>
            <w:shd w:val="clear" w:color="auto" w:fill="auto"/>
          </w:tcPr>
          <w:p w14:paraId="26E64315" w14:textId="77777777" w:rsidR="0091502A" w:rsidRPr="001070A2" w:rsidRDefault="0091502A" w:rsidP="00175433">
            <w:pPr>
              <w:spacing w:line="240" w:lineRule="auto"/>
              <w:jc w:val="center"/>
            </w:pPr>
          </w:p>
        </w:tc>
        <w:tc>
          <w:tcPr>
            <w:tcW w:w="2269" w:type="dxa"/>
            <w:vMerge/>
            <w:shd w:val="clear" w:color="auto" w:fill="auto"/>
          </w:tcPr>
          <w:p w14:paraId="6AA84455" w14:textId="77777777" w:rsidR="0091502A" w:rsidRPr="001070A2" w:rsidRDefault="0091502A" w:rsidP="00175433">
            <w:pPr>
              <w:spacing w:line="240" w:lineRule="auto"/>
            </w:pPr>
          </w:p>
        </w:tc>
        <w:tc>
          <w:tcPr>
            <w:tcW w:w="2148" w:type="dxa"/>
            <w:shd w:val="clear" w:color="auto" w:fill="auto"/>
          </w:tcPr>
          <w:p w14:paraId="54526A90" w14:textId="77777777" w:rsidR="0091502A" w:rsidRPr="001070A2" w:rsidRDefault="0091502A" w:rsidP="00175433">
            <w:pPr>
              <w:spacing w:line="240" w:lineRule="auto"/>
            </w:pPr>
            <w:r>
              <w:t>Nabava komunalne opreme za zbrinjavanje otpada</w:t>
            </w:r>
          </w:p>
        </w:tc>
        <w:tc>
          <w:tcPr>
            <w:tcW w:w="1972" w:type="dxa"/>
            <w:shd w:val="clear" w:color="auto" w:fill="auto"/>
          </w:tcPr>
          <w:p w14:paraId="78CEEF8D" w14:textId="77777777" w:rsidR="0091502A" w:rsidRDefault="0091502A" w:rsidP="00175433">
            <w:pPr>
              <w:spacing w:line="240" w:lineRule="auto"/>
              <w:jc w:val="right"/>
            </w:pPr>
          </w:p>
          <w:p w14:paraId="35C8DAE0" w14:textId="77777777" w:rsidR="0091502A" w:rsidRDefault="0091502A" w:rsidP="00175433">
            <w:pPr>
              <w:spacing w:line="240" w:lineRule="auto"/>
              <w:jc w:val="right"/>
            </w:pPr>
            <w:r>
              <w:t>300.000,00</w:t>
            </w:r>
          </w:p>
        </w:tc>
        <w:tc>
          <w:tcPr>
            <w:tcW w:w="2253" w:type="dxa"/>
            <w:shd w:val="clear" w:color="auto" w:fill="auto"/>
          </w:tcPr>
          <w:p w14:paraId="75819784" w14:textId="77777777" w:rsidR="0091502A" w:rsidRDefault="0091502A" w:rsidP="00175433">
            <w:pPr>
              <w:spacing w:line="240" w:lineRule="auto"/>
            </w:pPr>
            <w:r>
              <w:t>Opći prihodi</w:t>
            </w:r>
          </w:p>
          <w:p w14:paraId="079EA27C" w14:textId="77777777" w:rsidR="0091502A" w:rsidRDefault="0091502A" w:rsidP="00175433">
            <w:pPr>
              <w:spacing w:line="240" w:lineRule="auto"/>
            </w:pPr>
            <w:r>
              <w:t>Pomoći</w:t>
            </w:r>
          </w:p>
        </w:tc>
      </w:tr>
      <w:tr w:rsidR="0091502A" w:rsidRPr="001070A2" w14:paraId="065C0010" w14:textId="77777777" w:rsidTr="00175433">
        <w:trPr>
          <w:trHeight w:val="810"/>
        </w:trPr>
        <w:tc>
          <w:tcPr>
            <w:tcW w:w="420" w:type="dxa"/>
            <w:vMerge/>
            <w:shd w:val="clear" w:color="auto" w:fill="auto"/>
          </w:tcPr>
          <w:p w14:paraId="123B3602" w14:textId="77777777" w:rsidR="0091502A" w:rsidRPr="001070A2" w:rsidRDefault="0091502A" w:rsidP="00175433">
            <w:pPr>
              <w:spacing w:line="240" w:lineRule="auto"/>
              <w:jc w:val="center"/>
            </w:pPr>
          </w:p>
        </w:tc>
        <w:tc>
          <w:tcPr>
            <w:tcW w:w="2269" w:type="dxa"/>
            <w:vMerge/>
            <w:shd w:val="clear" w:color="auto" w:fill="auto"/>
          </w:tcPr>
          <w:p w14:paraId="0493AD7E" w14:textId="77777777" w:rsidR="0091502A" w:rsidRPr="001070A2" w:rsidRDefault="0091502A" w:rsidP="00175433">
            <w:pPr>
              <w:spacing w:line="240" w:lineRule="auto"/>
            </w:pPr>
          </w:p>
        </w:tc>
        <w:tc>
          <w:tcPr>
            <w:tcW w:w="2148" w:type="dxa"/>
            <w:shd w:val="clear" w:color="auto" w:fill="auto"/>
          </w:tcPr>
          <w:p w14:paraId="3073682E" w14:textId="77777777" w:rsidR="0091502A" w:rsidRPr="001070A2" w:rsidRDefault="0091502A" w:rsidP="00175433">
            <w:pPr>
              <w:spacing w:line="240" w:lineRule="auto"/>
            </w:pPr>
            <w:r w:rsidRPr="001070A2">
              <w:t>Registracija vozila za odvoz komunalnog otpada</w:t>
            </w:r>
          </w:p>
        </w:tc>
        <w:tc>
          <w:tcPr>
            <w:tcW w:w="1972" w:type="dxa"/>
            <w:shd w:val="clear" w:color="auto" w:fill="auto"/>
          </w:tcPr>
          <w:p w14:paraId="56708965" w14:textId="77777777" w:rsidR="0091502A" w:rsidRDefault="0091502A" w:rsidP="00175433">
            <w:pPr>
              <w:spacing w:line="240" w:lineRule="auto"/>
              <w:jc w:val="right"/>
            </w:pPr>
          </w:p>
          <w:p w14:paraId="3653DBFB" w14:textId="77777777" w:rsidR="0091502A" w:rsidRDefault="0091502A" w:rsidP="00175433">
            <w:pPr>
              <w:spacing w:line="240" w:lineRule="auto"/>
              <w:jc w:val="right"/>
            </w:pPr>
          </w:p>
          <w:p w14:paraId="4A2B026D" w14:textId="77777777" w:rsidR="0091502A" w:rsidRPr="001070A2" w:rsidRDefault="0091502A" w:rsidP="00175433">
            <w:pPr>
              <w:spacing w:line="240" w:lineRule="auto"/>
              <w:jc w:val="right"/>
            </w:pPr>
            <w:r>
              <w:t>18.000,00</w:t>
            </w:r>
          </w:p>
        </w:tc>
        <w:tc>
          <w:tcPr>
            <w:tcW w:w="2253" w:type="dxa"/>
            <w:shd w:val="clear" w:color="auto" w:fill="auto"/>
          </w:tcPr>
          <w:p w14:paraId="6F08EC0E" w14:textId="77777777" w:rsidR="0091502A" w:rsidRDefault="0091502A" w:rsidP="00175433">
            <w:pPr>
              <w:spacing w:line="240" w:lineRule="auto"/>
            </w:pPr>
          </w:p>
          <w:p w14:paraId="4454DAD5" w14:textId="77777777" w:rsidR="0091502A" w:rsidRPr="001070A2" w:rsidRDefault="0091502A" w:rsidP="00175433">
            <w:pPr>
              <w:spacing w:line="240" w:lineRule="auto"/>
            </w:pPr>
            <w:r>
              <w:t>Opći prihodi</w:t>
            </w:r>
          </w:p>
        </w:tc>
      </w:tr>
      <w:tr w:rsidR="0091502A" w:rsidRPr="001070A2" w14:paraId="7BC26AC9" w14:textId="77777777" w:rsidTr="00175433">
        <w:trPr>
          <w:trHeight w:val="585"/>
        </w:trPr>
        <w:tc>
          <w:tcPr>
            <w:tcW w:w="420" w:type="dxa"/>
            <w:shd w:val="clear" w:color="auto" w:fill="auto"/>
          </w:tcPr>
          <w:p w14:paraId="127B21C2" w14:textId="77777777" w:rsidR="0091502A" w:rsidRPr="001070A2" w:rsidRDefault="0091502A" w:rsidP="00175433">
            <w:pPr>
              <w:spacing w:line="240" w:lineRule="auto"/>
              <w:jc w:val="center"/>
            </w:pPr>
            <w:r>
              <w:t>6.</w:t>
            </w:r>
          </w:p>
        </w:tc>
        <w:tc>
          <w:tcPr>
            <w:tcW w:w="2269" w:type="dxa"/>
            <w:shd w:val="clear" w:color="auto" w:fill="auto"/>
          </w:tcPr>
          <w:p w14:paraId="18CACEF2" w14:textId="77777777" w:rsidR="0091502A" w:rsidRPr="001070A2" w:rsidRDefault="0091502A" w:rsidP="00175433">
            <w:pPr>
              <w:spacing w:line="240" w:lineRule="auto"/>
            </w:pPr>
            <w:r>
              <w:t>UREĐENJE LUKA, PRISTANIŠTA I PLAŽA</w:t>
            </w:r>
          </w:p>
        </w:tc>
        <w:tc>
          <w:tcPr>
            <w:tcW w:w="2148" w:type="dxa"/>
            <w:shd w:val="clear" w:color="auto" w:fill="auto"/>
          </w:tcPr>
          <w:p w14:paraId="3771C79F" w14:textId="77777777" w:rsidR="0091502A" w:rsidRPr="001070A2" w:rsidRDefault="0091502A" w:rsidP="00175433">
            <w:pPr>
              <w:spacing w:line="240" w:lineRule="auto"/>
            </w:pPr>
            <w:r>
              <w:t>Sanacija riva i obale</w:t>
            </w:r>
          </w:p>
        </w:tc>
        <w:tc>
          <w:tcPr>
            <w:tcW w:w="1972" w:type="dxa"/>
            <w:shd w:val="clear" w:color="auto" w:fill="auto"/>
          </w:tcPr>
          <w:p w14:paraId="2303F0F6" w14:textId="77777777" w:rsidR="0091502A" w:rsidRDefault="0091502A" w:rsidP="00175433">
            <w:pPr>
              <w:spacing w:line="240" w:lineRule="auto"/>
              <w:jc w:val="right"/>
            </w:pPr>
          </w:p>
          <w:p w14:paraId="693FCACE" w14:textId="77777777" w:rsidR="0091502A" w:rsidRDefault="0091502A" w:rsidP="00175433">
            <w:pPr>
              <w:spacing w:line="240" w:lineRule="auto"/>
              <w:jc w:val="right"/>
            </w:pPr>
            <w:r>
              <w:t>300.000,00</w:t>
            </w:r>
          </w:p>
        </w:tc>
        <w:tc>
          <w:tcPr>
            <w:tcW w:w="2253" w:type="dxa"/>
            <w:shd w:val="clear" w:color="auto" w:fill="auto"/>
          </w:tcPr>
          <w:p w14:paraId="4F543EF1" w14:textId="77777777" w:rsidR="0091502A" w:rsidRDefault="0091502A" w:rsidP="00175433">
            <w:pPr>
              <w:spacing w:line="240" w:lineRule="auto"/>
            </w:pPr>
            <w:r>
              <w:t>Prihodi za posebne namjene</w:t>
            </w:r>
          </w:p>
          <w:p w14:paraId="6DFF71EC" w14:textId="77777777" w:rsidR="0091502A" w:rsidRDefault="0091502A" w:rsidP="00175433">
            <w:pPr>
              <w:spacing w:line="240" w:lineRule="auto"/>
            </w:pPr>
          </w:p>
        </w:tc>
      </w:tr>
      <w:tr w:rsidR="0091502A" w:rsidRPr="001070A2" w14:paraId="1D6817DD" w14:textId="77777777" w:rsidTr="00175433">
        <w:tc>
          <w:tcPr>
            <w:tcW w:w="4837" w:type="dxa"/>
            <w:gridSpan w:val="3"/>
            <w:shd w:val="clear" w:color="auto" w:fill="F2F2F2"/>
          </w:tcPr>
          <w:p w14:paraId="6C878B31" w14:textId="77777777" w:rsidR="0091502A" w:rsidRPr="001070A2" w:rsidRDefault="0091502A" w:rsidP="00175433">
            <w:pPr>
              <w:spacing w:line="240" w:lineRule="auto"/>
            </w:pPr>
            <w:r w:rsidRPr="001070A2">
              <w:t>UKUPNO PLANIRANA SREDSTVA</w:t>
            </w:r>
          </w:p>
        </w:tc>
        <w:tc>
          <w:tcPr>
            <w:tcW w:w="1972" w:type="dxa"/>
            <w:shd w:val="clear" w:color="auto" w:fill="F2F2F2"/>
          </w:tcPr>
          <w:p w14:paraId="26F3BF7A" w14:textId="77777777" w:rsidR="0091502A" w:rsidRPr="001070A2" w:rsidRDefault="0091502A" w:rsidP="00175433">
            <w:pPr>
              <w:spacing w:line="240" w:lineRule="auto"/>
              <w:jc w:val="right"/>
            </w:pPr>
            <w:r>
              <w:t>2.703.000,00</w:t>
            </w:r>
          </w:p>
        </w:tc>
        <w:tc>
          <w:tcPr>
            <w:tcW w:w="2253" w:type="dxa"/>
            <w:shd w:val="clear" w:color="auto" w:fill="F2F2F2"/>
          </w:tcPr>
          <w:p w14:paraId="70057BB7" w14:textId="77777777" w:rsidR="0091502A" w:rsidRPr="001070A2" w:rsidRDefault="0091502A" w:rsidP="00175433">
            <w:pPr>
              <w:spacing w:line="240" w:lineRule="auto"/>
            </w:pPr>
          </w:p>
        </w:tc>
      </w:tr>
    </w:tbl>
    <w:p w14:paraId="3D6840D8" w14:textId="77777777" w:rsidR="0091502A" w:rsidRDefault="0091502A" w:rsidP="0091502A"/>
    <w:p w14:paraId="638C63DA" w14:textId="77777777" w:rsidR="0091502A" w:rsidRDefault="0091502A" w:rsidP="0091502A">
      <w:pPr>
        <w:jc w:val="center"/>
      </w:pPr>
      <w:r>
        <w:t>Članak 2.</w:t>
      </w:r>
    </w:p>
    <w:p w14:paraId="1BDF83AE" w14:textId="77777777" w:rsidR="0091502A" w:rsidRDefault="0091502A" w:rsidP="0091502A">
      <w:r>
        <w:t>Članak 4. mijenja se i glasi:</w:t>
      </w:r>
    </w:p>
    <w:p w14:paraId="68CB69BF" w14:textId="77777777" w:rsidR="0091502A" w:rsidRDefault="0091502A" w:rsidP="0091502A"/>
    <w:p w14:paraId="5EA4C5C9" w14:textId="77777777" w:rsidR="0091502A" w:rsidRDefault="0091502A" w:rsidP="0091502A">
      <w:r>
        <w:t>Za ostvarenje Programa održavanja komunalne infrastrukture na području Općine Sali koriste se sljedeći izvori financiranja:</w:t>
      </w:r>
    </w:p>
    <w:p w14:paraId="7244A475" w14:textId="77777777" w:rsidR="0091502A" w:rsidRDefault="0091502A" w:rsidP="0091502A">
      <w:pPr>
        <w:pStyle w:val="Odlomakpopisa"/>
        <w:numPr>
          <w:ilvl w:val="0"/>
          <w:numId w:val="25"/>
        </w:numPr>
        <w:spacing w:line="259" w:lineRule="auto"/>
      </w:pPr>
      <w:r>
        <w:t>Opći prihodi ......................................................................1.072.500,00 kn</w:t>
      </w:r>
    </w:p>
    <w:p w14:paraId="4E6600AF" w14:textId="77777777" w:rsidR="0091502A" w:rsidRDefault="0091502A" w:rsidP="0091502A">
      <w:pPr>
        <w:pStyle w:val="Odlomakpopisa"/>
        <w:numPr>
          <w:ilvl w:val="0"/>
          <w:numId w:val="25"/>
        </w:numPr>
        <w:spacing w:line="259" w:lineRule="auto"/>
      </w:pPr>
      <w:r>
        <w:t>Pomoći  .............................................................................   300.000,00 kn</w:t>
      </w:r>
    </w:p>
    <w:p w14:paraId="3A350DDF" w14:textId="77777777" w:rsidR="0091502A" w:rsidRDefault="0091502A" w:rsidP="0091502A">
      <w:pPr>
        <w:pStyle w:val="Odlomakpopisa"/>
        <w:numPr>
          <w:ilvl w:val="0"/>
          <w:numId w:val="25"/>
        </w:numPr>
        <w:spacing w:line="259" w:lineRule="auto"/>
      </w:pPr>
      <w:r>
        <w:t>Prihod od komunalne naknade ..........................................</w:t>
      </w:r>
      <w:r>
        <w:tab/>
        <w:t>830.500,00 kn</w:t>
      </w:r>
    </w:p>
    <w:p w14:paraId="2061E4C1" w14:textId="77777777" w:rsidR="0091502A" w:rsidRDefault="0091502A" w:rsidP="0091502A">
      <w:pPr>
        <w:pStyle w:val="Odlomakpopisa"/>
        <w:numPr>
          <w:ilvl w:val="0"/>
          <w:numId w:val="25"/>
        </w:numPr>
        <w:spacing w:line="259" w:lineRule="auto"/>
      </w:pPr>
      <w:r>
        <w:t>Naknada za koncesije ........................................................</w:t>
      </w:r>
      <w:r>
        <w:tab/>
        <w:t>300.000,00 kn</w:t>
      </w:r>
    </w:p>
    <w:p w14:paraId="66917130" w14:textId="77777777" w:rsidR="0091502A" w:rsidRDefault="0091502A" w:rsidP="0091502A">
      <w:pPr>
        <w:pStyle w:val="Odlomakpopisa"/>
        <w:numPr>
          <w:ilvl w:val="0"/>
          <w:numId w:val="25"/>
        </w:numPr>
        <w:spacing w:line="259" w:lineRule="auto"/>
      </w:pPr>
      <w:r>
        <w:t>Komunalni doprinos .........................................................    200.000,00 kn</w:t>
      </w:r>
    </w:p>
    <w:p w14:paraId="74B03DAA" w14:textId="77777777" w:rsidR="0091502A" w:rsidRDefault="0091502A" w:rsidP="0091502A"/>
    <w:p w14:paraId="283A8CEF" w14:textId="77777777" w:rsidR="0091502A" w:rsidRDefault="0091502A" w:rsidP="0091502A">
      <w:pPr>
        <w:jc w:val="center"/>
      </w:pPr>
      <w:r>
        <w:t>Članak 5.</w:t>
      </w:r>
    </w:p>
    <w:p w14:paraId="693D6F22" w14:textId="77777777" w:rsidR="0091502A" w:rsidRDefault="0091502A" w:rsidP="0091502A"/>
    <w:p w14:paraId="74DD6209" w14:textId="77777777" w:rsidR="0091502A" w:rsidRDefault="0091502A" w:rsidP="0091502A">
      <w:r>
        <w:t>Ove Izmjene i dopune Programa stupaju na snagu osmog dana od dana objave u „Službenom glasniku Općine Sali“.</w:t>
      </w:r>
    </w:p>
    <w:p w14:paraId="6C06E8AE" w14:textId="77777777" w:rsidR="0091502A" w:rsidRDefault="0091502A" w:rsidP="0091502A"/>
    <w:p w14:paraId="60194D53" w14:textId="77777777" w:rsidR="0091502A" w:rsidRDefault="0091502A" w:rsidP="0091502A"/>
    <w:p w14:paraId="45B85B91" w14:textId="77777777" w:rsidR="0091502A" w:rsidRDefault="0091502A" w:rsidP="0091502A">
      <w:r>
        <w:t>KLASA: 363-01/20-01/72</w:t>
      </w:r>
    </w:p>
    <w:p w14:paraId="4C9DB187" w14:textId="77777777" w:rsidR="0091502A" w:rsidRDefault="0091502A" w:rsidP="0091502A">
      <w:r>
        <w:t>URBROJ: 2198/15-01-20-2</w:t>
      </w:r>
    </w:p>
    <w:p w14:paraId="58B05871" w14:textId="77777777" w:rsidR="0091502A" w:rsidRDefault="0091502A" w:rsidP="0091502A">
      <w:r>
        <w:t>Sali, 23. prosinca 2020.</w:t>
      </w:r>
    </w:p>
    <w:p w14:paraId="003DBD13" w14:textId="77777777" w:rsidR="0091502A" w:rsidRDefault="0091502A" w:rsidP="0091502A">
      <w:pPr>
        <w:jc w:val="center"/>
      </w:pPr>
      <w:r>
        <w:t>OPĆINSKO VIJEĆE OPĆINE SALI</w:t>
      </w:r>
    </w:p>
    <w:p w14:paraId="5B8B2318" w14:textId="77777777" w:rsidR="0091502A" w:rsidRDefault="0091502A" w:rsidP="0091502A"/>
    <w:p w14:paraId="03CE3B79" w14:textId="77777777" w:rsidR="0091502A" w:rsidRDefault="0091502A" w:rsidP="0091502A">
      <w:pPr>
        <w:jc w:val="center"/>
      </w:pPr>
      <w:r>
        <w:tab/>
      </w:r>
      <w:r>
        <w:tab/>
      </w:r>
      <w:r>
        <w:tab/>
      </w:r>
    </w:p>
    <w:p w14:paraId="19CC341A" w14:textId="77777777" w:rsidR="0091502A" w:rsidRPr="00DC32F9" w:rsidRDefault="0091502A" w:rsidP="0091502A">
      <w:pPr>
        <w:jc w:val="center"/>
      </w:pPr>
      <w:r>
        <w:tab/>
      </w:r>
      <w:r>
        <w:tab/>
      </w:r>
      <w:r>
        <w:tab/>
      </w:r>
      <w:r>
        <w:tab/>
      </w:r>
      <w:r>
        <w:tab/>
      </w:r>
      <w:r>
        <w:tab/>
      </w:r>
      <w:r>
        <w:tab/>
      </w:r>
      <w:r>
        <w:tab/>
        <w:t xml:space="preserve"> Predsjednik</w:t>
      </w:r>
    </w:p>
    <w:p w14:paraId="49F78430" w14:textId="77777777" w:rsidR="0091502A" w:rsidRDefault="0091502A" w:rsidP="0091502A">
      <w:r>
        <w:tab/>
      </w:r>
      <w:r>
        <w:tab/>
      </w:r>
      <w:r>
        <w:tab/>
      </w:r>
      <w:r>
        <w:tab/>
      </w:r>
      <w:r>
        <w:tab/>
      </w:r>
      <w:r>
        <w:tab/>
      </w:r>
      <w:r>
        <w:tab/>
      </w:r>
      <w:r>
        <w:tab/>
      </w:r>
      <w:r>
        <w:tab/>
      </w:r>
      <w:r>
        <w:tab/>
        <w:t>Marijan Crvarić dipl.iur.</w:t>
      </w:r>
    </w:p>
    <w:p w14:paraId="37970EDD"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3921FD91"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68096FE0"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4D15DA29"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5A5F456A"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13F6CA47"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7DBAC64E" w14:textId="77777777" w:rsidR="0091502A" w:rsidRDefault="0091502A" w:rsidP="0091502A">
      <w:pPr>
        <w:rPr>
          <w:rFonts w:ascii="Arial" w:hAnsi="Arial" w:cs="Arial"/>
          <w:sz w:val="22"/>
          <w:szCs w:val="22"/>
        </w:rPr>
      </w:pPr>
      <w:r w:rsidRPr="003D6E87">
        <w:rPr>
          <w:rFonts w:ascii="Arial" w:hAnsi="Arial" w:cs="Arial"/>
          <w:sz w:val="22"/>
          <w:szCs w:val="22"/>
        </w:rPr>
        <w:lastRenderedPageBreak/>
        <w:t xml:space="preserve">Na temelju članka 1. Zakona o financiranju javnih potreba u kulturi („Narodne novine“ broj </w:t>
      </w:r>
      <w:r w:rsidRPr="003D6E87">
        <w:rPr>
          <w:rFonts w:ascii="Arial" w:hAnsi="Arial" w:cs="Arial"/>
          <w:color w:val="000000"/>
          <w:sz w:val="22"/>
          <w:szCs w:val="22"/>
        </w:rPr>
        <w:t xml:space="preserve">47-866/1990, 27-468/1993, 38-847/2009) </w:t>
      </w:r>
      <w:r w:rsidRPr="003D6E87">
        <w:rPr>
          <w:rFonts w:ascii="Arial" w:hAnsi="Arial" w:cs="Arial"/>
          <w:sz w:val="22"/>
          <w:szCs w:val="22"/>
        </w:rPr>
        <w:t xml:space="preserve">i članka 30. Statuta Općine Sali </w:t>
      </w:r>
      <w:r>
        <w:rPr>
          <w:rFonts w:ascii="Arial" w:hAnsi="Arial" w:cs="Arial"/>
          <w:sz w:val="22"/>
          <w:szCs w:val="22"/>
        </w:rPr>
        <w:t>„Službeni glasnik Općine Sali“ broj 2/2016 – pročišćeni tekst</w:t>
      </w:r>
      <w:r w:rsidRPr="003D6E87">
        <w:rPr>
          <w:rFonts w:ascii="Arial" w:hAnsi="Arial" w:cs="Arial"/>
          <w:sz w:val="22"/>
          <w:szCs w:val="22"/>
        </w:rPr>
        <w:t>),</w:t>
      </w:r>
      <w:r>
        <w:rPr>
          <w:rFonts w:ascii="Arial" w:hAnsi="Arial" w:cs="Arial"/>
          <w:sz w:val="22"/>
          <w:szCs w:val="22"/>
        </w:rPr>
        <w:t xml:space="preserve"> Općinsko vijeće Općine Sali na  24. sjednici održanoj dana 23. prosinca 2020.</w:t>
      </w:r>
      <w:r w:rsidRPr="003D6E87">
        <w:rPr>
          <w:rFonts w:ascii="Arial" w:hAnsi="Arial" w:cs="Arial"/>
          <w:sz w:val="22"/>
          <w:szCs w:val="22"/>
        </w:rPr>
        <w:t xml:space="preserve"> godine donosi</w:t>
      </w:r>
    </w:p>
    <w:p w14:paraId="0156873D" w14:textId="77777777" w:rsidR="0091502A" w:rsidRDefault="0091502A" w:rsidP="0091502A">
      <w:pPr>
        <w:rPr>
          <w:rFonts w:ascii="Arial" w:hAnsi="Arial" w:cs="Arial"/>
          <w:sz w:val="22"/>
          <w:szCs w:val="22"/>
        </w:rPr>
      </w:pPr>
    </w:p>
    <w:p w14:paraId="6F8EEE06" w14:textId="77777777" w:rsidR="0091502A" w:rsidRPr="003D6E87" w:rsidRDefault="0091502A" w:rsidP="0091502A">
      <w:pPr>
        <w:rPr>
          <w:rFonts w:ascii="Arial" w:hAnsi="Arial" w:cs="Arial"/>
          <w:sz w:val="22"/>
          <w:szCs w:val="22"/>
        </w:rPr>
      </w:pPr>
    </w:p>
    <w:p w14:paraId="594E453B" w14:textId="77777777" w:rsidR="0091502A" w:rsidRPr="003D6E87" w:rsidRDefault="0091502A" w:rsidP="0091502A">
      <w:pPr>
        <w:jc w:val="center"/>
        <w:rPr>
          <w:rFonts w:ascii="Arial" w:hAnsi="Arial" w:cs="Arial"/>
          <w:b/>
          <w:sz w:val="22"/>
          <w:szCs w:val="22"/>
        </w:rPr>
      </w:pPr>
      <w:r>
        <w:rPr>
          <w:rFonts w:ascii="Arial" w:hAnsi="Arial" w:cs="Arial"/>
          <w:b/>
          <w:sz w:val="22"/>
          <w:szCs w:val="22"/>
        </w:rPr>
        <w:t xml:space="preserve">Izmjene i dopune </w:t>
      </w:r>
      <w:r w:rsidRPr="003D6E87">
        <w:rPr>
          <w:rFonts w:ascii="Arial" w:hAnsi="Arial" w:cs="Arial"/>
          <w:b/>
          <w:sz w:val="22"/>
          <w:szCs w:val="22"/>
        </w:rPr>
        <w:t>Program</w:t>
      </w:r>
      <w:r>
        <w:rPr>
          <w:rFonts w:ascii="Arial" w:hAnsi="Arial" w:cs="Arial"/>
          <w:b/>
          <w:sz w:val="22"/>
          <w:szCs w:val="22"/>
        </w:rPr>
        <w:t>a</w:t>
      </w:r>
    </w:p>
    <w:p w14:paraId="2AC2C0C7" w14:textId="77777777" w:rsidR="0091502A" w:rsidRPr="003D6E87" w:rsidRDefault="0091502A" w:rsidP="0091502A">
      <w:pPr>
        <w:jc w:val="center"/>
        <w:rPr>
          <w:rFonts w:ascii="Arial" w:hAnsi="Arial" w:cs="Arial"/>
          <w:b/>
          <w:sz w:val="22"/>
          <w:szCs w:val="22"/>
        </w:rPr>
      </w:pPr>
      <w:r w:rsidRPr="003D6E87">
        <w:rPr>
          <w:rFonts w:ascii="Arial" w:hAnsi="Arial" w:cs="Arial"/>
          <w:b/>
          <w:sz w:val="22"/>
          <w:szCs w:val="22"/>
        </w:rPr>
        <w:t xml:space="preserve">javnih potreba u kulturi </w:t>
      </w:r>
      <w:r>
        <w:rPr>
          <w:rFonts w:ascii="Arial" w:hAnsi="Arial" w:cs="Arial"/>
          <w:b/>
          <w:sz w:val="22"/>
          <w:szCs w:val="22"/>
        </w:rPr>
        <w:t>Općine Sali za 2020</w:t>
      </w:r>
      <w:r w:rsidRPr="003D6E87">
        <w:rPr>
          <w:rFonts w:ascii="Arial" w:hAnsi="Arial" w:cs="Arial"/>
          <w:b/>
          <w:sz w:val="22"/>
          <w:szCs w:val="22"/>
        </w:rPr>
        <w:t>. godinu</w:t>
      </w:r>
    </w:p>
    <w:p w14:paraId="0C6A4BB1" w14:textId="77777777" w:rsidR="0091502A" w:rsidRPr="003D6E87" w:rsidRDefault="0091502A" w:rsidP="0091502A">
      <w:pPr>
        <w:rPr>
          <w:rFonts w:ascii="Arial" w:hAnsi="Arial" w:cs="Arial"/>
          <w:sz w:val="22"/>
          <w:szCs w:val="22"/>
        </w:rPr>
      </w:pPr>
    </w:p>
    <w:p w14:paraId="64E67E05" w14:textId="77777777" w:rsidR="0091502A" w:rsidRPr="003D6E87" w:rsidRDefault="0091502A" w:rsidP="0091502A">
      <w:pPr>
        <w:jc w:val="center"/>
        <w:rPr>
          <w:rFonts w:ascii="Arial" w:hAnsi="Arial" w:cs="Arial"/>
          <w:b/>
          <w:sz w:val="22"/>
          <w:szCs w:val="22"/>
        </w:rPr>
      </w:pPr>
      <w:r w:rsidRPr="003D6E87">
        <w:rPr>
          <w:rFonts w:ascii="Arial" w:hAnsi="Arial" w:cs="Arial"/>
          <w:b/>
          <w:sz w:val="22"/>
          <w:szCs w:val="22"/>
        </w:rPr>
        <w:t>I</w:t>
      </w:r>
    </w:p>
    <w:p w14:paraId="797D72E9" w14:textId="77777777" w:rsidR="0091502A" w:rsidRPr="003D6E87" w:rsidRDefault="0091502A" w:rsidP="0091502A">
      <w:pPr>
        <w:rPr>
          <w:rFonts w:ascii="Arial" w:hAnsi="Arial" w:cs="Arial"/>
          <w:sz w:val="22"/>
          <w:szCs w:val="22"/>
        </w:rPr>
      </w:pPr>
      <w:r>
        <w:rPr>
          <w:rFonts w:ascii="Arial" w:hAnsi="Arial" w:cs="Arial"/>
          <w:sz w:val="22"/>
          <w:szCs w:val="22"/>
        </w:rPr>
        <w:t xml:space="preserve">Točka II Programa javnih potreba u kulturi Općine Sali za 2020. godinu („Službeni glasnik Općine Sali broj 1/2020) mijenja se i glasi: </w:t>
      </w:r>
    </w:p>
    <w:p w14:paraId="5CAE4077" w14:textId="77777777" w:rsidR="0091502A" w:rsidRPr="003D6E87" w:rsidRDefault="0091502A" w:rsidP="0091502A">
      <w:pPr>
        <w:jc w:val="center"/>
        <w:rPr>
          <w:rFonts w:ascii="Arial" w:hAnsi="Arial" w:cs="Arial"/>
          <w:b/>
          <w:sz w:val="22"/>
          <w:szCs w:val="22"/>
        </w:rPr>
      </w:pPr>
    </w:p>
    <w:p w14:paraId="23EBFDC2" w14:textId="77777777" w:rsidR="0091502A" w:rsidRPr="003D6E87" w:rsidRDefault="0091502A" w:rsidP="0091502A">
      <w:pPr>
        <w:rPr>
          <w:rFonts w:ascii="Arial" w:hAnsi="Arial" w:cs="Arial"/>
          <w:b/>
          <w:sz w:val="22"/>
          <w:szCs w:val="22"/>
          <w:u w:val="single"/>
        </w:rPr>
      </w:pPr>
      <w:r w:rsidRPr="003D6E87">
        <w:rPr>
          <w:rFonts w:ascii="Arial" w:hAnsi="Arial" w:cs="Arial"/>
          <w:b/>
          <w:sz w:val="22"/>
          <w:szCs w:val="22"/>
          <w:u w:val="single"/>
        </w:rPr>
        <w:t>Knjižnica i čitaonica Sali</w:t>
      </w:r>
    </w:p>
    <w:p w14:paraId="2F72BDDD" w14:textId="77777777" w:rsidR="0091502A" w:rsidRPr="003D6E87" w:rsidRDefault="0091502A" w:rsidP="0091502A">
      <w:pPr>
        <w:rPr>
          <w:rFonts w:ascii="Arial" w:hAnsi="Arial" w:cs="Arial"/>
          <w:sz w:val="22"/>
          <w:szCs w:val="22"/>
        </w:rPr>
      </w:pPr>
      <w:r w:rsidRPr="003D6E87">
        <w:rPr>
          <w:rFonts w:ascii="Arial" w:hAnsi="Arial" w:cs="Arial"/>
          <w:sz w:val="22"/>
          <w:szCs w:val="22"/>
        </w:rPr>
        <w:t xml:space="preserve">Knjižnica i čitaonica Sali je ustanova u kojoj se obavlja knjižnična djelatnost te niz aktivnosti u cilju očuvanja tradicije. Za ostvarenje programa rada ove knjižnice osigurana su sredstva u Proračunu Općine Sali u visini od </w:t>
      </w:r>
      <w:r>
        <w:rPr>
          <w:rFonts w:ascii="Arial" w:hAnsi="Arial" w:cs="Arial"/>
          <w:sz w:val="22"/>
          <w:szCs w:val="22"/>
        </w:rPr>
        <w:t>358.000,00</w:t>
      </w:r>
      <w:r w:rsidRPr="003D6E87">
        <w:rPr>
          <w:rFonts w:ascii="Arial" w:hAnsi="Arial" w:cs="Arial"/>
          <w:sz w:val="22"/>
          <w:szCs w:val="22"/>
        </w:rPr>
        <w:t xml:space="preserve"> kuna raspoređeno za:</w:t>
      </w:r>
    </w:p>
    <w:p w14:paraId="5FEA9E93" w14:textId="77777777" w:rsidR="0091502A" w:rsidRPr="003D6E87" w:rsidRDefault="0091502A" w:rsidP="0091502A">
      <w:pPr>
        <w:numPr>
          <w:ilvl w:val="0"/>
          <w:numId w:val="27"/>
        </w:numPr>
        <w:spacing w:line="240" w:lineRule="auto"/>
        <w:jc w:val="left"/>
        <w:rPr>
          <w:rFonts w:ascii="Arial" w:hAnsi="Arial" w:cs="Arial"/>
          <w:sz w:val="22"/>
          <w:szCs w:val="22"/>
        </w:rPr>
      </w:pPr>
      <w:r w:rsidRPr="003D6E87">
        <w:rPr>
          <w:rFonts w:ascii="Arial" w:hAnsi="Arial" w:cs="Arial"/>
          <w:sz w:val="22"/>
          <w:szCs w:val="22"/>
        </w:rPr>
        <w:t>Izdatke za zaposlene ...............................</w:t>
      </w:r>
      <w:r>
        <w:rPr>
          <w:rFonts w:ascii="Arial" w:hAnsi="Arial" w:cs="Arial"/>
          <w:sz w:val="22"/>
          <w:szCs w:val="22"/>
        </w:rPr>
        <w:t>....</w:t>
      </w:r>
      <w:r>
        <w:rPr>
          <w:rFonts w:ascii="Arial" w:hAnsi="Arial" w:cs="Arial"/>
          <w:sz w:val="22"/>
          <w:szCs w:val="22"/>
        </w:rPr>
        <w:tab/>
        <w:t>236.0</w:t>
      </w:r>
      <w:r w:rsidRPr="003D6E87">
        <w:rPr>
          <w:rFonts w:ascii="Arial" w:hAnsi="Arial" w:cs="Arial"/>
          <w:sz w:val="22"/>
          <w:szCs w:val="22"/>
        </w:rPr>
        <w:t>00,00</w:t>
      </w:r>
    </w:p>
    <w:p w14:paraId="46D25EB2" w14:textId="77777777" w:rsidR="0091502A" w:rsidRPr="003D6E87" w:rsidRDefault="0091502A" w:rsidP="0091502A">
      <w:pPr>
        <w:numPr>
          <w:ilvl w:val="0"/>
          <w:numId w:val="27"/>
        </w:numPr>
        <w:spacing w:line="240" w:lineRule="auto"/>
        <w:jc w:val="left"/>
        <w:rPr>
          <w:rFonts w:ascii="Arial" w:hAnsi="Arial" w:cs="Arial"/>
          <w:sz w:val="22"/>
          <w:szCs w:val="22"/>
        </w:rPr>
      </w:pPr>
      <w:r w:rsidRPr="003D6E87">
        <w:rPr>
          <w:rFonts w:ascii="Arial" w:hAnsi="Arial" w:cs="Arial"/>
          <w:sz w:val="22"/>
          <w:szCs w:val="22"/>
        </w:rPr>
        <w:t>Materijali usluge….....................................</w:t>
      </w:r>
      <w:r>
        <w:rPr>
          <w:rFonts w:ascii="Arial" w:hAnsi="Arial" w:cs="Arial"/>
          <w:sz w:val="22"/>
          <w:szCs w:val="22"/>
        </w:rPr>
        <w:t>...</w:t>
      </w:r>
      <w:r>
        <w:rPr>
          <w:rFonts w:ascii="Arial" w:hAnsi="Arial" w:cs="Arial"/>
          <w:sz w:val="22"/>
          <w:szCs w:val="22"/>
        </w:rPr>
        <w:tab/>
        <w:t xml:space="preserve">  62</w:t>
      </w:r>
      <w:r w:rsidRPr="003D6E87">
        <w:rPr>
          <w:rFonts w:ascii="Arial" w:hAnsi="Arial" w:cs="Arial"/>
          <w:sz w:val="22"/>
          <w:szCs w:val="22"/>
        </w:rPr>
        <w:t>.000,00</w:t>
      </w:r>
    </w:p>
    <w:p w14:paraId="0F879EB8" w14:textId="77777777" w:rsidR="0091502A" w:rsidRDefault="0091502A" w:rsidP="0091502A">
      <w:pPr>
        <w:numPr>
          <w:ilvl w:val="0"/>
          <w:numId w:val="27"/>
        </w:numPr>
        <w:spacing w:line="240" w:lineRule="auto"/>
        <w:jc w:val="left"/>
        <w:rPr>
          <w:rFonts w:ascii="Arial" w:hAnsi="Arial" w:cs="Arial"/>
          <w:sz w:val="22"/>
          <w:szCs w:val="22"/>
        </w:rPr>
      </w:pPr>
      <w:r w:rsidRPr="003D6E87">
        <w:rPr>
          <w:rFonts w:ascii="Arial" w:hAnsi="Arial" w:cs="Arial"/>
          <w:sz w:val="22"/>
          <w:szCs w:val="22"/>
        </w:rPr>
        <w:t>Nabava knjižne građe ................................</w:t>
      </w:r>
      <w:r>
        <w:rPr>
          <w:rFonts w:ascii="Arial" w:hAnsi="Arial" w:cs="Arial"/>
          <w:sz w:val="22"/>
          <w:szCs w:val="22"/>
        </w:rPr>
        <w:t>..</w:t>
      </w:r>
      <w:r w:rsidRPr="003D6E87">
        <w:rPr>
          <w:rFonts w:ascii="Arial" w:hAnsi="Arial" w:cs="Arial"/>
          <w:sz w:val="22"/>
          <w:szCs w:val="22"/>
        </w:rPr>
        <w:tab/>
        <w:t xml:space="preserve">  20.000,00</w:t>
      </w:r>
    </w:p>
    <w:p w14:paraId="60E0BA54" w14:textId="77777777" w:rsidR="0091502A" w:rsidRDefault="0091502A" w:rsidP="0091502A">
      <w:pPr>
        <w:numPr>
          <w:ilvl w:val="0"/>
          <w:numId w:val="27"/>
        </w:numPr>
        <w:spacing w:line="240" w:lineRule="auto"/>
        <w:jc w:val="left"/>
        <w:rPr>
          <w:rFonts w:ascii="Arial" w:hAnsi="Arial" w:cs="Arial"/>
          <w:sz w:val="22"/>
          <w:szCs w:val="22"/>
        </w:rPr>
      </w:pPr>
      <w:r>
        <w:rPr>
          <w:rFonts w:ascii="Arial" w:hAnsi="Arial" w:cs="Arial"/>
          <w:sz w:val="22"/>
          <w:szCs w:val="22"/>
        </w:rPr>
        <w:t>Projekt proširenja knjižnice u Salima ...........</w:t>
      </w:r>
      <w:r>
        <w:rPr>
          <w:rFonts w:ascii="Arial" w:hAnsi="Arial" w:cs="Arial"/>
          <w:sz w:val="22"/>
          <w:szCs w:val="22"/>
        </w:rPr>
        <w:tab/>
        <w:t xml:space="preserve">  40.000,00</w:t>
      </w:r>
    </w:p>
    <w:p w14:paraId="28591F47" w14:textId="77777777" w:rsidR="0091502A" w:rsidRPr="003D6E87" w:rsidRDefault="0091502A" w:rsidP="0091502A">
      <w:pPr>
        <w:numPr>
          <w:ilvl w:val="0"/>
          <w:numId w:val="27"/>
        </w:numPr>
        <w:spacing w:line="240" w:lineRule="auto"/>
        <w:jc w:val="left"/>
        <w:rPr>
          <w:rFonts w:ascii="Arial" w:hAnsi="Arial" w:cs="Arial"/>
          <w:sz w:val="22"/>
          <w:szCs w:val="22"/>
        </w:rPr>
      </w:pPr>
      <w:r>
        <w:rPr>
          <w:rFonts w:ascii="Arial" w:hAnsi="Arial" w:cs="Arial"/>
          <w:sz w:val="22"/>
          <w:szCs w:val="22"/>
        </w:rPr>
        <w:t>Bibliobus ......................................................</w:t>
      </w:r>
      <w:r>
        <w:rPr>
          <w:rFonts w:ascii="Arial" w:hAnsi="Arial" w:cs="Arial"/>
          <w:sz w:val="22"/>
          <w:szCs w:val="22"/>
        </w:rPr>
        <w:tab/>
        <w:t xml:space="preserve">    5.000,00</w:t>
      </w:r>
    </w:p>
    <w:p w14:paraId="7E11BCCF" w14:textId="77777777" w:rsidR="0091502A" w:rsidRPr="003D6E87" w:rsidRDefault="0091502A" w:rsidP="0091502A">
      <w:pPr>
        <w:rPr>
          <w:rFonts w:ascii="Arial" w:hAnsi="Arial" w:cs="Arial"/>
          <w:sz w:val="22"/>
          <w:szCs w:val="22"/>
        </w:rPr>
      </w:pPr>
    </w:p>
    <w:p w14:paraId="09853F1F" w14:textId="77777777" w:rsidR="0091502A" w:rsidRPr="003D6E87" w:rsidRDefault="0091502A" w:rsidP="0091502A">
      <w:pPr>
        <w:rPr>
          <w:rFonts w:ascii="Arial" w:hAnsi="Arial" w:cs="Arial"/>
          <w:b/>
          <w:sz w:val="22"/>
          <w:szCs w:val="22"/>
          <w:u w:val="single"/>
        </w:rPr>
      </w:pPr>
      <w:r w:rsidRPr="003D6E87">
        <w:rPr>
          <w:rFonts w:ascii="Arial" w:hAnsi="Arial" w:cs="Arial"/>
          <w:b/>
          <w:sz w:val="22"/>
          <w:szCs w:val="22"/>
          <w:u w:val="single"/>
        </w:rPr>
        <w:t>Kulturne i zabavne manifestacije</w:t>
      </w:r>
    </w:p>
    <w:p w14:paraId="57D34DB8" w14:textId="77777777" w:rsidR="0091502A" w:rsidRPr="003D6E87" w:rsidRDefault="0091502A" w:rsidP="0091502A">
      <w:pPr>
        <w:rPr>
          <w:rFonts w:ascii="Arial" w:hAnsi="Arial" w:cs="Arial"/>
          <w:sz w:val="22"/>
          <w:szCs w:val="22"/>
        </w:rPr>
      </w:pPr>
      <w:r>
        <w:rPr>
          <w:rFonts w:ascii="Arial" w:hAnsi="Arial" w:cs="Arial"/>
          <w:sz w:val="22"/>
          <w:szCs w:val="22"/>
        </w:rPr>
        <w:t>Za potrebe kulturnih, izdavačkih i zabavnih događaja u 2018. godini</w:t>
      </w:r>
      <w:r w:rsidRPr="003D6E87">
        <w:rPr>
          <w:rFonts w:ascii="Arial" w:hAnsi="Arial" w:cs="Arial"/>
          <w:sz w:val="22"/>
          <w:szCs w:val="22"/>
        </w:rPr>
        <w:t xml:space="preserve"> u Proračunu Općine Sali os</w:t>
      </w:r>
      <w:r>
        <w:rPr>
          <w:rFonts w:ascii="Arial" w:hAnsi="Arial" w:cs="Arial"/>
          <w:sz w:val="22"/>
          <w:szCs w:val="22"/>
        </w:rPr>
        <w:t>igurana su sredstva u visini 95</w:t>
      </w:r>
      <w:r w:rsidRPr="003D6E87">
        <w:rPr>
          <w:rFonts w:ascii="Arial" w:hAnsi="Arial" w:cs="Arial"/>
          <w:sz w:val="22"/>
          <w:szCs w:val="22"/>
        </w:rPr>
        <w:t>.000,00 kn od čega:</w:t>
      </w:r>
    </w:p>
    <w:p w14:paraId="6059744B" w14:textId="77777777" w:rsidR="0091502A" w:rsidRPr="003D6E87" w:rsidRDefault="0091502A" w:rsidP="0091502A">
      <w:pPr>
        <w:numPr>
          <w:ilvl w:val="0"/>
          <w:numId w:val="26"/>
        </w:numPr>
        <w:spacing w:line="240" w:lineRule="auto"/>
        <w:jc w:val="left"/>
        <w:rPr>
          <w:rFonts w:ascii="Arial" w:hAnsi="Arial" w:cs="Arial"/>
          <w:sz w:val="22"/>
          <w:szCs w:val="22"/>
        </w:rPr>
      </w:pPr>
      <w:r>
        <w:rPr>
          <w:rFonts w:ascii="Arial" w:hAnsi="Arial" w:cs="Arial"/>
          <w:sz w:val="22"/>
          <w:szCs w:val="22"/>
        </w:rPr>
        <w:t>Donacije udrugama u kul</w:t>
      </w:r>
      <w:r w:rsidRPr="003D6E87">
        <w:rPr>
          <w:rFonts w:ascii="Arial" w:hAnsi="Arial" w:cs="Arial"/>
          <w:sz w:val="22"/>
          <w:szCs w:val="22"/>
        </w:rPr>
        <w:t>turi ……………</w:t>
      </w:r>
      <w:r>
        <w:rPr>
          <w:rFonts w:ascii="Arial" w:hAnsi="Arial" w:cs="Arial"/>
          <w:sz w:val="22"/>
          <w:szCs w:val="22"/>
        </w:rPr>
        <w:t>……</w:t>
      </w:r>
      <w:r w:rsidRPr="003D6E87">
        <w:rPr>
          <w:rFonts w:ascii="Arial" w:hAnsi="Arial" w:cs="Arial"/>
          <w:sz w:val="22"/>
          <w:szCs w:val="22"/>
        </w:rPr>
        <w:t>..</w:t>
      </w:r>
      <w:r>
        <w:rPr>
          <w:rFonts w:ascii="Arial" w:hAnsi="Arial" w:cs="Arial"/>
          <w:sz w:val="22"/>
          <w:szCs w:val="22"/>
        </w:rPr>
        <w:t>.....</w:t>
      </w:r>
      <w:r>
        <w:rPr>
          <w:rFonts w:ascii="Arial" w:hAnsi="Arial" w:cs="Arial"/>
          <w:sz w:val="22"/>
          <w:szCs w:val="22"/>
        </w:rPr>
        <w:tab/>
        <w:t>2</w:t>
      </w:r>
      <w:r w:rsidRPr="003D6E87">
        <w:rPr>
          <w:rFonts w:ascii="Arial" w:hAnsi="Arial" w:cs="Arial"/>
          <w:sz w:val="22"/>
          <w:szCs w:val="22"/>
        </w:rPr>
        <w:t>0.000,00</w:t>
      </w:r>
    </w:p>
    <w:p w14:paraId="62CF4307" w14:textId="77777777" w:rsidR="0091502A" w:rsidRPr="003D6E87" w:rsidRDefault="0091502A" w:rsidP="0091502A">
      <w:pPr>
        <w:numPr>
          <w:ilvl w:val="0"/>
          <w:numId w:val="26"/>
        </w:numPr>
        <w:spacing w:line="240" w:lineRule="auto"/>
        <w:jc w:val="left"/>
        <w:rPr>
          <w:rFonts w:ascii="Arial" w:hAnsi="Arial" w:cs="Arial"/>
          <w:sz w:val="22"/>
          <w:szCs w:val="22"/>
        </w:rPr>
      </w:pPr>
      <w:r w:rsidRPr="003D6E87">
        <w:rPr>
          <w:rFonts w:ascii="Arial" w:hAnsi="Arial" w:cs="Arial"/>
          <w:sz w:val="22"/>
          <w:szCs w:val="22"/>
        </w:rPr>
        <w:t>Financiranje kulturnih događanja ...........</w:t>
      </w:r>
      <w:r>
        <w:rPr>
          <w:rFonts w:ascii="Arial" w:hAnsi="Arial" w:cs="Arial"/>
          <w:sz w:val="22"/>
          <w:szCs w:val="22"/>
        </w:rPr>
        <w:t>..</w:t>
      </w:r>
      <w:r w:rsidRPr="003D6E87">
        <w:rPr>
          <w:rFonts w:ascii="Arial" w:hAnsi="Arial" w:cs="Arial"/>
          <w:sz w:val="22"/>
          <w:szCs w:val="22"/>
        </w:rPr>
        <w:t>....</w:t>
      </w:r>
      <w:r>
        <w:rPr>
          <w:rFonts w:ascii="Arial" w:hAnsi="Arial" w:cs="Arial"/>
          <w:sz w:val="22"/>
          <w:szCs w:val="22"/>
        </w:rPr>
        <w:t>.........</w:t>
      </w:r>
      <w:r w:rsidRPr="003D6E87">
        <w:rPr>
          <w:rFonts w:ascii="Arial" w:hAnsi="Arial" w:cs="Arial"/>
          <w:sz w:val="22"/>
          <w:szCs w:val="22"/>
        </w:rPr>
        <w:tab/>
      </w:r>
      <w:r>
        <w:rPr>
          <w:rFonts w:ascii="Arial" w:hAnsi="Arial" w:cs="Arial"/>
          <w:sz w:val="22"/>
          <w:szCs w:val="22"/>
        </w:rPr>
        <w:t>1</w:t>
      </w:r>
      <w:r w:rsidRPr="003D6E87">
        <w:rPr>
          <w:rFonts w:ascii="Arial" w:hAnsi="Arial" w:cs="Arial"/>
          <w:sz w:val="22"/>
          <w:szCs w:val="22"/>
        </w:rPr>
        <w:t>0.000,00</w:t>
      </w:r>
    </w:p>
    <w:p w14:paraId="444B3EF5" w14:textId="77777777" w:rsidR="0091502A" w:rsidRPr="003D6E87" w:rsidRDefault="0091502A" w:rsidP="0091502A">
      <w:pPr>
        <w:numPr>
          <w:ilvl w:val="0"/>
          <w:numId w:val="26"/>
        </w:numPr>
        <w:spacing w:line="240" w:lineRule="auto"/>
        <w:jc w:val="left"/>
        <w:rPr>
          <w:rFonts w:ascii="Arial" w:hAnsi="Arial" w:cs="Arial"/>
          <w:sz w:val="22"/>
          <w:szCs w:val="22"/>
        </w:rPr>
      </w:pPr>
      <w:r w:rsidRPr="003D6E87">
        <w:rPr>
          <w:rFonts w:ascii="Arial" w:hAnsi="Arial" w:cs="Arial"/>
          <w:sz w:val="22"/>
          <w:szCs w:val="22"/>
        </w:rPr>
        <w:t>Sponzorstva za izdavanje knjiga..................</w:t>
      </w:r>
      <w:r>
        <w:rPr>
          <w:rFonts w:ascii="Arial" w:hAnsi="Arial" w:cs="Arial"/>
          <w:sz w:val="22"/>
          <w:szCs w:val="22"/>
        </w:rPr>
        <w:t>..........  10.000,00</w:t>
      </w:r>
    </w:p>
    <w:p w14:paraId="15BB078F" w14:textId="77777777" w:rsidR="0091502A" w:rsidRPr="003D6E87" w:rsidRDefault="0091502A" w:rsidP="0091502A">
      <w:pPr>
        <w:numPr>
          <w:ilvl w:val="0"/>
          <w:numId w:val="26"/>
        </w:numPr>
        <w:spacing w:line="240" w:lineRule="auto"/>
        <w:jc w:val="left"/>
        <w:rPr>
          <w:rFonts w:ascii="Arial" w:hAnsi="Arial" w:cs="Arial"/>
          <w:sz w:val="22"/>
          <w:szCs w:val="22"/>
        </w:rPr>
      </w:pPr>
      <w:r w:rsidRPr="003D6E87">
        <w:rPr>
          <w:rFonts w:ascii="Arial" w:hAnsi="Arial" w:cs="Arial"/>
          <w:sz w:val="22"/>
          <w:szCs w:val="22"/>
        </w:rPr>
        <w:t>Usluge rukovanja razglasom …………</w:t>
      </w:r>
      <w:r>
        <w:rPr>
          <w:rFonts w:ascii="Arial" w:hAnsi="Arial" w:cs="Arial"/>
          <w:sz w:val="22"/>
          <w:szCs w:val="22"/>
        </w:rPr>
        <w:t>..</w:t>
      </w:r>
      <w:r w:rsidRPr="003D6E87">
        <w:rPr>
          <w:rFonts w:ascii="Arial" w:hAnsi="Arial" w:cs="Arial"/>
          <w:sz w:val="22"/>
          <w:szCs w:val="22"/>
        </w:rPr>
        <w:t>…...</w:t>
      </w:r>
      <w:r>
        <w:rPr>
          <w:rFonts w:ascii="Arial" w:hAnsi="Arial" w:cs="Arial"/>
          <w:sz w:val="22"/>
          <w:szCs w:val="22"/>
        </w:rPr>
        <w:t>........</w:t>
      </w:r>
      <w:r w:rsidRPr="003D6E87">
        <w:rPr>
          <w:rFonts w:ascii="Arial" w:hAnsi="Arial" w:cs="Arial"/>
          <w:sz w:val="22"/>
          <w:szCs w:val="22"/>
        </w:rPr>
        <w:tab/>
      </w:r>
      <w:r>
        <w:rPr>
          <w:rFonts w:ascii="Arial" w:hAnsi="Arial" w:cs="Arial"/>
          <w:sz w:val="22"/>
          <w:szCs w:val="22"/>
        </w:rPr>
        <w:t>1</w:t>
      </w:r>
      <w:r w:rsidRPr="003D6E87">
        <w:rPr>
          <w:rFonts w:ascii="Arial" w:hAnsi="Arial" w:cs="Arial"/>
          <w:sz w:val="22"/>
          <w:szCs w:val="22"/>
        </w:rPr>
        <w:t>5.000,00</w:t>
      </w:r>
    </w:p>
    <w:p w14:paraId="431DC886" w14:textId="77777777" w:rsidR="0091502A" w:rsidRDefault="0091502A" w:rsidP="0091502A">
      <w:pPr>
        <w:numPr>
          <w:ilvl w:val="0"/>
          <w:numId w:val="26"/>
        </w:numPr>
        <w:spacing w:line="240" w:lineRule="auto"/>
        <w:jc w:val="left"/>
        <w:rPr>
          <w:rFonts w:ascii="Arial" w:hAnsi="Arial" w:cs="Arial"/>
          <w:sz w:val="22"/>
          <w:szCs w:val="22"/>
        </w:rPr>
      </w:pPr>
      <w:r>
        <w:rPr>
          <w:rFonts w:ascii="Arial" w:hAnsi="Arial" w:cs="Arial"/>
          <w:sz w:val="22"/>
          <w:szCs w:val="22"/>
        </w:rPr>
        <w:t>Nabava sitnog inventara za javna događanja …….. .</w:t>
      </w:r>
      <w:r w:rsidRPr="003D6E87">
        <w:rPr>
          <w:rFonts w:ascii="Arial" w:hAnsi="Arial" w:cs="Arial"/>
          <w:sz w:val="22"/>
          <w:szCs w:val="22"/>
        </w:rPr>
        <w:t>5.000,00</w:t>
      </w:r>
    </w:p>
    <w:p w14:paraId="68A292C5" w14:textId="77777777" w:rsidR="0091502A" w:rsidRDefault="0091502A" w:rsidP="0091502A">
      <w:pPr>
        <w:numPr>
          <w:ilvl w:val="0"/>
          <w:numId w:val="26"/>
        </w:numPr>
        <w:spacing w:line="240" w:lineRule="auto"/>
        <w:jc w:val="left"/>
        <w:rPr>
          <w:rFonts w:ascii="Arial" w:hAnsi="Arial" w:cs="Arial"/>
          <w:sz w:val="22"/>
          <w:szCs w:val="22"/>
        </w:rPr>
      </w:pPr>
      <w:r>
        <w:rPr>
          <w:rFonts w:ascii="Arial" w:hAnsi="Arial" w:cs="Arial"/>
          <w:sz w:val="22"/>
          <w:szCs w:val="22"/>
        </w:rPr>
        <w:t>Očuvanje kulturne baštine .......................................20.000,00</w:t>
      </w:r>
    </w:p>
    <w:p w14:paraId="3FE58474" w14:textId="77777777" w:rsidR="0091502A" w:rsidRDefault="0091502A" w:rsidP="0091502A">
      <w:pPr>
        <w:rPr>
          <w:rFonts w:ascii="Arial" w:hAnsi="Arial" w:cs="Arial"/>
          <w:sz w:val="22"/>
          <w:szCs w:val="22"/>
        </w:rPr>
      </w:pPr>
    </w:p>
    <w:p w14:paraId="63173DC4" w14:textId="77777777" w:rsidR="0091502A" w:rsidRPr="00465576" w:rsidRDefault="0091502A" w:rsidP="0091502A">
      <w:pPr>
        <w:rPr>
          <w:rFonts w:ascii="Arial" w:hAnsi="Arial" w:cs="Arial"/>
          <w:sz w:val="22"/>
          <w:szCs w:val="22"/>
        </w:rPr>
      </w:pPr>
      <w:r>
        <w:rPr>
          <w:rFonts w:ascii="Arial" w:hAnsi="Arial" w:cs="Arial"/>
          <w:sz w:val="22"/>
          <w:szCs w:val="22"/>
        </w:rPr>
        <w:t>Za ostvarenje prava na sufinanciranje kulturnih aktivnosti biti će objavljen javni poziv za prijavu programa, temeljem kojeg će se rasporediti sredstva udrugama u kulturi i za kulturna događanja.</w:t>
      </w:r>
    </w:p>
    <w:p w14:paraId="0DA96A10" w14:textId="77777777" w:rsidR="0091502A" w:rsidRPr="003D6E87" w:rsidRDefault="0091502A" w:rsidP="0091502A">
      <w:pPr>
        <w:rPr>
          <w:rFonts w:ascii="Arial" w:hAnsi="Arial" w:cs="Arial"/>
          <w:sz w:val="22"/>
          <w:szCs w:val="22"/>
        </w:rPr>
      </w:pPr>
    </w:p>
    <w:p w14:paraId="3756A3D5" w14:textId="77777777" w:rsidR="0091502A" w:rsidRPr="003D6E87" w:rsidRDefault="0091502A" w:rsidP="0091502A">
      <w:pPr>
        <w:rPr>
          <w:rFonts w:ascii="Arial" w:hAnsi="Arial" w:cs="Arial"/>
          <w:b/>
          <w:sz w:val="22"/>
          <w:szCs w:val="22"/>
          <w:u w:val="single"/>
        </w:rPr>
      </w:pPr>
      <w:r w:rsidRPr="003D6E87">
        <w:rPr>
          <w:rFonts w:ascii="Arial" w:hAnsi="Arial" w:cs="Arial"/>
          <w:b/>
          <w:sz w:val="22"/>
          <w:szCs w:val="22"/>
          <w:u w:val="single"/>
        </w:rPr>
        <w:t>Vjerske organizacije</w:t>
      </w:r>
    </w:p>
    <w:p w14:paraId="11D7E8D1" w14:textId="77777777" w:rsidR="0091502A" w:rsidRPr="003D6E87" w:rsidRDefault="0091502A" w:rsidP="0091502A">
      <w:pPr>
        <w:rPr>
          <w:rFonts w:ascii="Arial" w:hAnsi="Arial" w:cs="Arial"/>
          <w:sz w:val="22"/>
          <w:szCs w:val="22"/>
        </w:rPr>
      </w:pPr>
      <w:r w:rsidRPr="003D6E87">
        <w:rPr>
          <w:rFonts w:ascii="Arial" w:hAnsi="Arial" w:cs="Arial"/>
          <w:sz w:val="22"/>
          <w:szCs w:val="22"/>
        </w:rPr>
        <w:t>Donacije vjerskim organizacijama isplaćuju se temeljem zahtjeva i u suradnji sa nadležnim instituc</w:t>
      </w:r>
      <w:r>
        <w:rPr>
          <w:rFonts w:ascii="Arial" w:hAnsi="Arial" w:cs="Arial"/>
          <w:sz w:val="22"/>
          <w:szCs w:val="22"/>
        </w:rPr>
        <w:t>ijama, a za 2020</w:t>
      </w:r>
      <w:r w:rsidRPr="003D6E87">
        <w:rPr>
          <w:rFonts w:ascii="Arial" w:hAnsi="Arial" w:cs="Arial"/>
          <w:sz w:val="22"/>
          <w:szCs w:val="22"/>
        </w:rPr>
        <w:t>. godinu u proračunu Općine Sali su pr</w:t>
      </w:r>
      <w:r>
        <w:rPr>
          <w:rFonts w:ascii="Arial" w:hAnsi="Arial" w:cs="Arial"/>
          <w:sz w:val="22"/>
          <w:szCs w:val="22"/>
        </w:rPr>
        <w:t>edviđena sredstva u iznosu od 30</w:t>
      </w:r>
      <w:r w:rsidRPr="003D6E87">
        <w:rPr>
          <w:rFonts w:ascii="Arial" w:hAnsi="Arial" w:cs="Arial"/>
          <w:sz w:val="22"/>
          <w:szCs w:val="22"/>
        </w:rPr>
        <w:t xml:space="preserve">.000,00 kuna, od čega: </w:t>
      </w:r>
    </w:p>
    <w:p w14:paraId="230B4383" w14:textId="77777777" w:rsidR="0091502A" w:rsidRPr="003D6E87" w:rsidRDefault="0091502A" w:rsidP="0091502A">
      <w:pPr>
        <w:numPr>
          <w:ilvl w:val="0"/>
          <w:numId w:val="26"/>
        </w:numPr>
        <w:spacing w:line="240" w:lineRule="auto"/>
        <w:jc w:val="left"/>
        <w:rPr>
          <w:rFonts w:ascii="Arial" w:hAnsi="Arial" w:cs="Arial"/>
          <w:sz w:val="22"/>
          <w:szCs w:val="22"/>
        </w:rPr>
      </w:pPr>
      <w:r w:rsidRPr="003D6E87">
        <w:rPr>
          <w:rFonts w:ascii="Arial" w:hAnsi="Arial" w:cs="Arial"/>
          <w:sz w:val="22"/>
          <w:szCs w:val="22"/>
        </w:rPr>
        <w:t xml:space="preserve">donacije vjerskim organizacijama po </w:t>
      </w:r>
      <w:r>
        <w:rPr>
          <w:rFonts w:ascii="Arial" w:hAnsi="Arial" w:cs="Arial"/>
          <w:sz w:val="22"/>
          <w:szCs w:val="22"/>
        </w:rPr>
        <w:t>zahtjevu …....  30</w:t>
      </w:r>
      <w:r w:rsidRPr="003D6E87">
        <w:rPr>
          <w:rFonts w:ascii="Arial" w:hAnsi="Arial" w:cs="Arial"/>
          <w:sz w:val="22"/>
          <w:szCs w:val="22"/>
        </w:rPr>
        <w:t>.000,00</w:t>
      </w:r>
    </w:p>
    <w:p w14:paraId="0229CB2A" w14:textId="77777777" w:rsidR="0091502A" w:rsidRPr="003D6E87" w:rsidRDefault="0091502A" w:rsidP="0091502A">
      <w:pPr>
        <w:ind w:left="720"/>
        <w:rPr>
          <w:rFonts w:ascii="Arial" w:hAnsi="Arial" w:cs="Arial"/>
          <w:sz w:val="22"/>
          <w:szCs w:val="22"/>
        </w:rPr>
      </w:pPr>
    </w:p>
    <w:p w14:paraId="1863C42E" w14:textId="77777777" w:rsidR="0091502A" w:rsidRPr="003D6E87" w:rsidRDefault="0091502A" w:rsidP="0091502A">
      <w:pPr>
        <w:jc w:val="center"/>
        <w:rPr>
          <w:rFonts w:ascii="Arial" w:hAnsi="Arial" w:cs="Arial"/>
          <w:b/>
          <w:sz w:val="22"/>
          <w:szCs w:val="22"/>
        </w:rPr>
      </w:pPr>
      <w:r w:rsidRPr="003D6E87">
        <w:rPr>
          <w:rFonts w:ascii="Arial" w:hAnsi="Arial" w:cs="Arial"/>
          <w:b/>
          <w:sz w:val="22"/>
          <w:szCs w:val="22"/>
        </w:rPr>
        <w:t>III</w:t>
      </w:r>
    </w:p>
    <w:p w14:paraId="4669DBD9" w14:textId="77777777" w:rsidR="0091502A" w:rsidRPr="003D6E87" w:rsidRDefault="0091502A" w:rsidP="0091502A">
      <w:pPr>
        <w:rPr>
          <w:rFonts w:ascii="Arial" w:hAnsi="Arial" w:cs="Arial"/>
          <w:sz w:val="22"/>
          <w:szCs w:val="22"/>
        </w:rPr>
      </w:pPr>
      <w:r>
        <w:rPr>
          <w:rFonts w:ascii="Arial" w:hAnsi="Arial" w:cs="Arial"/>
          <w:sz w:val="22"/>
          <w:szCs w:val="22"/>
        </w:rPr>
        <w:t>Ove izmjene i dopune</w:t>
      </w:r>
      <w:r w:rsidRPr="003D6E87">
        <w:rPr>
          <w:rFonts w:ascii="Arial" w:hAnsi="Arial" w:cs="Arial"/>
          <w:sz w:val="22"/>
          <w:szCs w:val="22"/>
        </w:rPr>
        <w:t xml:space="preserve"> program</w:t>
      </w:r>
      <w:r>
        <w:rPr>
          <w:rFonts w:ascii="Arial" w:hAnsi="Arial" w:cs="Arial"/>
          <w:sz w:val="22"/>
          <w:szCs w:val="22"/>
        </w:rPr>
        <w:t>a</w:t>
      </w:r>
      <w:r w:rsidRPr="003D6E87">
        <w:rPr>
          <w:rFonts w:ascii="Arial" w:hAnsi="Arial" w:cs="Arial"/>
          <w:sz w:val="22"/>
          <w:szCs w:val="22"/>
        </w:rPr>
        <w:t xml:space="preserve"> stupa</w:t>
      </w:r>
      <w:r>
        <w:rPr>
          <w:rFonts w:ascii="Arial" w:hAnsi="Arial" w:cs="Arial"/>
          <w:sz w:val="22"/>
          <w:szCs w:val="22"/>
        </w:rPr>
        <w:t>ju</w:t>
      </w:r>
      <w:r w:rsidRPr="003D6E87">
        <w:rPr>
          <w:rFonts w:ascii="Arial" w:hAnsi="Arial" w:cs="Arial"/>
          <w:sz w:val="22"/>
          <w:szCs w:val="22"/>
        </w:rPr>
        <w:t xml:space="preserve"> na snagu osmog dana od objave u „Službenom glasniku </w:t>
      </w:r>
      <w:r>
        <w:rPr>
          <w:rFonts w:ascii="Arial" w:hAnsi="Arial" w:cs="Arial"/>
          <w:sz w:val="22"/>
          <w:szCs w:val="22"/>
        </w:rPr>
        <w:t>Općine Sali“</w:t>
      </w:r>
      <w:r w:rsidRPr="003D6E87">
        <w:rPr>
          <w:rFonts w:ascii="Arial" w:hAnsi="Arial" w:cs="Arial"/>
          <w:sz w:val="22"/>
          <w:szCs w:val="22"/>
        </w:rPr>
        <w:t>.</w:t>
      </w:r>
    </w:p>
    <w:p w14:paraId="6623FB15" w14:textId="77777777" w:rsidR="0091502A" w:rsidRPr="003D6E87" w:rsidRDefault="0091502A" w:rsidP="0091502A">
      <w:pPr>
        <w:rPr>
          <w:rFonts w:ascii="Arial" w:hAnsi="Arial" w:cs="Arial"/>
          <w:sz w:val="22"/>
          <w:szCs w:val="22"/>
        </w:rPr>
      </w:pPr>
    </w:p>
    <w:p w14:paraId="0D643A03" w14:textId="77777777" w:rsidR="0091502A" w:rsidRPr="003D6E87" w:rsidRDefault="0091502A" w:rsidP="0091502A">
      <w:pPr>
        <w:rPr>
          <w:rFonts w:ascii="Arial" w:hAnsi="Arial" w:cs="Arial"/>
          <w:sz w:val="22"/>
          <w:szCs w:val="22"/>
        </w:rPr>
      </w:pPr>
      <w:r>
        <w:rPr>
          <w:rFonts w:ascii="Arial" w:hAnsi="Arial" w:cs="Arial"/>
          <w:sz w:val="22"/>
          <w:szCs w:val="22"/>
        </w:rPr>
        <w:t>KLASA: 612-01/19-01/06</w:t>
      </w:r>
    </w:p>
    <w:p w14:paraId="59122F59" w14:textId="77777777" w:rsidR="0091502A" w:rsidRPr="003D6E87" w:rsidRDefault="0091502A" w:rsidP="0091502A">
      <w:pPr>
        <w:rPr>
          <w:rFonts w:ascii="Arial" w:hAnsi="Arial" w:cs="Arial"/>
          <w:sz w:val="22"/>
          <w:szCs w:val="22"/>
        </w:rPr>
      </w:pPr>
      <w:r>
        <w:rPr>
          <w:rFonts w:ascii="Arial" w:hAnsi="Arial" w:cs="Arial"/>
          <w:sz w:val="22"/>
          <w:szCs w:val="22"/>
        </w:rPr>
        <w:t>URBROJ: 2198/15-01-20-2</w:t>
      </w:r>
    </w:p>
    <w:p w14:paraId="29AF5442" w14:textId="77777777" w:rsidR="0091502A" w:rsidRDefault="0091502A" w:rsidP="0091502A">
      <w:pPr>
        <w:rPr>
          <w:rFonts w:ascii="Arial" w:hAnsi="Arial" w:cs="Arial"/>
          <w:sz w:val="22"/>
          <w:szCs w:val="22"/>
        </w:rPr>
      </w:pPr>
      <w:r>
        <w:rPr>
          <w:rFonts w:ascii="Arial" w:hAnsi="Arial" w:cs="Arial"/>
          <w:sz w:val="22"/>
          <w:szCs w:val="22"/>
        </w:rPr>
        <w:t>Sali,23. prosinca 2020.</w:t>
      </w:r>
    </w:p>
    <w:p w14:paraId="4640232B" w14:textId="77777777" w:rsidR="0091502A" w:rsidRPr="003D6E87" w:rsidRDefault="0091502A" w:rsidP="0091502A">
      <w:pPr>
        <w:rPr>
          <w:rFonts w:ascii="Arial" w:hAnsi="Arial" w:cs="Arial"/>
          <w:sz w:val="22"/>
          <w:szCs w:val="22"/>
        </w:rPr>
      </w:pPr>
    </w:p>
    <w:p w14:paraId="2592157E" w14:textId="77777777" w:rsidR="0091502A" w:rsidRDefault="0091502A" w:rsidP="0091502A">
      <w:pPr>
        <w:jc w:val="center"/>
        <w:rPr>
          <w:rFonts w:ascii="Arial" w:hAnsi="Arial" w:cs="Arial"/>
          <w:sz w:val="22"/>
          <w:szCs w:val="22"/>
        </w:rPr>
      </w:pPr>
      <w:r w:rsidRPr="003D6E87">
        <w:rPr>
          <w:rFonts w:ascii="Arial" w:hAnsi="Arial" w:cs="Arial"/>
          <w:sz w:val="22"/>
          <w:szCs w:val="22"/>
        </w:rPr>
        <w:t>OPĆINSKO VIJEĆE OPĆINE SALI</w:t>
      </w:r>
    </w:p>
    <w:p w14:paraId="704F59B0" w14:textId="77777777" w:rsidR="0091502A" w:rsidRPr="003D6E87" w:rsidRDefault="0091502A" w:rsidP="0091502A">
      <w:pPr>
        <w:rPr>
          <w:rFonts w:ascii="Arial" w:hAnsi="Arial" w:cs="Arial"/>
          <w:sz w:val="22"/>
          <w:szCs w:val="22"/>
        </w:rPr>
      </w:pPr>
    </w:p>
    <w:p w14:paraId="2F30A9C1" w14:textId="77777777" w:rsidR="0091502A" w:rsidRPr="003D6E87" w:rsidRDefault="0091502A" w:rsidP="0091502A">
      <w:pPr>
        <w:rPr>
          <w:rFonts w:ascii="Arial" w:hAnsi="Arial" w:cs="Arial"/>
          <w:sz w:val="22"/>
          <w:szCs w:val="22"/>
        </w:rPr>
      </w:pPr>
      <w:r w:rsidRPr="003D6E87">
        <w:rPr>
          <w:rFonts w:ascii="Arial" w:hAnsi="Arial" w:cs="Arial"/>
          <w:sz w:val="22"/>
          <w:szCs w:val="22"/>
        </w:rPr>
        <w:t xml:space="preserve">                                                                                                                     Predsjednik:</w:t>
      </w:r>
    </w:p>
    <w:p w14:paraId="78ED0B7B" w14:textId="77777777" w:rsidR="0091502A" w:rsidRDefault="0091502A" w:rsidP="0091502A">
      <w:r w:rsidRPr="003D6E87">
        <w:rPr>
          <w:rFonts w:ascii="Arial" w:hAnsi="Arial" w:cs="Arial"/>
          <w:sz w:val="22"/>
          <w:szCs w:val="22"/>
        </w:rPr>
        <w:t xml:space="preserve">                                                                                                             </w:t>
      </w:r>
      <w:r>
        <w:rPr>
          <w:rFonts w:ascii="Arial" w:hAnsi="Arial" w:cs="Arial"/>
          <w:sz w:val="22"/>
          <w:szCs w:val="22"/>
        </w:rPr>
        <w:t>Marijan Crvarić dipl.iur.</w:t>
      </w:r>
    </w:p>
    <w:p w14:paraId="38DE5AA1" w14:textId="77777777" w:rsidR="0091502A" w:rsidRPr="00A01228" w:rsidRDefault="0091502A" w:rsidP="0091502A">
      <w:pPr>
        <w:rPr>
          <w:rFonts w:ascii="Arial" w:hAnsi="Arial" w:cs="Arial"/>
        </w:rPr>
      </w:pPr>
      <w:r w:rsidRPr="003D6E87">
        <w:rPr>
          <w:rFonts w:ascii="Arial" w:hAnsi="Arial" w:cs="Arial"/>
        </w:rPr>
        <w:lastRenderedPageBreak/>
        <w:t>Na temelju članka 74. Zakona o sportu („Narodne novine“ broj 71/06, 150/08</w:t>
      </w:r>
      <w:r>
        <w:rPr>
          <w:rFonts w:ascii="Arial" w:hAnsi="Arial" w:cs="Arial"/>
        </w:rPr>
        <w:t xml:space="preserve">,124/10, 124/11, 86/12, 94/13, </w:t>
      </w:r>
      <w:r w:rsidRPr="003D6E87">
        <w:rPr>
          <w:rFonts w:ascii="Arial" w:hAnsi="Arial" w:cs="Arial"/>
        </w:rPr>
        <w:t>85/15</w:t>
      </w:r>
      <w:r>
        <w:rPr>
          <w:rFonts w:ascii="Arial" w:hAnsi="Arial" w:cs="Arial"/>
        </w:rPr>
        <w:t xml:space="preserve"> i 19/16</w:t>
      </w:r>
      <w:r w:rsidRPr="003D6E87">
        <w:rPr>
          <w:rFonts w:ascii="Arial" w:hAnsi="Arial" w:cs="Arial"/>
        </w:rPr>
        <w:t>) i članka 30. Statu</w:t>
      </w:r>
      <w:r>
        <w:rPr>
          <w:rFonts w:ascii="Arial" w:hAnsi="Arial" w:cs="Arial"/>
        </w:rPr>
        <w:t>ta Općine Sali (</w:t>
      </w:r>
      <w:r w:rsidRPr="003D6E87">
        <w:rPr>
          <w:rFonts w:ascii="Arial" w:hAnsi="Arial" w:cs="Arial"/>
        </w:rPr>
        <w:t>„Službeni glasnik Općin</w:t>
      </w:r>
      <w:r>
        <w:rPr>
          <w:rFonts w:ascii="Arial" w:hAnsi="Arial" w:cs="Arial"/>
        </w:rPr>
        <w:t>e Sali“ broj 2/2016 – pročišćeni tekst</w:t>
      </w:r>
      <w:r w:rsidRPr="003D6E87">
        <w:rPr>
          <w:rFonts w:ascii="Arial" w:hAnsi="Arial" w:cs="Arial"/>
        </w:rPr>
        <w:t>), Op</w:t>
      </w:r>
      <w:r>
        <w:rPr>
          <w:rFonts w:ascii="Arial" w:hAnsi="Arial" w:cs="Arial"/>
        </w:rPr>
        <w:t xml:space="preserve">ćinsko vijeće Općine Sali na 24. </w:t>
      </w:r>
      <w:r w:rsidRPr="003D6E87">
        <w:rPr>
          <w:rFonts w:ascii="Arial" w:hAnsi="Arial" w:cs="Arial"/>
        </w:rPr>
        <w:t xml:space="preserve">sjednici održanoj </w:t>
      </w:r>
      <w:r w:rsidRPr="0036737A">
        <w:rPr>
          <w:rFonts w:ascii="Arial" w:hAnsi="Arial" w:cs="Arial"/>
        </w:rPr>
        <w:t xml:space="preserve">dana </w:t>
      </w:r>
      <w:r>
        <w:rPr>
          <w:rFonts w:ascii="Arial" w:hAnsi="Arial" w:cs="Arial"/>
        </w:rPr>
        <w:t>23. prosinca 2020.</w:t>
      </w:r>
      <w:r w:rsidRPr="0036737A">
        <w:rPr>
          <w:rFonts w:ascii="Arial" w:hAnsi="Arial" w:cs="Arial"/>
        </w:rPr>
        <w:t xml:space="preserve"> godine donosi</w:t>
      </w:r>
    </w:p>
    <w:p w14:paraId="4547B086" w14:textId="77777777" w:rsidR="0091502A" w:rsidRDefault="0091502A" w:rsidP="0091502A">
      <w:pPr>
        <w:rPr>
          <w:rFonts w:ascii="Arial" w:hAnsi="Arial" w:cs="Arial"/>
        </w:rPr>
      </w:pPr>
    </w:p>
    <w:p w14:paraId="6A4BDCF1" w14:textId="77777777" w:rsidR="0091502A" w:rsidRPr="0036737A" w:rsidRDefault="0091502A" w:rsidP="0091502A">
      <w:pPr>
        <w:rPr>
          <w:rFonts w:ascii="Arial" w:hAnsi="Arial" w:cs="Arial"/>
        </w:rPr>
      </w:pPr>
    </w:p>
    <w:p w14:paraId="7B6808B3" w14:textId="77777777" w:rsidR="0091502A" w:rsidRPr="004B60F7" w:rsidRDefault="0091502A" w:rsidP="0091502A">
      <w:pPr>
        <w:jc w:val="center"/>
        <w:rPr>
          <w:rFonts w:ascii="Arial" w:hAnsi="Arial" w:cs="Arial"/>
          <w:b/>
        </w:rPr>
      </w:pPr>
      <w:r>
        <w:rPr>
          <w:rFonts w:ascii="Arial" w:hAnsi="Arial" w:cs="Arial"/>
          <w:b/>
        </w:rPr>
        <w:t xml:space="preserve">Izmjene i dopune </w:t>
      </w:r>
      <w:r w:rsidRPr="004B60F7">
        <w:rPr>
          <w:rFonts w:ascii="Arial" w:hAnsi="Arial" w:cs="Arial"/>
          <w:b/>
        </w:rPr>
        <w:t>Program</w:t>
      </w:r>
      <w:r>
        <w:rPr>
          <w:rFonts w:ascii="Arial" w:hAnsi="Arial" w:cs="Arial"/>
          <w:b/>
        </w:rPr>
        <w:t>a</w:t>
      </w:r>
    </w:p>
    <w:p w14:paraId="6122C498" w14:textId="77777777" w:rsidR="0091502A" w:rsidRPr="003D6E87" w:rsidRDefault="0091502A" w:rsidP="0091502A">
      <w:pPr>
        <w:jc w:val="center"/>
        <w:rPr>
          <w:rFonts w:ascii="Arial" w:hAnsi="Arial" w:cs="Arial"/>
          <w:b/>
        </w:rPr>
      </w:pPr>
      <w:r w:rsidRPr="003D6E87">
        <w:rPr>
          <w:rFonts w:ascii="Arial" w:hAnsi="Arial" w:cs="Arial"/>
          <w:b/>
        </w:rPr>
        <w:t>javnih potreba u sportu Općine Sali</w:t>
      </w:r>
    </w:p>
    <w:p w14:paraId="0DDCE7F1" w14:textId="77777777" w:rsidR="0091502A" w:rsidRPr="003D6E87" w:rsidRDefault="0091502A" w:rsidP="0091502A">
      <w:pPr>
        <w:jc w:val="center"/>
        <w:rPr>
          <w:rFonts w:ascii="Arial" w:hAnsi="Arial" w:cs="Arial"/>
          <w:b/>
        </w:rPr>
      </w:pPr>
      <w:r>
        <w:rPr>
          <w:rFonts w:ascii="Arial" w:hAnsi="Arial" w:cs="Arial"/>
          <w:b/>
        </w:rPr>
        <w:t>za 2020</w:t>
      </w:r>
      <w:r w:rsidRPr="003D6E87">
        <w:rPr>
          <w:rFonts w:ascii="Arial" w:hAnsi="Arial" w:cs="Arial"/>
          <w:b/>
        </w:rPr>
        <w:t>. godinu</w:t>
      </w:r>
    </w:p>
    <w:p w14:paraId="6EBAD187" w14:textId="77777777" w:rsidR="0091502A" w:rsidRPr="003D6E87" w:rsidRDefault="0091502A" w:rsidP="0091502A">
      <w:pPr>
        <w:rPr>
          <w:rFonts w:ascii="Arial" w:hAnsi="Arial" w:cs="Arial"/>
        </w:rPr>
      </w:pPr>
    </w:p>
    <w:p w14:paraId="1005251A" w14:textId="77777777" w:rsidR="0091502A" w:rsidRPr="003D6E87" w:rsidRDefault="0091502A" w:rsidP="0091502A">
      <w:pPr>
        <w:rPr>
          <w:rFonts w:ascii="Arial" w:hAnsi="Arial" w:cs="Arial"/>
        </w:rPr>
      </w:pPr>
    </w:p>
    <w:p w14:paraId="306D1011" w14:textId="77777777" w:rsidR="0091502A" w:rsidRPr="003D6E87" w:rsidRDefault="0091502A" w:rsidP="0091502A">
      <w:pPr>
        <w:jc w:val="center"/>
        <w:rPr>
          <w:rFonts w:ascii="Arial" w:hAnsi="Arial" w:cs="Arial"/>
          <w:b/>
        </w:rPr>
      </w:pPr>
      <w:r w:rsidRPr="003D6E87">
        <w:rPr>
          <w:rFonts w:ascii="Arial" w:hAnsi="Arial" w:cs="Arial"/>
          <w:b/>
        </w:rPr>
        <w:t>I</w:t>
      </w:r>
    </w:p>
    <w:p w14:paraId="630E29CD" w14:textId="77777777" w:rsidR="0091502A" w:rsidRPr="003D6E87" w:rsidRDefault="0091502A" w:rsidP="0091502A">
      <w:pPr>
        <w:jc w:val="center"/>
        <w:rPr>
          <w:rFonts w:ascii="Arial" w:hAnsi="Arial" w:cs="Arial"/>
          <w:b/>
        </w:rPr>
      </w:pPr>
    </w:p>
    <w:p w14:paraId="31667E35" w14:textId="77777777" w:rsidR="0091502A" w:rsidRPr="003D6E87" w:rsidRDefault="0091502A" w:rsidP="0091502A">
      <w:pPr>
        <w:numPr>
          <w:ilvl w:val="0"/>
          <w:numId w:val="26"/>
        </w:numPr>
        <w:spacing w:line="240" w:lineRule="auto"/>
        <w:jc w:val="left"/>
        <w:rPr>
          <w:rFonts w:ascii="Arial" w:hAnsi="Arial" w:cs="Arial"/>
        </w:rPr>
      </w:pPr>
      <w:r>
        <w:rPr>
          <w:rFonts w:ascii="Arial" w:hAnsi="Arial" w:cs="Arial"/>
        </w:rPr>
        <w:t>Točka II Programa javnih potreba u sportu za 2020. godinu („Službeni glasnik Općine Sali“ broj 1/2020) mijenja se i glasi:</w:t>
      </w:r>
    </w:p>
    <w:p w14:paraId="44047DD6" w14:textId="77777777" w:rsidR="0091502A" w:rsidRPr="003D6E87" w:rsidRDefault="0091502A" w:rsidP="0091502A">
      <w:pPr>
        <w:rPr>
          <w:rFonts w:ascii="Arial" w:hAnsi="Arial" w:cs="Arial"/>
          <w:b/>
        </w:rPr>
      </w:pPr>
    </w:p>
    <w:p w14:paraId="7B5C58A0" w14:textId="77777777" w:rsidR="0091502A" w:rsidRPr="003D6E87" w:rsidRDefault="0091502A" w:rsidP="0091502A">
      <w:pPr>
        <w:rPr>
          <w:rFonts w:ascii="Arial" w:hAnsi="Arial" w:cs="Arial"/>
        </w:rPr>
      </w:pPr>
    </w:p>
    <w:p w14:paraId="20C0E2D2" w14:textId="77777777" w:rsidR="0091502A" w:rsidRPr="003D6E87" w:rsidRDefault="0091502A" w:rsidP="0091502A">
      <w:pPr>
        <w:rPr>
          <w:rFonts w:ascii="Arial" w:hAnsi="Arial" w:cs="Arial"/>
        </w:rPr>
      </w:pPr>
      <w:r w:rsidRPr="003D6E87">
        <w:rPr>
          <w:rFonts w:ascii="Arial" w:hAnsi="Arial" w:cs="Arial"/>
        </w:rPr>
        <w:t xml:space="preserve">Za </w:t>
      </w:r>
      <w:r>
        <w:rPr>
          <w:rFonts w:ascii="Arial" w:hAnsi="Arial" w:cs="Arial"/>
        </w:rPr>
        <w:t>ostvarivanje programa iz točke I.</w:t>
      </w:r>
      <w:r w:rsidRPr="003D6E87">
        <w:rPr>
          <w:rFonts w:ascii="Arial" w:hAnsi="Arial" w:cs="Arial"/>
        </w:rPr>
        <w:t xml:space="preserve"> osiguravaju se sredstva u Proračunu Općine Sali u visini od </w:t>
      </w:r>
      <w:r>
        <w:rPr>
          <w:rFonts w:ascii="Arial" w:hAnsi="Arial" w:cs="Arial"/>
        </w:rPr>
        <w:t>5</w:t>
      </w:r>
      <w:r w:rsidRPr="003D6E87">
        <w:rPr>
          <w:rFonts w:ascii="Arial" w:hAnsi="Arial" w:cs="Arial"/>
        </w:rPr>
        <w:t>0.000,00  kuna i to:</w:t>
      </w:r>
    </w:p>
    <w:p w14:paraId="22CA4CF6" w14:textId="77777777" w:rsidR="0091502A" w:rsidRPr="003D6E87" w:rsidRDefault="0091502A" w:rsidP="0091502A">
      <w:pPr>
        <w:numPr>
          <w:ilvl w:val="0"/>
          <w:numId w:val="26"/>
        </w:numPr>
        <w:spacing w:line="240" w:lineRule="auto"/>
        <w:jc w:val="left"/>
        <w:rPr>
          <w:rFonts w:ascii="Arial" w:hAnsi="Arial" w:cs="Arial"/>
        </w:rPr>
      </w:pPr>
      <w:r w:rsidRPr="003D6E87">
        <w:rPr>
          <w:rFonts w:ascii="Arial" w:hAnsi="Arial" w:cs="Arial"/>
        </w:rPr>
        <w:t>Tekuće donacije za sportska događanja .............................</w:t>
      </w:r>
      <w:r>
        <w:rPr>
          <w:rFonts w:ascii="Arial" w:hAnsi="Arial" w:cs="Arial"/>
        </w:rPr>
        <w:tab/>
        <w:t xml:space="preserve">  25</w:t>
      </w:r>
      <w:r w:rsidRPr="003D6E87">
        <w:rPr>
          <w:rFonts w:ascii="Arial" w:hAnsi="Arial" w:cs="Arial"/>
        </w:rPr>
        <w:t>.000,00</w:t>
      </w:r>
    </w:p>
    <w:p w14:paraId="45F73576" w14:textId="77777777" w:rsidR="0091502A" w:rsidRDefault="0091502A" w:rsidP="0091502A">
      <w:pPr>
        <w:numPr>
          <w:ilvl w:val="0"/>
          <w:numId w:val="26"/>
        </w:numPr>
        <w:spacing w:line="240" w:lineRule="auto"/>
        <w:jc w:val="left"/>
        <w:rPr>
          <w:rFonts w:ascii="Arial" w:hAnsi="Arial" w:cs="Arial"/>
        </w:rPr>
      </w:pPr>
      <w:r w:rsidRPr="003D6E87">
        <w:rPr>
          <w:rFonts w:ascii="Arial" w:hAnsi="Arial" w:cs="Arial"/>
        </w:rPr>
        <w:t>Tekuće donacije sportskim društvima ...............................</w:t>
      </w:r>
      <w:r w:rsidRPr="003D6E87">
        <w:rPr>
          <w:rFonts w:ascii="Arial" w:hAnsi="Arial" w:cs="Arial"/>
        </w:rPr>
        <w:tab/>
      </w:r>
      <w:r>
        <w:rPr>
          <w:rFonts w:ascii="Arial" w:hAnsi="Arial" w:cs="Arial"/>
        </w:rPr>
        <w:t xml:space="preserve">  25</w:t>
      </w:r>
      <w:r w:rsidRPr="003D6E87">
        <w:rPr>
          <w:rFonts w:ascii="Arial" w:hAnsi="Arial" w:cs="Arial"/>
        </w:rPr>
        <w:t>.000,00</w:t>
      </w:r>
    </w:p>
    <w:p w14:paraId="37CABD45" w14:textId="77777777" w:rsidR="0091502A" w:rsidRDefault="0091502A" w:rsidP="0091502A">
      <w:pPr>
        <w:rPr>
          <w:rFonts w:ascii="Arial" w:hAnsi="Arial" w:cs="Arial"/>
        </w:rPr>
      </w:pPr>
    </w:p>
    <w:p w14:paraId="77CBCBE4" w14:textId="77777777" w:rsidR="0091502A" w:rsidRPr="003D6E87" w:rsidRDefault="0091502A" w:rsidP="0091502A">
      <w:pPr>
        <w:rPr>
          <w:rFonts w:ascii="Arial" w:hAnsi="Arial" w:cs="Arial"/>
        </w:rPr>
      </w:pPr>
      <w:r>
        <w:rPr>
          <w:rFonts w:ascii="Arial" w:hAnsi="Arial" w:cs="Arial"/>
        </w:rPr>
        <w:t xml:space="preserve">Sredstva će se raspoređivati temeljem prihvatljivih zahtjeva sportskih društava, prema odluci čelnika. </w:t>
      </w:r>
    </w:p>
    <w:p w14:paraId="6059E323" w14:textId="77777777" w:rsidR="0091502A" w:rsidRPr="003D6E87" w:rsidRDefault="0091502A" w:rsidP="0091502A">
      <w:pPr>
        <w:rPr>
          <w:rFonts w:ascii="Arial" w:hAnsi="Arial" w:cs="Arial"/>
        </w:rPr>
      </w:pPr>
    </w:p>
    <w:p w14:paraId="736B928C" w14:textId="77777777" w:rsidR="0091502A" w:rsidRPr="003D6E87" w:rsidRDefault="0091502A" w:rsidP="0091502A">
      <w:pPr>
        <w:numPr>
          <w:ilvl w:val="0"/>
          <w:numId w:val="28"/>
        </w:numPr>
        <w:spacing w:line="240" w:lineRule="auto"/>
        <w:jc w:val="left"/>
        <w:rPr>
          <w:rFonts w:ascii="Arial" w:hAnsi="Arial" w:cs="Arial"/>
        </w:rPr>
      </w:pPr>
      <w:r w:rsidRPr="003D6E87">
        <w:rPr>
          <w:rFonts w:ascii="Arial" w:hAnsi="Arial" w:cs="Arial"/>
        </w:rPr>
        <w:t>ZAVRŠNE ODREDBE</w:t>
      </w:r>
    </w:p>
    <w:p w14:paraId="00E20717" w14:textId="77777777" w:rsidR="0091502A" w:rsidRPr="003D6E87" w:rsidRDefault="0091502A" w:rsidP="0091502A">
      <w:pPr>
        <w:rPr>
          <w:rFonts w:ascii="Arial" w:hAnsi="Arial" w:cs="Arial"/>
        </w:rPr>
      </w:pPr>
    </w:p>
    <w:p w14:paraId="7A36A524" w14:textId="77777777" w:rsidR="0091502A" w:rsidRPr="003D6E87" w:rsidRDefault="0091502A" w:rsidP="0091502A">
      <w:pPr>
        <w:rPr>
          <w:rFonts w:ascii="Arial" w:hAnsi="Arial" w:cs="Arial"/>
        </w:rPr>
      </w:pPr>
      <w:r>
        <w:rPr>
          <w:rFonts w:ascii="Arial" w:hAnsi="Arial" w:cs="Arial"/>
        </w:rPr>
        <w:t>Ove Izmjene i dopune</w:t>
      </w:r>
      <w:r w:rsidRPr="003D6E87">
        <w:rPr>
          <w:rFonts w:ascii="Arial" w:hAnsi="Arial" w:cs="Arial"/>
        </w:rPr>
        <w:t xml:space="preserve"> Program</w:t>
      </w:r>
      <w:r>
        <w:rPr>
          <w:rFonts w:ascii="Arial" w:hAnsi="Arial" w:cs="Arial"/>
        </w:rPr>
        <w:t>a</w:t>
      </w:r>
      <w:r w:rsidRPr="003D6E87">
        <w:rPr>
          <w:rFonts w:ascii="Arial" w:hAnsi="Arial" w:cs="Arial"/>
        </w:rPr>
        <w:t xml:space="preserve"> stupa</w:t>
      </w:r>
      <w:r>
        <w:rPr>
          <w:rFonts w:ascii="Arial" w:hAnsi="Arial" w:cs="Arial"/>
        </w:rPr>
        <w:t>ju</w:t>
      </w:r>
      <w:r w:rsidRPr="003D6E87">
        <w:rPr>
          <w:rFonts w:ascii="Arial" w:hAnsi="Arial" w:cs="Arial"/>
        </w:rPr>
        <w:t xml:space="preserve"> na snagu osmog dana od objave u  „Služ</w:t>
      </w:r>
      <w:r>
        <w:rPr>
          <w:rFonts w:ascii="Arial" w:hAnsi="Arial" w:cs="Arial"/>
        </w:rPr>
        <w:t>benom glasniku Općine Sali“</w:t>
      </w:r>
      <w:r w:rsidRPr="003D6E87">
        <w:rPr>
          <w:rFonts w:ascii="Arial" w:hAnsi="Arial" w:cs="Arial"/>
        </w:rPr>
        <w:t>.</w:t>
      </w:r>
    </w:p>
    <w:p w14:paraId="1D6A413B" w14:textId="77777777" w:rsidR="0091502A" w:rsidRPr="003D6E87" w:rsidRDefault="0091502A" w:rsidP="0091502A">
      <w:pPr>
        <w:rPr>
          <w:rFonts w:ascii="Arial" w:hAnsi="Arial" w:cs="Arial"/>
        </w:rPr>
      </w:pPr>
    </w:p>
    <w:p w14:paraId="105529B6" w14:textId="77777777" w:rsidR="0091502A" w:rsidRPr="003D6E87" w:rsidRDefault="0091502A" w:rsidP="0091502A">
      <w:pPr>
        <w:rPr>
          <w:rFonts w:ascii="Arial" w:hAnsi="Arial" w:cs="Arial"/>
        </w:rPr>
      </w:pPr>
    </w:p>
    <w:p w14:paraId="2E2DE437" w14:textId="77777777" w:rsidR="0091502A" w:rsidRPr="003D6E87" w:rsidRDefault="0091502A" w:rsidP="0091502A">
      <w:pPr>
        <w:rPr>
          <w:rFonts w:ascii="Arial" w:hAnsi="Arial" w:cs="Arial"/>
        </w:rPr>
      </w:pPr>
    </w:p>
    <w:p w14:paraId="3198D531" w14:textId="77777777" w:rsidR="0091502A" w:rsidRPr="003D6E87" w:rsidRDefault="0091502A" w:rsidP="0091502A">
      <w:pPr>
        <w:rPr>
          <w:rFonts w:ascii="Arial" w:hAnsi="Arial" w:cs="Arial"/>
        </w:rPr>
      </w:pPr>
      <w:r w:rsidRPr="003D6E87">
        <w:rPr>
          <w:rFonts w:ascii="Arial" w:hAnsi="Arial" w:cs="Arial"/>
        </w:rPr>
        <w:t xml:space="preserve">KLASA: </w:t>
      </w:r>
      <w:r>
        <w:rPr>
          <w:rFonts w:ascii="Arial" w:hAnsi="Arial" w:cs="Arial"/>
        </w:rPr>
        <w:t>620-01/19-01/03</w:t>
      </w:r>
    </w:p>
    <w:p w14:paraId="4F379004" w14:textId="77777777" w:rsidR="0091502A" w:rsidRPr="003D6E87" w:rsidRDefault="0091502A" w:rsidP="0091502A">
      <w:pPr>
        <w:rPr>
          <w:rFonts w:ascii="Arial" w:hAnsi="Arial" w:cs="Arial"/>
        </w:rPr>
      </w:pPr>
      <w:r w:rsidRPr="003D6E87">
        <w:rPr>
          <w:rFonts w:ascii="Arial" w:hAnsi="Arial" w:cs="Arial"/>
        </w:rPr>
        <w:t xml:space="preserve">URBROJ: </w:t>
      </w:r>
      <w:r>
        <w:rPr>
          <w:rFonts w:ascii="Arial" w:hAnsi="Arial" w:cs="Arial"/>
        </w:rPr>
        <w:t>2198/15-01-20-2</w:t>
      </w:r>
    </w:p>
    <w:p w14:paraId="219CD3C7" w14:textId="77777777" w:rsidR="0091502A" w:rsidRPr="003D6E87" w:rsidRDefault="0091502A" w:rsidP="0091502A">
      <w:pPr>
        <w:rPr>
          <w:rFonts w:ascii="Arial" w:hAnsi="Arial" w:cs="Arial"/>
        </w:rPr>
      </w:pPr>
      <w:r w:rsidRPr="003D6E87">
        <w:rPr>
          <w:rFonts w:ascii="Arial" w:hAnsi="Arial" w:cs="Arial"/>
        </w:rPr>
        <w:t xml:space="preserve">Sali, </w:t>
      </w:r>
      <w:r>
        <w:rPr>
          <w:rFonts w:ascii="Arial" w:hAnsi="Arial" w:cs="Arial"/>
        </w:rPr>
        <w:t>23. prosinca 2020</w:t>
      </w:r>
    </w:p>
    <w:p w14:paraId="18754978" w14:textId="77777777" w:rsidR="0091502A" w:rsidRPr="003D6E87" w:rsidRDefault="0091502A" w:rsidP="0091502A">
      <w:pPr>
        <w:rPr>
          <w:rFonts w:ascii="Arial" w:hAnsi="Arial" w:cs="Arial"/>
        </w:rPr>
      </w:pPr>
    </w:p>
    <w:p w14:paraId="669041B4" w14:textId="77777777" w:rsidR="0091502A" w:rsidRPr="003D6E87" w:rsidRDefault="0091502A" w:rsidP="0091502A">
      <w:pPr>
        <w:rPr>
          <w:rFonts w:ascii="Arial" w:hAnsi="Arial" w:cs="Arial"/>
        </w:rPr>
      </w:pPr>
    </w:p>
    <w:p w14:paraId="473590AC" w14:textId="77777777" w:rsidR="0091502A" w:rsidRPr="003D6E87" w:rsidRDefault="0091502A" w:rsidP="0091502A">
      <w:pPr>
        <w:rPr>
          <w:rFonts w:ascii="Arial" w:hAnsi="Arial" w:cs="Arial"/>
        </w:rPr>
      </w:pPr>
    </w:p>
    <w:p w14:paraId="6CFC011B" w14:textId="77777777" w:rsidR="0091502A" w:rsidRPr="003D6E87" w:rsidRDefault="0091502A" w:rsidP="0091502A">
      <w:pPr>
        <w:jc w:val="center"/>
        <w:rPr>
          <w:rFonts w:ascii="Arial" w:hAnsi="Arial" w:cs="Arial"/>
        </w:rPr>
      </w:pPr>
      <w:r w:rsidRPr="003D6E87">
        <w:rPr>
          <w:rFonts w:ascii="Arial" w:hAnsi="Arial" w:cs="Arial"/>
        </w:rPr>
        <w:t>OPĆINSKO VIJEĆE OPĆINE SALI</w:t>
      </w:r>
    </w:p>
    <w:p w14:paraId="1AC354DC" w14:textId="77777777" w:rsidR="0091502A" w:rsidRDefault="0091502A" w:rsidP="0091502A">
      <w:pPr>
        <w:rPr>
          <w:rFonts w:ascii="Arial" w:hAnsi="Arial" w:cs="Arial"/>
        </w:rPr>
      </w:pPr>
    </w:p>
    <w:p w14:paraId="529B2CB3" w14:textId="77777777" w:rsidR="0091502A" w:rsidRDefault="0091502A" w:rsidP="0091502A">
      <w:pPr>
        <w:rPr>
          <w:rFonts w:ascii="Arial" w:hAnsi="Arial" w:cs="Arial"/>
        </w:rPr>
      </w:pPr>
    </w:p>
    <w:p w14:paraId="260EB262" w14:textId="77777777" w:rsidR="0091502A" w:rsidRPr="003D6E87" w:rsidRDefault="0091502A" w:rsidP="0091502A">
      <w:pPr>
        <w:rPr>
          <w:rFonts w:ascii="Arial" w:hAnsi="Arial" w:cs="Arial"/>
        </w:rPr>
      </w:pPr>
    </w:p>
    <w:p w14:paraId="1CDE2DE6" w14:textId="77777777" w:rsidR="0091502A" w:rsidRPr="003D6E87" w:rsidRDefault="0091502A" w:rsidP="0091502A">
      <w:pPr>
        <w:rPr>
          <w:rFonts w:ascii="Arial" w:hAnsi="Arial" w:cs="Arial"/>
        </w:rPr>
      </w:pPr>
      <w:r w:rsidRPr="003D6E87">
        <w:rPr>
          <w:rFonts w:ascii="Arial" w:hAnsi="Arial" w:cs="Arial"/>
        </w:rPr>
        <w:t xml:space="preserve">                                                                        </w:t>
      </w:r>
      <w:r>
        <w:rPr>
          <w:rFonts w:ascii="Arial" w:hAnsi="Arial" w:cs="Arial"/>
        </w:rPr>
        <w:t xml:space="preserve">                    Predsjednik</w:t>
      </w:r>
    </w:p>
    <w:p w14:paraId="1293914C" w14:textId="77777777" w:rsidR="0091502A" w:rsidRDefault="0091502A" w:rsidP="0091502A">
      <w:r w:rsidRPr="003D6E87">
        <w:rPr>
          <w:rFonts w:ascii="Arial" w:hAnsi="Arial" w:cs="Arial"/>
        </w:rPr>
        <w:t xml:space="preserve">                                                     </w:t>
      </w:r>
      <w:r>
        <w:rPr>
          <w:rFonts w:ascii="Arial" w:hAnsi="Arial" w:cs="Arial"/>
        </w:rPr>
        <w:t xml:space="preserve">                               Marijan Crvarić dipl.iur.</w:t>
      </w:r>
    </w:p>
    <w:p w14:paraId="4239C1B0" w14:textId="77777777" w:rsidR="0091502A" w:rsidRDefault="0091502A" w:rsidP="0091502A"/>
    <w:p w14:paraId="3CC855CE" w14:textId="77777777" w:rsidR="0091502A" w:rsidRDefault="0091502A" w:rsidP="0091502A">
      <w:pPr>
        <w:rPr>
          <w:rFonts w:ascii="Arial" w:hAnsi="Arial" w:cs="Arial"/>
          <w:sz w:val="22"/>
          <w:szCs w:val="22"/>
        </w:rPr>
      </w:pPr>
    </w:p>
    <w:p w14:paraId="6C9083A5" w14:textId="77777777" w:rsidR="0091502A" w:rsidRPr="00B2248C" w:rsidRDefault="0091502A" w:rsidP="0091502A">
      <w:pPr>
        <w:rPr>
          <w:rFonts w:ascii="Arial" w:hAnsi="Arial" w:cs="Arial"/>
          <w:sz w:val="22"/>
          <w:szCs w:val="22"/>
        </w:rPr>
      </w:pPr>
      <w:r w:rsidRPr="00B2248C">
        <w:rPr>
          <w:rFonts w:ascii="Arial" w:hAnsi="Arial" w:cs="Arial"/>
          <w:sz w:val="22"/>
          <w:szCs w:val="22"/>
        </w:rPr>
        <w:lastRenderedPageBreak/>
        <w:t>Na temelju članka 19. Zakona o lokalnoj i područnoj (regionalnoj) samoupravi („Narodne novine“ broj</w:t>
      </w:r>
      <w:r w:rsidRPr="00B2248C">
        <w:rPr>
          <w:rFonts w:ascii="Arial" w:hAnsi="Arial" w:cs="Arial"/>
          <w:color w:val="414145"/>
          <w:sz w:val="22"/>
          <w:szCs w:val="22"/>
          <w:shd w:val="clear" w:color="auto" w:fill="E4E4E7"/>
        </w:rPr>
        <w:t xml:space="preserve"> </w:t>
      </w:r>
      <w:r w:rsidRPr="00B2248C">
        <w:rPr>
          <w:rStyle w:val="apple-converted-space"/>
          <w:rFonts w:ascii="Arial" w:hAnsi="Arial" w:cs="Arial"/>
          <w:color w:val="414145"/>
          <w:sz w:val="22"/>
          <w:szCs w:val="22"/>
          <w:shd w:val="clear" w:color="auto" w:fill="E4E4E7"/>
        </w:rPr>
        <w:t> </w:t>
      </w:r>
      <w:hyperlink r:id="rId10" w:history="1">
        <w:r w:rsidRPr="00BB3F43">
          <w:rPr>
            <w:rStyle w:val="Hiperveza"/>
            <w:rFonts w:ascii="Arial" w:hAnsi="Arial" w:cs="Arial"/>
            <w:sz w:val="22"/>
            <w:szCs w:val="22"/>
            <w:shd w:val="clear" w:color="auto" w:fill="E4E4E7"/>
          </w:rPr>
          <w:t>33/01</w:t>
        </w:r>
      </w:hyperlink>
      <w:r w:rsidRPr="00BB3F43">
        <w:rPr>
          <w:rFonts w:ascii="Arial" w:hAnsi="Arial" w:cs="Arial"/>
          <w:sz w:val="22"/>
          <w:szCs w:val="22"/>
          <w:shd w:val="clear" w:color="auto" w:fill="E4E4E7"/>
        </w:rPr>
        <w:t>,</w:t>
      </w:r>
      <w:r w:rsidRPr="00BB3F43">
        <w:rPr>
          <w:rStyle w:val="apple-converted-space"/>
          <w:rFonts w:ascii="Arial" w:hAnsi="Arial" w:cs="Arial"/>
          <w:sz w:val="22"/>
          <w:szCs w:val="22"/>
          <w:shd w:val="clear" w:color="auto" w:fill="E4E4E7"/>
        </w:rPr>
        <w:t> </w:t>
      </w:r>
      <w:hyperlink r:id="rId11" w:history="1">
        <w:r w:rsidRPr="00BB3F43">
          <w:rPr>
            <w:rStyle w:val="Hiperveza"/>
            <w:rFonts w:ascii="Arial" w:hAnsi="Arial" w:cs="Arial"/>
            <w:sz w:val="22"/>
            <w:szCs w:val="22"/>
            <w:shd w:val="clear" w:color="auto" w:fill="E4E4E7"/>
          </w:rPr>
          <w:t>60/01</w:t>
        </w:r>
      </w:hyperlink>
      <w:r w:rsidRPr="00BB3F43">
        <w:rPr>
          <w:rFonts w:ascii="Arial" w:hAnsi="Arial" w:cs="Arial"/>
          <w:sz w:val="22"/>
          <w:szCs w:val="22"/>
          <w:shd w:val="clear" w:color="auto" w:fill="E4E4E7"/>
        </w:rPr>
        <w:t>,</w:t>
      </w:r>
      <w:r w:rsidRPr="00BB3F43">
        <w:rPr>
          <w:rStyle w:val="apple-converted-space"/>
          <w:rFonts w:ascii="Arial" w:hAnsi="Arial" w:cs="Arial"/>
          <w:sz w:val="22"/>
          <w:szCs w:val="22"/>
          <w:shd w:val="clear" w:color="auto" w:fill="E4E4E7"/>
        </w:rPr>
        <w:t> </w:t>
      </w:r>
      <w:hyperlink r:id="rId12" w:history="1">
        <w:r w:rsidRPr="00BB3F43">
          <w:rPr>
            <w:rStyle w:val="Hiperveza"/>
            <w:rFonts w:ascii="Arial" w:hAnsi="Arial" w:cs="Arial"/>
            <w:sz w:val="22"/>
            <w:szCs w:val="22"/>
            <w:shd w:val="clear" w:color="auto" w:fill="E4E4E7"/>
          </w:rPr>
          <w:t>129/05</w:t>
        </w:r>
      </w:hyperlink>
      <w:r w:rsidRPr="00BB3F43">
        <w:rPr>
          <w:rFonts w:ascii="Arial" w:hAnsi="Arial" w:cs="Arial"/>
          <w:sz w:val="22"/>
          <w:szCs w:val="22"/>
          <w:shd w:val="clear" w:color="auto" w:fill="E4E4E7"/>
        </w:rPr>
        <w:t>,</w:t>
      </w:r>
      <w:r w:rsidRPr="00BB3F43">
        <w:rPr>
          <w:rStyle w:val="apple-converted-space"/>
          <w:rFonts w:ascii="Arial" w:hAnsi="Arial" w:cs="Arial"/>
          <w:sz w:val="22"/>
          <w:szCs w:val="22"/>
          <w:shd w:val="clear" w:color="auto" w:fill="E4E4E7"/>
        </w:rPr>
        <w:t> </w:t>
      </w:r>
      <w:hyperlink r:id="rId13" w:history="1">
        <w:r w:rsidRPr="00BB3F43">
          <w:rPr>
            <w:rStyle w:val="Hiperveza"/>
            <w:rFonts w:ascii="Arial" w:hAnsi="Arial" w:cs="Arial"/>
            <w:sz w:val="22"/>
            <w:szCs w:val="22"/>
            <w:shd w:val="clear" w:color="auto" w:fill="E4E4E7"/>
          </w:rPr>
          <w:t>109/07</w:t>
        </w:r>
      </w:hyperlink>
      <w:r w:rsidRPr="00BB3F43">
        <w:rPr>
          <w:rFonts w:ascii="Arial" w:hAnsi="Arial" w:cs="Arial"/>
          <w:sz w:val="22"/>
          <w:szCs w:val="22"/>
          <w:shd w:val="clear" w:color="auto" w:fill="E4E4E7"/>
        </w:rPr>
        <w:t>,</w:t>
      </w:r>
      <w:r w:rsidRPr="00BB3F43">
        <w:rPr>
          <w:rStyle w:val="apple-converted-space"/>
          <w:rFonts w:ascii="Arial" w:hAnsi="Arial" w:cs="Arial"/>
          <w:sz w:val="22"/>
          <w:szCs w:val="22"/>
          <w:shd w:val="clear" w:color="auto" w:fill="E4E4E7"/>
        </w:rPr>
        <w:t> </w:t>
      </w:r>
      <w:hyperlink r:id="rId14" w:history="1">
        <w:r w:rsidRPr="00BB3F43">
          <w:rPr>
            <w:rStyle w:val="Hiperveza"/>
            <w:rFonts w:ascii="Arial" w:hAnsi="Arial" w:cs="Arial"/>
            <w:sz w:val="22"/>
            <w:szCs w:val="22"/>
            <w:shd w:val="clear" w:color="auto" w:fill="E4E4E7"/>
          </w:rPr>
          <w:t>125/08</w:t>
        </w:r>
      </w:hyperlink>
      <w:r w:rsidRPr="00BB3F43">
        <w:rPr>
          <w:rFonts w:ascii="Arial" w:hAnsi="Arial" w:cs="Arial"/>
          <w:sz w:val="22"/>
          <w:szCs w:val="22"/>
          <w:shd w:val="clear" w:color="auto" w:fill="E4E4E7"/>
        </w:rPr>
        <w:t>,</w:t>
      </w:r>
      <w:r w:rsidRPr="00BB3F43">
        <w:rPr>
          <w:rStyle w:val="apple-converted-space"/>
          <w:rFonts w:ascii="Arial" w:hAnsi="Arial" w:cs="Arial"/>
          <w:sz w:val="22"/>
          <w:szCs w:val="22"/>
          <w:shd w:val="clear" w:color="auto" w:fill="E4E4E7"/>
        </w:rPr>
        <w:t> </w:t>
      </w:r>
      <w:hyperlink r:id="rId15" w:history="1">
        <w:r w:rsidRPr="00BB3F43">
          <w:rPr>
            <w:rStyle w:val="Hiperveza"/>
            <w:rFonts w:ascii="Arial" w:hAnsi="Arial" w:cs="Arial"/>
            <w:sz w:val="22"/>
            <w:szCs w:val="22"/>
            <w:shd w:val="clear" w:color="auto" w:fill="E4E4E7"/>
          </w:rPr>
          <w:t>36/09</w:t>
        </w:r>
      </w:hyperlink>
      <w:r w:rsidRPr="00BB3F43">
        <w:rPr>
          <w:rFonts w:ascii="Arial" w:hAnsi="Arial" w:cs="Arial"/>
          <w:sz w:val="22"/>
          <w:szCs w:val="22"/>
          <w:shd w:val="clear" w:color="auto" w:fill="E4E4E7"/>
        </w:rPr>
        <w:t>,</w:t>
      </w:r>
      <w:hyperlink r:id="rId16" w:history="1">
        <w:r w:rsidRPr="00BB3F43">
          <w:rPr>
            <w:rStyle w:val="Hiperveza"/>
            <w:rFonts w:ascii="Arial" w:hAnsi="Arial" w:cs="Arial"/>
            <w:sz w:val="22"/>
            <w:szCs w:val="22"/>
            <w:shd w:val="clear" w:color="auto" w:fill="E4E4E7"/>
          </w:rPr>
          <w:t>36/09</w:t>
        </w:r>
      </w:hyperlink>
      <w:r w:rsidRPr="00BB3F43">
        <w:rPr>
          <w:rFonts w:ascii="Arial" w:hAnsi="Arial" w:cs="Arial"/>
          <w:sz w:val="22"/>
          <w:szCs w:val="22"/>
          <w:shd w:val="clear" w:color="auto" w:fill="E4E4E7"/>
        </w:rPr>
        <w:t>, </w:t>
      </w:r>
      <w:hyperlink r:id="rId17" w:history="1">
        <w:r w:rsidRPr="00BB3F43">
          <w:rPr>
            <w:rStyle w:val="Hiperveza"/>
            <w:rFonts w:ascii="Arial" w:hAnsi="Arial" w:cs="Arial"/>
            <w:sz w:val="22"/>
            <w:szCs w:val="22"/>
            <w:shd w:val="clear" w:color="auto" w:fill="E4E4E7"/>
          </w:rPr>
          <w:t>150/11</w:t>
        </w:r>
      </w:hyperlink>
      <w:r w:rsidRPr="00BB3F43">
        <w:rPr>
          <w:rFonts w:ascii="Arial" w:hAnsi="Arial" w:cs="Arial"/>
          <w:sz w:val="22"/>
          <w:szCs w:val="22"/>
          <w:shd w:val="clear" w:color="auto" w:fill="E4E4E7"/>
        </w:rPr>
        <w:t>,</w:t>
      </w:r>
      <w:r w:rsidRPr="00BB3F43">
        <w:rPr>
          <w:rStyle w:val="apple-converted-space"/>
          <w:rFonts w:ascii="Arial" w:hAnsi="Arial" w:cs="Arial"/>
          <w:sz w:val="22"/>
          <w:szCs w:val="22"/>
          <w:shd w:val="clear" w:color="auto" w:fill="E4E4E7"/>
        </w:rPr>
        <w:t> </w:t>
      </w:r>
      <w:hyperlink r:id="rId18" w:history="1">
        <w:r w:rsidRPr="00BB3F43">
          <w:rPr>
            <w:rStyle w:val="Hiperveza"/>
            <w:rFonts w:ascii="Arial" w:hAnsi="Arial" w:cs="Arial"/>
            <w:sz w:val="22"/>
            <w:szCs w:val="22"/>
            <w:shd w:val="clear" w:color="auto" w:fill="E4E4E7"/>
          </w:rPr>
          <w:t>144/12</w:t>
        </w:r>
      </w:hyperlink>
      <w:r w:rsidRPr="00BB3F43">
        <w:rPr>
          <w:rFonts w:ascii="Arial" w:hAnsi="Arial" w:cs="Arial"/>
          <w:sz w:val="22"/>
          <w:szCs w:val="22"/>
          <w:shd w:val="clear" w:color="auto" w:fill="E4E4E7"/>
        </w:rPr>
        <w:t>,</w:t>
      </w:r>
      <w:r w:rsidRPr="00BB3F43">
        <w:rPr>
          <w:rStyle w:val="apple-converted-space"/>
          <w:rFonts w:ascii="Arial" w:hAnsi="Arial" w:cs="Arial"/>
          <w:sz w:val="22"/>
          <w:szCs w:val="22"/>
          <w:shd w:val="clear" w:color="auto" w:fill="E4E4E7"/>
        </w:rPr>
        <w:t> </w:t>
      </w:r>
      <w:hyperlink r:id="rId19" w:history="1">
        <w:r w:rsidRPr="00BB3F43">
          <w:rPr>
            <w:rStyle w:val="Hiperveza"/>
            <w:rFonts w:ascii="Arial" w:hAnsi="Arial" w:cs="Arial"/>
            <w:sz w:val="22"/>
            <w:szCs w:val="22"/>
            <w:shd w:val="clear" w:color="auto" w:fill="E4E4E7"/>
          </w:rPr>
          <w:t>19/13</w:t>
        </w:r>
      </w:hyperlink>
      <w:r w:rsidRPr="00BB3F43">
        <w:rPr>
          <w:rFonts w:ascii="Arial" w:hAnsi="Arial" w:cs="Arial"/>
          <w:sz w:val="22"/>
          <w:szCs w:val="22"/>
        </w:rPr>
        <w:t xml:space="preserve"> i </w:t>
      </w:r>
      <w:r w:rsidRPr="00B2248C">
        <w:rPr>
          <w:rFonts w:ascii="Arial" w:hAnsi="Arial" w:cs="Arial"/>
          <w:sz w:val="22"/>
          <w:szCs w:val="22"/>
        </w:rPr>
        <w:t xml:space="preserve">137/15 ) i članka 30. Statuta Općine Sali </w:t>
      </w:r>
      <w:r>
        <w:rPr>
          <w:rFonts w:ascii="Arial" w:hAnsi="Arial" w:cs="Arial"/>
          <w:sz w:val="22"/>
          <w:szCs w:val="22"/>
        </w:rPr>
        <w:t>(</w:t>
      </w:r>
      <w:r w:rsidRPr="00B2248C">
        <w:rPr>
          <w:rFonts w:ascii="Arial" w:hAnsi="Arial" w:cs="Arial"/>
          <w:sz w:val="22"/>
          <w:szCs w:val="22"/>
        </w:rPr>
        <w:t>„Službeni glasn</w:t>
      </w:r>
      <w:r>
        <w:rPr>
          <w:rFonts w:ascii="Arial" w:hAnsi="Arial" w:cs="Arial"/>
          <w:sz w:val="22"/>
          <w:szCs w:val="22"/>
        </w:rPr>
        <w:t>ik Općine Sali“ broj 2/2016 – pročišćeni tekst</w:t>
      </w:r>
      <w:r w:rsidRPr="00B2248C">
        <w:rPr>
          <w:rFonts w:ascii="Arial" w:hAnsi="Arial" w:cs="Arial"/>
          <w:sz w:val="22"/>
          <w:szCs w:val="22"/>
        </w:rPr>
        <w:t>), Općinsko vijeće Općine Sali na</w:t>
      </w:r>
      <w:r>
        <w:rPr>
          <w:rFonts w:ascii="Arial" w:hAnsi="Arial" w:cs="Arial"/>
          <w:sz w:val="22"/>
          <w:szCs w:val="22"/>
        </w:rPr>
        <w:t xml:space="preserve"> 24. </w:t>
      </w:r>
      <w:r w:rsidRPr="00B2248C">
        <w:rPr>
          <w:rFonts w:ascii="Arial" w:hAnsi="Arial" w:cs="Arial"/>
          <w:sz w:val="22"/>
          <w:szCs w:val="22"/>
        </w:rPr>
        <w:t>sjednici održan</w:t>
      </w:r>
      <w:r>
        <w:rPr>
          <w:rFonts w:ascii="Arial" w:hAnsi="Arial" w:cs="Arial"/>
          <w:sz w:val="22"/>
          <w:szCs w:val="22"/>
        </w:rPr>
        <w:t xml:space="preserve">oj dana 23. prosinca 2020. godine </w:t>
      </w:r>
      <w:r w:rsidRPr="00B2248C">
        <w:rPr>
          <w:rFonts w:ascii="Arial" w:hAnsi="Arial" w:cs="Arial"/>
          <w:sz w:val="22"/>
          <w:szCs w:val="22"/>
        </w:rPr>
        <w:t>donosi</w:t>
      </w:r>
    </w:p>
    <w:p w14:paraId="7F17398A" w14:textId="77777777" w:rsidR="0091502A" w:rsidRPr="00B2248C" w:rsidRDefault="0091502A" w:rsidP="0091502A">
      <w:pPr>
        <w:jc w:val="center"/>
        <w:rPr>
          <w:rFonts w:ascii="Arial" w:hAnsi="Arial" w:cs="Arial"/>
          <w:b/>
          <w:sz w:val="22"/>
          <w:szCs w:val="22"/>
        </w:rPr>
      </w:pPr>
    </w:p>
    <w:p w14:paraId="390752DA" w14:textId="77777777" w:rsidR="0091502A" w:rsidRPr="00B2248C" w:rsidRDefault="0091502A" w:rsidP="0091502A">
      <w:pPr>
        <w:jc w:val="center"/>
        <w:rPr>
          <w:rFonts w:ascii="Arial" w:hAnsi="Arial" w:cs="Arial"/>
          <w:b/>
          <w:sz w:val="22"/>
          <w:szCs w:val="22"/>
        </w:rPr>
      </w:pPr>
      <w:r>
        <w:rPr>
          <w:rFonts w:ascii="Arial" w:hAnsi="Arial" w:cs="Arial"/>
          <w:b/>
          <w:sz w:val="22"/>
          <w:szCs w:val="22"/>
        </w:rPr>
        <w:t xml:space="preserve">Izmjene i dopune </w:t>
      </w:r>
      <w:r w:rsidRPr="00B2248C">
        <w:rPr>
          <w:rFonts w:ascii="Arial" w:hAnsi="Arial" w:cs="Arial"/>
          <w:b/>
          <w:sz w:val="22"/>
          <w:szCs w:val="22"/>
        </w:rPr>
        <w:t>Program</w:t>
      </w:r>
      <w:r>
        <w:rPr>
          <w:rFonts w:ascii="Arial" w:hAnsi="Arial" w:cs="Arial"/>
          <w:b/>
          <w:sz w:val="22"/>
          <w:szCs w:val="22"/>
        </w:rPr>
        <w:t>a</w:t>
      </w:r>
    </w:p>
    <w:p w14:paraId="69024870" w14:textId="77777777" w:rsidR="0091502A" w:rsidRPr="00B2248C" w:rsidRDefault="0091502A" w:rsidP="0091502A">
      <w:pPr>
        <w:jc w:val="center"/>
        <w:rPr>
          <w:rFonts w:ascii="Arial" w:hAnsi="Arial" w:cs="Arial"/>
          <w:b/>
          <w:sz w:val="22"/>
          <w:szCs w:val="22"/>
        </w:rPr>
      </w:pPr>
      <w:r w:rsidRPr="00B2248C">
        <w:rPr>
          <w:rFonts w:ascii="Arial" w:hAnsi="Arial" w:cs="Arial"/>
          <w:b/>
          <w:sz w:val="22"/>
          <w:szCs w:val="22"/>
        </w:rPr>
        <w:t>javnih potreba u školstvu i predškolstvu</w:t>
      </w:r>
      <w:r>
        <w:rPr>
          <w:rFonts w:ascii="Arial" w:hAnsi="Arial" w:cs="Arial"/>
          <w:b/>
          <w:sz w:val="22"/>
          <w:szCs w:val="22"/>
        </w:rPr>
        <w:t xml:space="preserve"> Općine Sali</w:t>
      </w:r>
    </w:p>
    <w:p w14:paraId="17A1E953" w14:textId="77777777" w:rsidR="0091502A" w:rsidRPr="00B2248C" w:rsidRDefault="0091502A" w:rsidP="0091502A">
      <w:pPr>
        <w:jc w:val="center"/>
        <w:rPr>
          <w:rFonts w:ascii="Arial" w:hAnsi="Arial" w:cs="Arial"/>
          <w:b/>
          <w:sz w:val="22"/>
          <w:szCs w:val="22"/>
        </w:rPr>
      </w:pPr>
      <w:r w:rsidRPr="00B2248C">
        <w:rPr>
          <w:rFonts w:ascii="Arial" w:hAnsi="Arial" w:cs="Arial"/>
          <w:b/>
          <w:sz w:val="22"/>
          <w:szCs w:val="22"/>
        </w:rPr>
        <w:t>za 20</w:t>
      </w:r>
      <w:r>
        <w:rPr>
          <w:rFonts w:ascii="Arial" w:hAnsi="Arial" w:cs="Arial"/>
          <w:b/>
          <w:sz w:val="22"/>
          <w:szCs w:val="22"/>
        </w:rPr>
        <w:t>20</w:t>
      </w:r>
      <w:r w:rsidRPr="00B2248C">
        <w:rPr>
          <w:rFonts w:ascii="Arial" w:hAnsi="Arial" w:cs="Arial"/>
          <w:b/>
          <w:sz w:val="22"/>
          <w:szCs w:val="22"/>
        </w:rPr>
        <w:t>. godinu</w:t>
      </w:r>
    </w:p>
    <w:p w14:paraId="3980D990" w14:textId="77777777" w:rsidR="0091502A" w:rsidRPr="00B2248C" w:rsidRDefault="0091502A" w:rsidP="0091502A">
      <w:pPr>
        <w:rPr>
          <w:rFonts w:ascii="Arial" w:hAnsi="Arial" w:cs="Arial"/>
          <w:sz w:val="22"/>
          <w:szCs w:val="22"/>
        </w:rPr>
      </w:pPr>
    </w:p>
    <w:p w14:paraId="1F273CEF" w14:textId="77777777" w:rsidR="0091502A" w:rsidRPr="00B2248C" w:rsidRDefault="0091502A" w:rsidP="0091502A">
      <w:pPr>
        <w:rPr>
          <w:rFonts w:ascii="Arial" w:hAnsi="Arial" w:cs="Arial"/>
          <w:sz w:val="22"/>
          <w:szCs w:val="22"/>
        </w:rPr>
      </w:pPr>
    </w:p>
    <w:p w14:paraId="3F596B93" w14:textId="77777777" w:rsidR="0091502A" w:rsidRPr="00B2248C" w:rsidRDefault="0091502A" w:rsidP="0091502A">
      <w:pPr>
        <w:jc w:val="center"/>
        <w:rPr>
          <w:rFonts w:ascii="Arial" w:hAnsi="Arial" w:cs="Arial"/>
          <w:b/>
          <w:sz w:val="22"/>
          <w:szCs w:val="22"/>
        </w:rPr>
      </w:pPr>
      <w:r w:rsidRPr="00B2248C">
        <w:rPr>
          <w:rFonts w:ascii="Arial" w:hAnsi="Arial" w:cs="Arial"/>
          <w:b/>
          <w:sz w:val="22"/>
          <w:szCs w:val="22"/>
        </w:rPr>
        <w:t>I</w:t>
      </w:r>
    </w:p>
    <w:p w14:paraId="6480BC91" w14:textId="77777777" w:rsidR="0091502A" w:rsidRPr="00B2248C" w:rsidRDefault="0091502A" w:rsidP="0091502A">
      <w:pPr>
        <w:rPr>
          <w:rFonts w:ascii="Arial" w:hAnsi="Arial" w:cs="Arial"/>
          <w:sz w:val="22"/>
          <w:szCs w:val="22"/>
        </w:rPr>
      </w:pPr>
      <w:r>
        <w:rPr>
          <w:rFonts w:ascii="Arial" w:hAnsi="Arial" w:cs="Arial"/>
          <w:sz w:val="22"/>
          <w:szCs w:val="22"/>
        </w:rPr>
        <w:t>Točka II Programa javnih potreba u školstvu i predškolstvu za 2020. godinu („Službeni glasnik Općine Sali“ broj 1/2020) mijenja se i glasi:</w:t>
      </w:r>
    </w:p>
    <w:p w14:paraId="39CF0288" w14:textId="77777777" w:rsidR="0091502A" w:rsidRPr="00B2248C" w:rsidRDefault="0091502A" w:rsidP="0091502A">
      <w:pPr>
        <w:rPr>
          <w:rFonts w:ascii="Arial" w:hAnsi="Arial" w:cs="Arial"/>
          <w:sz w:val="22"/>
          <w:szCs w:val="22"/>
        </w:rPr>
      </w:pPr>
    </w:p>
    <w:p w14:paraId="55A0FEE9" w14:textId="77777777" w:rsidR="0091502A" w:rsidRPr="00B2248C" w:rsidRDefault="0091502A" w:rsidP="0091502A">
      <w:pPr>
        <w:rPr>
          <w:rFonts w:ascii="Arial" w:hAnsi="Arial" w:cs="Arial"/>
          <w:sz w:val="22"/>
          <w:szCs w:val="22"/>
        </w:rPr>
      </w:pPr>
      <w:r w:rsidRPr="00B2248C">
        <w:rPr>
          <w:rFonts w:ascii="Arial" w:hAnsi="Arial" w:cs="Arial"/>
          <w:b/>
          <w:sz w:val="22"/>
          <w:szCs w:val="22"/>
          <w:u w:val="single"/>
        </w:rPr>
        <w:t>Dječji vrtić „Orkulice“ Sali</w:t>
      </w:r>
    </w:p>
    <w:p w14:paraId="1C6012E1" w14:textId="77777777" w:rsidR="0091502A" w:rsidRPr="00B2248C" w:rsidRDefault="0091502A" w:rsidP="0091502A">
      <w:pPr>
        <w:rPr>
          <w:rFonts w:ascii="Arial" w:hAnsi="Arial" w:cs="Arial"/>
          <w:sz w:val="22"/>
          <w:szCs w:val="22"/>
        </w:rPr>
      </w:pPr>
      <w:r w:rsidRPr="00B2248C">
        <w:rPr>
          <w:rFonts w:ascii="Arial" w:hAnsi="Arial" w:cs="Arial"/>
          <w:sz w:val="22"/>
          <w:szCs w:val="22"/>
        </w:rPr>
        <w:t>Predškolski odgoj na području Općine Sali organizira se u Dječjem vrtiću u Salima i područnom vrtiću u Žmanu. Na temelju opsega izvođenja programa, broja djece i zaposlenih u Vrtiću, planiraju se sredstva u proračunu Općine Sali za financiranje predškolskog odgoja u iz</w:t>
      </w:r>
      <w:r>
        <w:rPr>
          <w:rFonts w:ascii="Arial" w:hAnsi="Arial" w:cs="Arial"/>
          <w:sz w:val="22"/>
          <w:szCs w:val="22"/>
        </w:rPr>
        <w:t>nosu od ukupno 2.168.500,00</w:t>
      </w:r>
      <w:r w:rsidRPr="00B2248C">
        <w:rPr>
          <w:rFonts w:ascii="Arial" w:hAnsi="Arial" w:cs="Arial"/>
          <w:sz w:val="22"/>
          <w:szCs w:val="22"/>
        </w:rPr>
        <w:t>,00 kuna.</w:t>
      </w:r>
    </w:p>
    <w:p w14:paraId="2CC0FA3C" w14:textId="77777777" w:rsidR="0091502A" w:rsidRPr="00B2248C" w:rsidRDefault="0091502A" w:rsidP="0091502A">
      <w:pPr>
        <w:rPr>
          <w:rFonts w:ascii="Arial" w:hAnsi="Arial" w:cs="Arial"/>
          <w:sz w:val="22"/>
          <w:szCs w:val="22"/>
        </w:rPr>
      </w:pPr>
      <w:r w:rsidRPr="00B2248C">
        <w:rPr>
          <w:rFonts w:ascii="Arial" w:hAnsi="Arial" w:cs="Arial"/>
          <w:sz w:val="22"/>
          <w:szCs w:val="22"/>
        </w:rPr>
        <w:t>Pored primarnog programa Vrtić može organizirati i dodatne programe kojima se zadovoljavaju potrebe i interesi djece i roditelja.</w:t>
      </w:r>
    </w:p>
    <w:p w14:paraId="024CA7FE" w14:textId="77777777" w:rsidR="0091502A" w:rsidRPr="00B2248C" w:rsidRDefault="0091502A" w:rsidP="0091502A">
      <w:pPr>
        <w:rPr>
          <w:rFonts w:ascii="Arial" w:hAnsi="Arial" w:cs="Arial"/>
          <w:sz w:val="22"/>
          <w:szCs w:val="22"/>
        </w:rPr>
      </w:pPr>
      <w:r w:rsidRPr="00B2248C">
        <w:rPr>
          <w:rFonts w:ascii="Arial" w:hAnsi="Arial" w:cs="Arial"/>
          <w:sz w:val="22"/>
          <w:szCs w:val="22"/>
        </w:rPr>
        <w:t>Potrebna sredstva za osiguranje dodatnih programa u cijelosti osiguravaju korisnici programa.</w:t>
      </w:r>
    </w:p>
    <w:p w14:paraId="51D566BB" w14:textId="77777777" w:rsidR="0091502A" w:rsidRPr="00B2248C" w:rsidRDefault="0091502A" w:rsidP="0091502A">
      <w:pPr>
        <w:rPr>
          <w:rFonts w:ascii="Arial" w:hAnsi="Arial" w:cs="Arial"/>
          <w:sz w:val="22"/>
          <w:szCs w:val="22"/>
        </w:rPr>
      </w:pPr>
      <w:r w:rsidRPr="00B2248C">
        <w:rPr>
          <w:rFonts w:ascii="Arial" w:hAnsi="Arial" w:cs="Arial"/>
          <w:sz w:val="22"/>
          <w:szCs w:val="22"/>
        </w:rPr>
        <w:t xml:space="preserve">Sredstva za osiguranje primarnih programa  osigurava u cijelosti Proračun Općine Sali, </w:t>
      </w:r>
    </w:p>
    <w:p w14:paraId="02D2FB44" w14:textId="77777777" w:rsidR="0091502A" w:rsidRPr="00B2248C" w:rsidRDefault="0091502A" w:rsidP="0091502A">
      <w:pPr>
        <w:rPr>
          <w:rFonts w:ascii="Arial" w:hAnsi="Arial" w:cs="Arial"/>
          <w:sz w:val="22"/>
          <w:szCs w:val="22"/>
        </w:rPr>
      </w:pPr>
    </w:p>
    <w:p w14:paraId="72FE1653" w14:textId="77777777" w:rsidR="0091502A" w:rsidRPr="00B2248C" w:rsidRDefault="0091502A" w:rsidP="0091502A">
      <w:pPr>
        <w:rPr>
          <w:rFonts w:ascii="Arial" w:hAnsi="Arial" w:cs="Arial"/>
          <w:sz w:val="22"/>
          <w:szCs w:val="22"/>
        </w:rPr>
      </w:pPr>
      <w:r w:rsidRPr="00B2248C">
        <w:rPr>
          <w:rFonts w:ascii="Arial" w:hAnsi="Arial" w:cs="Arial"/>
          <w:sz w:val="22"/>
          <w:szCs w:val="22"/>
        </w:rPr>
        <w:t>Sredst</w:t>
      </w:r>
      <w:r>
        <w:rPr>
          <w:rFonts w:ascii="Arial" w:hAnsi="Arial" w:cs="Arial"/>
          <w:sz w:val="22"/>
          <w:szCs w:val="22"/>
        </w:rPr>
        <w:t>va u iznosu od 768.500</w:t>
      </w:r>
      <w:r w:rsidRPr="00B2248C">
        <w:rPr>
          <w:rFonts w:ascii="Arial" w:hAnsi="Arial" w:cs="Arial"/>
          <w:sz w:val="22"/>
          <w:szCs w:val="22"/>
        </w:rPr>
        <w:t>,00 kuna raspoređuju se na:</w:t>
      </w:r>
    </w:p>
    <w:p w14:paraId="18AB57F5" w14:textId="77777777" w:rsidR="0091502A" w:rsidRPr="00B2248C" w:rsidRDefault="0091502A" w:rsidP="0091502A">
      <w:pPr>
        <w:numPr>
          <w:ilvl w:val="0"/>
          <w:numId w:val="26"/>
        </w:numPr>
        <w:spacing w:line="240" w:lineRule="auto"/>
        <w:jc w:val="left"/>
        <w:rPr>
          <w:rFonts w:ascii="Arial" w:hAnsi="Arial" w:cs="Arial"/>
          <w:sz w:val="22"/>
          <w:szCs w:val="22"/>
        </w:rPr>
      </w:pPr>
      <w:r w:rsidRPr="00B2248C">
        <w:rPr>
          <w:rFonts w:ascii="Arial" w:hAnsi="Arial" w:cs="Arial"/>
          <w:sz w:val="22"/>
          <w:szCs w:val="22"/>
        </w:rPr>
        <w:t>Izdaci za zaposlene ...................</w:t>
      </w:r>
      <w:r>
        <w:rPr>
          <w:rFonts w:ascii="Arial" w:hAnsi="Arial" w:cs="Arial"/>
          <w:sz w:val="22"/>
          <w:szCs w:val="22"/>
        </w:rPr>
        <w:t>..............</w:t>
      </w:r>
      <w:r>
        <w:rPr>
          <w:rFonts w:ascii="Arial" w:hAnsi="Arial" w:cs="Arial"/>
          <w:sz w:val="22"/>
          <w:szCs w:val="22"/>
        </w:rPr>
        <w:tab/>
        <w:t>544.5</w:t>
      </w:r>
      <w:r w:rsidRPr="00B2248C">
        <w:rPr>
          <w:rFonts w:ascii="Arial" w:hAnsi="Arial" w:cs="Arial"/>
          <w:sz w:val="22"/>
          <w:szCs w:val="22"/>
        </w:rPr>
        <w:t>00,00</w:t>
      </w:r>
    </w:p>
    <w:p w14:paraId="005A087B" w14:textId="77777777" w:rsidR="0091502A" w:rsidRPr="00B2248C" w:rsidRDefault="0091502A" w:rsidP="0091502A">
      <w:pPr>
        <w:numPr>
          <w:ilvl w:val="0"/>
          <w:numId w:val="26"/>
        </w:numPr>
        <w:spacing w:line="240" w:lineRule="auto"/>
        <w:jc w:val="left"/>
        <w:rPr>
          <w:rFonts w:ascii="Arial" w:hAnsi="Arial" w:cs="Arial"/>
          <w:sz w:val="22"/>
          <w:szCs w:val="22"/>
        </w:rPr>
      </w:pPr>
      <w:r w:rsidRPr="00B2248C">
        <w:rPr>
          <w:rFonts w:ascii="Arial" w:hAnsi="Arial" w:cs="Arial"/>
          <w:sz w:val="22"/>
          <w:szCs w:val="22"/>
        </w:rPr>
        <w:t>Materijal i usluge ........................................</w:t>
      </w:r>
      <w:r w:rsidRPr="00B2248C">
        <w:rPr>
          <w:rFonts w:ascii="Arial" w:hAnsi="Arial" w:cs="Arial"/>
          <w:sz w:val="22"/>
          <w:szCs w:val="22"/>
        </w:rPr>
        <w:tab/>
        <w:t xml:space="preserve">  </w:t>
      </w:r>
      <w:r>
        <w:rPr>
          <w:rFonts w:ascii="Arial" w:hAnsi="Arial" w:cs="Arial"/>
          <w:sz w:val="22"/>
          <w:szCs w:val="22"/>
        </w:rPr>
        <w:t>91.000</w:t>
      </w:r>
      <w:r w:rsidRPr="00B2248C">
        <w:rPr>
          <w:rFonts w:ascii="Arial" w:hAnsi="Arial" w:cs="Arial"/>
          <w:sz w:val="22"/>
          <w:szCs w:val="22"/>
        </w:rPr>
        <w:t>,00</w:t>
      </w:r>
    </w:p>
    <w:p w14:paraId="19040C2F" w14:textId="77777777" w:rsidR="0091502A" w:rsidRPr="00B2248C" w:rsidRDefault="0091502A" w:rsidP="0091502A">
      <w:pPr>
        <w:numPr>
          <w:ilvl w:val="0"/>
          <w:numId w:val="26"/>
        </w:numPr>
        <w:spacing w:line="240" w:lineRule="auto"/>
        <w:jc w:val="left"/>
        <w:rPr>
          <w:rFonts w:ascii="Arial" w:hAnsi="Arial" w:cs="Arial"/>
          <w:sz w:val="22"/>
          <w:szCs w:val="22"/>
        </w:rPr>
      </w:pPr>
      <w:r w:rsidRPr="00B2248C">
        <w:rPr>
          <w:rFonts w:ascii="Arial" w:hAnsi="Arial" w:cs="Arial"/>
          <w:sz w:val="22"/>
          <w:szCs w:val="22"/>
        </w:rPr>
        <w:t>Subvencija roditelja ………………………….</w:t>
      </w:r>
      <w:r w:rsidRPr="00B2248C">
        <w:rPr>
          <w:rFonts w:ascii="Arial" w:hAnsi="Arial" w:cs="Arial"/>
          <w:sz w:val="22"/>
          <w:szCs w:val="22"/>
        </w:rPr>
        <w:tab/>
      </w:r>
      <w:r>
        <w:rPr>
          <w:rFonts w:ascii="Arial" w:hAnsi="Arial" w:cs="Arial"/>
          <w:sz w:val="22"/>
          <w:szCs w:val="22"/>
        </w:rPr>
        <w:t>108</w:t>
      </w:r>
      <w:r w:rsidRPr="00B2248C">
        <w:rPr>
          <w:rFonts w:ascii="Arial" w:hAnsi="Arial" w:cs="Arial"/>
          <w:sz w:val="22"/>
          <w:szCs w:val="22"/>
        </w:rPr>
        <w:t>.000,00</w:t>
      </w:r>
    </w:p>
    <w:p w14:paraId="4B543513" w14:textId="77777777" w:rsidR="0091502A" w:rsidRDefault="0091502A" w:rsidP="0091502A">
      <w:pPr>
        <w:numPr>
          <w:ilvl w:val="0"/>
          <w:numId w:val="26"/>
        </w:numPr>
        <w:spacing w:line="240" w:lineRule="auto"/>
        <w:jc w:val="left"/>
        <w:rPr>
          <w:rFonts w:ascii="Arial" w:hAnsi="Arial" w:cs="Arial"/>
          <w:sz w:val="22"/>
          <w:szCs w:val="22"/>
        </w:rPr>
      </w:pPr>
      <w:r w:rsidRPr="00B2248C">
        <w:rPr>
          <w:rFonts w:ascii="Arial" w:hAnsi="Arial" w:cs="Arial"/>
          <w:sz w:val="22"/>
          <w:szCs w:val="22"/>
        </w:rPr>
        <w:t>Programi za djecu i mlade ………………..</w:t>
      </w:r>
      <w:r w:rsidRPr="00B2248C">
        <w:rPr>
          <w:rFonts w:ascii="Arial" w:hAnsi="Arial" w:cs="Arial"/>
          <w:sz w:val="22"/>
          <w:szCs w:val="22"/>
        </w:rPr>
        <w:tab/>
        <w:t xml:space="preserve">  10.000,00</w:t>
      </w:r>
    </w:p>
    <w:p w14:paraId="7885057A" w14:textId="77777777" w:rsidR="0091502A" w:rsidRDefault="0091502A" w:rsidP="0091502A">
      <w:pPr>
        <w:numPr>
          <w:ilvl w:val="0"/>
          <w:numId w:val="26"/>
        </w:numPr>
        <w:spacing w:line="240" w:lineRule="auto"/>
        <w:jc w:val="left"/>
        <w:rPr>
          <w:rFonts w:ascii="Arial" w:hAnsi="Arial" w:cs="Arial"/>
          <w:sz w:val="22"/>
          <w:szCs w:val="22"/>
        </w:rPr>
      </w:pPr>
      <w:r>
        <w:rPr>
          <w:rFonts w:ascii="Arial" w:hAnsi="Arial" w:cs="Arial"/>
          <w:sz w:val="22"/>
          <w:szCs w:val="22"/>
        </w:rPr>
        <w:t>Sufinanciranje rada vrtić „Latica“...............</w:t>
      </w:r>
      <w:r>
        <w:rPr>
          <w:rFonts w:ascii="Arial" w:hAnsi="Arial" w:cs="Arial"/>
          <w:sz w:val="22"/>
          <w:szCs w:val="22"/>
        </w:rPr>
        <w:tab/>
        <w:t xml:space="preserve">  15.000,00</w:t>
      </w:r>
    </w:p>
    <w:p w14:paraId="22301B19" w14:textId="77777777" w:rsidR="0091502A" w:rsidRDefault="0091502A" w:rsidP="0091502A">
      <w:pPr>
        <w:rPr>
          <w:rFonts w:ascii="Arial" w:hAnsi="Arial" w:cs="Arial"/>
          <w:sz w:val="22"/>
          <w:szCs w:val="22"/>
        </w:rPr>
      </w:pPr>
    </w:p>
    <w:p w14:paraId="2A8C58A3" w14:textId="77777777" w:rsidR="0091502A" w:rsidRPr="00B2248C" w:rsidRDefault="0091502A" w:rsidP="0091502A">
      <w:pPr>
        <w:rPr>
          <w:rFonts w:ascii="Arial" w:hAnsi="Arial" w:cs="Arial"/>
          <w:sz w:val="22"/>
          <w:szCs w:val="22"/>
        </w:rPr>
      </w:pPr>
      <w:r>
        <w:rPr>
          <w:rFonts w:ascii="Arial" w:hAnsi="Arial" w:cs="Arial"/>
          <w:sz w:val="22"/>
          <w:szCs w:val="22"/>
        </w:rPr>
        <w:t>Sredstva u iznosu od 1.4</w:t>
      </w:r>
      <w:r w:rsidRPr="00B2248C">
        <w:rPr>
          <w:rFonts w:ascii="Arial" w:hAnsi="Arial" w:cs="Arial"/>
          <w:sz w:val="22"/>
          <w:szCs w:val="22"/>
        </w:rPr>
        <w:t>00.000,00 predviđaju se za izgradnju vrti</w:t>
      </w:r>
      <w:r>
        <w:rPr>
          <w:rFonts w:ascii="Arial" w:hAnsi="Arial" w:cs="Arial"/>
          <w:sz w:val="22"/>
          <w:szCs w:val="22"/>
        </w:rPr>
        <w:t>ća, sa izvorima financiranja iz sredstava za posebne namjene i pomoći</w:t>
      </w:r>
      <w:r w:rsidRPr="00B2248C">
        <w:rPr>
          <w:rFonts w:ascii="Arial" w:hAnsi="Arial" w:cs="Arial"/>
          <w:sz w:val="22"/>
          <w:szCs w:val="22"/>
        </w:rPr>
        <w:t>.</w:t>
      </w:r>
    </w:p>
    <w:p w14:paraId="653134C9" w14:textId="77777777" w:rsidR="0091502A" w:rsidRPr="00B2248C" w:rsidRDefault="0091502A" w:rsidP="0091502A">
      <w:pPr>
        <w:rPr>
          <w:rFonts w:ascii="Arial" w:hAnsi="Arial" w:cs="Arial"/>
          <w:sz w:val="22"/>
          <w:szCs w:val="22"/>
        </w:rPr>
      </w:pPr>
    </w:p>
    <w:p w14:paraId="2BC2FF7A" w14:textId="77777777" w:rsidR="0091502A" w:rsidRPr="00B2248C" w:rsidRDefault="0091502A" w:rsidP="0091502A">
      <w:pPr>
        <w:rPr>
          <w:rFonts w:ascii="Arial" w:hAnsi="Arial" w:cs="Arial"/>
          <w:sz w:val="22"/>
          <w:szCs w:val="22"/>
        </w:rPr>
      </w:pPr>
    </w:p>
    <w:p w14:paraId="72CFB9D8" w14:textId="77777777" w:rsidR="0091502A" w:rsidRPr="00B2248C" w:rsidRDefault="0091502A" w:rsidP="0091502A">
      <w:pPr>
        <w:rPr>
          <w:rFonts w:ascii="Arial" w:hAnsi="Arial" w:cs="Arial"/>
          <w:sz w:val="22"/>
          <w:szCs w:val="22"/>
        </w:rPr>
      </w:pPr>
    </w:p>
    <w:p w14:paraId="26197B19" w14:textId="77777777" w:rsidR="0091502A" w:rsidRPr="00B2248C" w:rsidRDefault="0091502A" w:rsidP="0091502A">
      <w:pPr>
        <w:jc w:val="center"/>
        <w:rPr>
          <w:rFonts w:ascii="Arial" w:hAnsi="Arial" w:cs="Arial"/>
          <w:b/>
          <w:sz w:val="22"/>
          <w:szCs w:val="22"/>
        </w:rPr>
      </w:pPr>
      <w:r>
        <w:rPr>
          <w:rFonts w:ascii="Arial" w:hAnsi="Arial" w:cs="Arial"/>
          <w:b/>
          <w:sz w:val="22"/>
          <w:szCs w:val="22"/>
        </w:rPr>
        <w:t>II</w:t>
      </w:r>
    </w:p>
    <w:p w14:paraId="3A9429A7" w14:textId="77777777" w:rsidR="0091502A" w:rsidRPr="00B2248C" w:rsidRDefault="0091502A" w:rsidP="0091502A">
      <w:pPr>
        <w:rPr>
          <w:rFonts w:ascii="Arial" w:hAnsi="Arial" w:cs="Arial"/>
          <w:sz w:val="22"/>
          <w:szCs w:val="22"/>
        </w:rPr>
      </w:pPr>
      <w:r>
        <w:rPr>
          <w:rFonts w:ascii="Arial" w:hAnsi="Arial" w:cs="Arial"/>
          <w:sz w:val="22"/>
          <w:szCs w:val="22"/>
        </w:rPr>
        <w:t xml:space="preserve">Ove Izmjene i dopune </w:t>
      </w:r>
      <w:r w:rsidRPr="00B2248C">
        <w:rPr>
          <w:rFonts w:ascii="Arial" w:hAnsi="Arial" w:cs="Arial"/>
          <w:sz w:val="22"/>
          <w:szCs w:val="22"/>
        </w:rPr>
        <w:t>Program</w:t>
      </w:r>
      <w:r>
        <w:rPr>
          <w:rFonts w:ascii="Arial" w:hAnsi="Arial" w:cs="Arial"/>
          <w:sz w:val="22"/>
          <w:szCs w:val="22"/>
        </w:rPr>
        <w:t>a</w:t>
      </w:r>
      <w:r w:rsidRPr="00B2248C">
        <w:rPr>
          <w:rFonts w:ascii="Arial" w:hAnsi="Arial" w:cs="Arial"/>
          <w:sz w:val="22"/>
          <w:szCs w:val="22"/>
        </w:rPr>
        <w:t xml:space="preserve"> stupa</w:t>
      </w:r>
      <w:r>
        <w:rPr>
          <w:rFonts w:ascii="Arial" w:hAnsi="Arial" w:cs="Arial"/>
          <w:sz w:val="22"/>
          <w:szCs w:val="22"/>
        </w:rPr>
        <w:t>ju</w:t>
      </w:r>
      <w:r w:rsidRPr="00B2248C">
        <w:rPr>
          <w:rFonts w:ascii="Arial" w:hAnsi="Arial" w:cs="Arial"/>
          <w:sz w:val="22"/>
          <w:szCs w:val="22"/>
        </w:rPr>
        <w:t xml:space="preserve"> na snagu osmog dana od objave u „Služ</w:t>
      </w:r>
      <w:r>
        <w:rPr>
          <w:rFonts w:ascii="Arial" w:hAnsi="Arial" w:cs="Arial"/>
          <w:sz w:val="22"/>
          <w:szCs w:val="22"/>
        </w:rPr>
        <w:t>benom glasniku Općine Sali“</w:t>
      </w:r>
      <w:r w:rsidRPr="00B2248C">
        <w:rPr>
          <w:rFonts w:ascii="Arial" w:hAnsi="Arial" w:cs="Arial"/>
          <w:sz w:val="22"/>
          <w:szCs w:val="22"/>
        </w:rPr>
        <w:t>.</w:t>
      </w:r>
    </w:p>
    <w:p w14:paraId="610EAEA7" w14:textId="77777777" w:rsidR="0091502A" w:rsidRPr="00B2248C" w:rsidRDefault="0091502A" w:rsidP="0091502A">
      <w:pPr>
        <w:rPr>
          <w:rFonts w:ascii="Arial" w:hAnsi="Arial" w:cs="Arial"/>
          <w:sz w:val="22"/>
          <w:szCs w:val="22"/>
        </w:rPr>
      </w:pPr>
    </w:p>
    <w:p w14:paraId="0B4F2559" w14:textId="77777777" w:rsidR="0091502A" w:rsidRPr="00B2248C" w:rsidRDefault="0091502A" w:rsidP="0091502A">
      <w:pPr>
        <w:rPr>
          <w:rFonts w:ascii="Arial" w:hAnsi="Arial" w:cs="Arial"/>
          <w:sz w:val="22"/>
          <w:szCs w:val="22"/>
        </w:rPr>
      </w:pPr>
    </w:p>
    <w:p w14:paraId="7658714A" w14:textId="77777777" w:rsidR="0091502A" w:rsidRPr="00B2248C" w:rsidRDefault="0091502A" w:rsidP="0091502A">
      <w:pPr>
        <w:rPr>
          <w:rFonts w:ascii="Arial" w:hAnsi="Arial" w:cs="Arial"/>
          <w:sz w:val="22"/>
          <w:szCs w:val="22"/>
        </w:rPr>
      </w:pPr>
      <w:r w:rsidRPr="00B2248C">
        <w:rPr>
          <w:rFonts w:ascii="Arial" w:hAnsi="Arial" w:cs="Arial"/>
          <w:sz w:val="22"/>
          <w:szCs w:val="22"/>
        </w:rPr>
        <w:t xml:space="preserve">KLASA: </w:t>
      </w:r>
      <w:r>
        <w:rPr>
          <w:rFonts w:ascii="Arial" w:hAnsi="Arial" w:cs="Arial"/>
          <w:sz w:val="22"/>
          <w:szCs w:val="22"/>
        </w:rPr>
        <w:t>601-01/19-01/12</w:t>
      </w:r>
    </w:p>
    <w:p w14:paraId="39FF194C" w14:textId="77777777" w:rsidR="0091502A" w:rsidRPr="00B2248C" w:rsidRDefault="0091502A" w:rsidP="0091502A">
      <w:pPr>
        <w:rPr>
          <w:rFonts w:ascii="Arial" w:hAnsi="Arial" w:cs="Arial"/>
          <w:sz w:val="22"/>
          <w:szCs w:val="22"/>
        </w:rPr>
      </w:pPr>
      <w:r>
        <w:rPr>
          <w:rFonts w:ascii="Arial" w:hAnsi="Arial" w:cs="Arial"/>
          <w:sz w:val="22"/>
          <w:szCs w:val="22"/>
        </w:rPr>
        <w:t>URBROJ: 2198/15-01-20-2</w:t>
      </w:r>
    </w:p>
    <w:p w14:paraId="0A7A445E" w14:textId="77777777" w:rsidR="0091502A" w:rsidRDefault="0091502A" w:rsidP="0091502A">
      <w:pPr>
        <w:rPr>
          <w:rFonts w:ascii="Arial" w:hAnsi="Arial" w:cs="Arial"/>
          <w:sz w:val="22"/>
          <w:szCs w:val="22"/>
        </w:rPr>
      </w:pPr>
      <w:r w:rsidRPr="00B2248C">
        <w:rPr>
          <w:rFonts w:ascii="Arial" w:hAnsi="Arial" w:cs="Arial"/>
          <w:sz w:val="22"/>
          <w:szCs w:val="22"/>
        </w:rPr>
        <w:t>Sali,</w:t>
      </w:r>
      <w:r>
        <w:rPr>
          <w:rFonts w:ascii="Arial" w:hAnsi="Arial" w:cs="Arial"/>
          <w:sz w:val="22"/>
          <w:szCs w:val="22"/>
        </w:rPr>
        <w:t xml:space="preserve"> 23. prosinca 2020.</w:t>
      </w:r>
    </w:p>
    <w:p w14:paraId="0F9D6FC4" w14:textId="77777777" w:rsidR="0091502A" w:rsidRPr="00B2248C" w:rsidRDefault="0091502A" w:rsidP="0091502A">
      <w:pPr>
        <w:rPr>
          <w:rFonts w:ascii="Arial" w:hAnsi="Arial" w:cs="Arial"/>
          <w:sz w:val="22"/>
          <w:szCs w:val="22"/>
        </w:rPr>
      </w:pPr>
    </w:p>
    <w:p w14:paraId="25D56CB9" w14:textId="77777777" w:rsidR="0091502A" w:rsidRPr="00B2248C" w:rsidRDefault="0091502A" w:rsidP="0091502A">
      <w:pPr>
        <w:jc w:val="center"/>
        <w:rPr>
          <w:rFonts w:ascii="Arial" w:hAnsi="Arial" w:cs="Arial"/>
          <w:sz w:val="22"/>
          <w:szCs w:val="22"/>
        </w:rPr>
      </w:pPr>
      <w:r w:rsidRPr="00B2248C">
        <w:rPr>
          <w:rFonts w:ascii="Arial" w:hAnsi="Arial" w:cs="Arial"/>
          <w:sz w:val="22"/>
          <w:szCs w:val="22"/>
        </w:rPr>
        <w:t>OPĆINSKO VIJEĆE OPĆINE SALI</w:t>
      </w:r>
    </w:p>
    <w:p w14:paraId="07B8C9BB" w14:textId="77777777" w:rsidR="0091502A" w:rsidRDefault="0091502A" w:rsidP="0091502A">
      <w:pPr>
        <w:rPr>
          <w:rFonts w:ascii="Arial" w:hAnsi="Arial" w:cs="Arial"/>
          <w:sz w:val="22"/>
          <w:szCs w:val="22"/>
        </w:rPr>
      </w:pPr>
    </w:p>
    <w:p w14:paraId="571FBA36" w14:textId="77777777" w:rsidR="0091502A" w:rsidRDefault="0091502A" w:rsidP="0091502A">
      <w:pPr>
        <w:rPr>
          <w:rFonts w:ascii="Arial" w:hAnsi="Arial" w:cs="Arial"/>
          <w:sz w:val="22"/>
          <w:szCs w:val="22"/>
        </w:rPr>
      </w:pPr>
    </w:p>
    <w:p w14:paraId="77379B0E" w14:textId="77777777" w:rsidR="0091502A" w:rsidRPr="00B2248C" w:rsidRDefault="0091502A" w:rsidP="0091502A">
      <w:pPr>
        <w:rPr>
          <w:rFonts w:ascii="Arial" w:hAnsi="Arial" w:cs="Arial"/>
          <w:sz w:val="22"/>
          <w:szCs w:val="22"/>
        </w:rPr>
      </w:pPr>
    </w:p>
    <w:p w14:paraId="2B446871" w14:textId="77777777" w:rsidR="0091502A" w:rsidRPr="00B2248C" w:rsidRDefault="0091502A" w:rsidP="0091502A">
      <w:pPr>
        <w:rPr>
          <w:rFonts w:ascii="Arial" w:hAnsi="Arial" w:cs="Arial"/>
          <w:sz w:val="22"/>
          <w:szCs w:val="22"/>
        </w:rPr>
      </w:pPr>
      <w:r w:rsidRPr="00B2248C">
        <w:rPr>
          <w:rFonts w:ascii="Arial" w:hAnsi="Arial" w:cs="Arial"/>
          <w:sz w:val="22"/>
          <w:szCs w:val="22"/>
        </w:rPr>
        <w:t xml:space="preserve">                                                                                                                     Predsjednik:</w:t>
      </w:r>
    </w:p>
    <w:p w14:paraId="7A67705E" w14:textId="77777777" w:rsidR="0091502A" w:rsidRDefault="0091502A" w:rsidP="0091502A">
      <w:r w:rsidRPr="00B2248C">
        <w:rPr>
          <w:rFonts w:ascii="Arial" w:hAnsi="Arial" w:cs="Arial"/>
          <w:sz w:val="22"/>
          <w:szCs w:val="22"/>
        </w:rPr>
        <w:t xml:space="preserve">                                                                                                            </w:t>
      </w:r>
      <w:r>
        <w:rPr>
          <w:rFonts w:ascii="Arial" w:hAnsi="Arial" w:cs="Arial"/>
          <w:sz w:val="22"/>
          <w:szCs w:val="22"/>
        </w:rPr>
        <w:t xml:space="preserve">   Marijan Crvarić dipl.iur.</w:t>
      </w:r>
    </w:p>
    <w:p w14:paraId="6D4EC4A0" w14:textId="77777777" w:rsidR="0091502A" w:rsidRDefault="0091502A" w:rsidP="00852F49">
      <w:pPr>
        <w:spacing w:line="240" w:lineRule="auto"/>
        <w:rPr>
          <w:rFonts w:ascii="Calibri" w:eastAsia="Times New Roman" w:hAnsi="Calibri" w:cs="Calibri"/>
          <w:noProof w:val="0"/>
          <w:color w:val="000000"/>
          <w:sz w:val="22"/>
          <w:szCs w:val="22"/>
          <w:lang w:eastAsia="hr-HR"/>
        </w:rPr>
      </w:pPr>
    </w:p>
    <w:p w14:paraId="01DA1F59" w14:textId="77777777" w:rsidR="0091502A" w:rsidRPr="00831401" w:rsidRDefault="0091502A" w:rsidP="0091502A">
      <w:pPr>
        <w:rPr>
          <w:rFonts w:ascii="Arial" w:hAnsi="Arial" w:cs="Arial"/>
          <w:sz w:val="22"/>
          <w:szCs w:val="22"/>
        </w:rPr>
      </w:pPr>
      <w:r w:rsidRPr="00831401">
        <w:rPr>
          <w:rFonts w:ascii="Arial" w:hAnsi="Arial" w:cs="Arial"/>
        </w:rPr>
        <w:lastRenderedPageBreak/>
        <w:t>Na temelju članka 117. Zakona o socijalnoj skrbi („Narodne novine“ broj</w:t>
      </w:r>
      <w:r>
        <w:rPr>
          <w:rFonts w:ascii="Arial" w:hAnsi="Arial" w:cs="Arial"/>
        </w:rPr>
        <w:t xml:space="preserve"> 157/13, 152/ 14, </w:t>
      </w:r>
      <w:r w:rsidRPr="00831401">
        <w:rPr>
          <w:rFonts w:ascii="Arial" w:hAnsi="Arial" w:cs="Arial"/>
        </w:rPr>
        <w:t>99/15</w:t>
      </w:r>
      <w:r>
        <w:rPr>
          <w:rFonts w:ascii="Arial" w:hAnsi="Arial" w:cs="Arial"/>
        </w:rPr>
        <w:t xml:space="preserve"> i 52/16</w:t>
      </w:r>
      <w:r w:rsidRPr="00831401">
        <w:rPr>
          <w:rFonts w:ascii="Arial" w:hAnsi="Arial" w:cs="Arial"/>
        </w:rPr>
        <w:t xml:space="preserve">) i članka 30. Statuta Općine Sali </w:t>
      </w:r>
      <w:r>
        <w:rPr>
          <w:rFonts w:ascii="Arial" w:hAnsi="Arial" w:cs="Arial"/>
        </w:rPr>
        <w:t>(</w:t>
      </w:r>
      <w:r w:rsidRPr="00831401">
        <w:rPr>
          <w:rFonts w:ascii="Arial" w:hAnsi="Arial" w:cs="Arial"/>
        </w:rPr>
        <w:t>„Službeni glasn</w:t>
      </w:r>
      <w:r>
        <w:rPr>
          <w:rFonts w:ascii="Arial" w:hAnsi="Arial" w:cs="Arial"/>
        </w:rPr>
        <w:t>ik Općine Sali“ broj 2/2016 – pročišćeni tekst</w:t>
      </w:r>
      <w:r w:rsidRPr="00831401">
        <w:rPr>
          <w:rFonts w:ascii="Arial" w:hAnsi="Arial" w:cs="Arial"/>
        </w:rPr>
        <w:t>), Opć</w:t>
      </w:r>
      <w:r>
        <w:rPr>
          <w:rFonts w:ascii="Arial" w:hAnsi="Arial" w:cs="Arial"/>
        </w:rPr>
        <w:t xml:space="preserve">insko vijeće Općine Sali na 24. </w:t>
      </w:r>
      <w:r w:rsidRPr="00831401">
        <w:rPr>
          <w:rFonts w:ascii="Arial" w:hAnsi="Arial" w:cs="Arial"/>
        </w:rPr>
        <w:t xml:space="preserve">sjednici održanoj dana </w:t>
      </w:r>
      <w:r>
        <w:rPr>
          <w:rFonts w:ascii="Arial" w:hAnsi="Arial" w:cs="Arial"/>
          <w:sz w:val="22"/>
          <w:szCs w:val="22"/>
        </w:rPr>
        <w:t xml:space="preserve">23. prosinca 2020. </w:t>
      </w:r>
      <w:r w:rsidRPr="00831401">
        <w:rPr>
          <w:rFonts w:ascii="Arial" w:hAnsi="Arial" w:cs="Arial"/>
        </w:rPr>
        <w:t>godine donosi</w:t>
      </w:r>
    </w:p>
    <w:p w14:paraId="27F13821" w14:textId="77777777" w:rsidR="0091502A" w:rsidRDefault="0091502A" w:rsidP="0091502A">
      <w:pPr>
        <w:rPr>
          <w:rFonts w:ascii="Arial" w:hAnsi="Arial" w:cs="Arial"/>
        </w:rPr>
      </w:pPr>
    </w:p>
    <w:p w14:paraId="6C031691" w14:textId="77777777" w:rsidR="0091502A" w:rsidRPr="00831401" w:rsidRDefault="0091502A" w:rsidP="0091502A">
      <w:pPr>
        <w:rPr>
          <w:rFonts w:ascii="Arial" w:hAnsi="Arial" w:cs="Arial"/>
        </w:rPr>
      </w:pPr>
    </w:p>
    <w:p w14:paraId="4D859B95" w14:textId="77777777" w:rsidR="0091502A" w:rsidRPr="00A11D2E" w:rsidRDefault="0091502A" w:rsidP="0091502A">
      <w:pPr>
        <w:jc w:val="center"/>
        <w:rPr>
          <w:rFonts w:ascii="Arial" w:hAnsi="Arial" w:cs="Arial"/>
          <w:b/>
        </w:rPr>
      </w:pPr>
      <w:r w:rsidRPr="00A11D2E">
        <w:rPr>
          <w:rFonts w:ascii="Arial" w:hAnsi="Arial" w:cs="Arial"/>
          <w:b/>
        </w:rPr>
        <w:t>Izmjene i dopune Socijalnog programa</w:t>
      </w:r>
    </w:p>
    <w:p w14:paraId="19AE73FB" w14:textId="77777777" w:rsidR="0091502A" w:rsidRPr="00A11D2E" w:rsidRDefault="0091502A" w:rsidP="0091502A">
      <w:pPr>
        <w:jc w:val="center"/>
        <w:rPr>
          <w:rFonts w:ascii="Arial" w:hAnsi="Arial" w:cs="Arial"/>
          <w:b/>
        </w:rPr>
      </w:pPr>
      <w:r>
        <w:rPr>
          <w:rFonts w:ascii="Arial" w:hAnsi="Arial" w:cs="Arial"/>
          <w:b/>
        </w:rPr>
        <w:t>Općine Sali za 2020</w:t>
      </w:r>
      <w:r w:rsidRPr="00A11D2E">
        <w:rPr>
          <w:rFonts w:ascii="Arial" w:hAnsi="Arial" w:cs="Arial"/>
          <w:b/>
        </w:rPr>
        <w:t>. godinu</w:t>
      </w:r>
    </w:p>
    <w:p w14:paraId="54A41749" w14:textId="77777777" w:rsidR="0091502A" w:rsidRDefault="0091502A" w:rsidP="0091502A">
      <w:pPr>
        <w:jc w:val="center"/>
        <w:rPr>
          <w:rFonts w:ascii="Arial" w:hAnsi="Arial" w:cs="Arial"/>
          <w:b/>
        </w:rPr>
      </w:pPr>
    </w:p>
    <w:p w14:paraId="361E20B7" w14:textId="77777777" w:rsidR="0091502A" w:rsidRPr="00831401" w:rsidRDefault="0091502A" w:rsidP="0091502A">
      <w:pPr>
        <w:jc w:val="center"/>
        <w:rPr>
          <w:rFonts w:ascii="Arial" w:hAnsi="Arial" w:cs="Arial"/>
          <w:b/>
        </w:rPr>
      </w:pPr>
    </w:p>
    <w:p w14:paraId="3CD9D41D" w14:textId="77777777" w:rsidR="0091502A" w:rsidRDefault="0091502A" w:rsidP="0091502A">
      <w:pPr>
        <w:jc w:val="center"/>
        <w:rPr>
          <w:rFonts w:ascii="Arial" w:hAnsi="Arial" w:cs="Arial"/>
          <w:b/>
        </w:rPr>
      </w:pPr>
      <w:r>
        <w:rPr>
          <w:rFonts w:ascii="Arial" w:hAnsi="Arial" w:cs="Arial"/>
          <w:b/>
        </w:rPr>
        <w:t>Članak 1.</w:t>
      </w:r>
    </w:p>
    <w:p w14:paraId="0BAB28E4" w14:textId="77777777" w:rsidR="0091502A" w:rsidRPr="004957BA" w:rsidRDefault="0091502A" w:rsidP="0091502A">
      <w:pPr>
        <w:rPr>
          <w:rFonts w:ascii="Arial" w:hAnsi="Arial" w:cs="Arial"/>
        </w:rPr>
      </w:pPr>
      <w:r>
        <w:rPr>
          <w:rFonts w:ascii="Arial" w:hAnsi="Arial" w:cs="Arial"/>
        </w:rPr>
        <w:t>Članak 2. Socijalnog programa Općine Sali za 2020. godinu („Službeni glasnik Općine Sali“ broj 1/2020) mijenja se i glasi:</w:t>
      </w:r>
    </w:p>
    <w:p w14:paraId="404C69D3" w14:textId="77777777" w:rsidR="0091502A" w:rsidRPr="00831401" w:rsidRDefault="0091502A" w:rsidP="0091502A">
      <w:pPr>
        <w:rPr>
          <w:rFonts w:ascii="Arial" w:hAnsi="Arial" w:cs="Arial"/>
        </w:rPr>
      </w:pPr>
    </w:p>
    <w:p w14:paraId="4E84A9EE" w14:textId="77777777" w:rsidR="0091502A" w:rsidRPr="00831401" w:rsidRDefault="0091502A" w:rsidP="0091502A">
      <w:pPr>
        <w:jc w:val="center"/>
        <w:rPr>
          <w:rFonts w:ascii="Arial" w:hAnsi="Arial" w:cs="Arial"/>
          <w:b/>
        </w:rPr>
      </w:pPr>
    </w:p>
    <w:p w14:paraId="5277E6FA" w14:textId="77777777" w:rsidR="0091502A" w:rsidRPr="00831401" w:rsidRDefault="0091502A" w:rsidP="0091502A">
      <w:pPr>
        <w:rPr>
          <w:rFonts w:ascii="Arial" w:hAnsi="Arial" w:cs="Arial"/>
        </w:rPr>
      </w:pPr>
      <w:r w:rsidRPr="00831401">
        <w:rPr>
          <w:rFonts w:ascii="Arial" w:hAnsi="Arial" w:cs="Arial"/>
        </w:rPr>
        <w:t xml:space="preserve">Za ostvarivanje Socijalnog programa osigurana su proračunska sredstva u iznosu od </w:t>
      </w:r>
      <w:r>
        <w:rPr>
          <w:rFonts w:ascii="Arial" w:hAnsi="Arial" w:cs="Arial"/>
        </w:rPr>
        <w:t>883</w:t>
      </w:r>
      <w:r w:rsidRPr="000543FB">
        <w:rPr>
          <w:rFonts w:ascii="Arial" w:hAnsi="Arial" w:cs="Arial"/>
        </w:rPr>
        <w:t xml:space="preserve">.000,00  </w:t>
      </w:r>
      <w:r w:rsidRPr="00831401">
        <w:rPr>
          <w:rFonts w:ascii="Arial" w:hAnsi="Arial" w:cs="Arial"/>
        </w:rPr>
        <w:t>kuna, a koristiti će se za:</w:t>
      </w:r>
    </w:p>
    <w:p w14:paraId="5CE4E4A7" w14:textId="77777777" w:rsidR="0091502A" w:rsidRPr="0010592A" w:rsidRDefault="0091502A" w:rsidP="0091502A">
      <w:pPr>
        <w:numPr>
          <w:ilvl w:val="0"/>
          <w:numId w:val="26"/>
        </w:numPr>
        <w:spacing w:line="240" w:lineRule="auto"/>
        <w:jc w:val="left"/>
        <w:rPr>
          <w:rFonts w:ascii="Arial" w:hAnsi="Arial" w:cs="Arial"/>
        </w:rPr>
      </w:pPr>
      <w:r w:rsidRPr="0010592A">
        <w:rPr>
          <w:rFonts w:ascii="Arial" w:hAnsi="Arial" w:cs="Arial"/>
        </w:rPr>
        <w:t>pružanje pomoći za podmirenje troškova stanovanja ..............</w:t>
      </w:r>
      <w:r>
        <w:rPr>
          <w:rFonts w:ascii="Arial" w:hAnsi="Arial" w:cs="Arial"/>
        </w:rPr>
        <w:t>.....</w:t>
      </w:r>
      <w:r>
        <w:rPr>
          <w:rFonts w:ascii="Arial" w:hAnsi="Arial" w:cs="Arial"/>
        </w:rPr>
        <w:tab/>
        <w:t xml:space="preserve">  3</w:t>
      </w:r>
      <w:r w:rsidRPr="0010592A">
        <w:rPr>
          <w:rFonts w:ascii="Arial" w:hAnsi="Arial" w:cs="Arial"/>
        </w:rPr>
        <w:t>.000,00</w:t>
      </w:r>
    </w:p>
    <w:p w14:paraId="5424C0B8" w14:textId="77777777" w:rsidR="0091502A" w:rsidRPr="0010592A" w:rsidRDefault="0091502A" w:rsidP="0091502A">
      <w:pPr>
        <w:numPr>
          <w:ilvl w:val="0"/>
          <w:numId w:val="26"/>
        </w:numPr>
        <w:spacing w:line="240" w:lineRule="auto"/>
        <w:jc w:val="left"/>
        <w:rPr>
          <w:rFonts w:ascii="Arial" w:hAnsi="Arial" w:cs="Arial"/>
        </w:rPr>
      </w:pPr>
      <w:r w:rsidRPr="0010592A">
        <w:rPr>
          <w:rFonts w:ascii="Arial" w:hAnsi="Arial" w:cs="Arial"/>
        </w:rPr>
        <w:t>pomoć i njega u kući...............................................................</w:t>
      </w:r>
      <w:r>
        <w:rPr>
          <w:rFonts w:ascii="Arial" w:hAnsi="Arial" w:cs="Arial"/>
        </w:rPr>
        <w:t>.......</w:t>
      </w:r>
      <w:r>
        <w:rPr>
          <w:rFonts w:ascii="Arial" w:hAnsi="Arial" w:cs="Arial"/>
        </w:rPr>
        <w:tab/>
        <w:t>1</w:t>
      </w:r>
      <w:r w:rsidRPr="0010592A">
        <w:rPr>
          <w:rFonts w:ascii="Arial" w:hAnsi="Arial" w:cs="Arial"/>
        </w:rPr>
        <w:t>0.000,00</w:t>
      </w:r>
    </w:p>
    <w:p w14:paraId="21023BD2" w14:textId="77777777" w:rsidR="0091502A" w:rsidRPr="0010592A" w:rsidRDefault="0091502A" w:rsidP="0091502A">
      <w:pPr>
        <w:numPr>
          <w:ilvl w:val="0"/>
          <w:numId w:val="26"/>
        </w:numPr>
        <w:spacing w:line="240" w:lineRule="auto"/>
        <w:jc w:val="left"/>
        <w:rPr>
          <w:rFonts w:ascii="Arial" w:hAnsi="Arial" w:cs="Arial"/>
        </w:rPr>
      </w:pPr>
      <w:r w:rsidRPr="0010592A">
        <w:rPr>
          <w:rFonts w:ascii="Arial" w:hAnsi="Arial" w:cs="Arial"/>
        </w:rPr>
        <w:t>pomoć invalidima i hendikepiranim osobama ..................................</w:t>
      </w:r>
      <w:r>
        <w:rPr>
          <w:rFonts w:ascii="Arial" w:hAnsi="Arial" w:cs="Arial"/>
        </w:rPr>
        <w:tab/>
      </w:r>
      <w:r w:rsidRPr="0010592A">
        <w:rPr>
          <w:rFonts w:ascii="Arial" w:hAnsi="Arial" w:cs="Arial"/>
        </w:rPr>
        <w:t>10.000,00</w:t>
      </w:r>
    </w:p>
    <w:p w14:paraId="6DBDAD1F" w14:textId="77777777" w:rsidR="0091502A" w:rsidRDefault="0091502A" w:rsidP="0091502A">
      <w:pPr>
        <w:numPr>
          <w:ilvl w:val="0"/>
          <w:numId w:val="26"/>
        </w:numPr>
        <w:spacing w:line="240" w:lineRule="auto"/>
        <w:jc w:val="left"/>
        <w:rPr>
          <w:rFonts w:ascii="Arial" w:hAnsi="Arial" w:cs="Arial"/>
        </w:rPr>
      </w:pPr>
      <w:r w:rsidRPr="0010592A">
        <w:rPr>
          <w:rFonts w:ascii="Arial" w:hAnsi="Arial" w:cs="Arial"/>
        </w:rPr>
        <w:t>pomoći osobama i kućanstvima ......................................................</w:t>
      </w:r>
      <w:r>
        <w:rPr>
          <w:rFonts w:ascii="Arial" w:hAnsi="Arial" w:cs="Arial"/>
        </w:rPr>
        <w:tab/>
      </w:r>
      <w:r w:rsidRPr="0010592A">
        <w:rPr>
          <w:rFonts w:ascii="Arial" w:hAnsi="Arial" w:cs="Arial"/>
        </w:rPr>
        <w:t>10.000,00</w:t>
      </w:r>
    </w:p>
    <w:p w14:paraId="20A76331" w14:textId="77777777" w:rsidR="0091502A" w:rsidRPr="0010592A" w:rsidRDefault="0091502A" w:rsidP="0091502A">
      <w:pPr>
        <w:numPr>
          <w:ilvl w:val="0"/>
          <w:numId w:val="26"/>
        </w:numPr>
        <w:spacing w:line="240" w:lineRule="auto"/>
        <w:jc w:val="left"/>
        <w:rPr>
          <w:rFonts w:ascii="Arial" w:hAnsi="Arial" w:cs="Arial"/>
        </w:rPr>
      </w:pPr>
      <w:r>
        <w:rPr>
          <w:rFonts w:ascii="Arial" w:hAnsi="Arial" w:cs="Arial"/>
        </w:rPr>
        <w:t>Stipendije i školarine …………………………………………………. 212.000,00</w:t>
      </w:r>
    </w:p>
    <w:p w14:paraId="50951C0D" w14:textId="77777777" w:rsidR="0091502A" w:rsidRPr="0010592A" w:rsidRDefault="0091502A" w:rsidP="0091502A">
      <w:pPr>
        <w:numPr>
          <w:ilvl w:val="0"/>
          <w:numId w:val="26"/>
        </w:numPr>
        <w:spacing w:line="240" w:lineRule="auto"/>
        <w:jc w:val="left"/>
        <w:rPr>
          <w:rFonts w:ascii="Arial" w:hAnsi="Arial" w:cs="Arial"/>
        </w:rPr>
      </w:pPr>
      <w:r w:rsidRPr="0010592A">
        <w:rPr>
          <w:rFonts w:ascii="Arial" w:hAnsi="Arial" w:cs="Arial"/>
        </w:rPr>
        <w:t>nabava školskih knjiga za osnovnoškolce………………. ...............</w:t>
      </w:r>
      <w:r>
        <w:rPr>
          <w:rFonts w:ascii="Arial" w:hAnsi="Arial" w:cs="Arial"/>
        </w:rPr>
        <w:tab/>
        <w:t>3</w:t>
      </w:r>
      <w:r w:rsidRPr="0010592A">
        <w:rPr>
          <w:rFonts w:ascii="Arial" w:hAnsi="Arial" w:cs="Arial"/>
        </w:rPr>
        <w:t>0.000,00</w:t>
      </w:r>
    </w:p>
    <w:p w14:paraId="036202FB" w14:textId="77777777" w:rsidR="0091502A" w:rsidRPr="00683205" w:rsidRDefault="0091502A" w:rsidP="0091502A">
      <w:pPr>
        <w:numPr>
          <w:ilvl w:val="0"/>
          <w:numId w:val="26"/>
        </w:numPr>
        <w:spacing w:line="240" w:lineRule="auto"/>
        <w:jc w:val="left"/>
        <w:rPr>
          <w:rFonts w:ascii="Arial" w:hAnsi="Arial" w:cs="Arial"/>
        </w:rPr>
      </w:pPr>
      <w:r w:rsidRPr="0010592A">
        <w:rPr>
          <w:rFonts w:ascii="Arial" w:hAnsi="Arial" w:cs="Arial"/>
        </w:rPr>
        <w:t>božićnica umi</w:t>
      </w:r>
      <w:r>
        <w:rPr>
          <w:rFonts w:ascii="Arial" w:hAnsi="Arial" w:cs="Arial"/>
        </w:rPr>
        <w:t>rovljenicima …………………………………………….138.000,00</w:t>
      </w:r>
    </w:p>
    <w:p w14:paraId="62190C02" w14:textId="77777777" w:rsidR="0091502A" w:rsidRPr="0010592A" w:rsidRDefault="0091502A" w:rsidP="0091502A">
      <w:pPr>
        <w:numPr>
          <w:ilvl w:val="0"/>
          <w:numId w:val="26"/>
        </w:numPr>
        <w:spacing w:line="240" w:lineRule="auto"/>
        <w:jc w:val="left"/>
        <w:rPr>
          <w:rFonts w:ascii="Arial" w:hAnsi="Arial" w:cs="Arial"/>
        </w:rPr>
      </w:pPr>
      <w:r w:rsidRPr="0010592A">
        <w:rPr>
          <w:rFonts w:ascii="Arial" w:hAnsi="Arial" w:cs="Arial"/>
        </w:rPr>
        <w:t>naknade za novorođenčad............................................................</w:t>
      </w:r>
      <w:r>
        <w:rPr>
          <w:rFonts w:ascii="Arial" w:hAnsi="Arial" w:cs="Arial"/>
        </w:rPr>
        <w:t xml:space="preserve">  4</w:t>
      </w:r>
      <w:r w:rsidRPr="0010592A">
        <w:rPr>
          <w:rFonts w:ascii="Arial" w:hAnsi="Arial" w:cs="Arial"/>
        </w:rPr>
        <w:t>00.000,00</w:t>
      </w:r>
    </w:p>
    <w:p w14:paraId="75EE84BC" w14:textId="77777777" w:rsidR="0091502A" w:rsidRPr="0010592A" w:rsidRDefault="0091502A" w:rsidP="0091502A">
      <w:pPr>
        <w:numPr>
          <w:ilvl w:val="0"/>
          <w:numId w:val="26"/>
        </w:numPr>
        <w:spacing w:line="240" w:lineRule="auto"/>
        <w:jc w:val="left"/>
        <w:rPr>
          <w:rFonts w:ascii="Arial" w:hAnsi="Arial" w:cs="Arial"/>
        </w:rPr>
      </w:pPr>
      <w:r w:rsidRPr="0010592A">
        <w:rPr>
          <w:rFonts w:ascii="Arial" w:hAnsi="Arial" w:cs="Arial"/>
        </w:rPr>
        <w:t>sufinanciranje programa za djecu ...................................................</w:t>
      </w:r>
      <w:r>
        <w:rPr>
          <w:rFonts w:ascii="Arial" w:hAnsi="Arial" w:cs="Arial"/>
        </w:rPr>
        <w:tab/>
      </w:r>
      <w:r w:rsidRPr="0010592A">
        <w:rPr>
          <w:rFonts w:ascii="Arial" w:hAnsi="Arial" w:cs="Arial"/>
        </w:rPr>
        <w:t>40.000,00</w:t>
      </w:r>
    </w:p>
    <w:p w14:paraId="5A672299" w14:textId="77777777" w:rsidR="0091502A" w:rsidRPr="0010592A" w:rsidRDefault="0091502A" w:rsidP="0091502A">
      <w:pPr>
        <w:numPr>
          <w:ilvl w:val="0"/>
          <w:numId w:val="26"/>
        </w:numPr>
        <w:spacing w:line="240" w:lineRule="auto"/>
        <w:jc w:val="left"/>
        <w:rPr>
          <w:rFonts w:ascii="Arial" w:hAnsi="Arial" w:cs="Arial"/>
        </w:rPr>
      </w:pPr>
      <w:r w:rsidRPr="0010592A">
        <w:rPr>
          <w:rFonts w:ascii="Arial" w:hAnsi="Arial" w:cs="Arial"/>
        </w:rPr>
        <w:t>Crveni križ .......................................................................................</w:t>
      </w:r>
      <w:r>
        <w:rPr>
          <w:rFonts w:ascii="Arial" w:hAnsi="Arial" w:cs="Arial"/>
        </w:rPr>
        <w:tab/>
        <w:t>3</w:t>
      </w:r>
      <w:r w:rsidRPr="0010592A">
        <w:rPr>
          <w:rFonts w:ascii="Arial" w:hAnsi="Arial" w:cs="Arial"/>
        </w:rPr>
        <w:t>0.000,00</w:t>
      </w:r>
    </w:p>
    <w:p w14:paraId="41A71CA0" w14:textId="77777777" w:rsidR="0091502A" w:rsidRPr="0010592A" w:rsidRDefault="0091502A" w:rsidP="0091502A">
      <w:pPr>
        <w:rPr>
          <w:rFonts w:ascii="Arial" w:hAnsi="Arial" w:cs="Arial"/>
          <w:color w:val="FF0000"/>
        </w:rPr>
      </w:pPr>
    </w:p>
    <w:p w14:paraId="4302062F" w14:textId="77777777" w:rsidR="0091502A" w:rsidRPr="00831401" w:rsidRDefault="0091502A" w:rsidP="0091502A">
      <w:pPr>
        <w:rPr>
          <w:rFonts w:ascii="Arial" w:hAnsi="Arial" w:cs="Arial"/>
        </w:rPr>
      </w:pPr>
    </w:p>
    <w:p w14:paraId="3FB40DAB" w14:textId="77777777" w:rsidR="0091502A" w:rsidRPr="00831401" w:rsidRDefault="0091502A" w:rsidP="0091502A">
      <w:pPr>
        <w:jc w:val="center"/>
        <w:rPr>
          <w:rFonts w:ascii="Arial" w:hAnsi="Arial" w:cs="Arial"/>
          <w:b/>
        </w:rPr>
      </w:pPr>
      <w:r w:rsidRPr="00831401">
        <w:rPr>
          <w:rFonts w:ascii="Arial" w:hAnsi="Arial" w:cs="Arial"/>
          <w:b/>
        </w:rPr>
        <w:t>Čla</w:t>
      </w:r>
      <w:r>
        <w:rPr>
          <w:rFonts w:ascii="Arial" w:hAnsi="Arial" w:cs="Arial"/>
          <w:b/>
        </w:rPr>
        <w:t>nak 2</w:t>
      </w:r>
      <w:r w:rsidRPr="00831401">
        <w:rPr>
          <w:rFonts w:ascii="Arial" w:hAnsi="Arial" w:cs="Arial"/>
          <w:b/>
        </w:rPr>
        <w:t>.</w:t>
      </w:r>
    </w:p>
    <w:p w14:paraId="797D35BB" w14:textId="77777777" w:rsidR="0091502A" w:rsidRPr="00831401" w:rsidRDefault="0091502A" w:rsidP="0091502A">
      <w:pPr>
        <w:rPr>
          <w:rFonts w:ascii="Arial" w:hAnsi="Arial" w:cs="Arial"/>
        </w:rPr>
      </w:pPr>
      <w:r>
        <w:rPr>
          <w:rFonts w:ascii="Arial" w:hAnsi="Arial" w:cs="Arial"/>
        </w:rPr>
        <w:t xml:space="preserve">Ove Izmjene i dopune </w:t>
      </w:r>
      <w:r w:rsidRPr="00831401">
        <w:rPr>
          <w:rFonts w:ascii="Arial" w:hAnsi="Arial" w:cs="Arial"/>
        </w:rPr>
        <w:t>Program</w:t>
      </w:r>
      <w:r>
        <w:rPr>
          <w:rFonts w:ascii="Arial" w:hAnsi="Arial" w:cs="Arial"/>
        </w:rPr>
        <w:t>a</w:t>
      </w:r>
      <w:r w:rsidRPr="00831401">
        <w:rPr>
          <w:rFonts w:ascii="Arial" w:hAnsi="Arial" w:cs="Arial"/>
        </w:rPr>
        <w:t xml:space="preserve"> stupa</w:t>
      </w:r>
      <w:r>
        <w:rPr>
          <w:rFonts w:ascii="Arial" w:hAnsi="Arial" w:cs="Arial"/>
        </w:rPr>
        <w:t>ju</w:t>
      </w:r>
      <w:r w:rsidRPr="00831401">
        <w:rPr>
          <w:rFonts w:ascii="Arial" w:hAnsi="Arial" w:cs="Arial"/>
        </w:rPr>
        <w:t xml:space="preserve"> na snagu osmog dana od objave u „Služ</w:t>
      </w:r>
      <w:r>
        <w:rPr>
          <w:rFonts w:ascii="Arial" w:hAnsi="Arial" w:cs="Arial"/>
        </w:rPr>
        <w:t>benom glasniku Općine Sali“</w:t>
      </w:r>
      <w:r w:rsidRPr="00831401">
        <w:rPr>
          <w:rFonts w:ascii="Arial" w:hAnsi="Arial" w:cs="Arial"/>
        </w:rPr>
        <w:t>.</w:t>
      </w:r>
    </w:p>
    <w:p w14:paraId="53833441" w14:textId="77777777" w:rsidR="0091502A" w:rsidRPr="00831401" w:rsidRDefault="0091502A" w:rsidP="0091502A">
      <w:pPr>
        <w:rPr>
          <w:rFonts w:ascii="Arial" w:hAnsi="Arial" w:cs="Arial"/>
        </w:rPr>
      </w:pPr>
    </w:p>
    <w:p w14:paraId="6B787C0D" w14:textId="77777777" w:rsidR="0091502A" w:rsidRPr="00831401" w:rsidRDefault="0091502A" w:rsidP="0091502A">
      <w:pPr>
        <w:rPr>
          <w:rFonts w:ascii="Arial" w:hAnsi="Arial" w:cs="Arial"/>
        </w:rPr>
      </w:pPr>
    </w:p>
    <w:p w14:paraId="083BE1C8" w14:textId="77777777" w:rsidR="0091502A" w:rsidRPr="00831401" w:rsidRDefault="0091502A" w:rsidP="0091502A">
      <w:pPr>
        <w:rPr>
          <w:rFonts w:ascii="Arial" w:hAnsi="Arial" w:cs="Arial"/>
        </w:rPr>
      </w:pPr>
    </w:p>
    <w:p w14:paraId="7C516E39" w14:textId="77777777" w:rsidR="0091502A" w:rsidRPr="00831401" w:rsidRDefault="0091502A" w:rsidP="0091502A">
      <w:pPr>
        <w:rPr>
          <w:rFonts w:ascii="Arial" w:hAnsi="Arial" w:cs="Arial"/>
        </w:rPr>
      </w:pPr>
      <w:r>
        <w:rPr>
          <w:rFonts w:ascii="Arial" w:hAnsi="Arial" w:cs="Arial"/>
        </w:rPr>
        <w:t>KLASA: 550-01/19-01/31</w:t>
      </w:r>
    </w:p>
    <w:p w14:paraId="5AFE863A" w14:textId="77777777" w:rsidR="0091502A" w:rsidRPr="00831401" w:rsidRDefault="0091502A" w:rsidP="0091502A">
      <w:pPr>
        <w:rPr>
          <w:rFonts w:ascii="Arial" w:hAnsi="Arial" w:cs="Arial"/>
        </w:rPr>
      </w:pPr>
      <w:r w:rsidRPr="00831401">
        <w:rPr>
          <w:rFonts w:ascii="Arial" w:hAnsi="Arial" w:cs="Arial"/>
        </w:rPr>
        <w:t xml:space="preserve">URBROJ: </w:t>
      </w:r>
      <w:r>
        <w:rPr>
          <w:rFonts w:ascii="Arial" w:hAnsi="Arial" w:cs="Arial"/>
        </w:rPr>
        <w:t>2198/15-01-20-2</w:t>
      </w:r>
    </w:p>
    <w:p w14:paraId="71705348" w14:textId="77777777" w:rsidR="0091502A" w:rsidRPr="00831401" w:rsidRDefault="0091502A" w:rsidP="0091502A">
      <w:pPr>
        <w:rPr>
          <w:rFonts w:ascii="Arial" w:hAnsi="Arial" w:cs="Arial"/>
        </w:rPr>
      </w:pPr>
      <w:r>
        <w:rPr>
          <w:rFonts w:ascii="Arial" w:hAnsi="Arial" w:cs="Arial"/>
        </w:rPr>
        <w:t>Sali, 23. prosinca 2020.</w:t>
      </w:r>
    </w:p>
    <w:p w14:paraId="7D37E6CA" w14:textId="77777777" w:rsidR="0091502A" w:rsidRPr="00831401" w:rsidRDefault="0091502A" w:rsidP="0091502A">
      <w:pPr>
        <w:rPr>
          <w:rFonts w:ascii="Arial" w:hAnsi="Arial" w:cs="Arial"/>
        </w:rPr>
      </w:pPr>
    </w:p>
    <w:p w14:paraId="649DDA7A" w14:textId="77777777" w:rsidR="0091502A" w:rsidRPr="00831401" w:rsidRDefault="0091502A" w:rsidP="0091502A">
      <w:pPr>
        <w:jc w:val="center"/>
        <w:rPr>
          <w:rFonts w:ascii="Arial" w:hAnsi="Arial" w:cs="Arial"/>
        </w:rPr>
      </w:pPr>
      <w:r w:rsidRPr="00831401">
        <w:rPr>
          <w:rFonts w:ascii="Arial" w:hAnsi="Arial" w:cs="Arial"/>
        </w:rPr>
        <w:t>OPĆINSKO VIJEĆE OPĆINE SALI</w:t>
      </w:r>
    </w:p>
    <w:p w14:paraId="16D36758" w14:textId="77777777" w:rsidR="0091502A" w:rsidRDefault="0091502A" w:rsidP="0091502A">
      <w:pPr>
        <w:rPr>
          <w:rFonts w:ascii="Arial" w:hAnsi="Arial" w:cs="Arial"/>
        </w:rPr>
      </w:pPr>
    </w:p>
    <w:p w14:paraId="47305975" w14:textId="77777777" w:rsidR="0091502A" w:rsidRPr="00831401" w:rsidRDefault="0091502A" w:rsidP="0091502A">
      <w:pPr>
        <w:rPr>
          <w:rFonts w:ascii="Arial" w:hAnsi="Arial" w:cs="Arial"/>
        </w:rPr>
      </w:pPr>
    </w:p>
    <w:p w14:paraId="24E4CA14" w14:textId="77777777" w:rsidR="0091502A" w:rsidRPr="00831401" w:rsidRDefault="0091502A" w:rsidP="0091502A">
      <w:pPr>
        <w:rPr>
          <w:rFonts w:ascii="Arial" w:hAnsi="Arial" w:cs="Arial"/>
        </w:rPr>
      </w:pPr>
      <w:r w:rsidRPr="00831401">
        <w:rPr>
          <w:rFonts w:ascii="Arial" w:hAnsi="Arial" w:cs="Arial"/>
        </w:rPr>
        <w:t xml:space="preserve">                                                                                             </w:t>
      </w:r>
      <w:r>
        <w:rPr>
          <w:rFonts w:ascii="Arial" w:hAnsi="Arial" w:cs="Arial"/>
        </w:rPr>
        <w:tab/>
        <w:t>Predsjednik</w:t>
      </w:r>
    </w:p>
    <w:p w14:paraId="78291C4E" w14:textId="77777777" w:rsidR="0091502A" w:rsidRDefault="0091502A" w:rsidP="0091502A">
      <w:r w:rsidRPr="00831401">
        <w:rPr>
          <w:rFonts w:ascii="Arial" w:hAnsi="Arial" w:cs="Arial"/>
        </w:rPr>
        <w:t xml:space="preserve">                                                                                       </w:t>
      </w:r>
      <w:r>
        <w:rPr>
          <w:rFonts w:ascii="Arial" w:hAnsi="Arial" w:cs="Arial"/>
        </w:rPr>
        <w:t xml:space="preserve"> Marijan Crvarić dipl.iur.</w:t>
      </w:r>
    </w:p>
    <w:p w14:paraId="5C2FE1A2" w14:textId="77777777" w:rsidR="0091502A" w:rsidRPr="00852F49" w:rsidRDefault="0091502A" w:rsidP="00852F49">
      <w:pPr>
        <w:spacing w:line="240" w:lineRule="auto"/>
        <w:rPr>
          <w:rFonts w:ascii="Calibri" w:eastAsia="Times New Roman" w:hAnsi="Calibri" w:cs="Calibri"/>
          <w:noProof w:val="0"/>
          <w:color w:val="000000"/>
          <w:sz w:val="22"/>
          <w:szCs w:val="22"/>
          <w:lang w:eastAsia="hr-HR"/>
        </w:rPr>
      </w:pPr>
    </w:p>
    <w:p w14:paraId="33EFE316" w14:textId="77777777" w:rsidR="006C69D7" w:rsidRDefault="006C69D7" w:rsidP="006D6909">
      <w:pPr>
        <w:jc w:val="center"/>
        <w:rPr>
          <w:rFonts w:ascii="Arial" w:hAnsi="Arial" w:cs="Arial"/>
          <w:sz w:val="22"/>
          <w:szCs w:val="22"/>
        </w:rPr>
      </w:pPr>
    </w:p>
    <w:p w14:paraId="14E797AA" w14:textId="77777777" w:rsidR="006C69D7" w:rsidRDefault="006C69D7" w:rsidP="006D6909">
      <w:pPr>
        <w:jc w:val="center"/>
        <w:rPr>
          <w:rFonts w:ascii="Arial" w:hAnsi="Arial" w:cs="Arial"/>
          <w:sz w:val="22"/>
          <w:szCs w:val="22"/>
        </w:rPr>
      </w:pPr>
    </w:p>
    <w:p w14:paraId="13B211FA" w14:textId="77777777" w:rsidR="006C69D7" w:rsidRDefault="006C69D7" w:rsidP="006D6909">
      <w:pPr>
        <w:jc w:val="center"/>
        <w:rPr>
          <w:rFonts w:ascii="Arial" w:hAnsi="Arial" w:cs="Arial"/>
          <w:sz w:val="22"/>
          <w:szCs w:val="22"/>
        </w:rPr>
      </w:pPr>
    </w:p>
    <w:p w14:paraId="316866A8" w14:textId="77777777" w:rsidR="00831708" w:rsidRPr="00831708" w:rsidRDefault="00831708" w:rsidP="00831708">
      <w:pPr>
        <w:rPr>
          <w:rFonts w:ascii="Arial" w:hAnsi="Arial" w:cs="Arial"/>
          <w:sz w:val="22"/>
          <w:szCs w:val="22"/>
        </w:rPr>
      </w:pPr>
      <w:r w:rsidRPr="00831708">
        <w:rPr>
          <w:rFonts w:ascii="Arial" w:hAnsi="Arial" w:cs="Arial"/>
          <w:sz w:val="22"/>
          <w:szCs w:val="22"/>
        </w:rPr>
        <w:lastRenderedPageBreak/>
        <w:t>Temeljem članka 39. Zakona o proračunu (NN 87/08) i članka 30. Statuta Općine Sali (Službeni glasnik Općine Sali" br. 2/2016 ), Općinsko vijeće Općine Sali na 24. sjednici održanoj dana 23. prosinca 2020. godine donosi</w:t>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0D3715C6" w14:textId="77777777" w:rsidR="00831708" w:rsidRPr="00831708" w:rsidRDefault="00831708" w:rsidP="00831708">
      <w:pPr>
        <w:rPr>
          <w:rFonts w:ascii="Arial" w:hAnsi="Arial" w:cs="Arial"/>
          <w:sz w:val="22"/>
          <w:szCs w:val="22"/>
        </w:rPr>
      </w:pP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154AFF22" w14:textId="77777777" w:rsidR="00831708" w:rsidRPr="00831708" w:rsidRDefault="00831708" w:rsidP="00831708">
      <w:pPr>
        <w:rPr>
          <w:rFonts w:ascii="Arial" w:hAnsi="Arial" w:cs="Arial"/>
          <w:sz w:val="22"/>
          <w:szCs w:val="22"/>
        </w:rPr>
      </w:pP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792A89A6" w14:textId="77777777" w:rsidR="00831708" w:rsidRPr="00831708" w:rsidRDefault="00831708" w:rsidP="00831708">
      <w:pPr>
        <w:jc w:val="center"/>
        <w:rPr>
          <w:rFonts w:ascii="Arial" w:hAnsi="Arial" w:cs="Arial"/>
          <w:b/>
          <w:sz w:val="22"/>
          <w:szCs w:val="22"/>
        </w:rPr>
      </w:pPr>
      <w:r w:rsidRPr="00831708">
        <w:rPr>
          <w:rFonts w:ascii="Arial" w:hAnsi="Arial" w:cs="Arial"/>
          <w:b/>
          <w:sz w:val="22"/>
          <w:szCs w:val="22"/>
        </w:rPr>
        <w:t>PRORAČUN</w:t>
      </w:r>
    </w:p>
    <w:p w14:paraId="6FEF9E63" w14:textId="77777777" w:rsidR="00831708" w:rsidRPr="00831708" w:rsidRDefault="00831708" w:rsidP="00831708">
      <w:pPr>
        <w:jc w:val="center"/>
        <w:rPr>
          <w:rFonts w:ascii="Arial" w:hAnsi="Arial" w:cs="Arial"/>
          <w:sz w:val="22"/>
          <w:szCs w:val="22"/>
        </w:rPr>
      </w:pPr>
      <w:r w:rsidRPr="00831708">
        <w:rPr>
          <w:rFonts w:ascii="Arial" w:hAnsi="Arial" w:cs="Arial"/>
          <w:b/>
          <w:sz w:val="22"/>
          <w:szCs w:val="22"/>
        </w:rPr>
        <w:t>Općine Sali za 2021. godinu sa projekcijom za 2022. i 2023. godinu</w:t>
      </w:r>
    </w:p>
    <w:p w14:paraId="569C2A2F" w14:textId="77777777" w:rsidR="00831708" w:rsidRPr="00831708" w:rsidRDefault="00831708" w:rsidP="00831708">
      <w:pPr>
        <w:rPr>
          <w:rFonts w:ascii="Arial" w:hAnsi="Arial" w:cs="Arial"/>
          <w:sz w:val="22"/>
          <w:szCs w:val="22"/>
        </w:rPr>
      </w:pP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400B2E68" w14:textId="77777777" w:rsidR="00831708" w:rsidRPr="00831708" w:rsidRDefault="00831708" w:rsidP="00831708">
      <w:pPr>
        <w:jc w:val="center"/>
        <w:rPr>
          <w:rFonts w:ascii="Arial" w:hAnsi="Arial" w:cs="Arial"/>
          <w:sz w:val="22"/>
          <w:szCs w:val="22"/>
        </w:rPr>
      </w:pPr>
    </w:p>
    <w:p w14:paraId="080023C0" w14:textId="77777777" w:rsidR="00831708" w:rsidRPr="00831708" w:rsidRDefault="00831708" w:rsidP="00831708">
      <w:pPr>
        <w:jc w:val="center"/>
        <w:rPr>
          <w:rFonts w:ascii="Arial" w:hAnsi="Arial" w:cs="Arial"/>
          <w:sz w:val="22"/>
          <w:szCs w:val="22"/>
        </w:rPr>
      </w:pPr>
      <w:r w:rsidRPr="00831708">
        <w:rPr>
          <w:rFonts w:ascii="Arial" w:hAnsi="Arial" w:cs="Arial"/>
          <w:sz w:val="22"/>
          <w:szCs w:val="22"/>
        </w:rPr>
        <w:t>Članak 1.</w:t>
      </w:r>
    </w:p>
    <w:p w14:paraId="086839AC" w14:textId="77777777" w:rsidR="00831708" w:rsidRPr="00831708" w:rsidRDefault="00831708" w:rsidP="00831708">
      <w:pPr>
        <w:rPr>
          <w:rFonts w:ascii="Arial" w:hAnsi="Arial" w:cs="Arial"/>
          <w:sz w:val="22"/>
          <w:szCs w:val="22"/>
        </w:rPr>
      </w:pPr>
      <w:r w:rsidRPr="00831708">
        <w:rPr>
          <w:rFonts w:ascii="Arial" w:hAnsi="Arial" w:cs="Arial"/>
          <w:sz w:val="22"/>
          <w:szCs w:val="22"/>
        </w:rPr>
        <w:t xml:space="preserve">Proračun Općine Sali za 2021. godinu sa projekcijama za 2022. i 2023. godinu sastoji se od Općeg dijela, Posebnog dijela i Plana razvojnih programa . </w:t>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21792273" w14:textId="77777777" w:rsidR="00831708" w:rsidRPr="00831708" w:rsidRDefault="00831708" w:rsidP="00831708">
      <w:pPr>
        <w:rPr>
          <w:rFonts w:ascii="Arial" w:hAnsi="Arial" w:cs="Arial"/>
          <w:sz w:val="22"/>
          <w:szCs w:val="22"/>
        </w:rPr>
      </w:pP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3F2B5AA3" w14:textId="77777777" w:rsidR="00831708" w:rsidRPr="00831708" w:rsidRDefault="00831708" w:rsidP="00831708">
      <w:pPr>
        <w:jc w:val="center"/>
        <w:rPr>
          <w:rFonts w:ascii="Arial" w:hAnsi="Arial" w:cs="Arial"/>
          <w:sz w:val="22"/>
          <w:szCs w:val="22"/>
        </w:rPr>
      </w:pPr>
      <w:r w:rsidRPr="00831708">
        <w:rPr>
          <w:rFonts w:ascii="Arial" w:hAnsi="Arial" w:cs="Arial"/>
          <w:sz w:val="22"/>
          <w:szCs w:val="22"/>
        </w:rPr>
        <w:t>Članak 2.</w:t>
      </w:r>
    </w:p>
    <w:p w14:paraId="7D40F647" w14:textId="77777777" w:rsidR="00831708" w:rsidRPr="00831708" w:rsidRDefault="00831708" w:rsidP="00831708">
      <w:pPr>
        <w:rPr>
          <w:rFonts w:ascii="Arial" w:hAnsi="Arial" w:cs="Arial"/>
          <w:sz w:val="22"/>
          <w:szCs w:val="22"/>
        </w:rPr>
      </w:pPr>
      <w:r w:rsidRPr="00831708">
        <w:rPr>
          <w:rFonts w:ascii="Arial" w:hAnsi="Arial" w:cs="Arial"/>
          <w:sz w:val="22"/>
          <w:szCs w:val="22"/>
        </w:rPr>
        <w:t>Opći dio Proračuna sastoji se od Računa prihoda i rashoda i Računa financiranja. Račun prihoda i rashoda proračuna sastoji se od prihoda i rashoda prema ekonomskoj klasifikaciji. U Računu financiranja iskazuju se primici od financijske imovine i zaduživanja i izdaci za financijsku imovinu i otplatu kredita i zajmova.</w:t>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4035048B" w14:textId="77777777" w:rsidR="00831708" w:rsidRPr="00831708" w:rsidRDefault="00831708" w:rsidP="00831708">
      <w:pPr>
        <w:rPr>
          <w:rFonts w:ascii="Arial" w:hAnsi="Arial" w:cs="Arial"/>
          <w:sz w:val="22"/>
          <w:szCs w:val="22"/>
        </w:rPr>
      </w:pP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4CFC20FC" w14:textId="77777777" w:rsidR="00831708" w:rsidRDefault="00831708" w:rsidP="00831708">
      <w:pPr>
        <w:rPr>
          <w:rFonts w:ascii="Arial" w:hAnsi="Arial" w:cs="Arial"/>
          <w:b/>
          <w:sz w:val="22"/>
          <w:szCs w:val="22"/>
        </w:rPr>
      </w:pPr>
      <w:r w:rsidRPr="00831708">
        <w:rPr>
          <w:rFonts w:ascii="Arial" w:hAnsi="Arial" w:cs="Arial"/>
          <w:b/>
          <w:sz w:val="22"/>
          <w:szCs w:val="22"/>
        </w:rPr>
        <w:t>OPĆI DIO</w:t>
      </w:r>
      <w:r w:rsidRPr="00831708">
        <w:rPr>
          <w:rFonts w:ascii="Arial" w:hAnsi="Arial" w:cs="Arial"/>
          <w:b/>
          <w:sz w:val="22"/>
          <w:szCs w:val="22"/>
        </w:rPr>
        <w:tab/>
      </w:r>
    </w:p>
    <w:p w14:paraId="7F8A513D" w14:textId="77777777" w:rsidR="00831708" w:rsidRDefault="00831708" w:rsidP="00831708">
      <w:pPr>
        <w:rPr>
          <w:rFonts w:ascii="Arial" w:hAnsi="Arial" w:cs="Arial"/>
          <w:b/>
          <w:sz w:val="22"/>
          <w:szCs w:val="22"/>
        </w:rPr>
      </w:pPr>
    </w:p>
    <w:tbl>
      <w:tblPr>
        <w:tblW w:w="8520" w:type="dxa"/>
        <w:tblLook w:val="04A0" w:firstRow="1" w:lastRow="0" w:firstColumn="1" w:lastColumn="0" w:noHBand="0" w:noVBand="1"/>
      </w:tblPr>
      <w:tblGrid>
        <w:gridCol w:w="4220"/>
        <w:gridCol w:w="1460"/>
        <w:gridCol w:w="1460"/>
        <w:gridCol w:w="1380"/>
      </w:tblGrid>
      <w:tr w:rsidR="00831708" w:rsidRPr="00831708" w14:paraId="352659E7" w14:textId="77777777" w:rsidTr="00831708">
        <w:trPr>
          <w:trHeight w:val="49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785B8E5D" w14:textId="77777777" w:rsidR="00831708" w:rsidRPr="00831708" w:rsidRDefault="00831708" w:rsidP="00831708">
            <w:pPr>
              <w:spacing w:line="240" w:lineRule="auto"/>
              <w:jc w:val="center"/>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 </w:t>
            </w:r>
          </w:p>
        </w:tc>
        <w:tc>
          <w:tcPr>
            <w:tcW w:w="1460" w:type="dxa"/>
            <w:tcBorders>
              <w:top w:val="single" w:sz="8" w:space="0" w:color="auto"/>
              <w:left w:val="nil"/>
              <w:bottom w:val="single" w:sz="8" w:space="0" w:color="auto"/>
              <w:right w:val="single" w:sz="8" w:space="0" w:color="auto"/>
            </w:tcBorders>
            <w:shd w:val="clear" w:color="auto" w:fill="auto"/>
            <w:hideMark/>
          </w:tcPr>
          <w:p w14:paraId="6B7173B4" w14:textId="77777777" w:rsidR="00831708" w:rsidRPr="00831708" w:rsidRDefault="00831708" w:rsidP="00831708">
            <w:pPr>
              <w:spacing w:line="240" w:lineRule="auto"/>
              <w:jc w:val="center"/>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Prijedlog plana za 2021.</w:t>
            </w:r>
          </w:p>
        </w:tc>
        <w:tc>
          <w:tcPr>
            <w:tcW w:w="1460" w:type="dxa"/>
            <w:tcBorders>
              <w:top w:val="single" w:sz="8" w:space="0" w:color="auto"/>
              <w:left w:val="nil"/>
              <w:bottom w:val="single" w:sz="8" w:space="0" w:color="auto"/>
              <w:right w:val="single" w:sz="8" w:space="0" w:color="auto"/>
            </w:tcBorders>
            <w:shd w:val="clear" w:color="auto" w:fill="auto"/>
            <w:hideMark/>
          </w:tcPr>
          <w:p w14:paraId="7A70AC36" w14:textId="77777777" w:rsidR="00831708" w:rsidRPr="00831708" w:rsidRDefault="00831708" w:rsidP="00831708">
            <w:pPr>
              <w:spacing w:line="240" w:lineRule="auto"/>
              <w:jc w:val="center"/>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Projekcija plana za 2022.</w:t>
            </w:r>
          </w:p>
        </w:tc>
        <w:tc>
          <w:tcPr>
            <w:tcW w:w="1380" w:type="dxa"/>
            <w:tcBorders>
              <w:top w:val="single" w:sz="8" w:space="0" w:color="auto"/>
              <w:left w:val="nil"/>
              <w:bottom w:val="single" w:sz="8" w:space="0" w:color="auto"/>
              <w:right w:val="single" w:sz="8" w:space="0" w:color="auto"/>
            </w:tcBorders>
            <w:shd w:val="clear" w:color="auto" w:fill="auto"/>
            <w:hideMark/>
          </w:tcPr>
          <w:p w14:paraId="4F8B7C24" w14:textId="77777777" w:rsidR="00831708" w:rsidRPr="00831708" w:rsidRDefault="00831708" w:rsidP="00831708">
            <w:pPr>
              <w:spacing w:line="240" w:lineRule="auto"/>
              <w:jc w:val="center"/>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Projekcija plana za 2023.</w:t>
            </w:r>
          </w:p>
        </w:tc>
      </w:tr>
      <w:tr w:rsidR="00831708" w:rsidRPr="00831708" w14:paraId="577229DA" w14:textId="77777777" w:rsidTr="00831708">
        <w:trPr>
          <w:trHeight w:val="330"/>
        </w:trPr>
        <w:tc>
          <w:tcPr>
            <w:tcW w:w="4220" w:type="dxa"/>
            <w:tcBorders>
              <w:top w:val="single" w:sz="8" w:space="0" w:color="auto"/>
              <w:left w:val="single" w:sz="8" w:space="0" w:color="auto"/>
              <w:bottom w:val="single" w:sz="8" w:space="0" w:color="auto"/>
              <w:right w:val="single" w:sz="8" w:space="0" w:color="000000"/>
            </w:tcBorders>
            <w:shd w:val="clear" w:color="000000" w:fill="D9D9D9"/>
            <w:hideMark/>
          </w:tcPr>
          <w:p w14:paraId="1B53D12E"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PRIHODI UKUPNO</w:t>
            </w:r>
          </w:p>
        </w:tc>
        <w:tc>
          <w:tcPr>
            <w:tcW w:w="1460" w:type="dxa"/>
            <w:tcBorders>
              <w:top w:val="nil"/>
              <w:left w:val="nil"/>
              <w:bottom w:val="single" w:sz="8" w:space="0" w:color="auto"/>
              <w:right w:val="single" w:sz="8" w:space="0" w:color="auto"/>
            </w:tcBorders>
            <w:shd w:val="clear" w:color="000000" w:fill="D9D9D9"/>
            <w:hideMark/>
          </w:tcPr>
          <w:p w14:paraId="798C9884" w14:textId="77777777" w:rsidR="00831708" w:rsidRPr="00831708" w:rsidRDefault="00831708" w:rsidP="00831708">
            <w:pPr>
              <w:spacing w:line="240" w:lineRule="auto"/>
              <w:jc w:val="righ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 xml:space="preserve">21.110.500,00 </w:t>
            </w:r>
          </w:p>
        </w:tc>
        <w:tc>
          <w:tcPr>
            <w:tcW w:w="1460" w:type="dxa"/>
            <w:tcBorders>
              <w:top w:val="nil"/>
              <w:left w:val="nil"/>
              <w:bottom w:val="single" w:sz="8" w:space="0" w:color="auto"/>
              <w:right w:val="single" w:sz="8" w:space="0" w:color="auto"/>
            </w:tcBorders>
            <w:shd w:val="clear" w:color="000000" w:fill="D9D9D9"/>
            <w:hideMark/>
          </w:tcPr>
          <w:p w14:paraId="21C3F2BF" w14:textId="77777777" w:rsidR="00831708" w:rsidRPr="00831708" w:rsidRDefault="00831708" w:rsidP="00831708">
            <w:pPr>
              <w:spacing w:line="240" w:lineRule="auto"/>
              <w:jc w:val="right"/>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 xml:space="preserve">27.625.000,00 </w:t>
            </w:r>
          </w:p>
        </w:tc>
        <w:tc>
          <w:tcPr>
            <w:tcW w:w="1380" w:type="dxa"/>
            <w:tcBorders>
              <w:top w:val="nil"/>
              <w:left w:val="nil"/>
              <w:bottom w:val="single" w:sz="8" w:space="0" w:color="auto"/>
              <w:right w:val="single" w:sz="8" w:space="0" w:color="auto"/>
            </w:tcBorders>
            <w:shd w:val="clear" w:color="000000" w:fill="D9D9D9"/>
            <w:hideMark/>
          </w:tcPr>
          <w:p w14:paraId="75444759" w14:textId="77777777" w:rsidR="00831708" w:rsidRPr="00831708" w:rsidRDefault="00831708" w:rsidP="00831708">
            <w:pPr>
              <w:spacing w:line="240" w:lineRule="auto"/>
              <w:jc w:val="right"/>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 xml:space="preserve">19.140.000,00 </w:t>
            </w:r>
          </w:p>
        </w:tc>
      </w:tr>
      <w:tr w:rsidR="00831708" w:rsidRPr="00831708" w14:paraId="285C4E31" w14:textId="77777777" w:rsidTr="00831708">
        <w:trPr>
          <w:trHeight w:val="37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51BC683C"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PRIHODI POSLOVANJA</w:t>
            </w:r>
          </w:p>
        </w:tc>
        <w:tc>
          <w:tcPr>
            <w:tcW w:w="1460" w:type="dxa"/>
            <w:tcBorders>
              <w:top w:val="nil"/>
              <w:left w:val="nil"/>
              <w:bottom w:val="single" w:sz="8" w:space="0" w:color="auto"/>
              <w:right w:val="single" w:sz="8" w:space="0" w:color="auto"/>
            </w:tcBorders>
            <w:shd w:val="clear" w:color="auto" w:fill="auto"/>
            <w:hideMark/>
          </w:tcPr>
          <w:p w14:paraId="43F7B00C" w14:textId="77777777" w:rsidR="00831708" w:rsidRPr="00831708" w:rsidRDefault="00831708" w:rsidP="00831708">
            <w:pPr>
              <w:spacing w:line="240" w:lineRule="auto"/>
              <w:jc w:val="right"/>
              <w:rPr>
                <w:rFonts w:ascii="Arial" w:eastAsia="Times New Roman" w:hAnsi="Arial" w:cs="Arial"/>
                <w:b/>
                <w:bCs/>
                <w:noProof w:val="0"/>
                <w:sz w:val="18"/>
                <w:szCs w:val="18"/>
                <w:lang w:eastAsia="hr-HR"/>
              </w:rPr>
            </w:pPr>
            <w:r w:rsidRPr="00831708">
              <w:rPr>
                <w:rFonts w:ascii="Arial" w:eastAsia="Times New Roman" w:hAnsi="Arial" w:cs="Arial"/>
                <w:b/>
                <w:bCs/>
                <w:noProof w:val="0"/>
                <w:sz w:val="18"/>
                <w:szCs w:val="18"/>
                <w:lang w:eastAsia="hr-HR"/>
              </w:rPr>
              <w:t xml:space="preserve">20.930.500,00 </w:t>
            </w:r>
          </w:p>
        </w:tc>
        <w:tc>
          <w:tcPr>
            <w:tcW w:w="1460" w:type="dxa"/>
            <w:tcBorders>
              <w:top w:val="nil"/>
              <w:left w:val="nil"/>
              <w:bottom w:val="single" w:sz="8" w:space="0" w:color="auto"/>
              <w:right w:val="single" w:sz="8" w:space="0" w:color="auto"/>
            </w:tcBorders>
            <w:shd w:val="clear" w:color="auto" w:fill="auto"/>
            <w:hideMark/>
          </w:tcPr>
          <w:p w14:paraId="10298591"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27.425.000,00 </w:t>
            </w:r>
          </w:p>
        </w:tc>
        <w:tc>
          <w:tcPr>
            <w:tcW w:w="1380" w:type="dxa"/>
            <w:tcBorders>
              <w:top w:val="nil"/>
              <w:left w:val="nil"/>
              <w:bottom w:val="single" w:sz="8" w:space="0" w:color="auto"/>
              <w:right w:val="single" w:sz="8" w:space="0" w:color="auto"/>
            </w:tcBorders>
            <w:shd w:val="clear" w:color="auto" w:fill="auto"/>
            <w:hideMark/>
          </w:tcPr>
          <w:p w14:paraId="23F5D0E9"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18.940.000,00 </w:t>
            </w:r>
          </w:p>
        </w:tc>
      </w:tr>
      <w:tr w:rsidR="00831708" w:rsidRPr="00831708" w14:paraId="1DE4916D" w14:textId="77777777" w:rsidTr="00831708">
        <w:trPr>
          <w:trHeight w:val="37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78307594"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PRIHODI OD PRODAJE NEFINANCIJSKE IMOVINE</w:t>
            </w:r>
          </w:p>
        </w:tc>
        <w:tc>
          <w:tcPr>
            <w:tcW w:w="1460" w:type="dxa"/>
            <w:tcBorders>
              <w:top w:val="nil"/>
              <w:left w:val="nil"/>
              <w:bottom w:val="single" w:sz="8" w:space="0" w:color="000000"/>
              <w:right w:val="single" w:sz="8" w:space="0" w:color="auto"/>
            </w:tcBorders>
            <w:shd w:val="clear" w:color="auto" w:fill="auto"/>
            <w:hideMark/>
          </w:tcPr>
          <w:p w14:paraId="761BAF6A" w14:textId="77777777" w:rsidR="00831708" w:rsidRPr="00831708" w:rsidRDefault="00831708" w:rsidP="00831708">
            <w:pPr>
              <w:spacing w:line="240" w:lineRule="auto"/>
              <w:jc w:val="right"/>
              <w:rPr>
                <w:rFonts w:ascii="Arial" w:eastAsia="Times New Roman" w:hAnsi="Arial" w:cs="Arial"/>
                <w:b/>
                <w:bCs/>
                <w:noProof w:val="0"/>
                <w:sz w:val="18"/>
                <w:szCs w:val="18"/>
                <w:lang w:eastAsia="hr-HR"/>
              </w:rPr>
            </w:pPr>
            <w:r w:rsidRPr="00831708">
              <w:rPr>
                <w:rFonts w:ascii="Arial" w:eastAsia="Times New Roman" w:hAnsi="Arial" w:cs="Arial"/>
                <w:b/>
                <w:bCs/>
                <w:noProof w:val="0"/>
                <w:sz w:val="18"/>
                <w:szCs w:val="18"/>
                <w:lang w:eastAsia="hr-HR"/>
              </w:rPr>
              <w:t xml:space="preserve">180.000,00 </w:t>
            </w:r>
          </w:p>
        </w:tc>
        <w:tc>
          <w:tcPr>
            <w:tcW w:w="1460" w:type="dxa"/>
            <w:tcBorders>
              <w:top w:val="nil"/>
              <w:left w:val="nil"/>
              <w:bottom w:val="single" w:sz="8" w:space="0" w:color="000000"/>
              <w:right w:val="single" w:sz="8" w:space="0" w:color="auto"/>
            </w:tcBorders>
            <w:shd w:val="clear" w:color="auto" w:fill="auto"/>
            <w:hideMark/>
          </w:tcPr>
          <w:p w14:paraId="1F257111"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200.000,00 </w:t>
            </w:r>
          </w:p>
        </w:tc>
        <w:tc>
          <w:tcPr>
            <w:tcW w:w="1380" w:type="dxa"/>
            <w:tcBorders>
              <w:top w:val="nil"/>
              <w:left w:val="nil"/>
              <w:bottom w:val="single" w:sz="8" w:space="0" w:color="auto"/>
              <w:right w:val="single" w:sz="8" w:space="0" w:color="auto"/>
            </w:tcBorders>
            <w:shd w:val="clear" w:color="auto" w:fill="auto"/>
            <w:noWrap/>
            <w:vAlign w:val="bottom"/>
            <w:hideMark/>
          </w:tcPr>
          <w:p w14:paraId="7A6F60E1"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200.000,00 </w:t>
            </w:r>
          </w:p>
        </w:tc>
      </w:tr>
      <w:tr w:rsidR="00831708" w:rsidRPr="00831708" w14:paraId="459EDE42" w14:textId="77777777" w:rsidTr="00831708">
        <w:trPr>
          <w:trHeight w:val="375"/>
        </w:trPr>
        <w:tc>
          <w:tcPr>
            <w:tcW w:w="4220" w:type="dxa"/>
            <w:tcBorders>
              <w:top w:val="single" w:sz="8" w:space="0" w:color="auto"/>
              <w:left w:val="single" w:sz="8" w:space="0" w:color="auto"/>
              <w:bottom w:val="single" w:sz="8" w:space="0" w:color="auto"/>
              <w:right w:val="single" w:sz="8" w:space="0" w:color="000000"/>
            </w:tcBorders>
            <w:shd w:val="clear" w:color="000000" w:fill="D9D9D9"/>
            <w:hideMark/>
          </w:tcPr>
          <w:p w14:paraId="64ABB579"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RASHODI UKUPNO</w:t>
            </w:r>
          </w:p>
        </w:tc>
        <w:tc>
          <w:tcPr>
            <w:tcW w:w="1460" w:type="dxa"/>
            <w:tcBorders>
              <w:top w:val="nil"/>
              <w:left w:val="nil"/>
              <w:bottom w:val="single" w:sz="8" w:space="0" w:color="000000"/>
              <w:right w:val="single" w:sz="8" w:space="0" w:color="auto"/>
            </w:tcBorders>
            <w:shd w:val="clear" w:color="000000" w:fill="D9D9D9"/>
            <w:noWrap/>
            <w:hideMark/>
          </w:tcPr>
          <w:p w14:paraId="2A5DC99C" w14:textId="77777777" w:rsidR="00831708" w:rsidRPr="00831708" w:rsidRDefault="00831708" w:rsidP="00831708">
            <w:pPr>
              <w:spacing w:line="240" w:lineRule="auto"/>
              <w:jc w:val="right"/>
              <w:rPr>
                <w:rFonts w:ascii="Arial" w:eastAsia="Times New Roman" w:hAnsi="Arial" w:cs="Arial"/>
                <w:b/>
                <w:bCs/>
                <w:noProof w:val="0"/>
                <w:sz w:val="18"/>
                <w:szCs w:val="18"/>
                <w:lang w:eastAsia="hr-HR"/>
              </w:rPr>
            </w:pPr>
            <w:r w:rsidRPr="00831708">
              <w:rPr>
                <w:rFonts w:ascii="Arial" w:eastAsia="Times New Roman" w:hAnsi="Arial" w:cs="Arial"/>
                <w:b/>
                <w:bCs/>
                <w:noProof w:val="0"/>
                <w:sz w:val="18"/>
                <w:szCs w:val="18"/>
                <w:lang w:eastAsia="hr-HR"/>
              </w:rPr>
              <w:t xml:space="preserve">20.735.500,00 </w:t>
            </w:r>
          </w:p>
        </w:tc>
        <w:tc>
          <w:tcPr>
            <w:tcW w:w="1460" w:type="dxa"/>
            <w:tcBorders>
              <w:top w:val="nil"/>
              <w:left w:val="nil"/>
              <w:bottom w:val="single" w:sz="8" w:space="0" w:color="000000"/>
              <w:right w:val="single" w:sz="8" w:space="0" w:color="auto"/>
            </w:tcBorders>
            <w:shd w:val="clear" w:color="000000" w:fill="D9D9D9"/>
            <w:noWrap/>
            <w:hideMark/>
          </w:tcPr>
          <w:p w14:paraId="6B0C39AA" w14:textId="77777777" w:rsidR="00831708" w:rsidRPr="00831708" w:rsidRDefault="00831708" w:rsidP="00831708">
            <w:pPr>
              <w:spacing w:line="240" w:lineRule="auto"/>
              <w:jc w:val="right"/>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 xml:space="preserve">27.250.000,00 </w:t>
            </w:r>
          </w:p>
        </w:tc>
        <w:tc>
          <w:tcPr>
            <w:tcW w:w="1380" w:type="dxa"/>
            <w:tcBorders>
              <w:top w:val="nil"/>
              <w:left w:val="nil"/>
              <w:bottom w:val="nil"/>
              <w:right w:val="single" w:sz="8" w:space="0" w:color="auto"/>
            </w:tcBorders>
            <w:shd w:val="clear" w:color="000000" w:fill="D9D9D9"/>
            <w:noWrap/>
            <w:hideMark/>
          </w:tcPr>
          <w:p w14:paraId="4F0D2059" w14:textId="77777777" w:rsidR="00831708" w:rsidRPr="00831708" w:rsidRDefault="00831708" w:rsidP="00831708">
            <w:pPr>
              <w:spacing w:line="240" w:lineRule="auto"/>
              <w:jc w:val="right"/>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 xml:space="preserve">18.765.000,00 </w:t>
            </w:r>
          </w:p>
        </w:tc>
      </w:tr>
      <w:tr w:rsidR="00831708" w:rsidRPr="00831708" w14:paraId="358A8A0B" w14:textId="77777777" w:rsidTr="00831708">
        <w:trPr>
          <w:trHeight w:val="31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7AC16157"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RASHODI POSLOVANJA</w:t>
            </w:r>
          </w:p>
        </w:tc>
        <w:tc>
          <w:tcPr>
            <w:tcW w:w="1460" w:type="dxa"/>
            <w:tcBorders>
              <w:top w:val="nil"/>
              <w:left w:val="nil"/>
              <w:bottom w:val="single" w:sz="8" w:space="0" w:color="000000"/>
              <w:right w:val="single" w:sz="8" w:space="0" w:color="auto"/>
            </w:tcBorders>
            <w:shd w:val="clear" w:color="auto" w:fill="auto"/>
            <w:hideMark/>
          </w:tcPr>
          <w:p w14:paraId="67C03EDD"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13.085.500,00 </w:t>
            </w:r>
          </w:p>
        </w:tc>
        <w:tc>
          <w:tcPr>
            <w:tcW w:w="1460" w:type="dxa"/>
            <w:tcBorders>
              <w:top w:val="nil"/>
              <w:left w:val="nil"/>
              <w:bottom w:val="single" w:sz="8" w:space="0" w:color="000000"/>
              <w:right w:val="single" w:sz="8" w:space="0" w:color="auto"/>
            </w:tcBorders>
            <w:shd w:val="clear" w:color="auto" w:fill="auto"/>
            <w:hideMark/>
          </w:tcPr>
          <w:p w14:paraId="553892A7"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11.070.000,00 </w:t>
            </w:r>
          </w:p>
        </w:tc>
        <w:tc>
          <w:tcPr>
            <w:tcW w:w="1380" w:type="dxa"/>
            <w:tcBorders>
              <w:top w:val="single" w:sz="8" w:space="0" w:color="000000"/>
              <w:left w:val="nil"/>
              <w:bottom w:val="single" w:sz="8" w:space="0" w:color="000000"/>
              <w:right w:val="single" w:sz="8" w:space="0" w:color="auto"/>
            </w:tcBorders>
            <w:shd w:val="clear" w:color="auto" w:fill="auto"/>
            <w:hideMark/>
          </w:tcPr>
          <w:p w14:paraId="765EFFDC"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10.535.000,00 </w:t>
            </w:r>
          </w:p>
        </w:tc>
      </w:tr>
      <w:tr w:rsidR="00831708" w:rsidRPr="00831708" w14:paraId="53E65254" w14:textId="77777777" w:rsidTr="00831708">
        <w:trPr>
          <w:trHeight w:val="31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1EDE89DC"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RASHODI ZA NABAVU NEFINANCIJSKE IMOVINE</w:t>
            </w:r>
          </w:p>
        </w:tc>
        <w:tc>
          <w:tcPr>
            <w:tcW w:w="1460" w:type="dxa"/>
            <w:tcBorders>
              <w:top w:val="nil"/>
              <w:left w:val="nil"/>
              <w:bottom w:val="single" w:sz="8" w:space="0" w:color="000000"/>
              <w:right w:val="single" w:sz="8" w:space="0" w:color="auto"/>
            </w:tcBorders>
            <w:shd w:val="clear" w:color="auto" w:fill="auto"/>
            <w:hideMark/>
          </w:tcPr>
          <w:p w14:paraId="5A5B89CC"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7.650.000,00 </w:t>
            </w:r>
          </w:p>
        </w:tc>
        <w:tc>
          <w:tcPr>
            <w:tcW w:w="1460" w:type="dxa"/>
            <w:tcBorders>
              <w:top w:val="nil"/>
              <w:left w:val="nil"/>
              <w:bottom w:val="single" w:sz="8" w:space="0" w:color="000000"/>
              <w:right w:val="single" w:sz="8" w:space="0" w:color="auto"/>
            </w:tcBorders>
            <w:shd w:val="clear" w:color="auto" w:fill="auto"/>
            <w:hideMark/>
          </w:tcPr>
          <w:p w14:paraId="04C23EE4"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16.180.000,00 </w:t>
            </w:r>
          </w:p>
        </w:tc>
        <w:tc>
          <w:tcPr>
            <w:tcW w:w="1380" w:type="dxa"/>
            <w:tcBorders>
              <w:top w:val="nil"/>
              <w:left w:val="nil"/>
              <w:bottom w:val="single" w:sz="8" w:space="0" w:color="000000"/>
              <w:right w:val="single" w:sz="8" w:space="0" w:color="auto"/>
            </w:tcBorders>
            <w:shd w:val="clear" w:color="auto" w:fill="auto"/>
            <w:hideMark/>
          </w:tcPr>
          <w:p w14:paraId="2AF353E5" w14:textId="77777777" w:rsidR="00831708" w:rsidRPr="00831708" w:rsidRDefault="00831708" w:rsidP="00831708">
            <w:pPr>
              <w:spacing w:line="240" w:lineRule="auto"/>
              <w:jc w:val="right"/>
              <w:rPr>
                <w:rFonts w:ascii="Arial" w:eastAsia="Times New Roman" w:hAnsi="Arial" w:cs="Arial"/>
                <w:b/>
                <w:bCs/>
                <w:noProof w:val="0"/>
                <w:sz w:val="16"/>
                <w:szCs w:val="16"/>
                <w:lang w:eastAsia="hr-HR"/>
              </w:rPr>
            </w:pPr>
            <w:r w:rsidRPr="00831708">
              <w:rPr>
                <w:rFonts w:ascii="Arial" w:eastAsia="Times New Roman" w:hAnsi="Arial" w:cs="Arial"/>
                <w:b/>
                <w:bCs/>
                <w:noProof w:val="0"/>
                <w:sz w:val="16"/>
                <w:szCs w:val="16"/>
                <w:lang w:eastAsia="hr-HR"/>
              </w:rPr>
              <w:t xml:space="preserve">8.230.000,00 </w:t>
            </w:r>
          </w:p>
        </w:tc>
      </w:tr>
      <w:tr w:rsidR="00831708" w:rsidRPr="00831708" w14:paraId="18DCD21D" w14:textId="77777777" w:rsidTr="00831708">
        <w:trPr>
          <w:trHeight w:val="315"/>
        </w:trPr>
        <w:tc>
          <w:tcPr>
            <w:tcW w:w="4220" w:type="dxa"/>
            <w:tcBorders>
              <w:top w:val="single" w:sz="8" w:space="0" w:color="auto"/>
              <w:left w:val="single" w:sz="8" w:space="0" w:color="auto"/>
              <w:bottom w:val="single" w:sz="8" w:space="0" w:color="auto"/>
              <w:right w:val="single" w:sz="8" w:space="0" w:color="000000"/>
            </w:tcBorders>
            <w:shd w:val="clear" w:color="000000" w:fill="D9D9D9"/>
            <w:hideMark/>
          </w:tcPr>
          <w:p w14:paraId="45F14E10"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RAZLIKA - VIŠAK/MANJAK</w:t>
            </w:r>
          </w:p>
        </w:tc>
        <w:tc>
          <w:tcPr>
            <w:tcW w:w="1460" w:type="dxa"/>
            <w:tcBorders>
              <w:top w:val="nil"/>
              <w:left w:val="nil"/>
              <w:bottom w:val="single" w:sz="8" w:space="0" w:color="auto"/>
              <w:right w:val="single" w:sz="8" w:space="0" w:color="auto"/>
            </w:tcBorders>
            <w:shd w:val="clear" w:color="000000" w:fill="D9D9D9"/>
            <w:hideMark/>
          </w:tcPr>
          <w:p w14:paraId="554C84B7" w14:textId="77777777" w:rsidR="00831708" w:rsidRPr="00831708" w:rsidRDefault="00831708" w:rsidP="00831708">
            <w:pPr>
              <w:spacing w:line="240" w:lineRule="auto"/>
              <w:jc w:val="righ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 xml:space="preserve">375.000,00 </w:t>
            </w:r>
          </w:p>
        </w:tc>
        <w:tc>
          <w:tcPr>
            <w:tcW w:w="1460" w:type="dxa"/>
            <w:tcBorders>
              <w:top w:val="nil"/>
              <w:left w:val="nil"/>
              <w:bottom w:val="single" w:sz="8" w:space="0" w:color="auto"/>
              <w:right w:val="single" w:sz="8" w:space="0" w:color="auto"/>
            </w:tcBorders>
            <w:shd w:val="clear" w:color="000000" w:fill="D9D9D9"/>
            <w:hideMark/>
          </w:tcPr>
          <w:p w14:paraId="738C5691" w14:textId="77777777" w:rsidR="00831708" w:rsidRPr="00831708" w:rsidRDefault="00831708" w:rsidP="00831708">
            <w:pPr>
              <w:spacing w:line="240" w:lineRule="auto"/>
              <w:jc w:val="right"/>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 xml:space="preserve">375.000,00 </w:t>
            </w:r>
          </w:p>
        </w:tc>
        <w:tc>
          <w:tcPr>
            <w:tcW w:w="1380" w:type="dxa"/>
            <w:tcBorders>
              <w:top w:val="nil"/>
              <w:left w:val="nil"/>
              <w:bottom w:val="single" w:sz="8" w:space="0" w:color="auto"/>
              <w:right w:val="single" w:sz="8" w:space="0" w:color="auto"/>
            </w:tcBorders>
            <w:shd w:val="clear" w:color="000000" w:fill="D9D9D9"/>
            <w:hideMark/>
          </w:tcPr>
          <w:p w14:paraId="69E1DCB4" w14:textId="77777777" w:rsidR="00831708" w:rsidRPr="00831708" w:rsidRDefault="00831708" w:rsidP="00831708">
            <w:pPr>
              <w:spacing w:line="240" w:lineRule="auto"/>
              <w:jc w:val="right"/>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 xml:space="preserve">375.000,00 </w:t>
            </w:r>
          </w:p>
        </w:tc>
      </w:tr>
    </w:tbl>
    <w:p w14:paraId="6A756B83" w14:textId="77777777" w:rsidR="00831708" w:rsidRDefault="00831708" w:rsidP="00831708">
      <w:pPr>
        <w:rPr>
          <w:rFonts w:ascii="Arial" w:hAnsi="Arial" w:cs="Arial"/>
          <w:b/>
          <w:sz w:val="22"/>
          <w:szCs w:val="22"/>
        </w:rPr>
      </w:pPr>
    </w:p>
    <w:tbl>
      <w:tblPr>
        <w:tblW w:w="8520" w:type="dxa"/>
        <w:tblLook w:val="04A0" w:firstRow="1" w:lastRow="0" w:firstColumn="1" w:lastColumn="0" w:noHBand="0" w:noVBand="1"/>
      </w:tblPr>
      <w:tblGrid>
        <w:gridCol w:w="4220"/>
        <w:gridCol w:w="1460"/>
        <w:gridCol w:w="1460"/>
        <w:gridCol w:w="1380"/>
      </w:tblGrid>
      <w:tr w:rsidR="00831708" w:rsidRPr="00831708" w14:paraId="7AD5CBED" w14:textId="77777777" w:rsidTr="00831708">
        <w:trPr>
          <w:trHeight w:val="480"/>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35AA7DA5" w14:textId="77777777" w:rsidR="00831708" w:rsidRPr="00831708" w:rsidRDefault="00831708" w:rsidP="00831708">
            <w:pPr>
              <w:spacing w:line="240" w:lineRule="auto"/>
              <w:jc w:val="left"/>
              <w:rPr>
                <w:rFonts w:eastAsia="Times New Roman"/>
                <w:noProof w:val="0"/>
                <w:color w:val="000000"/>
                <w:sz w:val="22"/>
                <w:szCs w:val="22"/>
                <w:lang w:eastAsia="hr-HR"/>
              </w:rPr>
            </w:pPr>
            <w:r w:rsidRPr="00831708">
              <w:rPr>
                <w:rFonts w:eastAsia="Times New Roman"/>
                <w:noProof w:val="0"/>
                <w:color w:val="000000"/>
                <w:sz w:val="22"/>
                <w:szCs w:val="22"/>
                <w:lang w:eastAsia="hr-HR"/>
              </w:rPr>
              <w:t> </w:t>
            </w:r>
          </w:p>
        </w:tc>
        <w:tc>
          <w:tcPr>
            <w:tcW w:w="1460" w:type="dxa"/>
            <w:tcBorders>
              <w:top w:val="single" w:sz="8" w:space="0" w:color="auto"/>
              <w:left w:val="nil"/>
              <w:bottom w:val="single" w:sz="8" w:space="0" w:color="auto"/>
              <w:right w:val="single" w:sz="8" w:space="0" w:color="auto"/>
            </w:tcBorders>
            <w:shd w:val="clear" w:color="auto" w:fill="auto"/>
            <w:hideMark/>
          </w:tcPr>
          <w:p w14:paraId="68A302D9" w14:textId="77777777" w:rsidR="00831708" w:rsidRPr="00831708" w:rsidRDefault="00831708" w:rsidP="00831708">
            <w:pPr>
              <w:spacing w:line="240" w:lineRule="auto"/>
              <w:jc w:val="center"/>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Prijedlog plana za 2020.</w:t>
            </w:r>
          </w:p>
        </w:tc>
        <w:tc>
          <w:tcPr>
            <w:tcW w:w="1460" w:type="dxa"/>
            <w:tcBorders>
              <w:top w:val="single" w:sz="8" w:space="0" w:color="auto"/>
              <w:left w:val="nil"/>
              <w:bottom w:val="single" w:sz="8" w:space="0" w:color="auto"/>
              <w:right w:val="single" w:sz="8" w:space="0" w:color="auto"/>
            </w:tcBorders>
            <w:shd w:val="clear" w:color="auto" w:fill="auto"/>
            <w:hideMark/>
          </w:tcPr>
          <w:p w14:paraId="50B12BDA" w14:textId="77777777" w:rsidR="00831708" w:rsidRPr="00831708" w:rsidRDefault="00831708" w:rsidP="00831708">
            <w:pPr>
              <w:spacing w:line="240" w:lineRule="auto"/>
              <w:jc w:val="center"/>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Projekcija plana za 2021.</w:t>
            </w:r>
          </w:p>
        </w:tc>
        <w:tc>
          <w:tcPr>
            <w:tcW w:w="1380" w:type="dxa"/>
            <w:tcBorders>
              <w:top w:val="single" w:sz="8" w:space="0" w:color="000000"/>
              <w:left w:val="nil"/>
              <w:bottom w:val="nil"/>
              <w:right w:val="single" w:sz="8" w:space="0" w:color="auto"/>
            </w:tcBorders>
            <w:shd w:val="clear" w:color="auto" w:fill="auto"/>
            <w:hideMark/>
          </w:tcPr>
          <w:p w14:paraId="37EC2F0D" w14:textId="77777777" w:rsidR="00831708" w:rsidRPr="00831708" w:rsidRDefault="00831708" w:rsidP="00831708">
            <w:pPr>
              <w:spacing w:line="240" w:lineRule="auto"/>
              <w:jc w:val="center"/>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Projekcija plana za 2022.</w:t>
            </w:r>
          </w:p>
        </w:tc>
      </w:tr>
      <w:tr w:rsidR="00831708" w:rsidRPr="00831708" w14:paraId="7F0A7DAA" w14:textId="77777777" w:rsidTr="00831708">
        <w:trPr>
          <w:trHeight w:val="49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76FD4ADD"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UKUPAN DONOS VIŠKA/MANJKA IZ PRETHODNIH GODINA</w:t>
            </w:r>
          </w:p>
        </w:tc>
        <w:tc>
          <w:tcPr>
            <w:tcW w:w="1460" w:type="dxa"/>
            <w:tcBorders>
              <w:top w:val="nil"/>
              <w:left w:val="nil"/>
              <w:bottom w:val="single" w:sz="8" w:space="0" w:color="auto"/>
              <w:right w:val="single" w:sz="8" w:space="0" w:color="auto"/>
            </w:tcBorders>
            <w:shd w:val="clear" w:color="000000" w:fill="F2F2F2"/>
            <w:hideMark/>
          </w:tcPr>
          <w:p w14:paraId="6E2E0595" w14:textId="77777777" w:rsidR="00831708" w:rsidRPr="00831708" w:rsidRDefault="00831708" w:rsidP="00831708">
            <w:pPr>
              <w:spacing w:line="240" w:lineRule="auto"/>
              <w:jc w:val="right"/>
              <w:rPr>
                <w:rFonts w:ascii="Calibri" w:eastAsia="Times New Roman" w:hAnsi="Calibri" w:cs="Calibri"/>
                <w:b/>
                <w:bCs/>
                <w:noProof w:val="0"/>
                <w:sz w:val="22"/>
                <w:szCs w:val="22"/>
                <w:lang w:eastAsia="hr-HR"/>
              </w:rPr>
            </w:pPr>
            <w:r w:rsidRPr="00831708">
              <w:rPr>
                <w:rFonts w:ascii="Calibri" w:eastAsia="Times New Roman" w:hAnsi="Calibri" w:cs="Calibri"/>
                <w:b/>
                <w:bCs/>
                <w:noProof w:val="0"/>
                <w:sz w:val="22"/>
                <w:szCs w:val="22"/>
                <w:lang w:eastAsia="hr-HR"/>
              </w:rPr>
              <w:t>0,00</w:t>
            </w:r>
          </w:p>
        </w:tc>
        <w:tc>
          <w:tcPr>
            <w:tcW w:w="1460" w:type="dxa"/>
            <w:tcBorders>
              <w:top w:val="single" w:sz="4" w:space="0" w:color="7F7F7F"/>
              <w:left w:val="nil"/>
              <w:bottom w:val="nil"/>
              <w:right w:val="nil"/>
            </w:tcBorders>
            <w:shd w:val="clear" w:color="000000" w:fill="F2F2F2"/>
            <w:hideMark/>
          </w:tcPr>
          <w:p w14:paraId="7699045C" w14:textId="77777777" w:rsidR="00831708" w:rsidRPr="00831708" w:rsidRDefault="00831708" w:rsidP="00831708">
            <w:pPr>
              <w:spacing w:line="240" w:lineRule="auto"/>
              <w:jc w:val="right"/>
              <w:rPr>
                <w:rFonts w:ascii="Calibri" w:eastAsia="Times New Roman" w:hAnsi="Calibri" w:cs="Calibri"/>
                <w:b/>
                <w:bCs/>
                <w:noProof w:val="0"/>
                <w:sz w:val="22"/>
                <w:szCs w:val="22"/>
                <w:lang w:eastAsia="hr-HR"/>
              </w:rPr>
            </w:pPr>
            <w:r w:rsidRPr="00831708">
              <w:rPr>
                <w:rFonts w:ascii="Calibri" w:eastAsia="Times New Roman" w:hAnsi="Calibri" w:cs="Calibri"/>
                <w:b/>
                <w:bCs/>
                <w:noProof w:val="0"/>
                <w:sz w:val="22"/>
                <w:szCs w:val="22"/>
                <w:lang w:eastAsia="hr-HR"/>
              </w:rPr>
              <w:t>0,00</w:t>
            </w:r>
          </w:p>
        </w:tc>
        <w:tc>
          <w:tcPr>
            <w:tcW w:w="1380" w:type="dxa"/>
            <w:tcBorders>
              <w:top w:val="single" w:sz="8" w:space="0" w:color="auto"/>
              <w:left w:val="single" w:sz="8" w:space="0" w:color="auto"/>
              <w:bottom w:val="single" w:sz="8" w:space="0" w:color="auto"/>
              <w:right w:val="single" w:sz="8" w:space="0" w:color="auto"/>
            </w:tcBorders>
            <w:shd w:val="clear" w:color="000000" w:fill="F2F2F2"/>
            <w:hideMark/>
          </w:tcPr>
          <w:p w14:paraId="67493887" w14:textId="77777777" w:rsidR="00831708" w:rsidRPr="00831708" w:rsidRDefault="00831708" w:rsidP="00831708">
            <w:pPr>
              <w:spacing w:line="240" w:lineRule="auto"/>
              <w:jc w:val="right"/>
              <w:rPr>
                <w:rFonts w:ascii="Calibri" w:eastAsia="Times New Roman" w:hAnsi="Calibri" w:cs="Calibri"/>
                <w:b/>
                <w:bCs/>
                <w:noProof w:val="0"/>
                <w:sz w:val="22"/>
                <w:szCs w:val="22"/>
                <w:lang w:eastAsia="hr-HR"/>
              </w:rPr>
            </w:pPr>
            <w:r w:rsidRPr="00831708">
              <w:rPr>
                <w:rFonts w:ascii="Calibri" w:eastAsia="Times New Roman" w:hAnsi="Calibri" w:cs="Calibri"/>
                <w:b/>
                <w:bCs/>
                <w:noProof w:val="0"/>
                <w:sz w:val="22"/>
                <w:szCs w:val="22"/>
                <w:lang w:eastAsia="hr-HR"/>
              </w:rPr>
              <w:t>0,00</w:t>
            </w:r>
          </w:p>
        </w:tc>
      </w:tr>
      <w:tr w:rsidR="00831708" w:rsidRPr="00831708" w14:paraId="65ADA56B" w14:textId="77777777" w:rsidTr="00831708">
        <w:trPr>
          <w:trHeight w:val="55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5083CECE"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DIO VIŠKA/MANJKA IZ PRETHODNE/IH GODINE KOJI ĆE SE POKRITI /RASPOREDITI U RAZDOBLJU 2018.-2020.</w:t>
            </w:r>
          </w:p>
        </w:tc>
        <w:tc>
          <w:tcPr>
            <w:tcW w:w="1460" w:type="dxa"/>
            <w:tcBorders>
              <w:top w:val="nil"/>
              <w:left w:val="nil"/>
              <w:bottom w:val="single" w:sz="8" w:space="0" w:color="auto"/>
              <w:right w:val="single" w:sz="8" w:space="0" w:color="auto"/>
            </w:tcBorders>
            <w:shd w:val="clear" w:color="000000" w:fill="F2F2F2"/>
            <w:hideMark/>
          </w:tcPr>
          <w:p w14:paraId="6BA18BFA" w14:textId="77777777" w:rsidR="00831708" w:rsidRPr="00831708" w:rsidRDefault="00831708" w:rsidP="00831708">
            <w:pPr>
              <w:spacing w:line="240" w:lineRule="auto"/>
              <w:jc w:val="right"/>
              <w:rPr>
                <w:rFonts w:ascii="Calibri" w:eastAsia="Times New Roman" w:hAnsi="Calibri" w:cs="Calibri"/>
                <w:b/>
                <w:bCs/>
                <w:noProof w:val="0"/>
                <w:sz w:val="22"/>
                <w:szCs w:val="22"/>
                <w:lang w:eastAsia="hr-HR"/>
              </w:rPr>
            </w:pPr>
            <w:r w:rsidRPr="00831708">
              <w:rPr>
                <w:rFonts w:ascii="Calibri" w:eastAsia="Times New Roman" w:hAnsi="Calibri" w:cs="Calibri"/>
                <w:b/>
                <w:bCs/>
                <w:noProof w:val="0"/>
                <w:sz w:val="22"/>
                <w:szCs w:val="22"/>
                <w:lang w:eastAsia="hr-HR"/>
              </w:rPr>
              <w:t>0,00</w:t>
            </w:r>
          </w:p>
        </w:tc>
        <w:tc>
          <w:tcPr>
            <w:tcW w:w="1460" w:type="dxa"/>
            <w:tcBorders>
              <w:top w:val="single" w:sz="8" w:space="0" w:color="auto"/>
              <w:left w:val="nil"/>
              <w:bottom w:val="single" w:sz="8" w:space="0" w:color="auto"/>
              <w:right w:val="single" w:sz="8" w:space="0" w:color="auto"/>
            </w:tcBorders>
            <w:shd w:val="clear" w:color="000000" w:fill="F2F2F2"/>
            <w:hideMark/>
          </w:tcPr>
          <w:p w14:paraId="2F83D92D" w14:textId="77777777" w:rsidR="00831708" w:rsidRPr="00831708" w:rsidRDefault="00831708" w:rsidP="00831708">
            <w:pPr>
              <w:spacing w:line="240" w:lineRule="auto"/>
              <w:jc w:val="right"/>
              <w:rPr>
                <w:rFonts w:ascii="Calibri" w:eastAsia="Times New Roman" w:hAnsi="Calibri" w:cs="Calibri"/>
                <w:b/>
                <w:bCs/>
                <w:noProof w:val="0"/>
                <w:sz w:val="22"/>
                <w:szCs w:val="22"/>
                <w:lang w:eastAsia="hr-HR"/>
              </w:rPr>
            </w:pPr>
            <w:r w:rsidRPr="00831708">
              <w:rPr>
                <w:rFonts w:ascii="Calibri" w:eastAsia="Times New Roman" w:hAnsi="Calibri" w:cs="Calibri"/>
                <w:b/>
                <w:bCs/>
                <w:noProof w:val="0"/>
                <w:sz w:val="22"/>
                <w:szCs w:val="22"/>
                <w:lang w:eastAsia="hr-HR"/>
              </w:rPr>
              <w:t>0,00</w:t>
            </w:r>
          </w:p>
        </w:tc>
        <w:tc>
          <w:tcPr>
            <w:tcW w:w="1380" w:type="dxa"/>
            <w:tcBorders>
              <w:top w:val="nil"/>
              <w:left w:val="nil"/>
              <w:bottom w:val="single" w:sz="8" w:space="0" w:color="auto"/>
              <w:right w:val="single" w:sz="8" w:space="0" w:color="auto"/>
            </w:tcBorders>
            <w:shd w:val="clear" w:color="000000" w:fill="F2F2F2"/>
            <w:hideMark/>
          </w:tcPr>
          <w:p w14:paraId="702F67CA" w14:textId="77777777" w:rsidR="00831708" w:rsidRPr="00831708" w:rsidRDefault="00831708" w:rsidP="00831708">
            <w:pPr>
              <w:spacing w:line="240" w:lineRule="auto"/>
              <w:jc w:val="right"/>
              <w:rPr>
                <w:rFonts w:ascii="Calibri" w:eastAsia="Times New Roman" w:hAnsi="Calibri" w:cs="Calibri"/>
                <w:b/>
                <w:bCs/>
                <w:noProof w:val="0"/>
                <w:sz w:val="22"/>
                <w:szCs w:val="22"/>
                <w:lang w:eastAsia="hr-HR"/>
              </w:rPr>
            </w:pPr>
            <w:r w:rsidRPr="00831708">
              <w:rPr>
                <w:rFonts w:ascii="Calibri" w:eastAsia="Times New Roman" w:hAnsi="Calibri" w:cs="Calibri"/>
                <w:b/>
                <w:bCs/>
                <w:noProof w:val="0"/>
                <w:sz w:val="22"/>
                <w:szCs w:val="22"/>
                <w:lang w:eastAsia="hr-HR"/>
              </w:rPr>
              <w:t>0,00</w:t>
            </w:r>
          </w:p>
        </w:tc>
      </w:tr>
    </w:tbl>
    <w:p w14:paraId="51AFEF95" w14:textId="77777777" w:rsidR="00831708" w:rsidRDefault="00831708" w:rsidP="00831708">
      <w:pPr>
        <w:rPr>
          <w:rFonts w:ascii="Arial" w:hAnsi="Arial" w:cs="Arial"/>
          <w:b/>
          <w:sz w:val="22"/>
          <w:szCs w:val="22"/>
        </w:rPr>
      </w:pPr>
    </w:p>
    <w:tbl>
      <w:tblPr>
        <w:tblW w:w="8520" w:type="dxa"/>
        <w:tblLook w:val="04A0" w:firstRow="1" w:lastRow="0" w:firstColumn="1" w:lastColumn="0" w:noHBand="0" w:noVBand="1"/>
      </w:tblPr>
      <w:tblGrid>
        <w:gridCol w:w="4220"/>
        <w:gridCol w:w="1460"/>
        <w:gridCol w:w="1460"/>
        <w:gridCol w:w="1380"/>
      </w:tblGrid>
      <w:tr w:rsidR="00831708" w:rsidRPr="00831708" w14:paraId="6CE9D5B1" w14:textId="77777777" w:rsidTr="00831708">
        <w:trPr>
          <w:trHeight w:val="46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65870EAE" w14:textId="77777777" w:rsidR="00831708" w:rsidRPr="00831708" w:rsidRDefault="00831708" w:rsidP="00831708">
            <w:pPr>
              <w:spacing w:line="240" w:lineRule="auto"/>
              <w:jc w:val="center"/>
              <w:rPr>
                <w:rFonts w:eastAsia="Times New Roman"/>
                <w:noProof w:val="0"/>
                <w:color w:val="000000"/>
                <w:sz w:val="22"/>
                <w:szCs w:val="22"/>
                <w:lang w:eastAsia="hr-HR"/>
              </w:rPr>
            </w:pPr>
            <w:r w:rsidRPr="00831708">
              <w:rPr>
                <w:rFonts w:eastAsia="Times New Roman"/>
                <w:noProof w:val="0"/>
                <w:color w:val="000000"/>
                <w:sz w:val="22"/>
                <w:szCs w:val="22"/>
                <w:lang w:eastAsia="hr-HR"/>
              </w:rPr>
              <w:t> </w:t>
            </w:r>
          </w:p>
        </w:tc>
        <w:tc>
          <w:tcPr>
            <w:tcW w:w="1460" w:type="dxa"/>
            <w:tcBorders>
              <w:top w:val="single" w:sz="8" w:space="0" w:color="auto"/>
              <w:left w:val="nil"/>
              <w:bottom w:val="single" w:sz="8" w:space="0" w:color="auto"/>
              <w:right w:val="single" w:sz="8" w:space="0" w:color="auto"/>
            </w:tcBorders>
            <w:shd w:val="clear" w:color="auto" w:fill="auto"/>
            <w:hideMark/>
          </w:tcPr>
          <w:p w14:paraId="094B041A" w14:textId="77777777" w:rsidR="00831708" w:rsidRPr="00831708" w:rsidRDefault="00831708" w:rsidP="00831708">
            <w:pPr>
              <w:spacing w:line="240" w:lineRule="auto"/>
              <w:jc w:val="center"/>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prijedlog plana za 2021</w:t>
            </w:r>
          </w:p>
        </w:tc>
        <w:tc>
          <w:tcPr>
            <w:tcW w:w="1460" w:type="dxa"/>
            <w:tcBorders>
              <w:top w:val="single" w:sz="8" w:space="0" w:color="auto"/>
              <w:left w:val="nil"/>
              <w:bottom w:val="single" w:sz="8" w:space="0" w:color="auto"/>
              <w:right w:val="single" w:sz="8" w:space="0" w:color="auto"/>
            </w:tcBorders>
            <w:shd w:val="clear" w:color="auto" w:fill="auto"/>
            <w:hideMark/>
          </w:tcPr>
          <w:p w14:paraId="1DE91996" w14:textId="77777777" w:rsidR="00831708" w:rsidRPr="00831708" w:rsidRDefault="00831708" w:rsidP="00831708">
            <w:pPr>
              <w:spacing w:line="240" w:lineRule="auto"/>
              <w:jc w:val="center"/>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Projekcija plana za 2022.</w:t>
            </w:r>
          </w:p>
        </w:tc>
        <w:tc>
          <w:tcPr>
            <w:tcW w:w="1380" w:type="dxa"/>
            <w:tcBorders>
              <w:top w:val="single" w:sz="8" w:space="0" w:color="000000"/>
              <w:left w:val="nil"/>
              <w:bottom w:val="nil"/>
              <w:right w:val="single" w:sz="8" w:space="0" w:color="auto"/>
            </w:tcBorders>
            <w:shd w:val="clear" w:color="auto" w:fill="auto"/>
            <w:hideMark/>
          </w:tcPr>
          <w:p w14:paraId="1287558E" w14:textId="77777777" w:rsidR="00831708" w:rsidRPr="00831708" w:rsidRDefault="00831708" w:rsidP="00831708">
            <w:pPr>
              <w:spacing w:line="240" w:lineRule="auto"/>
              <w:jc w:val="center"/>
              <w:rPr>
                <w:rFonts w:ascii="Arial" w:eastAsia="Times New Roman" w:hAnsi="Arial" w:cs="Arial"/>
                <w:b/>
                <w:bCs/>
                <w:noProof w:val="0"/>
                <w:color w:val="000000"/>
                <w:sz w:val="16"/>
                <w:szCs w:val="16"/>
                <w:lang w:eastAsia="hr-HR"/>
              </w:rPr>
            </w:pPr>
            <w:r w:rsidRPr="00831708">
              <w:rPr>
                <w:rFonts w:ascii="Arial" w:eastAsia="Times New Roman" w:hAnsi="Arial" w:cs="Arial"/>
                <w:b/>
                <w:bCs/>
                <w:noProof w:val="0"/>
                <w:color w:val="000000"/>
                <w:sz w:val="16"/>
                <w:szCs w:val="16"/>
                <w:lang w:eastAsia="hr-HR"/>
              </w:rPr>
              <w:t>Projekcija plana za 2023.</w:t>
            </w:r>
          </w:p>
        </w:tc>
      </w:tr>
      <w:tr w:rsidR="00831708" w:rsidRPr="00831708" w14:paraId="0BB088FA" w14:textId="77777777" w:rsidTr="00831708">
        <w:trPr>
          <w:trHeight w:val="31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61B7CE7A"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PRIMICI OD FINANCIJSKE IMOVINE I ZADUŽIVANJA</w:t>
            </w:r>
          </w:p>
        </w:tc>
        <w:tc>
          <w:tcPr>
            <w:tcW w:w="1460" w:type="dxa"/>
            <w:tcBorders>
              <w:top w:val="nil"/>
              <w:left w:val="nil"/>
              <w:bottom w:val="single" w:sz="8" w:space="0" w:color="auto"/>
              <w:right w:val="single" w:sz="8" w:space="0" w:color="auto"/>
            </w:tcBorders>
            <w:shd w:val="clear" w:color="auto" w:fill="auto"/>
            <w:hideMark/>
          </w:tcPr>
          <w:p w14:paraId="6378FCCE" w14:textId="77777777" w:rsidR="00831708" w:rsidRPr="00831708" w:rsidRDefault="00831708" w:rsidP="00831708">
            <w:pPr>
              <w:spacing w:line="240" w:lineRule="auto"/>
              <w:jc w:val="right"/>
              <w:rPr>
                <w:rFonts w:ascii="Arial" w:eastAsia="Times New Roman" w:hAnsi="Arial" w:cs="Arial"/>
                <w:b/>
                <w:bCs/>
                <w:noProof w:val="0"/>
                <w:sz w:val="18"/>
                <w:szCs w:val="18"/>
                <w:lang w:eastAsia="hr-HR"/>
              </w:rPr>
            </w:pPr>
            <w:r w:rsidRPr="00831708">
              <w:rPr>
                <w:rFonts w:ascii="Arial" w:eastAsia="Times New Roman" w:hAnsi="Arial" w:cs="Arial"/>
                <w:b/>
                <w:bCs/>
                <w:noProof w:val="0"/>
                <w:sz w:val="18"/>
                <w:szCs w:val="18"/>
                <w:lang w:eastAsia="hr-HR"/>
              </w:rPr>
              <w:t xml:space="preserve">0,00 </w:t>
            </w:r>
          </w:p>
        </w:tc>
        <w:tc>
          <w:tcPr>
            <w:tcW w:w="1460" w:type="dxa"/>
            <w:tcBorders>
              <w:top w:val="nil"/>
              <w:left w:val="nil"/>
              <w:bottom w:val="single" w:sz="8" w:space="0" w:color="auto"/>
              <w:right w:val="single" w:sz="8" w:space="0" w:color="auto"/>
            </w:tcBorders>
            <w:shd w:val="clear" w:color="auto" w:fill="auto"/>
            <w:hideMark/>
          </w:tcPr>
          <w:p w14:paraId="3387468D" w14:textId="77777777" w:rsidR="00831708" w:rsidRPr="00831708" w:rsidRDefault="00831708" w:rsidP="00831708">
            <w:pPr>
              <w:spacing w:line="240" w:lineRule="auto"/>
              <w:jc w:val="right"/>
              <w:rPr>
                <w:rFonts w:ascii="Arial" w:eastAsia="Times New Roman" w:hAnsi="Arial" w:cs="Arial"/>
                <w:b/>
                <w:bCs/>
                <w:noProof w:val="0"/>
                <w:sz w:val="18"/>
                <w:szCs w:val="18"/>
                <w:lang w:eastAsia="hr-HR"/>
              </w:rPr>
            </w:pPr>
            <w:r w:rsidRPr="00831708">
              <w:rPr>
                <w:rFonts w:ascii="Arial" w:eastAsia="Times New Roman" w:hAnsi="Arial" w:cs="Arial"/>
                <w:b/>
                <w:bCs/>
                <w:noProof w:val="0"/>
                <w:sz w:val="18"/>
                <w:szCs w:val="18"/>
                <w:lang w:eastAsia="hr-HR"/>
              </w:rPr>
              <w:t xml:space="preserve">0,00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67AA4F49" w14:textId="77777777" w:rsidR="00831708" w:rsidRPr="00831708" w:rsidRDefault="00831708" w:rsidP="00831708">
            <w:pPr>
              <w:spacing w:line="240" w:lineRule="auto"/>
              <w:jc w:val="right"/>
              <w:rPr>
                <w:rFonts w:ascii="Calibri" w:eastAsia="Times New Roman" w:hAnsi="Calibri" w:cs="Calibri"/>
                <w:noProof w:val="0"/>
                <w:sz w:val="22"/>
                <w:szCs w:val="22"/>
                <w:lang w:eastAsia="hr-HR"/>
              </w:rPr>
            </w:pPr>
            <w:r w:rsidRPr="00831708">
              <w:rPr>
                <w:rFonts w:ascii="Calibri" w:eastAsia="Times New Roman" w:hAnsi="Calibri" w:cs="Calibri"/>
                <w:noProof w:val="0"/>
                <w:sz w:val="22"/>
                <w:szCs w:val="22"/>
                <w:lang w:eastAsia="hr-HR"/>
              </w:rPr>
              <w:t>0,00</w:t>
            </w:r>
          </w:p>
        </w:tc>
      </w:tr>
      <w:tr w:rsidR="00831708" w:rsidRPr="00831708" w14:paraId="324215AD" w14:textId="77777777" w:rsidTr="00831708">
        <w:trPr>
          <w:trHeight w:val="315"/>
        </w:trPr>
        <w:tc>
          <w:tcPr>
            <w:tcW w:w="4220" w:type="dxa"/>
            <w:tcBorders>
              <w:top w:val="single" w:sz="8" w:space="0" w:color="auto"/>
              <w:left w:val="single" w:sz="8" w:space="0" w:color="auto"/>
              <w:bottom w:val="single" w:sz="8" w:space="0" w:color="auto"/>
              <w:right w:val="single" w:sz="8" w:space="0" w:color="000000"/>
            </w:tcBorders>
            <w:shd w:val="clear" w:color="auto" w:fill="auto"/>
            <w:hideMark/>
          </w:tcPr>
          <w:p w14:paraId="0E83900D"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IZDACI ZA FINANCIJSKU IMOVINU I OTPLATE ZAJMOVA</w:t>
            </w:r>
          </w:p>
        </w:tc>
        <w:tc>
          <w:tcPr>
            <w:tcW w:w="1460" w:type="dxa"/>
            <w:tcBorders>
              <w:top w:val="nil"/>
              <w:left w:val="nil"/>
              <w:bottom w:val="single" w:sz="8" w:space="0" w:color="auto"/>
              <w:right w:val="single" w:sz="8" w:space="0" w:color="auto"/>
            </w:tcBorders>
            <w:shd w:val="clear" w:color="auto" w:fill="auto"/>
            <w:hideMark/>
          </w:tcPr>
          <w:p w14:paraId="683A0329" w14:textId="77777777" w:rsidR="00831708" w:rsidRPr="00831708" w:rsidRDefault="00831708" w:rsidP="00831708">
            <w:pPr>
              <w:spacing w:line="240" w:lineRule="auto"/>
              <w:jc w:val="right"/>
              <w:rPr>
                <w:rFonts w:ascii="Arial" w:eastAsia="Times New Roman" w:hAnsi="Arial" w:cs="Arial"/>
                <w:b/>
                <w:bCs/>
                <w:noProof w:val="0"/>
                <w:sz w:val="18"/>
                <w:szCs w:val="18"/>
                <w:lang w:eastAsia="hr-HR"/>
              </w:rPr>
            </w:pPr>
            <w:r w:rsidRPr="00831708">
              <w:rPr>
                <w:rFonts w:ascii="Arial" w:eastAsia="Times New Roman" w:hAnsi="Arial" w:cs="Arial"/>
                <w:b/>
                <w:bCs/>
                <w:noProof w:val="0"/>
                <w:sz w:val="18"/>
                <w:szCs w:val="18"/>
                <w:lang w:eastAsia="hr-HR"/>
              </w:rPr>
              <w:t xml:space="preserve">375.000,00 </w:t>
            </w:r>
          </w:p>
        </w:tc>
        <w:tc>
          <w:tcPr>
            <w:tcW w:w="1460" w:type="dxa"/>
            <w:tcBorders>
              <w:top w:val="nil"/>
              <w:left w:val="nil"/>
              <w:bottom w:val="single" w:sz="8" w:space="0" w:color="auto"/>
              <w:right w:val="single" w:sz="8" w:space="0" w:color="auto"/>
            </w:tcBorders>
            <w:shd w:val="clear" w:color="auto" w:fill="auto"/>
            <w:hideMark/>
          </w:tcPr>
          <w:p w14:paraId="14981DD4" w14:textId="77777777" w:rsidR="00831708" w:rsidRPr="00831708" w:rsidRDefault="00831708" w:rsidP="00831708">
            <w:pPr>
              <w:spacing w:line="240" w:lineRule="auto"/>
              <w:jc w:val="right"/>
              <w:rPr>
                <w:rFonts w:ascii="Arial" w:eastAsia="Times New Roman" w:hAnsi="Arial" w:cs="Arial"/>
                <w:b/>
                <w:bCs/>
                <w:noProof w:val="0"/>
                <w:sz w:val="18"/>
                <w:szCs w:val="18"/>
                <w:lang w:eastAsia="hr-HR"/>
              </w:rPr>
            </w:pPr>
            <w:r w:rsidRPr="00831708">
              <w:rPr>
                <w:rFonts w:ascii="Arial" w:eastAsia="Times New Roman" w:hAnsi="Arial" w:cs="Arial"/>
                <w:b/>
                <w:bCs/>
                <w:noProof w:val="0"/>
                <w:sz w:val="18"/>
                <w:szCs w:val="18"/>
                <w:lang w:eastAsia="hr-HR"/>
              </w:rPr>
              <w:t xml:space="preserve">375.000,00 </w:t>
            </w:r>
          </w:p>
        </w:tc>
        <w:tc>
          <w:tcPr>
            <w:tcW w:w="1380" w:type="dxa"/>
            <w:tcBorders>
              <w:top w:val="nil"/>
              <w:left w:val="nil"/>
              <w:bottom w:val="single" w:sz="8" w:space="0" w:color="auto"/>
              <w:right w:val="single" w:sz="8" w:space="0" w:color="auto"/>
            </w:tcBorders>
            <w:shd w:val="clear" w:color="auto" w:fill="auto"/>
            <w:hideMark/>
          </w:tcPr>
          <w:p w14:paraId="2ABD1101" w14:textId="77777777" w:rsidR="00831708" w:rsidRPr="00831708" w:rsidRDefault="00831708" w:rsidP="00831708">
            <w:pPr>
              <w:spacing w:line="240" w:lineRule="auto"/>
              <w:jc w:val="right"/>
              <w:rPr>
                <w:rFonts w:ascii="Arial" w:eastAsia="Times New Roman" w:hAnsi="Arial" w:cs="Arial"/>
                <w:b/>
                <w:bCs/>
                <w:noProof w:val="0"/>
                <w:sz w:val="18"/>
                <w:szCs w:val="18"/>
                <w:lang w:eastAsia="hr-HR"/>
              </w:rPr>
            </w:pPr>
            <w:r w:rsidRPr="00831708">
              <w:rPr>
                <w:rFonts w:ascii="Arial" w:eastAsia="Times New Roman" w:hAnsi="Arial" w:cs="Arial"/>
                <w:b/>
                <w:bCs/>
                <w:noProof w:val="0"/>
                <w:sz w:val="18"/>
                <w:szCs w:val="18"/>
                <w:lang w:eastAsia="hr-HR"/>
              </w:rPr>
              <w:t xml:space="preserve">375.000,00 </w:t>
            </w:r>
          </w:p>
        </w:tc>
      </w:tr>
      <w:tr w:rsidR="00831708" w:rsidRPr="00831708" w14:paraId="1DBBED86" w14:textId="77777777" w:rsidTr="00831708">
        <w:trPr>
          <w:trHeight w:val="315"/>
        </w:trPr>
        <w:tc>
          <w:tcPr>
            <w:tcW w:w="42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C465E2C"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NETO FINANCIRANJE</w:t>
            </w:r>
          </w:p>
        </w:tc>
        <w:tc>
          <w:tcPr>
            <w:tcW w:w="1460" w:type="dxa"/>
            <w:tcBorders>
              <w:top w:val="nil"/>
              <w:left w:val="nil"/>
              <w:bottom w:val="single" w:sz="8" w:space="0" w:color="auto"/>
              <w:right w:val="single" w:sz="8" w:space="0" w:color="auto"/>
            </w:tcBorders>
            <w:shd w:val="clear" w:color="auto" w:fill="auto"/>
            <w:noWrap/>
            <w:vAlign w:val="bottom"/>
            <w:hideMark/>
          </w:tcPr>
          <w:p w14:paraId="22978D09" w14:textId="77777777" w:rsidR="00831708" w:rsidRPr="00831708" w:rsidRDefault="00831708" w:rsidP="00831708">
            <w:pPr>
              <w:spacing w:line="240" w:lineRule="auto"/>
              <w:jc w:val="right"/>
              <w:rPr>
                <w:rFonts w:eastAsia="Times New Roman"/>
                <w:noProof w:val="0"/>
                <w:color w:val="FF0000"/>
                <w:sz w:val="22"/>
                <w:szCs w:val="22"/>
                <w:lang w:eastAsia="hr-HR"/>
              </w:rPr>
            </w:pPr>
            <w:r w:rsidRPr="00831708">
              <w:rPr>
                <w:rFonts w:eastAsia="Times New Roman"/>
                <w:noProof w:val="0"/>
                <w:color w:val="FF0000"/>
                <w:sz w:val="22"/>
                <w:szCs w:val="22"/>
                <w:lang w:eastAsia="hr-HR"/>
              </w:rPr>
              <w:t xml:space="preserve">-375.000,00 </w:t>
            </w:r>
          </w:p>
        </w:tc>
        <w:tc>
          <w:tcPr>
            <w:tcW w:w="1460" w:type="dxa"/>
            <w:tcBorders>
              <w:top w:val="nil"/>
              <w:left w:val="nil"/>
              <w:bottom w:val="single" w:sz="8" w:space="0" w:color="auto"/>
              <w:right w:val="single" w:sz="8" w:space="0" w:color="auto"/>
            </w:tcBorders>
            <w:shd w:val="clear" w:color="auto" w:fill="auto"/>
            <w:noWrap/>
            <w:vAlign w:val="bottom"/>
            <w:hideMark/>
          </w:tcPr>
          <w:p w14:paraId="2B0A5DF3" w14:textId="77777777" w:rsidR="00831708" w:rsidRPr="00831708" w:rsidRDefault="00831708" w:rsidP="00831708">
            <w:pPr>
              <w:spacing w:line="240" w:lineRule="auto"/>
              <w:jc w:val="right"/>
              <w:rPr>
                <w:rFonts w:eastAsia="Times New Roman"/>
                <w:noProof w:val="0"/>
                <w:color w:val="000000"/>
                <w:sz w:val="22"/>
                <w:szCs w:val="22"/>
                <w:lang w:eastAsia="hr-HR"/>
              </w:rPr>
            </w:pPr>
            <w:r w:rsidRPr="00831708">
              <w:rPr>
                <w:rFonts w:eastAsia="Times New Roman"/>
                <w:noProof w:val="0"/>
                <w:color w:val="FF0000"/>
                <w:sz w:val="22"/>
                <w:szCs w:val="22"/>
                <w:lang w:eastAsia="hr-HR"/>
              </w:rPr>
              <w:t xml:space="preserve">-375.000,00 </w:t>
            </w:r>
          </w:p>
        </w:tc>
        <w:tc>
          <w:tcPr>
            <w:tcW w:w="1380" w:type="dxa"/>
            <w:tcBorders>
              <w:top w:val="nil"/>
              <w:left w:val="nil"/>
              <w:bottom w:val="single" w:sz="8" w:space="0" w:color="auto"/>
              <w:right w:val="single" w:sz="8" w:space="0" w:color="auto"/>
            </w:tcBorders>
            <w:shd w:val="clear" w:color="auto" w:fill="auto"/>
            <w:noWrap/>
            <w:vAlign w:val="bottom"/>
            <w:hideMark/>
          </w:tcPr>
          <w:p w14:paraId="47C2F849" w14:textId="77777777" w:rsidR="00831708" w:rsidRPr="00831708" w:rsidRDefault="00831708" w:rsidP="00831708">
            <w:pPr>
              <w:spacing w:line="240" w:lineRule="auto"/>
              <w:jc w:val="right"/>
              <w:rPr>
                <w:rFonts w:ascii="Calibri" w:eastAsia="Times New Roman" w:hAnsi="Calibri" w:cs="Calibri"/>
                <w:noProof w:val="0"/>
                <w:color w:val="FF0000"/>
                <w:sz w:val="22"/>
                <w:szCs w:val="22"/>
                <w:lang w:eastAsia="hr-HR"/>
              </w:rPr>
            </w:pPr>
            <w:r w:rsidRPr="00831708">
              <w:rPr>
                <w:rFonts w:ascii="Calibri" w:eastAsia="Times New Roman" w:hAnsi="Calibri" w:cs="Calibri"/>
                <w:noProof w:val="0"/>
                <w:color w:val="FF0000"/>
                <w:sz w:val="22"/>
                <w:szCs w:val="22"/>
                <w:lang w:eastAsia="hr-HR"/>
              </w:rPr>
              <w:t xml:space="preserve">-375.000,00 </w:t>
            </w:r>
          </w:p>
        </w:tc>
      </w:tr>
    </w:tbl>
    <w:p w14:paraId="4D9401D3" w14:textId="77777777" w:rsidR="006C69D7" w:rsidRPr="00831708" w:rsidRDefault="00831708" w:rsidP="00831708">
      <w:pPr>
        <w:rPr>
          <w:rFonts w:ascii="Arial" w:hAnsi="Arial" w:cs="Arial"/>
          <w:b/>
          <w:sz w:val="22"/>
          <w:szCs w:val="22"/>
        </w:rPr>
      </w:pP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p>
    <w:p w14:paraId="4216D4D1" w14:textId="77777777" w:rsidR="006C69D7" w:rsidRDefault="006C69D7" w:rsidP="006D6909">
      <w:pPr>
        <w:jc w:val="center"/>
        <w:rPr>
          <w:rFonts w:ascii="Arial" w:hAnsi="Arial" w:cs="Arial"/>
          <w:sz w:val="22"/>
          <w:szCs w:val="22"/>
        </w:rPr>
      </w:pPr>
    </w:p>
    <w:tbl>
      <w:tblPr>
        <w:tblW w:w="8520" w:type="dxa"/>
        <w:tblLook w:val="04A0" w:firstRow="1" w:lastRow="0" w:firstColumn="1" w:lastColumn="0" w:noHBand="0" w:noVBand="1"/>
      </w:tblPr>
      <w:tblGrid>
        <w:gridCol w:w="4220"/>
        <w:gridCol w:w="1460"/>
        <w:gridCol w:w="1460"/>
        <w:gridCol w:w="1380"/>
      </w:tblGrid>
      <w:tr w:rsidR="00831708" w:rsidRPr="00831708" w14:paraId="61115473" w14:textId="77777777" w:rsidTr="00831708">
        <w:trPr>
          <w:trHeight w:val="315"/>
        </w:trPr>
        <w:tc>
          <w:tcPr>
            <w:tcW w:w="42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EF359D" w14:textId="77777777" w:rsidR="00831708" w:rsidRPr="00831708" w:rsidRDefault="00831708" w:rsidP="00831708">
            <w:pPr>
              <w:spacing w:line="240" w:lineRule="auto"/>
              <w:jc w:val="left"/>
              <w:rPr>
                <w:rFonts w:ascii="Arial" w:eastAsia="Times New Roman" w:hAnsi="Arial" w:cs="Arial"/>
                <w:b/>
                <w:bCs/>
                <w:noProof w:val="0"/>
                <w:color w:val="000000"/>
                <w:sz w:val="18"/>
                <w:szCs w:val="18"/>
                <w:lang w:eastAsia="hr-HR"/>
              </w:rPr>
            </w:pPr>
            <w:r w:rsidRPr="00831708">
              <w:rPr>
                <w:rFonts w:ascii="Arial" w:eastAsia="Times New Roman" w:hAnsi="Arial" w:cs="Arial"/>
                <w:b/>
                <w:bCs/>
                <w:noProof w:val="0"/>
                <w:color w:val="000000"/>
                <w:sz w:val="18"/>
                <w:szCs w:val="18"/>
                <w:lang w:eastAsia="hr-HR"/>
              </w:rPr>
              <w:t>VIŠAK/MANJAK + NETO FINANCIRANJE</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14:paraId="73E879C9" w14:textId="77777777" w:rsidR="00831708" w:rsidRPr="00831708" w:rsidRDefault="00831708" w:rsidP="00831708">
            <w:pPr>
              <w:spacing w:line="240" w:lineRule="auto"/>
              <w:jc w:val="right"/>
              <w:rPr>
                <w:rFonts w:ascii="Arial" w:eastAsia="Times New Roman" w:hAnsi="Arial" w:cs="Arial"/>
                <w:noProof w:val="0"/>
                <w:color w:val="000000"/>
                <w:sz w:val="18"/>
                <w:szCs w:val="18"/>
                <w:lang w:eastAsia="hr-HR"/>
              </w:rPr>
            </w:pPr>
            <w:r w:rsidRPr="00831708">
              <w:rPr>
                <w:rFonts w:ascii="Arial" w:eastAsia="Times New Roman" w:hAnsi="Arial" w:cs="Arial"/>
                <w:noProof w:val="0"/>
                <w:color w:val="000000"/>
                <w:sz w:val="18"/>
                <w:szCs w:val="18"/>
                <w:lang w:eastAsia="hr-HR"/>
              </w:rPr>
              <w:t xml:space="preserve">0,00 </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14:paraId="3895053D" w14:textId="77777777" w:rsidR="00831708" w:rsidRPr="00831708" w:rsidRDefault="00831708" w:rsidP="00831708">
            <w:pPr>
              <w:spacing w:line="240" w:lineRule="auto"/>
              <w:jc w:val="right"/>
              <w:rPr>
                <w:rFonts w:ascii="Arial" w:eastAsia="Times New Roman" w:hAnsi="Arial" w:cs="Arial"/>
                <w:noProof w:val="0"/>
                <w:color w:val="000000"/>
                <w:sz w:val="18"/>
                <w:szCs w:val="18"/>
                <w:lang w:eastAsia="hr-HR"/>
              </w:rPr>
            </w:pPr>
            <w:r w:rsidRPr="00831708">
              <w:rPr>
                <w:rFonts w:ascii="Arial" w:eastAsia="Times New Roman" w:hAnsi="Arial" w:cs="Arial"/>
                <w:noProof w:val="0"/>
                <w:color w:val="000000"/>
                <w:sz w:val="18"/>
                <w:szCs w:val="18"/>
                <w:lang w:eastAsia="hr-HR"/>
              </w:rPr>
              <w:t xml:space="preserve">0,00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47F6C5DC" w14:textId="77777777" w:rsidR="00831708" w:rsidRPr="00831708" w:rsidRDefault="00831708" w:rsidP="00831708">
            <w:pPr>
              <w:spacing w:line="240" w:lineRule="auto"/>
              <w:jc w:val="right"/>
              <w:rPr>
                <w:rFonts w:ascii="Arial" w:eastAsia="Times New Roman" w:hAnsi="Arial" w:cs="Arial"/>
                <w:noProof w:val="0"/>
                <w:color w:val="000000"/>
                <w:sz w:val="18"/>
                <w:szCs w:val="18"/>
                <w:lang w:eastAsia="hr-HR"/>
              </w:rPr>
            </w:pPr>
            <w:r w:rsidRPr="00831708">
              <w:rPr>
                <w:rFonts w:ascii="Arial" w:eastAsia="Times New Roman" w:hAnsi="Arial" w:cs="Arial"/>
                <w:noProof w:val="0"/>
                <w:color w:val="000000"/>
                <w:sz w:val="18"/>
                <w:szCs w:val="18"/>
                <w:lang w:eastAsia="hr-HR"/>
              </w:rPr>
              <w:t xml:space="preserve">0,00 </w:t>
            </w:r>
          </w:p>
        </w:tc>
      </w:tr>
    </w:tbl>
    <w:p w14:paraId="70E19D36" w14:textId="77777777" w:rsidR="00831708" w:rsidRPr="00831708" w:rsidRDefault="00831708" w:rsidP="00831708">
      <w:pPr>
        <w:rPr>
          <w:rFonts w:ascii="Arial" w:hAnsi="Arial" w:cs="Arial"/>
          <w:sz w:val="22"/>
          <w:szCs w:val="22"/>
        </w:rPr>
      </w:pPr>
      <w:r w:rsidRPr="00831708">
        <w:rPr>
          <w:rFonts w:ascii="Arial" w:hAnsi="Arial" w:cs="Arial"/>
          <w:sz w:val="22"/>
          <w:szCs w:val="22"/>
        </w:rPr>
        <w:lastRenderedPageBreak/>
        <w:t>RAČUN PRIHODA I RASHODA PREMA EKONOMSKOJ KLASIFIKACIJI</w:t>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1A590DDE" w14:textId="77777777" w:rsidR="00831708" w:rsidRPr="00831708" w:rsidRDefault="00831708" w:rsidP="00831708">
      <w:pPr>
        <w:rPr>
          <w:rFonts w:ascii="Arial" w:hAnsi="Arial" w:cs="Arial"/>
          <w:sz w:val="22"/>
          <w:szCs w:val="22"/>
        </w:rPr>
      </w:pP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6575AAD4" w14:textId="77777777" w:rsidR="006C69D7" w:rsidRPr="00831708" w:rsidRDefault="00831708" w:rsidP="00831708">
      <w:pPr>
        <w:rPr>
          <w:rFonts w:ascii="Arial" w:hAnsi="Arial" w:cs="Arial"/>
          <w:b/>
          <w:sz w:val="22"/>
          <w:szCs w:val="22"/>
        </w:rPr>
      </w:pPr>
      <w:r w:rsidRPr="00831708">
        <w:rPr>
          <w:rFonts w:ascii="Arial" w:hAnsi="Arial" w:cs="Arial"/>
          <w:b/>
          <w:sz w:val="22"/>
          <w:szCs w:val="22"/>
        </w:rPr>
        <w:t>Prihodi po ekonomskoj klasifikaciji</w:t>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p>
    <w:p w14:paraId="6E277528" w14:textId="77777777" w:rsidR="00911E0A" w:rsidRPr="00911E0A" w:rsidRDefault="00911E0A" w:rsidP="00911E0A">
      <w:pPr>
        <w:pStyle w:val="StandardWeb"/>
        <w:spacing w:before="0" w:beforeAutospacing="0" w:after="0" w:afterAutospacing="0"/>
        <w:jc w:val="center"/>
        <w:rPr>
          <w:rFonts w:ascii="Arial" w:hAnsi="Arial" w:cs="Arial"/>
          <w:sz w:val="22"/>
          <w:szCs w:val="22"/>
        </w:rPr>
      </w:pPr>
    </w:p>
    <w:tbl>
      <w:tblPr>
        <w:tblW w:w="8880" w:type="dxa"/>
        <w:tblLook w:val="04A0" w:firstRow="1" w:lastRow="0" w:firstColumn="1" w:lastColumn="0" w:noHBand="0" w:noVBand="1"/>
      </w:tblPr>
      <w:tblGrid>
        <w:gridCol w:w="628"/>
        <w:gridCol w:w="772"/>
        <w:gridCol w:w="2656"/>
        <w:gridCol w:w="1420"/>
        <w:gridCol w:w="1450"/>
        <w:gridCol w:w="1373"/>
        <w:gridCol w:w="581"/>
      </w:tblGrid>
      <w:tr w:rsidR="00831708" w:rsidRPr="00831708" w14:paraId="2D7CBC6E" w14:textId="77777777" w:rsidTr="00831708">
        <w:trPr>
          <w:trHeight w:val="480"/>
        </w:trPr>
        <w:tc>
          <w:tcPr>
            <w:tcW w:w="594" w:type="dxa"/>
            <w:tcBorders>
              <w:top w:val="single" w:sz="8" w:space="0" w:color="auto"/>
              <w:left w:val="single" w:sz="8" w:space="0" w:color="auto"/>
              <w:bottom w:val="single" w:sz="8" w:space="0" w:color="auto"/>
              <w:right w:val="single" w:sz="8" w:space="0" w:color="auto"/>
            </w:tcBorders>
            <w:shd w:val="clear" w:color="000000" w:fill="BFBFBF"/>
            <w:hideMark/>
          </w:tcPr>
          <w:p w14:paraId="7AC6802E" w14:textId="77777777" w:rsidR="00831708" w:rsidRPr="00831708" w:rsidRDefault="00831708" w:rsidP="00831708">
            <w:pPr>
              <w:spacing w:line="240" w:lineRule="auto"/>
              <w:jc w:val="left"/>
              <w:rPr>
                <w:rFonts w:eastAsia="Times New Roman"/>
                <w:noProof w:val="0"/>
                <w:color w:val="000000"/>
                <w:sz w:val="16"/>
                <w:szCs w:val="16"/>
                <w:lang w:eastAsia="hr-HR"/>
              </w:rPr>
            </w:pPr>
            <w:r w:rsidRPr="00831708">
              <w:rPr>
                <w:rFonts w:eastAsia="Times New Roman"/>
                <w:noProof w:val="0"/>
                <w:color w:val="000000"/>
                <w:sz w:val="16"/>
                <w:szCs w:val="16"/>
                <w:lang w:eastAsia="hr-HR"/>
              </w:rPr>
              <w:t>Poz.</w:t>
            </w:r>
          </w:p>
        </w:tc>
        <w:tc>
          <w:tcPr>
            <w:tcW w:w="586" w:type="dxa"/>
            <w:tcBorders>
              <w:top w:val="single" w:sz="8" w:space="0" w:color="auto"/>
              <w:left w:val="nil"/>
              <w:bottom w:val="single" w:sz="8" w:space="0" w:color="auto"/>
              <w:right w:val="single" w:sz="8" w:space="0" w:color="auto"/>
            </w:tcBorders>
            <w:shd w:val="clear" w:color="000000" w:fill="BFBFBF"/>
            <w:hideMark/>
          </w:tcPr>
          <w:p w14:paraId="2C306045" w14:textId="77777777" w:rsidR="00831708" w:rsidRPr="00831708" w:rsidRDefault="00831708" w:rsidP="00831708">
            <w:pPr>
              <w:spacing w:line="240" w:lineRule="auto"/>
              <w:jc w:val="left"/>
              <w:rPr>
                <w:rFonts w:eastAsia="Times New Roman"/>
                <w:noProof w:val="0"/>
                <w:color w:val="000000"/>
                <w:sz w:val="16"/>
                <w:szCs w:val="16"/>
                <w:lang w:eastAsia="hr-HR"/>
              </w:rPr>
            </w:pPr>
            <w:r w:rsidRPr="00831708">
              <w:rPr>
                <w:rFonts w:eastAsia="Times New Roman"/>
                <w:noProof w:val="0"/>
                <w:color w:val="000000"/>
                <w:sz w:val="16"/>
                <w:szCs w:val="16"/>
                <w:lang w:eastAsia="hr-HR"/>
              </w:rPr>
              <w:t>Br.konta</w:t>
            </w:r>
          </w:p>
        </w:tc>
        <w:tc>
          <w:tcPr>
            <w:tcW w:w="3032" w:type="dxa"/>
            <w:tcBorders>
              <w:top w:val="single" w:sz="8" w:space="0" w:color="auto"/>
              <w:left w:val="nil"/>
              <w:bottom w:val="single" w:sz="8" w:space="0" w:color="auto"/>
              <w:right w:val="single" w:sz="8" w:space="0" w:color="000000"/>
            </w:tcBorders>
            <w:shd w:val="clear" w:color="000000" w:fill="BFBFBF"/>
            <w:hideMark/>
          </w:tcPr>
          <w:p w14:paraId="56E9FEC6" w14:textId="77777777" w:rsidR="00831708" w:rsidRPr="00831708" w:rsidRDefault="00831708" w:rsidP="00831708">
            <w:pPr>
              <w:spacing w:line="240" w:lineRule="auto"/>
              <w:jc w:val="center"/>
              <w:rPr>
                <w:rFonts w:eastAsia="Times New Roman"/>
                <w:noProof w:val="0"/>
                <w:color w:val="000000"/>
                <w:sz w:val="16"/>
                <w:szCs w:val="16"/>
                <w:lang w:eastAsia="hr-HR"/>
              </w:rPr>
            </w:pPr>
            <w:r w:rsidRPr="00831708">
              <w:rPr>
                <w:rFonts w:eastAsia="Times New Roman"/>
                <w:noProof w:val="0"/>
                <w:color w:val="000000"/>
                <w:sz w:val="16"/>
                <w:szCs w:val="16"/>
                <w:lang w:eastAsia="hr-HR"/>
              </w:rPr>
              <w:t xml:space="preserve">               Vrsta prihoda/primitaka</w:t>
            </w:r>
          </w:p>
        </w:tc>
        <w:tc>
          <w:tcPr>
            <w:tcW w:w="1450" w:type="dxa"/>
            <w:tcBorders>
              <w:top w:val="single" w:sz="8" w:space="0" w:color="auto"/>
              <w:left w:val="nil"/>
              <w:bottom w:val="single" w:sz="8" w:space="0" w:color="auto"/>
              <w:right w:val="single" w:sz="8" w:space="0" w:color="auto"/>
            </w:tcBorders>
            <w:shd w:val="clear" w:color="000000" w:fill="BFBFBF"/>
            <w:hideMark/>
          </w:tcPr>
          <w:p w14:paraId="69DFC53F" w14:textId="77777777" w:rsidR="00831708" w:rsidRPr="00831708" w:rsidRDefault="00831708" w:rsidP="00831708">
            <w:pPr>
              <w:spacing w:line="240" w:lineRule="auto"/>
              <w:jc w:val="center"/>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Prijedlog plana za 2021.</w:t>
            </w:r>
          </w:p>
        </w:tc>
        <w:tc>
          <w:tcPr>
            <w:tcW w:w="1450" w:type="dxa"/>
            <w:tcBorders>
              <w:top w:val="single" w:sz="8" w:space="0" w:color="auto"/>
              <w:left w:val="nil"/>
              <w:bottom w:val="single" w:sz="8" w:space="0" w:color="auto"/>
              <w:right w:val="single" w:sz="8" w:space="0" w:color="auto"/>
            </w:tcBorders>
            <w:shd w:val="clear" w:color="000000" w:fill="BFBFBF"/>
            <w:hideMark/>
          </w:tcPr>
          <w:p w14:paraId="489F017D" w14:textId="77777777" w:rsidR="00831708" w:rsidRPr="00831708" w:rsidRDefault="00831708" w:rsidP="00831708">
            <w:pPr>
              <w:spacing w:line="240" w:lineRule="auto"/>
              <w:jc w:val="center"/>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Projekcija plana za 2022.</w:t>
            </w:r>
          </w:p>
        </w:tc>
        <w:tc>
          <w:tcPr>
            <w:tcW w:w="1373" w:type="dxa"/>
            <w:tcBorders>
              <w:top w:val="single" w:sz="8" w:space="0" w:color="auto"/>
              <w:left w:val="nil"/>
              <w:bottom w:val="single" w:sz="8" w:space="0" w:color="auto"/>
              <w:right w:val="single" w:sz="8" w:space="0" w:color="auto"/>
            </w:tcBorders>
            <w:shd w:val="clear" w:color="000000" w:fill="BFBFBF"/>
            <w:hideMark/>
          </w:tcPr>
          <w:p w14:paraId="1708FF11" w14:textId="77777777" w:rsidR="00831708" w:rsidRPr="00831708" w:rsidRDefault="00831708" w:rsidP="00831708">
            <w:pPr>
              <w:spacing w:line="240" w:lineRule="auto"/>
              <w:jc w:val="center"/>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Projekcija plana za 2023.</w:t>
            </w:r>
          </w:p>
        </w:tc>
        <w:tc>
          <w:tcPr>
            <w:tcW w:w="395" w:type="dxa"/>
            <w:tcBorders>
              <w:top w:val="single" w:sz="8" w:space="0" w:color="auto"/>
              <w:left w:val="nil"/>
              <w:bottom w:val="single" w:sz="8" w:space="0" w:color="auto"/>
              <w:right w:val="single" w:sz="8" w:space="0" w:color="auto"/>
            </w:tcBorders>
            <w:shd w:val="clear" w:color="000000" w:fill="BFBFBF"/>
            <w:hideMark/>
          </w:tcPr>
          <w:p w14:paraId="4F2DDCCE" w14:textId="77777777" w:rsidR="00831708" w:rsidRPr="00831708" w:rsidRDefault="00831708" w:rsidP="00831708">
            <w:pPr>
              <w:spacing w:line="240" w:lineRule="auto"/>
              <w:jc w:val="center"/>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Izvor</w:t>
            </w:r>
          </w:p>
        </w:tc>
      </w:tr>
      <w:tr w:rsidR="00831708" w:rsidRPr="00831708" w14:paraId="355E9E1B" w14:textId="77777777" w:rsidTr="00831708">
        <w:trPr>
          <w:trHeight w:val="390"/>
        </w:trPr>
        <w:tc>
          <w:tcPr>
            <w:tcW w:w="4212" w:type="dxa"/>
            <w:gridSpan w:val="3"/>
            <w:tcBorders>
              <w:top w:val="single" w:sz="8" w:space="0" w:color="auto"/>
              <w:left w:val="single" w:sz="8" w:space="0" w:color="auto"/>
              <w:bottom w:val="single" w:sz="8" w:space="0" w:color="auto"/>
              <w:right w:val="single" w:sz="8" w:space="0" w:color="000000"/>
            </w:tcBorders>
            <w:shd w:val="clear" w:color="000000" w:fill="4F81BD"/>
            <w:hideMark/>
          </w:tcPr>
          <w:p w14:paraId="25558986"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                                          UKUPNO PRIHODI </w:t>
            </w:r>
          </w:p>
        </w:tc>
        <w:tc>
          <w:tcPr>
            <w:tcW w:w="1450" w:type="dxa"/>
            <w:tcBorders>
              <w:top w:val="nil"/>
              <w:left w:val="nil"/>
              <w:bottom w:val="single" w:sz="8" w:space="0" w:color="auto"/>
              <w:right w:val="single" w:sz="8" w:space="0" w:color="auto"/>
            </w:tcBorders>
            <w:shd w:val="clear" w:color="000000" w:fill="4F81BD"/>
            <w:hideMark/>
          </w:tcPr>
          <w:p w14:paraId="5D89B10B"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21.110.500,00 </w:t>
            </w:r>
          </w:p>
        </w:tc>
        <w:tc>
          <w:tcPr>
            <w:tcW w:w="1450" w:type="dxa"/>
            <w:tcBorders>
              <w:top w:val="nil"/>
              <w:left w:val="nil"/>
              <w:bottom w:val="single" w:sz="8" w:space="0" w:color="auto"/>
              <w:right w:val="single" w:sz="8" w:space="0" w:color="auto"/>
            </w:tcBorders>
            <w:shd w:val="clear" w:color="000000" w:fill="4F81BD"/>
            <w:hideMark/>
          </w:tcPr>
          <w:p w14:paraId="0659EB4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27.625.000,00 </w:t>
            </w:r>
          </w:p>
        </w:tc>
        <w:tc>
          <w:tcPr>
            <w:tcW w:w="1373" w:type="dxa"/>
            <w:tcBorders>
              <w:top w:val="nil"/>
              <w:left w:val="nil"/>
              <w:bottom w:val="single" w:sz="8" w:space="0" w:color="auto"/>
              <w:right w:val="single" w:sz="8" w:space="0" w:color="auto"/>
            </w:tcBorders>
            <w:shd w:val="clear" w:color="000000" w:fill="4F81BD"/>
            <w:hideMark/>
          </w:tcPr>
          <w:p w14:paraId="42A30AE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19.140.000,00 </w:t>
            </w:r>
          </w:p>
        </w:tc>
        <w:tc>
          <w:tcPr>
            <w:tcW w:w="395" w:type="dxa"/>
            <w:tcBorders>
              <w:top w:val="nil"/>
              <w:left w:val="nil"/>
              <w:bottom w:val="single" w:sz="8" w:space="0" w:color="auto"/>
              <w:right w:val="single" w:sz="8" w:space="0" w:color="auto"/>
            </w:tcBorders>
            <w:shd w:val="clear" w:color="000000" w:fill="4F81BD"/>
            <w:hideMark/>
          </w:tcPr>
          <w:p w14:paraId="03E64E8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700C6717" w14:textId="77777777" w:rsidTr="00831708">
        <w:trPr>
          <w:trHeight w:val="360"/>
        </w:trPr>
        <w:tc>
          <w:tcPr>
            <w:tcW w:w="594" w:type="dxa"/>
            <w:tcBorders>
              <w:top w:val="nil"/>
              <w:left w:val="single" w:sz="8" w:space="0" w:color="auto"/>
              <w:bottom w:val="nil"/>
              <w:right w:val="single" w:sz="8" w:space="0" w:color="auto"/>
            </w:tcBorders>
            <w:shd w:val="clear" w:color="auto" w:fill="auto"/>
            <w:hideMark/>
          </w:tcPr>
          <w:p w14:paraId="09E4333A"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586" w:type="dxa"/>
            <w:tcBorders>
              <w:top w:val="nil"/>
              <w:left w:val="nil"/>
              <w:bottom w:val="nil"/>
              <w:right w:val="single" w:sz="8" w:space="0" w:color="auto"/>
            </w:tcBorders>
            <w:shd w:val="clear" w:color="auto" w:fill="auto"/>
            <w:hideMark/>
          </w:tcPr>
          <w:p w14:paraId="128DDB24"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6</w:t>
            </w:r>
          </w:p>
        </w:tc>
        <w:tc>
          <w:tcPr>
            <w:tcW w:w="3032" w:type="dxa"/>
            <w:tcBorders>
              <w:top w:val="single" w:sz="8" w:space="0" w:color="auto"/>
              <w:left w:val="nil"/>
              <w:bottom w:val="nil"/>
              <w:right w:val="single" w:sz="8" w:space="0" w:color="000000"/>
            </w:tcBorders>
            <w:shd w:val="clear" w:color="auto" w:fill="auto"/>
            <w:hideMark/>
          </w:tcPr>
          <w:p w14:paraId="671CA7DA"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 Prihodi poslovanja</w:t>
            </w:r>
          </w:p>
        </w:tc>
        <w:tc>
          <w:tcPr>
            <w:tcW w:w="1450" w:type="dxa"/>
            <w:tcBorders>
              <w:top w:val="nil"/>
              <w:left w:val="nil"/>
              <w:bottom w:val="nil"/>
              <w:right w:val="single" w:sz="8" w:space="0" w:color="auto"/>
            </w:tcBorders>
            <w:shd w:val="clear" w:color="auto" w:fill="auto"/>
            <w:hideMark/>
          </w:tcPr>
          <w:p w14:paraId="516043BD"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20.930.500,00 </w:t>
            </w:r>
          </w:p>
        </w:tc>
        <w:tc>
          <w:tcPr>
            <w:tcW w:w="1450" w:type="dxa"/>
            <w:tcBorders>
              <w:top w:val="nil"/>
              <w:left w:val="nil"/>
              <w:bottom w:val="nil"/>
              <w:right w:val="single" w:sz="8" w:space="0" w:color="auto"/>
            </w:tcBorders>
            <w:shd w:val="clear" w:color="auto" w:fill="auto"/>
            <w:hideMark/>
          </w:tcPr>
          <w:p w14:paraId="751398E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27.425.000,00 </w:t>
            </w:r>
          </w:p>
        </w:tc>
        <w:tc>
          <w:tcPr>
            <w:tcW w:w="1373" w:type="dxa"/>
            <w:tcBorders>
              <w:top w:val="nil"/>
              <w:left w:val="nil"/>
              <w:bottom w:val="nil"/>
              <w:right w:val="single" w:sz="8" w:space="0" w:color="auto"/>
            </w:tcBorders>
            <w:shd w:val="clear" w:color="auto" w:fill="auto"/>
            <w:hideMark/>
          </w:tcPr>
          <w:p w14:paraId="0BDEB23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18.940.000,00 </w:t>
            </w:r>
          </w:p>
        </w:tc>
        <w:tc>
          <w:tcPr>
            <w:tcW w:w="395" w:type="dxa"/>
            <w:tcBorders>
              <w:top w:val="nil"/>
              <w:left w:val="nil"/>
              <w:bottom w:val="nil"/>
              <w:right w:val="single" w:sz="8" w:space="0" w:color="auto"/>
            </w:tcBorders>
            <w:shd w:val="clear" w:color="auto" w:fill="auto"/>
            <w:hideMark/>
          </w:tcPr>
          <w:p w14:paraId="7966991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6593C797" w14:textId="77777777" w:rsidTr="00831708">
        <w:trPr>
          <w:trHeight w:val="375"/>
        </w:trPr>
        <w:tc>
          <w:tcPr>
            <w:tcW w:w="594" w:type="dxa"/>
            <w:tcBorders>
              <w:top w:val="nil"/>
              <w:left w:val="single" w:sz="8" w:space="0" w:color="auto"/>
              <w:bottom w:val="nil"/>
              <w:right w:val="single" w:sz="8" w:space="0" w:color="auto"/>
            </w:tcBorders>
            <w:shd w:val="clear" w:color="auto" w:fill="auto"/>
            <w:hideMark/>
          </w:tcPr>
          <w:p w14:paraId="26DBC5E2"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586" w:type="dxa"/>
            <w:tcBorders>
              <w:top w:val="nil"/>
              <w:left w:val="nil"/>
              <w:bottom w:val="nil"/>
              <w:right w:val="single" w:sz="8" w:space="0" w:color="auto"/>
            </w:tcBorders>
            <w:shd w:val="clear" w:color="auto" w:fill="auto"/>
            <w:hideMark/>
          </w:tcPr>
          <w:p w14:paraId="58433190"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61</w:t>
            </w:r>
          </w:p>
        </w:tc>
        <w:tc>
          <w:tcPr>
            <w:tcW w:w="3032" w:type="dxa"/>
            <w:tcBorders>
              <w:top w:val="nil"/>
              <w:left w:val="nil"/>
              <w:bottom w:val="nil"/>
              <w:right w:val="single" w:sz="8" w:space="0" w:color="000000"/>
            </w:tcBorders>
            <w:shd w:val="clear" w:color="auto" w:fill="auto"/>
            <w:hideMark/>
          </w:tcPr>
          <w:p w14:paraId="24D13F93"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Prihodi od poreza</w:t>
            </w:r>
          </w:p>
        </w:tc>
        <w:tc>
          <w:tcPr>
            <w:tcW w:w="1450" w:type="dxa"/>
            <w:tcBorders>
              <w:top w:val="nil"/>
              <w:left w:val="nil"/>
              <w:bottom w:val="nil"/>
              <w:right w:val="single" w:sz="8" w:space="0" w:color="auto"/>
            </w:tcBorders>
            <w:shd w:val="clear" w:color="auto" w:fill="auto"/>
            <w:hideMark/>
          </w:tcPr>
          <w:p w14:paraId="0A80B137"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4.472.000,00 </w:t>
            </w:r>
          </w:p>
        </w:tc>
        <w:tc>
          <w:tcPr>
            <w:tcW w:w="1450" w:type="dxa"/>
            <w:tcBorders>
              <w:top w:val="nil"/>
              <w:left w:val="nil"/>
              <w:bottom w:val="nil"/>
              <w:right w:val="single" w:sz="8" w:space="0" w:color="auto"/>
            </w:tcBorders>
            <w:shd w:val="clear" w:color="auto" w:fill="auto"/>
            <w:hideMark/>
          </w:tcPr>
          <w:p w14:paraId="061B310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5.425.000,00 </w:t>
            </w:r>
          </w:p>
        </w:tc>
        <w:tc>
          <w:tcPr>
            <w:tcW w:w="1373" w:type="dxa"/>
            <w:tcBorders>
              <w:top w:val="nil"/>
              <w:left w:val="nil"/>
              <w:bottom w:val="nil"/>
              <w:right w:val="single" w:sz="8" w:space="0" w:color="auto"/>
            </w:tcBorders>
            <w:shd w:val="clear" w:color="auto" w:fill="auto"/>
            <w:hideMark/>
          </w:tcPr>
          <w:p w14:paraId="5C35575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5.440.000,00 </w:t>
            </w:r>
          </w:p>
        </w:tc>
        <w:tc>
          <w:tcPr>
            <w:tcW w:w="395" w:type="dxa"/>
            <w:tcBorders>
              <w:top w:val="nil"/>
              <w:left w:val="nil"/>
              <w:bottom w:val="nil"/>
              <w:right w:val="single" w:sz="8" w:space="0" w:color="auto"/>
            </w:tcBorders>
            <w:shd w:val="clear" w:color="auto" w:fill="auto"/>
            <w:hideMark/>
          </w:tcPr>
          <w:p w14:paraId="0563ED50"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17F9E061" w14:textId="77777777" w:rsidTr="00831708">
        <w:trPr>
          <w:trHeight w:val="510"/>
        </w:trPr>
        <w:tc>
          <w:tcPr>
            <w:tcW w:w="594" w:type="dxa"/>
            <w:tcBorders>
              <w:top w:val="nil"/>
              <w:left w:val="single" w:sz="8" w:space="0" w:color="auto"/>
              <w:bottom w:val="nil"/>
              <w:right w:val="single" w:sz="8" w:space="0" w:color="auto"/>
            </w:tcBorders>
            <w:shd w:val="clear" w:color="auto" w:fill="auto"/>
            <w:hideMark/>
          </w:tcPr>
          <w:p w14:paraId="715CC82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P001</w:t>
            </w:r>
          </w:p>
        </w:tc>
        <w:tc>
          <w:tcPr>
            <w:tcW w:w="586" w:type="dxa"/>
            <w:tcBorders>
              <w:top w:val="nil"/>
              <w:left w:val="nil"/>
              <w:bottom w:val="nil"/>
              <w:right w:val="single" w:sz="8" w:space="0" w:color="auto"/>
            </w:tcBorders>
            <w:shd w:val="clear" w:color="auto" w:fill="auto"/>
            <w:hideMark/>
          </w:tcPr>
          <w:p w14:paraId="0F77EB1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6111</w:t>
            </w:r>
          </w:p>
        </w:tc>
        <w:tc>
          <w:tcPr>
            <w:tcW w:w="3032" w:type="dxa"/>
            <w:tcBorders>
              <w:top w:val="nil"/>
              <w:left w:val="nil"/>
              <w:bottom w:val="nil"/>
              <w:right w:val="single" w:sz="8" w:space="0" w:color="000000"/>
            </w:tcBorders>
            <w:shd w:val="clear" w:color="auto" w:fill="auto"/>
            <w:hideMark/>
          </w:tcPr>
          <w:p w14:paraId="0681D61A"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Porez na dohodak od nesamostalnog rada</w:t>
            </w:r>
          </w:p>
        </w:tc>
        <w:tc>
          <w:tcPr>
            <w:tcW w:w="1450" w:type="dxa"/>
            <w:tcBorders>
              <w:top w:val="nil"/>
              <w:left w:val="nil"/>
              <w:bottom w:val="nil"/>
              <w:right w:val="single" w:sz="8" w:space="0" w:color="auto"/>
            </w:tcBorders>
            <w:shd w:val="clear" w:color="auto" w:fill="auto"/>
            <w:hideMark/>
          </w:tcPr>
          <w:p w14:paraId="3DFF5EA4"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2.500.000,00 </w:t>
            </w:r>
          </w:p>
        </w:tc>
        <w:tc>
          <w:tcPr>
            <w:tcW w:w="1450" w:type="dxa"/>
            <w:tcBorders>
              <w:top w:val="nil"/>
              <w:left w:val="nil"/>
              <w:bottom w:val="nil"/>
              <w:right w:val="single" w:sz="8" w:space="0" w:color="auto"/>
            </w:tcBorders>
            <w:shd w:val="clear" w:color="auto" w:fill="auto"/>
            <w:noWrap/>
            <w:hideMark/>
          </w:tcPr>
          <w:p w14:paraId="08DE801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noWrap/>
            <w:hideMark/>
          </w:tcPr>
          <w:p w14:paraId="5AE4A2E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noWrap/>
            <w:hideMark/>
          </w:tcPr>
          <w:p w14:paraId="104A931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51AA79FB" w14:textId="77777777" w:rsidTr="00831708">
        <w:trPr>
          <w:trHeight w:val="510"/>
        </w:trPr>
        <w:tc>
          <w:tcPr>
            <w:tcW w:w="594" w:type="dxa"/>
            <w:tcBorders>
              <w:top w:val="nil"/>
              <w:left w:val="single" w:sz="8" w:space="0" w:color="auto"/>
              <w:bottom w:val="nil"/>
              <w:right w:val="single" w:sz="8" w:space="0" w:color="auto"/>
            </w:tcBorders>
            <w:shd w:val="clear" w:color="auto" w:fill="auto"/>
            <w:hideMark/>
          </w:tcPr>
          <w:p w14:paraId="6821A8D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P002</w:t>
            </w:r>
          </w:p>
        </w:tc>
        <w:tc>
          <w:tcPr>
            <w:tcW w:w="586" w:type="dxa"/>
            <w:tcBorders>
              <w:top w:val="nil"/>
              <w:left w:val="nil"/>
              <w:bottom w:val="nil"/>
              <w:right w:val="single" w:sz="8" w:space="0" w:color="auto"/>
            </w:tcBorders>
            <w:shd w:val="clear" w:color="auto" w:fill="auto"/>
            <w:hideMark/>
          </w:tcPr>
          <w:p w14:paraId="6E579533"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6112</w:t>
            </w:r>
          </w:p>
        </w:tc>
        <w:tc>
          <w:tcPr>
            <w:tcW w:w="3032" w:type="dxa"/>
            <w:tcBorders>
              <w:top w:val="nil"/>
              <w:left w:val="nil"/>
              <w:bottom w:val="nil"/>
              <w:right w:val="single" w:sz="8" w:space="0" w:color="000000"/>
            </w:tcBorders>
            <w:shd w:val="clear" w:color="auto" w:fill="auto"/>
            <w:hideMark/>
          </w:tcPr>
          <w:p w14:paraId="3103B5D9"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Porez na dohodak od samostalnih djelatnosti</w:t>
            </w:r>
          </w:p>
        </w:tc>
        <w:tc>
          <w:tcPr>
            <w:tcW w:w="1450" w:type="dxa"/>
            <w:tcBorders>
              <w:top w:val="nil"/>
              <w:left w:val="nil"/>
              <w:bottom w:val="nil"/>
              <w:right w:val="single" w:sz="8" w:space="0" w:color="auto"/>
            </w:tcBorders>
            <w:shd w:val="clear" w:color="auto" w:fill="auto"/>
            <w:hideMark/>
          </w:tcPr>
          <w:p w14:paraId="7664041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300.000,00 </w:t>
            </w:r>
          </w:p>
        </w:tc>
        <w:tc>
          <w:tcPr>
            <w:tcW w:w="1450" w:type="dxa"/>
            <w:tcBorders>
              <w:top w:val="nil"/>
              <w:left w:val="nil"/>
              <w:bottom w:val="nil"/>
              <w:right w:val="single" w:sz="8" w:space="0" w:color="auto"/>
            </w:tcBorders>
            <w:shd w:val="clear" w:color="auto" w:fill="auto"/>
            <w:noWrap/>
            <w:hideMark/>
          </w:tcPr>
          <w:p w14:paraId="75FE0AB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noWrap/>
            <w:hideMark/>
          </w:tcPr>
          <w:p w14:paraId="2DEF2F4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noWrap/>
            <w:hideMark/>
          </w:tcPr>
          <w:p w14:paraId="4BF6AF2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66E0E7A3" w14:textId="77777777" w:rsidTr="00831708">
        <w:trPr>
          <w:trHeight w:val="510"/>
        </w:trPr>
        <w:tc>
          <w:tcPr>
            <w:tcW w:w="594" w:type="dxa"/>
            <w:tcBorders>
              <w:top w:val="nil"/>
              <w:left w:val="single" w:sz="8" w:space="0" w:color="auto"/>
              <w:bottom w:val="nil"/>
              <w:right w:val="single" w:sz="8" w:space="0" w:color="auto"/>
            </w:tcBorders>
            <w:shd w:val="clear" w:color="auto" w:fill="auto"/>
            <w:hideMark/>
          </w:tcPr>
          <w:p w14:paraId="141673F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P003</w:t>
            </w:r>
          </w:p>
        </w:tc>
        <w:tc>
          <w:tcPr>
            <w:tcW w:w="586" w:type="dxa"/>
            <w:tcBorders>
              <w:top w:val="nil"/>
              <w:left w:val="nil"/>
              <w:bottom w:val="nil"/>
              <w:right w:val="single" w:sz="8" w:space="0" w:color="auto"/>
            </w:tcBorders>
            <w:shd w:val="clear" w:color="auto" w:fill="auto"/>
            <w:hideMark/>
          </w:tcPr>
          <w:p w14:paraId="3C6BA625"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6113</w:t>
            </w:r>
          </w:p>
        </w:tc>
        <w:tc>
          <w:tcPr>
            <w:tcW w:w="3032" w:type="dxa"/>
            <w:tcBorders>
              <w:top w:val="nil"/>
              <w:left w:val="nil"/>
              <w:bottom w:val="nil"/>
              <w:right w:val="single" w:sz="8" w:space="0" w:color="000000"/>
            </w:tcBorders>
            <w:shd w:val="clear" w:color="auto" w:fill="auto"/>
            <w:hideMark/>
          </w:tcPr>
          <w:p w14:paraId="08D1A400"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Porez na dohodak od imovine i imovinskih prava</w:t>
            </w:r>
          </w:p>
        </w:tc>
        <w:tc>
          <w:tcPr>
            <w:tcW w:w="1450" w:type="dxa"/>
            <w:tcBorders>
              <w:top w:val="nil"/>
              <w:left w:val="nil"/>
              <w:bottom w:val="nil"/>
              <w:right w:val="single" w:sz="8" w:space="0" w:color="auto"/>
            </w:tcBorders>
            <w:shd w:val="clear" w:color="auto" w:fill="auto"/>
            <w:hideMark/>
          </w:tcPr>
          <w:p w14:paraId="6D8D3D35"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350.000,00 </w:t>
            </w:r>
          </w:p>
        </w:tc>
        <w:tc>
          <w:tcPr>
            <w:tcW w:w="1450" w:type="dxa"/>
            <w:tcBorders>
              <w:top w:val="nil"/>
              <w:left w:val="nil"/>
              <w:bottom w:val="nil"/>
              <w:right w:val="single" w:sz="8" w:space="0" w:color="auto"/>
            </w:tcBorders>
            <w:shd w:val="clear" w:color="auto" w:fill="auto"/>
            <w:hideMark/>
          </w:tcPr>
          <w:p w14:paraId="5E7216B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59DE12B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3780E51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038F07E9"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5D233AF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P004</w:t>
            </w:r>
          </w:p>
        </w:tc>
        <w:tc>
          <w:tcPr>
            <w:tcW w:w="586" w:type="dxa"/>
            <w:tcBorders>
              <w:top w:val="nil"/>
              <w:left w:val="nil"/>
              <w:bottom w:val="nil"/>
              <w:right w:val="single" w:sz="8" w:space="0" w:color="auto"/>
            </w:tcBorders>
            <w:shd w:val="clear" w:color="auto" w:fill="auto"/>
            <w:hideMark/>
          </w:tcPr>
          <w:p w14:paraId="2B9A255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6114</w:t>
            </w:r>
          </w:p>
        </w:tc>
        <w:tc>
          <w:tcPr>
            <w:tcW w:w="3032" w:type="dxa"/>
            <w:tcBorders>
              <w:top w:val="nil"/>
              <w:left w:val="nil"/>
              <w:bottom w:val="nil"/>
              <w:right w:val="single" w:sz="8" w:space="0" w:color="000000"/>
            </w:tcBorders>
            <w:shd w:val="clear" w:color="auto" w:fill="auto"/>
            <w:hideMark/>
          </w:tcPr>
          <w:p w14:paraId="539868DB"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Porez na dohodak od kapitala</w:t>
            </w:r>
          </w:p>
        </w:tc>
        <w:tc>
          <w:tcPr>
            <w:tcW w:w="1450" w:type="dxa"/>
            <w:tcBorders>
              <w:top w:val="nil"/>
              <w:left w:val="nil"/>
              <w:bottom w:val="nil"/>
              <w:right w:val="single" w:sz="8" w:space="0" w:color="auto"/>
            </w:tcBorders>
            <w:shd w:val="clear" w:color="auto" w:fill="auto"/>
            <w:hideMark/>
          </w:tcPr>
          <w:p w14:paraId="18FB6E0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300.000,00 </w:t>
            </w:r>
          </w:p>
        </w:tc>
        <w:tc>
          <w:tcPr>
            <w:tcW w:w="1450" w:type="dxa"/>
            <w:tcBorders>
              <w:top w:val="nil"/>
              <w:left w:val="nil"/>
              <w:bottom w:val="nil"/>
              <w:right w:val="single" w:sz="8" w:space="0" w:color="auto"/>
            </w:tcBorders>
            <w:shd w:val="clear" w:color="auto" w:fill="auto"/>
            <w:hideMark/>
          </w:tcPr>
          <w:p w14:paraId="00B7EB0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2AC0ADD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3CD99DF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1E621106" w14:textId="77777777" w:rsidTr="00831708">
        <w:trPr>
          <w:trHeight w:val="540"/>
        </w:trPr>
        <w:tc>
          <w:tcPr>
            <w:tcW w:w="594" w:type="dxa"/>
            <w:tcBorders>
              <w:top w:val="nil"/>
              <w:left w:val="single" w:sz="8" w:space="0" w:color="auto"/>
              <w:bottom w:val="nil"/>
              <w:right w:val="single" w:sz="8" w:space="0" w:color="auto"/>
            </w:tcBorders>
            <w:shd w:val="clear" w:color="auto" w:fill="auto"/>
            <w:hideMark/>
          </w:tcPr>
          <w:p w14:paraId="212F1D5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P005</w:t>
            </w:r>
          </w:p>
        </w:tc>
        <w:tc>
          <w:tcPr>
            <w:tcW w:w="586" w:type="dxa"/>
            <w:tcBorders>
              <w:top w:val="nil"/>
              <w:left w:val="nil"/>
              <w:bottom w:val="nil"/>
              <w:right w:val="single" w:sz="8" w:space="0" w:color="auto"/>
            </w:tcBorders>
            <w:shd w:val="clear" w:color="auto" w:fill="auto"/>
            <w:hideMark/>
          </w:tcPr>
          <w:p w14:paraId="2786103D"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6115</w:t>
            </w:r>
          </w:p>
        </w:tc>
        <w:tc>
          <w:tcPr>
            <w:tcW w:w="3032" w:type="dxa"/>
            <w:tcBorders>
              <w:top w:val="nil"/>
              <w:left w:val="nil"/>
              <w:bottom w:val="nil"/>
              <w:right w:val="single" w:sz="8" w:space="0" w:color="000000"/>
            </w:tcBorders>
            <w:shd w:val="clear" w:color="auto" w:fill="auto"/>
            <w:hideMark/>
          </w:tcPr>
          <w:p w14:paraId="5D29C861"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Povrat poreza na dohodak po godišnjoj prijavi</w:t>
            </w:r>
          </w:p>
        </w:tc>
        <w:tc>
          <w:tcPr>
            <w:tcW w:w="1450" w:type="dxa"/>
            <w:tcBorders>
              <w:top w:val="nil"/>
              <w:left w:val="nil"/>
              <w:bottom w:val="nil"/>
              <w:right w:val="single" w:sz="8" w:space="0" w:color="auto"/>
            </w:tcBorders>
            <w:shd w:val="clear" w:color="auto" w:fill="auto"/>
            <w:hideMark/>
          </w:tcPr>
          <w:p w14:paraId="26F91160" w14:textId="77777777" w:rsidR="00831708" w:rsidRPr="00831708" w:rsidRDefault="00831708" w:rsidP="00831708">
            <w:pPr>
              <w:spacing w:line="240" w:lineRule="auto"/>
              <w:jc w:val="right"/>
              <w:rPr>
                <w:rFonts w:eastAsia="Times New Roman"/>
                <w:noProof w:val="0"/>
                <w:color w:val="FF0000"/>
                <w:sz w:val="20"/>
                <w:szCs w:val="20"/>
                <w:lang w:eastAsia="hr-HR"/>
              </w:rPr>
            </w:pPr>
            <w:r w:rsidRPr="00831708">
              <w:rPr>
                <w:rFonts w:eastAsia="Times New Roman"/>
                <w:noProof w:val="0"/>
                <w:color w:val="FF0000"/>
                <w:sz w:val="20"/>
                <w:szCs w:val="20"/>
                <w:lang w:eastAsia="hr-HR"/>
              </w:rPr>
              <w:t xml:space="preserve">-100.000,00 </w:t>
            </w:r>
          </w:p>
        </w:tc>
        <w:tc>
          <w:tcPr>
            <w:tcW w:w="1450" w:type="dxa"/>
            <w:tcBorders>
              <w:top w:val="nil"/>
              <w:left w:val="nil"/>
              <w:bottom w:val="nil"/>
              <w:right w:val="single" w:sz="8" w:space="0" w:color="auto"/>
            </w:tcBorders>
            <w:shd w:val="clear" w:color="auto" w:fill="auto"/>
            <w:hideMark/>
          </w:tcPr>
          <w:p w14:paraId="3C1C451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2392C26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5038640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0CD6ABA9"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3333DAA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P006</w:t>
            </w:r>
          </w:p>
        </w:tc>
        <w:tc>
          <w:tcPr>
            <w:tcW w:w="586" w:type="dxa"/>
            <w:tcBorders>
              <w:top w:val="nil"/>
              <w:left w:val="nil"/>
              <w:bottom w:val="nil"/>
              <w:right w:val="single" w:sz="8" w:space="0" w:color="auto"/>
            </w:tcBorders>
            <w:shd w:val="clear" w:color="auto" w:fill="auto"/>
            <w:hideMark/>
          </w:tcPr>
          <w:p w14:paraId="67586A2C"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6131</w:t>
            </w:r>
          </w:p>
        </w:tc>
        <w:tc>
          <w:tcPr>
            <w:tcW w:w="3032" w:type="dxa"/>
            <w:tcBorders>
              <w:top w:val="nil"/>
              <w:left w:val="nil"/>
              <w:bottom w:val="nil"/>
              <w:right w:val="single" w:sz="8" w:space="0" w:color="000000"/>
            </w:tcBorders>
            <w:shd w:val="clear" w:color="auto" w:fill="auto"/>
            <w:hideMark/>
          </w:tcPr>
          <w:p w14:paraId="45EDFF96"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Porez na kuće za odmor</w:t>
            </w:r>
          </w:p>
        </w:tc>
        <w:tc>
          <w:tcPr>
            <w:tcW w:w="1450" w:type="dxa"/>
            <w:tcBorders>
              <w:top w:val="nil"/>
              <w:left w:val="nil"/>
              <w:bottom w:val="nil"/>
              <w:right w:val="single" w:sz="8" w:space="0" w:color="auto"/>
            </w:tcBorders>
            <w:shd w:val="clear" w:color="auto" w:fill="auto"/>
            <w:hideMark/>
          </w:tcPr>
          <w:p w14:paraId="56730305"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150.000,00 </w:t>
            </w:r>
          </w:p>
        </w:tc>
        <w:tc>
          <w:tcPr>
            <w:tcW w:w="1450" w:type="dxa"/>
            <w:tcBorders>
              <w:top w:val="nil"/>
              <w:left w:val="nil"/>
              <w:bottom w:val="nil"/>
              <w:right w:val="single" w:sz="8" w:space="0" w:color="auto"/>
            </w:tcBorders>
            <w:shd w:val="clear" w:color="auto" w:fill="auto"/>
            <w:hideMark/>
          </w:tcPr>
          <w:p w14:paraId="1547B56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7B06068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313657E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7AD2D0DC"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2284201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P007</w:t>
            </w:r>
          </w:p>
        </w:tc>
        <w:tc>
          <w:tcPr>
            <w:tcW w:w="586" w:type="dxa"/>
            <w:tcBorders>
              <w:top w:val="nil"/>
              <w:left w:val="nil"/>
              <w:bottom w:val="nil"/>
              <w:right w:val="single" w:sz="8" w:space="0" w:color="auto"/>
            </w:tcBorders>
            <w:shd w:val="clear" w:color="auto" w:fill="auto"/>
            <w:hideMark/>
          </w:tcPr>
          <w:p w14:paraId="41D057A4"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6134</w:t>
            </w:r>
          </w:p>
        </w:tc>
        <w:tc>
          <w:tcPr>
            <w:tcW w:w="3032" w:type="dxa"/>
            <w:tcBorders>
              <w:top w:val="nil"/>
              <w:left w:val="nil"/>
              <w:bottom w:val="nil"/>
              <w:right w:val="single" w:sz="8" w:space="0" w:color="000000"/>
            </w:tcBorders>
            <w:shd w:val="clear" w:color="auto" w:fill="auto"/>
            <w:hideMark/>
          </w:tcPr>
          <w:p w14:paraId="70BF1261"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Porez na promet nekretnina</w:t>
            </w:r>
          </w:p>
        </w:tc>
        <w:tc>
          <w:tcPr>
            <w:tcW w:w="1450" w:type="dxa"/>
            <w:tcBorders>
              <w:top w:val="nil"/>
              <w:left w:val="nil"/>
              <w:bottom w:val="nil"/>
              <w:right w:val="single" w:sz="8" w:space="0" w:color="auto"/>
            </w:tcBorders>
            <w:shd w:val="clear" w:color="auto" w:fill="auto"/>
            <w:hideMark/>
          </w:tcPr>
          <w:p w14:paraId="6D31115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800.000,00 </w:t>
            </w:r>
          </w:p>
        </w:tc>
        <w:tc>
          <w:tcPr>
            <w:tcW w:w="1450" w:type="dxa"/>
            <w:tcBorders>
              <w:top w:val="nil"/>
              <w:left w:val="nil"/>
              <w:bottom w:val="nil"/>
              <w:right w:val="single" w:sz="8" w:space="0" w:color="auto"/>
            </w:tcBorders>
            <w:shd w:val="clear" w:color="auto" w:fill="auto"/>
            <w:hideMark/>
          </w:tcPr>
          <w:p w14:paraId="0E732B6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7355889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336668E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303C88F5"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04A3868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P008</w:t>
            </w:r>
          </w:p>
        </w:tc>
        <w:tc>
          <w:tcPr>
            <w:tcW w:w="586" w:type="dxa"/>
            <w:tcBorders>
              <w:top w:val="nil"/>
              <w:left w:val="nil"/>
              <w:bottom w:val="nil"/>
              <w:right w:val="single" w:sz="8" w:space="0" w:color="auto"/>
            </w:tcBorders>
            <w:shd w:val="clear" w:color="auto" w:fill="auto"/>
            <w:hideMark/>
          </w:tcPr>
          <w:p w14:paraId="106DA82A"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6142</w:t>
            </w:r>
          </w:p>
        </w:tc>
        <w:tc>
          <w:tcPr>
            <w:tcW w:w="3032" w:type="dxa"/>
            <w:tcBorders>
              <w:top w:val="nil"/>
              <w:left w:val="nil"/>
              <w:bottom w:val="nil"/>
              <w:right w:val="single" w:sz="8" w:space="0" w:color="000000"/>
            </w:tcBorders>
            <w:shd w:val="clear" w:color="auto" w:fill="auto"/>
            <w:hideMark/>
          </w:tcPr>
          <w:p w14:paraId="59D91E09"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Porez na potrošnju</w:t>
            </w:r>
          </w:p>
        </w:tc>
        <w:tc>
          <w:tcPr>
            <w:tcW w:w="1450" w:type="dxa"/>
            <w:tcBorders>
              <w:top w:val="nil"/>
              <w:left w:val="nil"/>
              <w:bottom w:val="nil"/>
              <w:right w:val="single" w:sz="8" w:space="0" w:color="auto"/>
            </w:tcBorders>
            <w:shd w:val="clear" w:color="auto" w:fill="auto"/>
            <w:hideMark/>
          </w:tcPr>
          <w:p w14:paraId="796223B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160.000,00 </w:t>
            </w:r>
          </w:p>
        </w:tc>
        <w:tc>
          <w:tcPr>
            <w:tcW w:w="1450" w:type="dxa"/>
            <w:tcBorders>
              <w:top w:val="nil"/>
              <w:left w:val="nil"/>
              <w:bottom w:val="nil"/>
              <w:right w:val="single" w:sz="8" w:space="0" w:color="auto"/>
            </w:tcBorders>
            <w:shd w:val="clear" w:color="auto" w:fill="auto"/>
            <w:hideMark/>
          </w:tcPr>
          <w:p w14:paraId="4502467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0356AC5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2F1E15F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60BE111C"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1D5EE0A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P009</w:t>
            </w:r>
          </w:p>
        </w:tc>
        <w:tc>
          <w:tcPr>
            <w:tcW w:w="586" w:type="dxa"/>
            <w:tcBorders>
              <w:top w:val="nil"/>
              <w:left w:val="nil"/>
              <w:bottom w:val="nil"/>
              <w:right w:val="single" w:sz="8" w:space="0" w:color="auto"/>
            </w:tcBorders>
            <w:shd w:val="clear" w:color="auto" w:fill="auto"/>
            <w:hideMark/>
          </w:tcPr>
          <w:p w14:paraId="5BDCD1E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6145</w:t>
            </w:r>
          </w:p>
        </w:tc>
        <w:tc>
          <w:tcPr>
            <w:tcW w:w="3032" w:type="dxa"/>
            <w:tcBorders>
              <w:top w:val="nil"/>
              <w:left w:val="nil"/>
              <w:bottom w:val="nil"/>
              <w:right w:val="single" w:sz="8" w:space="0" w:color="000000"/>
            </w:tcBorders>
            <w:shd w:val="clear" w:color="auto" w:fill="auto"/>
            <w:hideMark/>
          </w:tcPr>
          <w:p w14:paraId="416DCBC9"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Porez na tvrtku</w:t>
            </w:r>
          </w:p>
        </w:tc>
        <w:tc>
          <w:tcPr>
            <w:tcW w:w="1450" w:type="dxa"/>
            <w:tcBorders>
              <w:top w:val="nil"/>
              <w:left w:val="nil"/>
              <w:bottom w:val="nil"/>
              <w:right w:val="single" w:sz="8" w:space="0" w:color="auto"/>
            </w:tcBorders>
            <w:shd w:val="clear" w:color="auto" w:fill="auto"/>
            <w:hideMark/>
          </w:tcPr>
          <w:p w14:paraId="2C2FA654"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12.000,00 </w:t>
            </w:r>
          </w:p>
        </w:tc>
        <w:tc>
          <w:tcPr>
            <w:tcW w:w="1450" w:type="dxa"/>
            <w:tcBorders>
              <w:top w:val="nil"/>
              <w:left w:val="nil"/>
              <w:bottom w:val="nil"/>
              <w:right w:val="single" w:sz="8" w:space="0" w:color="auto"/>
            </w:tcBorders>
            <w:shd w:val="clear" w:color="auto" w:fill="auto"/>
            <w:hideMark/>
          </w:tcPr>
          <w:p w14:paraId="3B0CA2D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6ED08A3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5152637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29F0F9F0" w14:textId="77777777" w:rsidTr="00831708">
        <w:trPr>
          <w:trHeight w:val="795"/>
        </w:trPr>
        <w:tc>
          <w:tcPr>
            <w:tcW w:w="594" w:type="dxa"/>
            <w:tcBorders>
              <w:top w:val="nil"/>
              <w:left w:val="single" w:sz="8" w:space="0" w:color="auto"/>
              <w:bottom w:val="nil"/>
              <w:right w:val="single" w:sz="8" w:space="0" w:color="auto"/>
            </w:tcBorders>
            <w:shd w:val="clear" w:color="auto" w:fill="auto"/>
            <w:hideMark/>
          </w:tcPr>
          <w:p w14:paraId="76A3534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hideMark/>
          </w:tcPr>
          <w:p w14:paraId="72BFEC5E"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63</w:t>
            </w:r>
          </w:p>
        </w:tc>
        <w:tc>
          <w:tcPr>
            <w:tcW w:w="3032" w:type="dxa"/>
            <w:tcBorders>
              <w:top w:val="nil"/>
              <w:left w:val="nil"/>
              <w:bottom w:val="nil"/>
              <w:right w:val="single" w:sz="8" w:space="0" w:color="000000"/>
            </w:tcBorders>
            <w:shd w:val="clear" w:color="auto" w:fill="auto"/>
            <w:hideMark/>
          </w:tcPr>
          <w:p w14:paraId="47DBB6ED"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Pomoći iz inozemstva (darovnice) i od subjekata unutar općeg proračuna</w:t>
            </w:r>
          </w:p>
        </w:tc>
        <w:tc>
          <w:tcPr>
            <w:tcW w:w="1450" w:type="dxa"/>
            <w:tcBorders>
              <w:top w:val="nil"/>
              <w:left w:val="nil"/>
              <w:bottom w:val="nil"/>
              <w:right w:val="single" w:sz="8" w:space="0" w:color="auto"/>
            </w:tcBorders>
            <w:shd w:val="clear" w:color="auto" w:fill="auto"/>
            <w:hideMark/>
          </w:tcPr>
          <w:p w14:paraId="530587C6"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9.588.500,00 </w:t>
            </w:r>
          </w:p>
        </w:tc>
        <w:tc>
          <w:tcPr>
            <w:tcW w:w="1450" w:type="dxa"/>
            <w:tcBorders>
              <w:top w:val="nil"/>
              <w:left w:val="nil"/>
              <w:bottom w:val="nil"/>
              <w:right w:val="single" w:sz="8" w:space="0" w:color="auto"/>
            </w:tcBorders>
            <w:shd w:val="clear" w:color="auto" w:fill="auto"/>
            <w:hideMark/>
          </w:tcPr>
          <w:p w14:paraId="1636A36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14.500.000,00 </w:t>
            </w:r>
          </w:p>
        </w:tc>
        <w:tc>
          <w:tcPr>
            <w:tcW w:w="1373" w:type="dxa"/>
            <w:tcBorders>
              <w:top w:val="nil"/>
              <w:left w:val="nil"/>
              <w:bottom w:val="nil"/>
              <w:right w:val="single" w:sz="8" w:space="0" w:color="auto"/>
            </w:tcBorders>
            <w:shd w:val="clear" w:color="auto" w:fill="auto"/>
            <w:hideMark/>
          </w:tcPr>
          <w:p w14:paraId="4928670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6.500.000,00 </w:t>
            </w:r>
          </w:p>
        </w:tc>
        <w:tc>
          <w:tcPr>
            <w:tcW w:w="395" w:type="dxa"/>
            <w:tcBorders>
              <w:top w:val="nil"/>
              <w:left w:val="nil"/>
              <w:bottom w:val="nil"/>
              <w:right w:val="single" w:sz="8" w:space="0" w:color="auto"/>
            </w:tcBorders>
            <w:shd w:val="clear" w:color="auto" w:fill="auto"/>
            <w:hideMark/>
          </w:tcPr>
          <w:p w14:paraId="2E05A75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38C66F9"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1CB13D6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P010</w:t>
            </w:r>
          </w:p>
        </w:tc>
        <w:tc>
          <w:tcPr>
            <w:tcW w:w="586" w:type="dxa"/>
            <w:tcBorders>
              <w:top w:val="nil"/>
              <w:left w:val="nil"/>
              <w:bottom w:val="nil"/>
              <w:right w:val="single" w:sz="8" w:space="0" w:color="auto"/>
            </w:tcBorders>
            <w:shd w:val="clear" w:color="auto" w:fill="auto"/>
            <w:hideMark/>
          </w:tcPr>
          <w:p w14:paraId="568DBB1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6331</w:t>
            </w:r>
          </w:p>
        </w:tc>
        <w:tc>
          <w:tcPr>
            <w:tcW w:w="3032" w:type="dxa"/>
            <w:tcBorders>
              <w:top w:val="nil"/>
              <w:left w:val="nil"/>
              <w:bottom w:val="nil"/>
              <w:right w:val="single" w:sz="8" w:space="0" w:color="000000"/>
            </w:tcBorders>
            <w:shd w:val="clear" w:color="auto" w:fill="auto"/>
            <w:hideMark/>
          </w:tcPr>
          <w:p w14:paraId="164F21F2"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Tekuće pomoći iz proračuna</w:t>
            </w:r>
          </w:p>
        </w:tc>
        <w:tc>
          <w:tcPr>
            <w:tcW w:w="1450" w:type="dxa"/>
            <w:tcBorders>
              <w:top w:val="nil"/>
              <w:left w:val="nil"/>
              <w:bottom w:val="nil"/>
              <w:right w:val="single" w:sz="8" w:space="0" w:color="auto"/>
            </w:tcBorders>
            <w:shd w:val="clear" w:color="auto" w:fill="auto"/>
            <w:hideMark/>
          </w:tcPr>
          <w:p w14:paraId="74D60A6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118.000,00 </w:t>
            </w:r>
          </w:p>
        </w:tc>
        <w:tc>
          <w:tcPr>
            <w:tcW w:w="1450" w:type="dxa"/>
            <w:tcBorders>
              <w:top w:val="nil"/>
              <w:left w:val="nil"/>
              <w:bottom w:val="nil"/>
              <w:right w:val="single" w:sz="8" w:space="0" w:color="auto"/>
            </w:tcBorders>
            <w:shd w:val="clear" w:color="auto" w:fill="auto"/>
            <w:hideMark/>
          </w:tcPr>
          <w:p w14:paraId="525A8BF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76B8DF3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2D593D2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r>
      <w:tr w:rsidR="00831708" w:rsidRPr="00831708" w14:paraId="2157FF07" w14:textId="77777777" w:rsidTr="00831708">
        <w:trPr>
          <w:trHeight w:val="315"/>
        </w:trPr>
        <w:tc>
          <w:tcPr>
            <w:tcW w:w="594" w:type="dxa"/>
            <w:tcBorders>
              <w:top w:val="nil"/>
              <w:left w:val="single" w:sz="8" w:space="0" w:color="auto"/>
              <w:bottom w:val="nil"/>
              <w:right w:val="single" w:sz="8" w:space="0" w:color="auto"/>
            </w:tcBorders>
            <w:shd w:val="clear" w:color="auto" w:fill="auto"/>
            <w:hideMark/>
          </w:tcPr>
          <w:p w14:paraId="4C573BD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P011</w:t>
            </w:r>
          </w:p>
        </w:tc>
        <w:tc>
          <w:tcPr>
            <w:tcW w:w="586" w:type="dxa"/>
            <w:tcBorders>
              <w:top w:val="nil"/>
              <w:left w:val="nil"/>
              <w:bottom w:val="nil"/>
              <w:right w:val="single" w:sz="8" w:space="0" w:color="auto"/>
            </w:tcBorders>
            <w:shd w:val="clear" w:color="auto" w:fill="auto"/>
            <w:hideMark/>
          </w:tcPr>
          <w:p w14:paraId="499EA734"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6332</w:t>
            </w:r>
          </w:p>
        </w:tc>
        <w:tc>
          <w:tcPr>
            <w:tcW w:w="3032" w:type="dxa"/>
            <w:tcBorders>
              <w:top w:val="nil"/>
              <w:left w:val="nil"/>
              <w:bottom w:val="nil"/>
              <w:right w:val="single" w:sz="8" w:space="0" w:color="000000"/>
            </w:tcBorders>
            <w:shd w:val="clear" w:color="auto" w:fill="auto"/>
            <w:hideMark/>
          </w:tcPr>
          <w:p w14:paraId="66814D68"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Kapitalne pomoći iz proračuna</w:t>
            </w:r>
          </w:p>
        </w:tc>
        <w:tc>
          <w:tcPr>
            <w:tcW w:w="1450" w:type="dxa"/>
            <w:tcBorders>
              <w:top w:val="nil"/>
              <w:left w:val="nil"/>
              <w:bottom w:val="nil"/>
              <w:right w:val="single" w:sz="8" w:space="0" w:color="auto"/>
            </w:tcBorders>
            <w:shd w:val="clear" w:color="auto" w:fill="auto"/>
            <w:hideMark/>
          </w:tcPr>
          <w:p w14:paraId="09836E9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4.571.000,00 </w:t>
            </w:r>
          </w:p>
        </w:tc>
        <w:tc>
          <w:tcPr>
            <w:tcW w:w="1450" w:type="dxa"/>
            <w:tcBorders>
              <w:top w:val="nil"/>
              <w:left w:val="nil"/>
              <w:bottom w:val="nil"/>
              <w:right w:val="single" w:sz="8" w:space="0" w:color="auto"/>
            </w:tcBorders>
            <w:shd w:val="clear" w:color="auto" w:fill="auto"/>
            <w:hideMark/>
          </w:tcPr>
          <w:p w14:paraId="1237631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71E12BF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66608EE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r>
      <w:tr w:rsidR="00831708" w:rsidRPr="00831708" w14:paraId="10556850" w14:textId="77777777" w:rsidTr="00831708">
        <w:trPr>
          <w:trHeight w:val="555"/>
        </w:trPr>
        <w:tc>
          <w:tcPr>
            <w:tcW w:w="594" w:type="dxa"/>
            <w:tcBorders>
              <w:top w:val="nil"/>
              <w:left w:val="single" w:sz="8" w:space="0" w:color="auto"/>
              <w:bottom w:val="nil"/>
              <w:right w:val="single" w:sz="8" w:space="0" w:color="auto"/>
            </w:tcBorders>
            <w:shd w:val="clear" w:color="auto" w:fill="auto"/>
            <w:hideMark/>
          </w:tcPr>
          <w:p w14:paraId="47DF7CB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P012</w:t>
            </w:r>
          </w:p>
        </w:tc>
        <w:tc>
          <w:tcPr>
            <w:tcW w:w="586" w:type="dxa"/>
            <w:tcBorders>
              <w:top w:val="nil"/>
              <w:left w:val="nil"/>
              <w:bottom w:val="nil"/>
              <w:right w:val="single" w:sz="8" w:space="0" w:color="auto"/>
            </w:tcBorders>
            <w:shd w:val="clear" w:color="auto" w:fill="auto"/>
            <w:hideMark/>
          </w:tcPr>
          <w:p w14:paraId="63C07C2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6341</w:t>
            </w:r>
          </w:p>
        </w:tc>
        <w:tc>
          <w:tcPr>
            <w:tcW w:w="3032" w:type="dxa"/>
            <w:tcBorders>
              <w:top w:val="nil"/>
              <w:left w:val="nil"/>
              <w:bottom w:val="nil"/>
              <w:right w:val="single" w:sz="8" w:space="0" w:color="000000"/>
            </w:tcBorders>
            <w:shd w:val="clear" w:color="auto" w:fill="auto"/>
            <w:hideMark/>
          </w:tcPr>
          <w:p w14:paraId="6A66DD4B"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Tekuće pomoći izvanproračunskih fondova</w:t>
            </w:r>
          </w:p>
        </w:tc>
        <w:tc>
          <w:tcPr>
            <w:tcW w:w="1450" w:type="dxa"/>
            <w:tcBorders>
              <w:top w:val="nil"/>
              <w:left w:val="nil"/>
              <w:bottom w:val="nil"/>
              <w:right w:val="single" w:sz="8" w:space="0" w:color="auto"/>
            </w:tcBorders>
            <w:shd w:val="clear" w:color="auto" w:fill="auto"/>
            <w:hideMark/>
          </w:tcPr>
          <w:p w14:paraId="0744884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740.000,00 </w:t>
            </w:r>
          </w:p>
        </w:tc>
        <w:tc>
          <w:tcPr>
            <w:tcW w:w="1450" w:type="dxa"/>
            <w:tcBorders>
              <w:top w:val="nil"/>
              <w:left w:val="nil"/>
              <w:bottom w:val="nil"/>
              <w:right w:val="single" w:sz="8" w:space="0" w:color="auto"/>
            </w:tcBorders>
            <w:shd w:val="clear" w:color="auto" w:fill="auto"/>
            <w:hideMark/>
          </w:tcPr>
          <w:p w14:paraId="6B2BB85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074BF18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077E38C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r>
      <w:tr w:rsidR="00831708" w:rsidRPr="00831708" w14:paraId="3A02F53F" w14:textId="77777777" w:rsidTr="00831708">
        <w:trPr>
          <w:trHeight w:val="555"/>
        </w:trPr>
        <w:tc>
          <w:tcPr>
            <w:tcW w:w="594" w:type="dxa"/>
            <w:tcBorders>
              <w:top w:val="nil"/>
              <w:left w:val="single" w:sz="8" w:space="0" w:color="auto"/>
              <w:bottom w:val="nil"/>
              <w:right w:val="single" w:sz="8" w:space="0" w:color="auto"/>
            </w:tcBorders>
            <w:shd w:val="clear" w:color="auto" w:fill="auto"/>
            <w:hideMark/>
          </w:tcPr>
          <w:p w14:paraId="378F911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P013</w:t>
            </w:r>
          </w:p>
        </w:tc>
        <w:tc>
          <w:tcPr>
            <w:tcW w:w="586" w:type="dxa"/>
            <w:tcBorders>
              <w:top w:val="nil"/>
              <w:left w:val="nil"/>
              <w:bottom w:val="nil"/>
              <w:right w:val="single" w:sz="8" w:space="0" w:color="auto"/>
            </w:tcBorders>
            <w:shd w:val="clear" w:color="auto" w:fill="auto"/>
            <w:hideMark/>
          </w:tcPr>
          <w:p w14:paraId="19BEED63"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6342</w:t>
            </w:r>
          </w:p>
        </w:tc>
        <w:tc>
          <w:tcPr>
            <w:tcW w:w="3032" w:type="dxa"/>
            <w:tcBorders>
              <w:top w:val="nil"/>
              <w:left w:val="nil"/>
              <w:bottom w:val="nil"/>
              <w:right w:val="single" w:sz="8" w:space="0" w:color="000000"/>
            </w:tcBorders>
            <w:shd w:val="clear" w:color="auto" w:fill="auto"/>
            <w:hideMark/>
          </w:tcPr>
          <w:p w14:paraId="4CA5BF5D"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Kapitalne pomoći od izvanproračunskih korisnika </w:t>
            </w:r>
          </w:p>
        </w:tc>
        <w:tc>
          <w:tcPr>
            <w:tcW w:w="1450" w:type="dxa"/>
            <w:tcBorders>
              <w:top w:val="nil"/>
              <w:left w:val="nil"/>
              <w:bottom w:val="nil"/>
              <w:right w:val="single" w:sz="8" w:space="0" w:color="auto"/>
            </w:tcBorders>
            <w:shd w:val="clear" w:color="auto" w:fill="auto"/>
            <w:hideMark/>
          </w:tcPr>
          <w:p w14:paraId="0DAB28C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500.000,00 </w:t>
            </w:r>
          </w:p>
        </w:tc>
        <w:tc>
          <w:tcPr>
            <w:tcW w:w="1450" w:type="dxa"/>
            <w:tcBorders>
              <w:top w:val="nil"/>
              <w:left w:val="nil"/>
              <w:bottom w:val="nil"/>
              <w:right w:val="single" w:sz="8" w:space="0" w:color="auto"/>
            </w:tcBorders>
            <w:shd w:val="clear" w:color="auto" w:fill="auto"/>
            <w:hideMark/>
          </w:tcPr>
          <w:p w14:paraId="7A492E6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64859E1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750E208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r>
      <w:tr w:rsidR="00831708" w:rsidRPr="00831708" w14:paraId="48C5A4BD" w14:textId="77777777" w:rsidTr="00831708">
        <w:trPr>
          <w:trHeight w:val="555"/>
        </w:trPr>
        <w:tc>
          <w:tcPr>
            <w:tcW w:w="594" w:type="dxa"/>
            <w:tcBorders>
              <w:top w:val="nil"/>
              <w:left w:val="single" w:sz="8" w:space="0" w:color="auto"/>
              <w:bottom w:val="nil"/>
              <w:right w:val="single" w:sz="8" w:space="0" w:color="auto"/>
            </w:tcBorders>
            <w:shd w:val="clear" w:color="auto" w:fill="auto"/>
            <w:hideMark/>
          </w:tcPr>
          <w:p w14:paraId="1E8744D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P014</w:t>
            </w:r>
          </w:p>
        </w:tc>
        <w:tc>
          <w:tcPr>
            <w:tcW w:w="586" w:type="dxa"/>
            <w:tcBorders>
              <w:top w:val="nil"/>
              <w:left w:val="nil"/>
              <w:bottom w:val="nil"/>
              <w:right w:val="single" w:sz="8" w:space="0" w:color="auto"/>
            </w:tcBorders>
            <w:shd w:val="clear" w:color="auto" w:fill="auto"/>
            <w:hideMark/>
          </w:tcPr>
          <w:p w14:paraId="46687C24"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6381</w:t>
            </w:r>
          </w:p>
        </w:tc>
        <w:tc>
          <w:tcPr>
            <w:tcW w:w="3032" w:type="dxa"/>
            <w:tcBorders>
              <w:top w:val="nil"/>
              <w:left w:val="nil"/>
              <w:bottom w:val="nil"/>
              <w:right w:val="single" w:sz="8" w:space="0" w:color="000000"/>
            </w:tcBorders>
            <w:shd w:val="clear" w:color="auto" w:fill="auto"/>
            <w:hideMark/>
          </w:tcPr>
          <w:p w14:paraId="316F45F9"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Kapitalne pomoći temeljem prijenosa EU sredstava</w:t>
            </w:r>
          </w:p>
        </w:tc>
        <w:tc>
          <w:tcPr>
            <w:tcW w:w="1450" w:type="dxa"/>
            <w:tcBorders>
              <w:top w:val="nil"/>
              <w:left w:val="nil"/>
              <w:bottom w:val="nil"/>
              <w:right w:val="single" w:sz="8" w:space="0" w:color="auto"/>
            </w:tcBorders>
            <w:shd w:val="clear" w:color="auto" w:fill="auto"/>
            <w:hideMark/>
          </w:tcPr>
          <w:p w14:paraId="14DC339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3.659.500,00 </w:t>
            </w:r>
          </w:p>
        </w:tc>
        <w:tc>
          <w:tcPr>
            <w:tcW w:w="1450" w:type="dxa"/>
            <w:tcBorders>
              <w:top w:val="nil"/>
              <w:left w:val="nil"/>
              <w:bottom w:val="nil"/>
              <w:right w:val="single" w:sz="8" w:space="0" w:color="auto"/>
            </w:tcBorders>
            <w:shd w:val="clear" w:color="auto" w:fill="auto"/>
            <w:hideMark/>
          </w:tcPr>
          <w:p w14:paraId="5EB3919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29E59CC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68BD7F3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r>
      <w:tr w:rsidR="00831708" w:rsidRPr="00831708" w14:paraId="3D1FCCD0" w14:textId="77777777" w:rsidTr="00831708">
        <w:trPr>
          <w:trHeight w:val="315"/>
        </w:trPr>
        <w:tc>
          <w:tcPr>
            <w:tcW w:w="594" w:type="dxa"/>
            <w:tcBorders>
              <w:top w:val="nil"/>
              <w:left w:val="single" w:sz="8" w:space="0" w:color="auto"/>
              <w:bottom w:val="nil"/>
              <w:right w:val="single" w:sz="8" w:space="0" w:color="auto"/>
            </w:tcBorders>
            <w:shd w:val="clear" w:color="auto" w:fill="auto"/>
            <w:hideMark/>
          </w:tcPr>
          <w:p w14:paraId="614DBF0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hideMark/>
          </w:tcPr>
          <w:p w14:paraId="7EA542C1"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64</w:t>
            </w:r>
          </w:p>
        </w:tc>
        <w:tc>
          <w:tcPr>
            <w:tcW w:w="3032" w:type="dxa"/>
            <w:tcBorders>
              <w:top w:val="nil"/>
              <w:left w:val="nil"/>
              <w:bottom w:val="nil"/>
              <w:right w:val="single" w:sz="8" w:space="0" w:color="000000"/>
            </w:tcBorders>
            <w:shd w:val="clear" w:color="auto" w:fill="auto"/>
            <w:hideMark/>
          </w:tcPr>
          <w:p w14:paraId="24FEEB90"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 Prihodi od imovine</w:t>
            </w:r>
          </w:p>
        </w:tc>
        <w:tc>
          <w:tcPr>
            <w:tcW w:w="1450" w:type="dxa"/>
            <w:tcBorders>
              <w:top w:val="nil"/>
              <w:left w:val="nil"/>
              <w:bottom w:val="nil"/>
              <w:right w:val="single" w:sz="8" w:space="0" w:color="auto"/>
            </w:tcBorders>
            <w:shd w:val="clear" w:color="auto" w:fill="auto"/>
            <w:hideMark/>
          </w:tcPr>
          <w:p w14:paraId="629FBA1E"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1.961.000,00 </w:t>
            </w:r>
          </w:p>
        </w:tc>
        <w:tc>
          <w:tcPr>
            <w:tcW w:w="1450" w:type="dxa"/>
            <w:tcBorders>
              <w:top w:val="nil"/>
              <w:left w:val="nil"/>
              <w:bottom w:val="nil"/>
              <w:right w:val="single" w:sz="8" w:space="0" w:color="auto"/>
            </w:tcBorders>
            <w:shd w:val="clear" w:color="auto" w:fill="auto"/>
            <w:hideMark/>
          </w:tcPr>
          <w:p w14:paraId="24B403B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2.200.000,00 </w:t>
            </w:r>
          </w:p>
        </w:tc>
        <w:tc>
          <w:tcPr>
            <w:tcW w:w="1373" w:type="dxa"/>
            <w:tcBorders>
              <w:top w:val="nil"/>
              <w:left w:val="nil"/>
              <w:bottom w:val="nil"/>
              <w:right w:val="single" w:sz="8" w:space="0" w:color="auto"/>
            </w:tcBorders>
            <w:shd w:val="clear" w:color="auto" w:fill="auto"/>
            <w:hideMark/>
          </w:tcPr>
          <w:p w14:paraId="28FE5B4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2.200.000,00 </w:t>
            </w:r>
          </w:p>
        </w:tc>
        <w:tc>
          <w:tcPr>
            <w:tcW w:w="395" w:type="dxa"/>
            <w:tcBorders>
              <w:top w:val="nil"/>
              <w:left w:val="nil"/>
              <w:bottom w:val="nil"/>
              <w:right w:val="single" w:sz="8" w:space="0" w:color="auto"/>
            </w:tcBorders>
            <w:shd w:val="clear" w:color="auto" w:fill="auto"/>
            <w:hideMark/>
          </w:tcPr>
          <w:p w14:paraId="410021D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3ADC09C8"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080123E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P015</w:t>
            </w:r>
          </w:p>
        </w:tc>
        <w:tc>
          <w:tcPr>
            <w:tcW w:w="586" w:type="dxa"/>
            <w:tcBorders>
              <w:top w:val="nil"/>
              <w:left w:val="nil"/>
              <w:bottom w:val="nil"/>
              <w:right w:val="single" w:sz="8" w:space="0" w:color="auto"/>
            </w:tcBorders>
            <w:shd w:val="clear" w:color="auto" w:fill="auto"/>
            <w:hideMark/>
          </w:tcPr>
          <w:p w14:paraId="2ECA19D3"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6413</w:t>
            </w:r>
          </w:p>
        </w:tc>
        <w:tc>
          <w:tcPr>
            <w:tcW w:w="3032" w:type="dxa"/>
            <w:tcBorders>
              <w:top w:val="nil"/>
              <w:left w:val="nil"/>
              <w:bottom w:val="nil"/>
              <w:right w:val="single" w:sz="8" w:space="0" w:color="000000"/>
            </w:tcBorders>
            <w:shd w:val="clear" w:color="auto" w:fill="auto"/>
            <w:hideMark/>
          </w:tcPr>
          <w:p w14:paraId="1A4D7824"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Prihodi od kamata</w:t>
            </w:r>
          </w:p>
        </w:tc>
        <w:tc>
          <w:tcPr>
            <w:tcW w:w="1450" w:type="dxa"/>
            <w:tcBorders>
              <w:top w:val="nil"/>
              <w:left w:val="nil"/>
              <w:bottom w:val="nil"/>
              <w:right w:val="single" w:sz="8" w:space="0" w:color="auto"/>
            </w:tcBorders>
            <w:shd w:val="clear" w:color="auto" w:fill="auto"/>
            <w:vAlign w:val="center"/>
            <w:hideMark/>
          </w:tcPr>
          <w:p w14:paraId="2906B14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 </w:t>
            </w:r>
          </w:p>
        </w:tc>
        <w:tc>
          <w:tcPr>
            <w:tcW w:w="1450" w:type="dxa"/>
            <w:tcBorders>
              <w:top w:val="nil"/>
              <w:left w:val="nil"/>
              <w:bottom w:val="nil"/>
              <w:right w:val="single" w:sz="8" w:space="0" w:color="auto"/>
            </w:tcBorders>
            <w:shd w:val="clear" w:color="auto" w:fill="auto"/>
            <w:hideMark/>
          </w:tcPr>
          <w:p w14:paraId="00CCC7F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4B20254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2B42C06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7AB88F97" w14:textId="77777777" w:rsidTr="00831708">
        <w:trPr>
          <w:trHeight w:val="540"/>
        </w:trPr>
        <w:tc>
          <w:tcPr>
            <w:tcW w:w="594" w:type="dxa"/>
            <w:tcBorders>
              <w:top w:val="nil"/>
              <w:left w:val="single" w:sz="8" w:space="0" w:color="auto"/>
              <w:bottom w:val="nil"/>
              <w:right w:val="single" w:sz="8" w:space="0" w:color="auto"/>
            </w:tcBorders>
            <w:shd w:val="clear" w:color="auto" w:fill="auto"/>
            <w:hideMark/>
          </w:tcPr>
          <w:p w14:paraId="267019B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P016</w:t>
            </w:r>
          </w:p>
        </w:tc>
        <w:tc>
          <w:tcPr>
            <w:tcW w:w="586" w:type="dxa"/>
            <w:tcBorders>
              <w:top w:val="nil"/>
              <w:left w:val="nil"/>
              <w:bottom w:val="nil"/>
              <w:right w:val="single" w:sz="8" w:space="0" w:color="auto"/>
            </w:tcBorders>
            <w:shd w:val="clear" w:color="auto" w:fill="auto"/>
            <w:hideMark/>
          </w:tcPr>
          <w:p w14:paraId="359870EE"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6421</w:t>
            </w:r>
          </w:p>
        </w:tc>
        <w:tc>
          <w:tcPr>
            <w:tcW w:w="3032" w:type="dxa"/>
            <w:tcBorders>
              <w:top w:val="nil"/>
              <w:left w:val="nil"/>
              <w:bottom w:val="nil"/>
              <w:right w:val="single" w:sz="8" w:space="0" w:color="000000"/>
            </w:tcBorders>
            <w:shd w:val="clear" w:color="auto" w:fill="auto"/>
            <w:hideMark/>
          </w:tcPr>
          <w:p w14:paraId="34312B4F"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 Naknada za koncesije i upotrebu pomorskog dobra</w:t>
            </w:r>
          </w:p>
        </w:tc>
        <w:tc>
          <w:tcPr>
            <w:tcW w:w="1450" w:type="dxa"/>
            <w:tcBorders>
              <w:top w:val="nil"/>
              <w:left w:val="nil"/>
              <w:bottom w:val="nil"/>
              <w:right w:val="single" w:sz="8" w:space="0" w:color="auto"/>
            </w:tcBorders>
            <w:shd w:val="clear" w:color="auto" w:fill="auto"/>
            <w:vAlign w:val="center"/>
            <w:hideMark/>
          </w:tcPr>
          <w:p w14:paraId="5D574F2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1.520.000,00 </w:t>
            </w:r>
          </w:p>
        </w:tc>
        <w:tc>
          <w:tcPr>
            <w:tcW w:w="1450" w:type="dxa"/>
            <w:tcBorders>
              <w:top w:val="nil"/>
              <w:left w:val="nil"/>
              <w:bottom w:val="nil"/>
              <w:right w:val="single" w:sz="8" w:space="0" w:color="auto"/>
            </w:tcBorders>
            <w:shd w:val="clear" w:color="auto" w:fill="auto"/>
            <w:hideMark/>
          </w:tcPr>
          <w:p w14:paraId="7984D37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77B0D0C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5546084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r>
      <w:tr w:rsidR="00831708" w:rsidRPr="00831708" w14:paraId="667599E6" w14:textId="77777777" w:rsidTr="00831708">
        <w:trPr>
          <w:trHeight w:val="525"/>
        </w:trPr>
        <w:tc>
          <w:tcPr>
            <w:tcW w:w="594" w:type="dxa"/>
            <w:tcBorders>
              <w:top w:val="nil"/>
              <w:left w:val="single" w:sz="8" w:space="0" w:color="auto"/>
              <w:bottom w:val="nil"/>
              <w:right w:val="single" w:sz="8" w:space="0" w:color="auto"/>
            </w:tcBorders>
            <w:shd w:val="clear" w:color="auto" w:fill="auto"/>
            <w:hideMark/>
          </w:tcPr>
          <w:p w14:paraId="1569811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P017</w:t>
            </w:r>
          </w:p>
        </w:tc>
        <w:tc>
          <w:tcPr>
            <w:tcW w:w="586" w:type="dxa"/>
            <w:tcBorders>
              <w:top w:val="nil"/>
              <w:left w:val="nil"/>
              <w:bottom w:val="nil"/>
              <w:right w:val="single" w:sz="8" w:space="0" w:color="auto"/>
            </w:tcBorders>
            <w:shd w:val="clear" w:color="auto" w:fill="auto"/>
            <w:hideMark/>
          </w:tcPr>
          <w:p w14:paraId="0B8A95FE"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6422</w:t>
            </w:r>
          </w:p>
        </w:tc>
        <w:tc>
          <w:tcPr>
            <w:tcW w:w="3032" w:type="dxa"/>
            <w:tcBorders>
              <w:top w:val="nil"/>
              <w:left w:val="nil"/>
              <w:bottom w:val="nil"/>
              <w:right w:val="single" w:sz="8" w:space="0" w:color="000000"/>
            </w:tcBorders>
            <w:shd w:val="clear" w:color="auto" w:fill="auto"/>
            <w:hideMark/>
          </w:tcPr>
          <w:p w14:paraId="5EA8F90E"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Prihodi od zakupa i iznajmljivanja imovine</w:t>
            </w:r>
          </w:p>
        </w:tc>
        <w:tc>
          <w:tcPr>
            <w:tcW w:w="1450" w:type="dxa"/>
            <w:tcBorders>
              <w:top w:val="nil"/>
              <w:left w:val="nil"/>
              <w:bottom w:val="nil"/>
              <w:right w:val="single" w:sz="8" w:space="0" w:color="auto"/>
            </w:tcBorders>
            <w:shd w:val="clear" w:color="auto" w:fill="auto"/>
            <w:vAlign w:val="center"/>
            <w:hideMark/>
          </w:tcPr>
          <w:p w14:paraId="1367686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400.000,00 </w:t>
            </w:r>
          </w:p>
        </w:tc>
        <w:tc>
          <w:tcPr>
            <w:tcW w:w="1450" w:type="dxa"/>
            <w:tcBorders>
              <w:top w:val="nil"/>
              <w:left w:val="nil"/>
              <w:bottom w:val="nil"/>
              <w:right w:val="single" w:sz="8" w:space="0" w:color="auto"/>
            </w:tcBorders>
            <w:shd w:val="clear" w:color="auto" w:fill="auto"/>
            <w:hideMark/>
          </w:tcPr>
          <w:p w14:paraId="011BFFF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2A389A4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58844C7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r>
      <w:tr w:rsidR="00831708" w:rsidRPr="00831708" w14:paraId="651C42EC"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489E050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P018</w:t>
            </w:r>
          </w:p>
        </w:tc>
        <w:tc>
          <w:tcPr>
            <w:tcW w:w="586" w:type="dxa"/>
            <w:tcBorders>
              <w:top w:val="nil"/>
              <w:left w:val="nil"/>
              <w:bottom w:val="nil"/>
              <w:right w:val="single" w:sz="8" w:space="0" w:color="auto"/>
            </w:tcBorders>
            <w:shd w:val="clear" w:color="auto" w:fill="auto"/>
            <w:hideMark/>
          </w:tcPr>
          <w:p w14:paraId="71342D7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6423</w:t>
            </w:r>
          </w:p>
        </w:tc>
        <w:tc>
          <w:tcPr>
            <w:tcW w:w="3032" w:type="dxa"/>
            <w:tcBorders>
              <w:top w:val="nil"/>
              <w:left w:val="nil"/>
              <w:bottom w:val="nil"/>
              <w:right w:val="single" w:sz="8" w:space="0" w:color="000000"/>
            </w:tcBorders>
            <w:shd w:val="clear" w:color="auto" w:fill="auto"/>
            <w:hideMark/>
          </w:tcPr>
          <w:p w14:paraId="79C13074"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 Spomenička renta</w:t>
            </w:r>
          </w:p>
        </w:tc>
        <w:tc>
          <w:tcPr>
            <w:tcW w:w="1450" w:type="dxa"/>
            <w:tcBorders>
              <w:top w:val="nil"/>
              <w:left w:val="nil"/>
              <w:bottom w:val="nil"/>
              <w:right w:val="single" w:sz="8" w:space="0" w:color="auto"/>
            </w:tcBorders>
            <w:shd w:val="clear" w:color="auto" w:fill="auto"/>
            <w:vAlign w:val="center"/>
            <w:hideMark/>
          </w:tcPr>
          <w:p w14:paraId="036CC6A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6.000,00 </w:t>
            </w:r>
          </w:p>
        </w:tc>
        <w:tc>
          <w:tcPr>
            <w:tcW w:w="1450" w:type="dxa"/>
            <w:tcBorders>
              <w:top w:val="nil"/>
              <w:left w:val="nil"/>
              <w:bottom w:val="nil"/>
              <w:right w:val="single" w:sz="8" w:space="0" w:color="auto"/>
            </w:tcBorders>
            <w:shd w:val="clear" w:color="auto" w:fill="auto"/>
            <w:hideMark/>
          </w:tcPr>
          <w:p w14:paraId="7F0DDFE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525304E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55EFA1B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r>
      <w:tr w:rsidR="00831708" w:rsidRPr="00831708" w14:paraId="58CC7CB2"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0840363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P019</w:t>
            </w:r>
          </w:p>
        </w:tc>
        <w:tc>
          <w:tcPr>
            <w:tcW w:w="586" w:type="dxa"/>
            <w:tcBorders>
              <w:top w:val="nil"/>
              <w:left w:val="nil"/>
              <w:bottom w:val="nil"/>
              <w:right w:val="single" w:sz="8" w:space="0" w:color="auto"/>
            </w:tcBorders>
            <w:shd w:val="clear" w:color="auto" w:fill="auto"/>
            <w:hideMark/>
          </w:tcPr>
          <w:p w14:paraId="226CDE0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6423</w:t>
            </w:r>
          </w:p>
        </w:tc>
        <w:tc>
          <w:tcPr>
            <w:tcW w:w="3032" w:type="dxa"/>
            <w:tcBorders>
              <w:top w:val="nil"/>
              <w:left w:val="nil"/>
              <w:bottom w:val="nil"/>
              <w:right w:val="single" w:sz="8" w:space="0" w:color="000000"/>
            </w:tcBorders>
            <w:shd w:val="clear" w:color="auto" w:fill="auto"/>
            <w:hideMark/>
          </w:tcPr>
          <w:p w14:paraId="458FA583"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Naknada za zadržavanje</w:t>
            </w:r>
          </w:p>
        </w:tc>
        <w:tc>
          <w:tcPr>
            <w:tcW w:w="1450" w:type="dxa"/>
            <w:tcBorders>
              <w:top w:val="nil"/>
              <w:left w:val="nil"/>
              <w:bottom w:val="nil"/>
              <w:right w:val="single" w:sz="8" w:space="0" w:color="auto"/>
            </w:tcBorders>
            <w:shd w:val="clear" w:color="auto" w:fill="auto"/>
            <w:vAlign w:val="center"/>
            <w:hideMark/>
          </w:tcPr>
          <w:p w14:paraId="32CD780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32.000,00 </w:t>
            </w:r>
          </w:p>
        </w:tc>
        <w:tc>
          <w:tcPr>
            <w:tcW w:w="1450" w:type="dxa"/>
            <w:tcBorders>
              <w:top w:val="nil"/>
              <w:left w:val="nil"/>
              <w:bottom w:val="nil"/>
              <w:right w:val="single" w:sz="8" w:space="0" w:color="auto"/>
            </w:tcBorders>
            <w:shd w:val="clear" w:color="auto" w:fill="auto"/>
            <w:hideMark/>
          </w:tcPr>
          <w:p w14:paraId="0F83159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32E0024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56C4D92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r>
      <w:tr w:rsidR="00831708" w:rsidRPr="00831708" w14:paraId="29D029A8" w14:textId="77777777" w:rsidTr="00831708">
        <w:trPr>
          <w:trHeight w:val="840"/>
        </w:trPr>
        <w:tc>
          <w:tcPr>
            <w:tcW w:w="594" w:type="dxa"/>
            <w:tcBorders>
              <w:top w:val="nil"/>
              <w:left w:val="single" w:sz="8" w:space="0" w:color="auto"/>
              <w:bottom w:val="nil"/>
              <w:right w:val="single" w:sz="8" w:space="0" w:color="auto"/>
            </w:tcBorders>
            <w:shd w:val="clear" w:color="auto" w:fill="auto"/>
            <w:hideMark/>
          </w:tcPr>
          <w:p w14:paraId="37D8A15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hideMark/>
          </w:tcPr>
          <w:p w14:paraId="0CB256EF"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65</w:t>
            </w:r>
          </w:p>
        </w:tc>
        <w:tc>
          <w:tcPr>
            <w:tcW w:w="3032" w:type="dxa"/>
            <w:tcBorders>
              <w:top w:val="nil"/>
              <w:left w:val="nil"/>
              <w:bottom w:val="nil"/>
              <w:right w:val="single" w:sz="8" w:space="0" w:color="000000"/>
            </w:tcBorders>
            <w:shd w:val="clear" w:color="auto" w:fill="auto"/>
            <w:hideMark/>
          </w:tcPr>
          <w:p w14:paraId="30BDB783"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 </w:t>
            </w:r>
            <w:r w:rsidRPr="00831708">
              <w:rPr>
                <w:rFonts w:eastAsia="Times New Roman"/>
                <w:b/>
                <w:bCs/>
                <w:noProof w:val="0"/>
                <w:color w:val="000000"/>
                <w:sz w:val="20"/>
                <w:szCs w:val="20"/>
                <w:lang w:eastAsia="hr-HR"/>
              </w:rPr>
              <w:t>Prihodi od upravnih i administrativnih pristojbi, pristojbi po posebnim propisima i naknada</w:t>
            </w:r>
          </w:p>
        </w:tc>
        <w:tc>
          <w:tcPr>
            <w:tcW w:w="1450" w:type="dxa"/>
            <w:tcBorders>
              <w:top w:val="nil"/>
              <w:left w:val="nil"/>
              <w:bottom w:val="nil"/>
              <w:right w:val="single" w:sz="8" w:space="0" w:color="auto"/>
            </w:tcBorders>
            <w:shd w:val="clear" w:color="auto" w:fill="auto"/>
            <w:hideMark/>
          </w:tcPr>
          <w:p w14:paraId="7935E844"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4.646.000,00 </w:t>
            </w:r>
          </w:p>
        </w:tc>
        <w:tc>
          <w:tcPr>
            <w:tcW w:w="1450" w:type="dxa"/>
            <w:tcBorders>
              <w:top w:val="nil"/>
              <w:left w:val="nil"/>
              <w:bottom w:val="nil"/>
              <w:right w:val="single" w:sz="8" w:space="0" w:color="auto"/>
            </w:tcBorders>
            <w:shd w:val="clear" w:color="auto" w:fill="auto"/>
            <w:hideMark/>
          </w:tcPr>
          <w:p w14:paraId="241C641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5.000.000,00 </w:t>
            </w:r>
          </w:p>
        </w:tc>
        <w:tc>
          <w:tcPr>
            <w:tcW w:w="1373" w:type="dxa"/>
            <w:tcBorders>
              <w:top w:val="nil"/>
              <w:left w:val="nil"/>
              <w:bottom w:val="nil"/>
              <w:right w:val="single" w:sz="8" w:space="0" w:color="auto"/>
            </w:tcBorders>
            <w:shd w:val="clear" w:color="auto" w:fill="auto"/>
            <w:hideMark/>
          </w:tcPr>
          <w:p w14:paraId="703811F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4.500.000,00 </w:t>
            </w:r>
          </w:p>
        </w:tc>
        <w:tc>
          <w:tcPr>
            <w:tcW w:w="395" w:type="dxa"/>
            <w:tcBorders>
              <w:top w:val="nil"/>
              <w:left w:val="nil"/>
              <w:bottom w:val="nil"/>
              <w:right w:val="single" w:sz="8" w:space="0" w:color="auto"/>
            </w:tcBorders>
            <w:shd w:val="clear" w:color="auto" w:fill="auto"/>
            <w:hideMark/>
          </w:tcPr>
          <w:p w14:paraId="3216A54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CEA8FB0"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31DACBB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P020</w:t>
            </w:r>
          </w:p>
        </w:tc>
        <w:tc>
          <w:tcPr>
            <w:tcW w:w="586" w:type="dxa"/>
            <w:tcBorders>
              <w:top w:val="nil"/>
              <w:left w:val="nil"/>
              <w:bottom w:val="nil"/>
              <w:right w:val="single" w:sz="8" w:space="0" w:color="auto"/>
            </w:tcBorders>
            <w:shd w:val="clear" w:color="auto" w:fill="auto"/>
            <w:hideMark/>
          </w:tcPr>
          <w:p w14:paraId="31C6732A"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6513</w:t>
            </w:r>
          </w:p>
        </w:tc>
        <w:tc>
          <w:tcPr>
            <w:tcW w:w="3032" w:type="dxa"/>
            <w:tcBorders>
              <w:top w:val="nil"/>
              <w:left w:val="nil"/>
              <w:bottom w:val="nil"/>
              <w:right w:val="single" w:sz="8" w:space="0" w:color="000000"/>
            </w:tcBorders>
            <w:shd w:val="clear" w:color="auto" w:fill="auto"/>
            <w:hideMark/>
          </w:tcPr>
          <w:p w14:paraId="253CEEDF"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Prihod od prodaje državnih biljega</w:t>
            </w:r>
          </w:p>
        </w:tc>
        <w:tc>
          <w:tcPr>
            <w:tcW w:w="1450" w:type="dxa"/>
            <w:tcBorders>
              <w:top w:val="nil"/>
              <w:left w:val="nil"/>
              <w:bottom w:val="nil"/>
              <w:right w:val="single" w:sz="8" w:space="0" w:color="auto"/>
            </w:tcBorders>
            <w:shd w:val="clear" w:color="auto" w:fill="auto"/>
            <w:hideMark/>
          </w:tcPr>
          <w:p w14:paraId="2DA4A7F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450" w:type="dxa"/>
            <w:tcBorders>
              <w:top w:val="nil"/>
              <w:left w:val="nil"/>
              <w:bottom w:val="nil"/>
              <w:right w:val="single" w:sz="8" w:space="0" w:color="auto"/>
            </w:tcBorders>
            <w:shd w:val="clear" w:color="auto" w:fill="auto"/>
            <w:hideMark/>
          </w:tcPr>
          <w:p w14:paraId="20CCAF7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6773F79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66EE3EC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0B131E44"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2D972C6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P021</w:t>
            </w:r>
          </w:p>
        </w:tc>
        <w:tc>
          <w:tcPr>
            <w:tcW w:w="586" w:type="dxa"/>
            <w:tcBorders>
              <w:top w:val="nil"/>
              <w:left w:val="nil"/>
              <w:bottom w:val="nil"/>
              <w:right w:val="single" w:sz="8" w:space="0" w:color="auto"/>
            </w:tcBorders>
            <w:shd w:val="clear" w:color="auto" w:fill="auto"/>
            <w:hideMark/>
          </w:tcPr>
          <w:p w14:paraId="1B8F409D"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6514</w:t>
            </w:r>
          </w:p>
        </w:tc>
        <w:tc>
          <w:tcPr>
            <w:tcW w:w="3032" w:type="dxa"/>
            <w:tcBorders>
              <w:top w:val="nil"/>
              <w:left w:val="nil"/>
              <w:bottom w:val="nil"/>
              <w:right w:val="single" w:sz="8" w:space="0" w:color="000000"/>
            </w:tcBorders>
            <w:shd w:val="clear" w:color="auto" w:fill="auto"/>
            <w:hideMark/>
          </w:tcPr>
          <w:p w14:paraId="61AE8EAA"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Boravišna pristojba</w:t>
            </w:r>
          </w:p>
        </w:tc>
        <w:tc>
          <w:tcPr>
            <w:tcW w:w="1450" w:type="dxa"/>
            <w:tcBorders>
              <w:top w:val="nil"/>
              <w:left w:val="nil"/>
              <w:bottom w:val="nil"/>
              <w:right w:val="single" w:sz="8" w:space="0" w:color="auto"/>
            </w:tcBorders>
            <w:shd w:val="clear" w:color="auto" w:fill="auto"/>
            <w:hideMark/>
          </w:tcPr>
          <w:p w14:paraId="00A4027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150.000,00 </w:t>
            </w:r>
          </w:p>
        </w:tc>
        <w:tc>
          <w:tcPr>
            <w:tcW w:w="1450" w:type="dxa"/>
            <w:tcBorders>
              <w:top w:val="nil"/>
              <w:left w:val="nil"/>
              <w:bottom w:val="nil"/>
              <w:right w:val="single" w:sz="8" w:space="0" w:color="auto"/>
            </w:tcBorders>
            <w:shd w:val="clear" w:color="auto" w:fill="auto"/>
            <w:hideMark/>
          </w:tcPr>
          <w:p w14:paraId="2EFFB95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23753EB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63F3626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r>
      <w:tr w:rsidR="00831708" w:rsidRPr="00831708" w14:paraId="74506016"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777CD6D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P022</w:t>
            </w:r>
          </w:p>
        </w:tc>
        <w:tc>
          <w:tcPr>
            <w:tcW w:w="586" w:type="dxa"/>
            <w:tcBorders>
              <w:top w:val="nil"/>
              <w:left w:val="nil"/>
              <w:bottom w:val="nil"/>
              <w:right w:val="single" w:sz="8" w:space="0" w:color="auto"/>
            </w:tcBorders>
            <w:shd w:val="clear" w:color="auto" w:fill="auto"/>
            <w:hideMark/>
          </w:tcPr>
          <w:p w14:paraId="0B4AE28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6514</w:t>
            </w:r>
          </w:p>
        </w:tc>
        <w:tc>
          <w:tcPr>
            <w:tcW w:w="3032" w:type="dxa"/>
            <w:tcBorders>
              <w:top w:val="nil"/>
              <w:left w:val="nil"/>
              <w:bottom w:val="nil"/>
              <w:right w:val="single" w:sz="8" w:space="0" w:color="000000"/>
            </w:tcBorders>
            <w:shd w:val="clear" w:color="auto" w:fill="auto"/>
            <w:hideMark/>
          </w:tcPr>
          <w:p w14:paraId="52E12896"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Ostale naknade i pristojbe</w:t>
            </w:r>
          </w:p>
        </w:tc>
        <w:tc>
          <w:tcPr>
            <w:tcW w:w="1450" w:type="dxa"/>
            <w:tcBorders>
              <w:top w:val="nil"/>
              <w:left w:val="nil"/>
              <w:bottom w:val="nil"/>
              <w:right w:val="single" w:sz="8" w:space="0" w:color="auto"/>
            </w:tcBorders>
            <w:shd w:val="clear" w:color="auto" w:fill="auto"/>
            <w:hideMark/>
          </w:tcPr>
          <w:p w14:paraId="22DEF0A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 </w:t>
            </w:r>
          </w:p>
        </w:tc>
        <w:tc>
          <w:tcPr>
            <w:tcW w:w="1450" w:type="dxa"/>
            <w:tcBorders>
              <w:top w:val="nil"/>
              <w:left w:val="nil"/>
              <w:bottom w:val="nil"/>
              <w:right w:val="single" w:sz="8" w:space="0" w:color="auto"/>
            </w:tcBorders>
            <w:shd w:val="clear" w:color="auto" w:fill="auto"/>
            <w:hideMark/>
          </w:tcPr>
          <w:p w14:paraId="5DC2778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086F64F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3481D83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5B6FD2BA"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4A832F5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P023</w:t>
            </w:r>
          </w:p>
        </w:tc>
        <w:tc>
          <w:tcPr>
            <w:tcW w:w="586" w:type="dxa"/>
            <w:tcBorders>
              <w:top w:val="nil"/>
              <w:left w:val="nil"/>
              <w:bottom w:val="nil"/>
              <w:right w:val="single" w:sz="8" w:space="0" w:color="auto"/>
            </w:tcBorders>
            <w:shd w:val="clear" w:color="auto" w:fill="auto"/>
            <w:hideMark/>
          </w:tcPr>
          <w:p w14:paraId="25BC067B"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6522</w:t>
            </w:r>
          </w:p>
        </w:tc>
        <w:tc>
          <w:tcPr>
            <w:tcW w:w="3032" w:type="dxa"/>
            <w:tcBorders>
              <w:top w:val="nil"/>
              <w:left w:val="nil"/>
              <w:bottom w:val="nil"/>
              <w:right w:val="single" w:sz="8" w:space="0" w:color="000000"/>
            </w:tcBorders>
            <w:shd w:val="clear" w:color="auto" w:fill="auto"/>
            <w:hideMark/>
          </w:tcPr>
          <w:p w14:paraId="39516969"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 Vodni doprinos</w:t>
            </w:r>
          </w:p>
        </w:tc>
        <w:tc>
          <w:tcPr>
            <w:tcW w:w="1450" w:type="dxa"/>
            <w:tcBorders>
              <w:top w:val="nil"/>
              <w:left w:val="nil"/>
              <w:bottom w:val="nil"/>
              <w:right w:val="single" w:sz="8" w:space="0" w:color="auto"/>
            </w:tcBorders>
            <w:shd w:val="clear" w:color="auto" w:fill="auto"/>
            <w:hideMark/>
          </w:tcPr>
          <w:p w14:paraId="0345BAF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50" w:type="dxa"/>
            <w:tcBorders>
              <w:top w:val="nil"/>
              <w:left w:val="nil"/>
              <w:bottom w:val="nil"/>
              <w:right w:val="single" w:sz="8" w:space="0" w:color="auto"/>
            </w:tcBorders>
            <w:shd w:val="clear" w:color="auto" w:fill="auto"/>
            <w:hideMark/>
          </w:tcPr>
          <w:p w14:paraId="2523273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50A468B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4E52D98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r>
      <w:tr w:rsidR="00831708" w:rsidRPr="00831708" w14:paraId="28CCCC6F" w14:textId="77777777" w:rsidTr="00831708">
        <w:trPr>
          <w:trHeight w:val="510"/>
        </w:trPr>
        <w:tc>
          <w:tcPr>
            <w:tcW w:w="594" w:type="dxa"/>
            <w:tcBorders>
              <w:top w:val="nil"/>
              <w:left w:val="single" w:sz="8" w:space="0" w:color="auto"/>
              <w:bottom w:val="nil"/>
              <w:right w:val="single" w:sz="8" w:space="0" w:color="auto"/>
            </w:tcBorders>
            <w:shd w:val="clear" w:color="auto" w:fill="auto"/>
            <w:hideMark/>
          </w:tcPr>
          <w:p w14:paraId="6BF41CB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lastRenderedPageBreak/>
              <w:t>P024</w:t>
            </w:r>
          </w:p>
        </w:tc>
        <w:tc>
          <w:tcPr>
            <w:tcW w:w="586" w:type="dxa"/>
            <w:tcBorders>
              <w:top w:val="nil"/>
              <w:left w:val="nil"/>
              <w:bottom w:val="nil"/>
              <w:right w:val="single" w:sz="8" w:space="0" w:color="auto"/>
            </w:tcBorders>
            <w:shd w:val="clear" w:color="auto" w:fill="auto"/>
            <w:hideMark/>
          </w:tcPr>
          <w:p w14:paraId="0EFF391C"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6526</w:t>
            </w:r>
          </w:p>
        </w:tc>
        <w:tc>
          <w:tcPr>
            <w:tcW w:w="3032" w:type="dxa"/>
            <w:tcBorders>
              <w:top w:val="nil"/>
              <w:left w:val="nil"/>
              <w:bottom w:val="nil"/>
              <w:right w:val="single" w:sz="8" w:space="0" w:color="000000"/>
            </w:tcBorders>
            <w:shd w:val="clear" w:color="auto" w:fill="auto"/>
            <w:hideMark/>
          </w:tcPr>
          <w:p w14:paraId="703E8E5B"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Prihodi od naknade za sufianc.katast.izmjere i obnove z.k.</w:t>
            </w:r>
          </w:p>
        </w:tc>
        <w:tc>
          <w:tcPr>
            <w:tcW w:w="1450" w:type="dxa"/>
            <w:tcBorders>
              <w:top w:val="nil"/>
              <w:left w:val="nil"/>
              <w:bottom w:val="nil"/>
              <w:right w:val="single" w:sz="8" w:space="0" w:color="auto"/>
            </w:tcBorders>
            <w:shd w:val="clear" w:color="auto" w:fill="auto"/>
            <w:hideMark/>
          </w:tcPr>
          <w:p w14:paraId="2AE8393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2.470.000,00 </w:t>
            </w:r>
          </w:p>
        </w:tc>
        <w:tc>
          <w:tcPr>
            <w:tcW w:w="1450" w:type="dxa"/>
            <w:tcBorders>
              <w:top w:val="nil"/>
              <w:left w:val="nil"/>
              <w:bottom w:val="nil"/>
              <w:right w:val="single" w:sz="8" w:space="0" w:color="auto"/>
            </w:tcBorders>
            <w:shd w:val="clear" w:color="auto" w:fill="auto"/>
            <w:hideMark/>
          </w:tcPr>
          <w:p w14:paraId="29E6B14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122C4F5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48EC357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3059EB29"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53CB97D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P025</w:t>
            </w:r>
          </w:p>
        </w:tc>
        <w:tc>
          <w:tcPr>
            <w:tcW w:w="586" w:type="dxa"/>
            <w:tcBorders>
              <w:top w:val="nil"/>
              <w:left w:val="nil"/>
              <w:bottom w:val="nil"/>
              <w:right w:val="single" w:sz="8" w:space="0" w:color="auto"/>
            </w:tcBorders>
            <w:shd w:val="clear" w:color="auto" w:fill="auto"/>
            <w:hideMark/>
          </w:tcPr>
          <w:p w14:paraId="448DD57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6526</w:t>
            </w:r>
          </w:p>
        </w:tc>
        <w:tc>
          <w:tcPr>
            <w:tcW w:w="3032" w:type="dxa"/>
            <w:tcBorders>
              <w:top w:val="nil"/>
              <w:left w:val="nil"/>
              <w:bottom w:val="nil"/>
              <w:right w:val="single" w:sz="8" w:space="0" w:color="000000"/>
            </w:tcBorders>
            <w:shd w:val="clear" w:color="auto" w:fill="auto"/>
            <w:hideMark/>
          </w:tcPr>
          <w:p w14:paraId="1042604A"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Ostali nespomenuti prihodi</w:t>
            </w:r>
          </w:p>
        </w:tc>
        <w:tc>
          <w:tcPr>
            <w:tcW w:w="1450" w:type="dxa"/>
            <w:tcBorders>
              <w:top w:val="nil"/>
              <w:left w:val="nil"/>
              <w:bottom w:val="nil"/>
              <w:right w:val="single" w:sz="8" w:space="0" w:color="auto"/>
            </w:tcBorders>
            <w:shd w:val="clear" w:color="auto" w:fill="auto"/>
            <w:hideMark/>
          </w:tcPr>
          <w:p w14:paraId="5D74C39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11.000,00 </w:t>
            </w:r>
          </w:p>
        </w:tc>
        <w:tc>
          <w:tcPr>
            <w:tcW w:w="1450" w:type="dxa"/>
            <w:tcBorders>
              <w:top w:val="nil"/>
              <w:left w:val="nil"/>
              <w:bottom w:val="nil"/>
              <w:right w:val="single" w:sz="8" w:space="0" w:color="auto"/>
            </w:tcBorders>
            <w:shd w:val="clear" w:color="auto" w:fill="auto"/>
            <w:hideMark/>
          </w:tcPr>
          <w:p w14:paraId="6381118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6989A04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5FD603B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r>
      <w:tr w:rsidR="00831708" w:rsidRPr="00831708" w14:paraId="4A0DBBA7"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049F4FA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P026</w:t>
            </w:r>
          </w:p>
        </w:tc>
        <w:tc>
          <w:tcPr>
            <w:tcW w:w="586" w:type="dxa"/>
            <w:tcBorders>
              <w:top w:val="nil"/>
              <w:left w:val="nil"/>
              <w:bottom w:val="nil"/>
              <w:right w:val="single" w:sz="8" w:space="0" w:color="auto"/>
            </w:tcBorders>
            <w:shd w:val="clear" w:color="auto" w:fill="auto"/>
            <w:hideMark/>
          </w:tcPr>
          <w:p w14:paraId="6EBF5F4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6531</w:t>
            </w:r>
          </w:p>
        </w:tc>
        <w:tc>
          <w:tcPr>
            <w:tcW w:w="3032" w:type="dxa"/>
            <w:tcBorders>
              <w:top w:val="nil"/>
              <w:left w:val="nil"/>
              <w:bottom w:val="nil"/>
              <w:right w:val="single" w:sz="8" w:space="0" w:color="000000"/>
            </w:tcBorders>
            <w:shd w:val="clear" w:color="auto" w:fill="auto"/>
            <w:hideMark/>
          </w:tcPr>
          <w:p w14:paraId="3EB72E0A"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Komunalni doprinos</w:t>
            </w:r>
          </w:p>
        </w:tc>
        <w:tc>
          <w:tcPr>
            <w:tcW w:w="1450" w:type="dxa"/>
            <w:tcBorders>
              <w:top w:val="nil"/>
              <w:left w:val="nil"/>
              <w:bottom w:val="nil"/>
              <w:right w:val="single" w:sz="8" w:space="0" w:color="auto"/>
            </w:tcBorders>
            <w:shd w:val="clear" w:color="auto" w:fill="auto"/>
            <w:hideMark/>
          </w:tcPr>
          <w:p w14:paraId="146E0A3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1.050.000,00 </w:t>
            </w:r>
          </w:p>
        </w:tc>
        <w:tc>
          <w:tcPr>
            <w:tcW w:w="1450" w:type="dxa"/>
            <w:tcBorders>
              <w:top w:val="nil"/>
              <w:left w:val="nil"/>
              <w:bottom w:val="nil"/>
              <w:right w:val="single" w:sz="8" w:space="0" w:color="auto"/>
            </w:tcBorders>
            <w:shd w:val="clear" w:color="auto" w:fill="auto"/>
            <w:hideMark/>
          </w:tcPr>
          <w:p w14:paraId="5C8B2FA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62B1138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3E4722C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r>
      <w:tr w:rsidR="00831708" w:rsidRPr="00831708" w14:paraId="00998511" w14:textId="77777777" w:rsidTr="00831708">
        <w:trPr>
          <w:trHeight w:val="270"/>
        </w:trPr>
        <w:tc>
          <w:tcPr>
            <w:tcW w:w="594" w:type="dxa"/>
            <w:tcBorders>
              <w:top w:val="nil"/>
              <w:left w:val="single" w:sz="8" w:space="0" w:color="auto"/>
              <w:bottom w:val="nil"/>
              <w:right w:val="single" w:sz="8" w:space="0" w:color="auto"/>
            </w:tcBorders>
            <w:shd w:val="clear" w:color="auto" w:fill="auto"/>
            <w:hideMark/>
          </w:tcPr>
          <w:p w14:paraId="0BE4D89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P027</w:t>
            </w:r>
          </w:p>
        </w:tc>
        <w:tc>
          <w:tcPr>
            <w:tcW w:w="586" w:type="dxa"/>
            <w:tcBorders>
              <w:top w:val="nil"/>
              <w:left w:val="nil"/>
              <w:bottom w:val="nil"/>
              <w:right w:val="single" w:sz="8" w:space="0" w:color="auto"/>
            </w:tcBorders>
            <w:shd w:val="clear" w:color="auto" w:fill="auto"/>
            <w:hideMark/>
          </w:tcPr>
          <w:p w14:paraId="6555503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6532</w:t>
            </w:r>
          </w:p>
        </w:tc>
        <w:tc>
          <w:tcPr>
            <w:tcW w:w="3032" w:type="dxa"/>
            <w:tcBorders>
              <w:top w:val="nil"/>
              <w:left w:val="nil"/>
              <w:bottom w:val="nil"/>
              <w:right w:val="single" w:sz="8" w:space="0" w:color="000000"/>
            </w:tcBorders>
            <w:shd w:val="clear" w:color="auto" w:fill="auto"/>
            <w:hideMark/>
          </w:tcPr>
          <w:p w14:paraId="14F480B8"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 Komunalna naknada</w:t>
            </w:r>
          </w:p>
        </w:tc>
        <w:tc>
          <w:tcPr>
            <w:tcW w:w="1450" w:type="dxa"/>
            <w:tcBorders>
              <w:top w:val="nil"/>
              <w:left w:val="nil"/>
              <w:bottom w:val="nil"/>
              <w:right w:val="single" w:sz="8" w:space="0" w:color="auto"/>
            </w:tcBorders>
            <w:shd w:val="clear" w:color="auto" w:fill="auto"/>
            <w:hideMark/>
          </w:tcPr>
          <w:p w14:paraId="02FAC1A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900.000,00 </w:t>
            </w:r>
          </w:p>
        </w:tc>
        <w:tc>
          <w:tcPr>
            <w:tcW w:w="1450" w:type="dxa"/>
            <w:tcBorders>
              <w:top w:val="nil"/>
              <w:left w:val="nil"/>
              <w:bottom w:val="nil"/>
              <w:right w:val="single" w:sz="8" w:space="0" w:color="auto"/>
            </w:tcBorders>
            <w:shd w:val="clear" w:color="auto" w:fill="auto"/>
            <w:hideMark/>
          </w:tcPr>
          <w:p w14:paraId="68E4D17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2D45280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511DD5A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r>
      <w:tr w:rsidR="00831708" w:rsidRPr="00831708" w14:paraId="0E819B8B" w14:textId="77777777" w:rsidTr="00831708">
        <w:trPr>
          <w:trHeight w:val="525"/>
        </w:trPr>
        <w:tc>
          <w:tcPr>
            <w:tcW w:w="594" w:type="dxa"/>
            <w:tcBorders>
              <w:top w:val="nil"/>
              <w:left w:val="single" w:sz="8" w:space="0" w:color="auto"/>
              <w:bottom w:val="nil"/>
              <w:right w:val="single" w:sz="8" w:space="0" w:color="auto"/>
            </w:tcBorders>
            <w:shd w:val="clear" w:color="auto" w:fill="auto"/>
            <w:hideMark/>
          </w:tcPr>
          <w:p w14:paraId="1C928F2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noWrap/>
            <w:vAlign w:val="bottom"/>
            <w:hideMark/>
          </w:tcPr>
          <w:p w14:paraId="3D8AAAEE"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66</w:t>
            </w:r>
          </w:p>
        </w:tc>
        <w:tc>
          <w:tcPr>
            <w:tcW w:w="3032" w:type="dxa"/>
            <w:tcBorders>
              <w:top w:val="nil"/>
              <w:left w:val="nil"/>
              <w:bottom w:val="nil"/>
              <w:right w:val="single" w:sz="8" w:space="0" w:color="000000"/>
            </w:tcBorders>
            <w:shd w:val="clear" w:color="auto" w:fill="auto"/>
            <w:vAlign w:val="bottom"/>
            <w:hideMark/>
          </w:tcPr>
          <w:p w14:paraId="0BCC30B0"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Vlasitit prihodi proračunskih korisnika i prihodi od donacija</w:t>
            </w:r>
          </w:p>
        </w:tc>
        <w:tc>
          <w:tcPr>
            <w:tcW w:w="1450" w:type="dxa"/>
            <w:tcBorders>
              <w:top w:val="nil"/>
              <w:left w:val="nil"/>
              <w:bottom w:val="nil"/>
              <w:right w:val="single" w:sz="8" w:space="0" w:color="auto"/>
            </w:tcBorders>
            <w:shd w:val="clear" w:color="auto" w:fill="auto"/>
            <w:vAlign w:val="bottom"/>
            <w:hideMark/>
          </w:tcPr>
          <w:p w14:paraId="33747EFE"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263.000,00 </w:t>
            </w:r>
          </w:p>
        </w:tc>
        <w:tc>
          <w:tcPr>
            <w:tcW w:w="1450" w:type="dxa"/>
            <w:tcBorders>
              <w:top w:val="nil"/>
              <w:left w:val="nil"/>
              <w:bottom w:val="nil"/>
              <w:right w:val="single" w:sz="8" w:space="0" w:color="auto"/>
            </w:tcBorders>
            <w:shd w:val="clear" w:color="auto" w:fill="auto"/>
            <w:hideMark/>
          </w:tcPr>
          <w:p w14:paraId="1738B2D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300.000,00 </w:t>
            </w:r>
          </w:p>
        </w:tc>
        <w:tc>
          <w:tcPr>
            <w:tcW w:w="1373" w:type="dxa"/>
            <w:tcBorders>
              <w:top w:val="nil"/>
              <w:left w:val="nil"/>
              <w:bottom w:val="nil"/>
              <w:right w:val="single" w:sz="8" w:space="0" w:color="auto"/>
            </w:tcBorders>
            <w:shd w:val="clear" w:color="auto" w:fill="auto"/>
            <w:hideMark/>
          </w:tcPr>
          <w:p w14:paraId="7530958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300.000,00 </w:t>
            </w:r>
          </w:p>
        </w:tc>
        <w:tc>
          <w:tcPr>
            <w:tcW w:w="395" w:type="dxa"/>
            <w:tcBorders>
              <w:top w:val="nil"/>
              <w:left w:val="nil"/>
              <w:bottom w:val="nil"/>
              <w:right w:val="single" w:sz="8" w:space="0" w:color="auto"/>
            </w:tcBorders>
            <w:shd w:val="clear" w:color="auto" w:fill="auto"/>
            <w:hideMark/>
          </w:tcPr>
          <w:p w14:paraId="63E620B5"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31B843F7" w14:textId="77777777" w:rsidTr="00831708">
        <w:trPr>
          <w:trHeight w:val="540"/>
        </w:trPr>
        <w:tc>
          <w:tcPr>
            <w:tcW w:w="594" w:type="dxa"/>
            <w:tcBorders>
              <w:top w:val="nil"/>
              <w:left w:val="single" w:sz="8" w:space="0" w:color="auto"/>
              <w:bottom w:val="nil"/>
              <w:right w:val="single" w:sz="8" w:space="0" w:color="auto"/>
            </w:tcBorders>
            <w:shd w:val="clear" w:color="auto" w:fill="auto"/>
            <w:hideMark/>
          </w:tcPr>
          <w:p w14:paraId="1D38EA8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P028</w:t>
            </w:r>
          </w:p>
        </w:tc>
        <w:tc>
          <w:tcPr>
            <w:tcW w:w="586" w:type="dxa"/>
            <w:tcBorders>
              <w:top w:val="nil"/>
              <w:left w:val="nil"/>
              <w:bottom w:val="nil"/>
              <w:right w:val="single" w:sz="8" w:space="0" w:color="auto"/>
            </w:tcBorders>
            <w:shd w:val="clear" w:color="auto" w:fill="auto"/>
            <w:noWrap/>
            <w:vAlign w:val="bottom"/>
            <w:hideMark/>
          </w:tcPr>
          <w:p w14:paraId="2B8A1E6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6615</w:t>
            </w:r>
          </w:p>
        </w:tc>
        <w:tc>
          <w:tcPr>
            <w:tcW w:w="3032" w:type="dxa"/>
            <w:tcBorders>
              <w:top w:val="nil"/>
              <w:left w:val="nil"/>
              <w:bottom w:val="nil"/>
              <w:right w:val="single" w:sz="8" w:space="0" w:color="000000"/>
            </w:tcBorders>
            <w:shd w:val="clear" w:color="auto" w:fill="auto"/>
            <w:hideMark/>
          </w:tcPr>
          <w:p w14:paraId="6CBC20D7"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Vlastiti prihodi proračunskih korisnika</w:t>
            </w:r>
          </w:p>
        </w:tc>
        <w:tc>
          <w:tcPr>
            <w:tcW w:w="1450" w:type="dxa"/>
            <w:tcBorders>
              <w:top w:val="nil"/>
              <w:left w:val="nil"/>
              <w:bottom w:val="nil"/>
              <w:right w:val="single" w:sz="8" w:space="0" w:color="auto"/>
            </w:tcBorders>
            <w:shd w:val="clear" w:color="auto" w:fill="auto"/>
            <w:vAlign w:val="bottom"/>
            <w:hideMark/>
          </w:tcPr>
          <w:p w14:paraId="0844BB6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123.000,00 </w:t>
            </w:r>
          </w:p>
        </w:tc>
        <w:tc>
          <w:tcPr>
            <w:tcW w:w="1450" w:type="dxa"/>
            <w:tcBorders>
              <w:top w:val="nil"/>
              <w:left w:val="nil"/>
              <w:bottom w:val="nil"/>
              <w:right w:val="single" w:sz="8" w:space="0" w:color="auto"/>
            </w:tcBorders>
            <w:shd w:val="clear" w:color="auto" w:fill="auto"/>
            <w:hideMark/>
          </w:tcPr>
          <w:p w14:paraId="4FD5925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4F5CEBF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3AD5A8C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3</w:t>
            </w:r>
          </w:p>
        </w:tc>
      </w:tr>
      <w:tr w:rsidR="00831708" w:rsidRPr="00831708" w14:paraId="5867CDD3" w14:textId="77777777" w:rsidTr="00831708">
        <w:trPr>
          <w:trHeight w:val="360"/>
        </w:trPr>
        <w:tc>
          <w:tcPr>
            <w:tcW w:w="594" w:type="dxa"/>
            <w:tcBorders>
              <w:top w:val="nil"/>
              <w:left w:val="single" w:sz="8" w:space="0" w:color="auto"/>
              <w:bottom w:val="nil"/>
              <w:right w:val="single" w:sz="8" w:space="0" w:color="auto"/>
            </w:tcBorders>
            <w:shd w:val="clear" w:color="auto" w:fill="auto"/>
            <w:hideMark/>
          </w:tcPr>
          <w:p w14:paraId="05142FA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P029</w:t>
            </w:r>
          </w:p>
        </w:tc>
        <w:tc>
          <w:tcPr>
            <w:tcW w:w="586" w:type="dxa"/>
            <w:tcBorders>
              <w:top w:val="nil"/>
              <w:left w:val="nil"/>
              <w:bottom w:val="nil"/>
              <w:right w:val="single" w:sz="8" w:space="0" w:color="auto"/>
            </w:tcBorders>
            <w:shd w:val="clear" w:color="auto" w:fill="auto"/>
            <w:noWrap/>
            <w:vAlign w:val="bottom"/>
            <w:hideMark/>
          </w:tcPr>
          <w:p w14:paraId="7273DF3E"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6631</w:t>
            </w:r>
          </w:p>
        </w:tc>
        <w:tc>
          <w:tcPr>
            <w:tcW w:w="3032" w:type="dxa"/>
            <w:tcBorders>
              <w:top w:val="nil"/>
              <w:left w:val="nil"/>
              <w:bottom w:val="nil"/>
              <w:right w:val="single" w:sz="8" w:space="0" w:color="000000"/>
            </w:tcBorders>
            <w:shd w:val="clear" w:color="auto" w:fill="auto"/>
            <w:hideMark/>
          </w:tcPr>
          <w:p w14:paraId="624850B9"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Tekuće donacije</w:t>
            </w:r>
          </w:p>
        </w:tc>
        <w:tc>
          <w:tcPr>
            <w:tcW w:w="1450" w:type="dxa"/>
            <w:tcBorders>
              <w:top w:val="nil"/>
              <w:left w:val="nil"/>
              <w:bottom w:val="nil"/>
              <w:right w:val="single" w:sz="8" w:space="0" w:color="auto"/>
            </w:tcBorders>
            <w:shd w:val="clear" w:color="auto" w:fill="auto"/>
            <w:vAlign w:val="bottom"/>
            <w:hideMark/>
          </w:tcPr>
          <w:p w14:paraId="0B4DA52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 </w:t>
            </w:r>
          </w:p>
        </w:tc>
        <w:tc>
          <w:tcPr>
            <w:tcW w:w="1450" w:type="dxa"/>
            <w:tcBorders>
              <w:top w:val="nil"/>
              <w:left w:val="nil"/>
              <w:bottom w:val="nil"/>
              <w:right w:val="single" w:sz="8" w:space="0" w:color="auto"/>
            </w:tcBorders>
            <w:shd w:val="clear" w:color="auto" w:fill="auto"/>
            <w:hideMark/>
          </w:tcPr>
          <w:p w14:paraId="3CC5516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78D1023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054F908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6</w:t>
            </w:r>
          </w:p>
        </w:tc>
      </w:tr>
      <w:tr w:rsidR="00831708" w:rsidRPr="00831708" w14:paraId="31D13E23" w14:textId="77777777" w:rsidTr="00831708">
        <w:trPr>
          <w:trHeight w:val="300"/>
        </w:trPr>
        <w:tc>
          <w:tcPr>
            <w:tcW w:w="594" w:type="dxa"/>
            <w:tcBorders>
              <w:top w:val="nil"/>
              <w:left w:val="single" w:sz="8" w:space="0" w:color="auto"/>
              <w:bottom w:val="nil"/>
              <w:right w:val="single" w:sz="8" w:space="0" w:color="auto"/>
            </w:tcBorders>
            <w:shd w:val="clear" w:color="auto" w:fill="auto"/>
            <w:hideMark/>
          </w:tcPr>
          <w:p w14:paraId="2150087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P030</w:t>
            </w:r>
          </w:p>
        </w:tc>
        <w:tc>
          <w:tcPr>
            <w:tcW w:w="586" w:type="dxa"/>
            <w:tcBorders>
              <w:top w:val="nil"/>
              <w:left w:val="nil"/>
              <w:bottom w:val="nil"/>
              <w:right w:val="single" w:sz="8" w:space="0" w:color="auto"/>
            </w:tcBorders>
            <w:shd w:val="clear" w:color="auto" w:fill="auto"/>
            <w:hideMark/>
          </w:tcPr>
          <w:p w14:paraId="1662B8BF" w14:textId="77777777" w:rsidR="00831708" w:rsidRPr="00831708" w:rsidRDefault="00831708" w:rsidP="00831708">
            <w:pPr>
              <w:spacing w:line="240" w:lineRule="auto"/>
              <w:jc w:val="right"/>
              <w:rPr>
                <w:rFonts w:ascii="Calibri" w:eastAsia="Times New Roman" w:hAnsi="Calibri" w:cs="Calibri"/>
                <w:noProof w:val="0"/>
                <w:color w:val="000000"/>
                <w:sz w:val="20"/>
                <w:szCs w:val="20"/>
                <w:lang w:eastAsia="hr-HR"/>
              </w:rPr>
            </w:pPr>
            <w:r w:rsidRPr="00831708">
              <w:rPr>
                <w:rFonts w:ascii="Calibri" w:eastAsia="Times New Roman" w:hAnsi="Calibri" w:cs="Calibri"/>
                <w:noProof w:val="0"/>
                <w:color w:val="000000"/>
                <w:sz w:val="20"/>
                <w:szCs w:val="20"/>
                <w:lang w:eastAsia="hr-HR"/>
              </w:rPr>
              <w:t>6632</w:t>
            </w:r>
          </w:p>
        </w:tc>
        <w:tc>
          <w:tcPr>
            <w:tcW w:w="3032" w:type="dxa"/>
            <w:tcBorders>
              <w:top w:val="nil"/>
              <w:left w:val="nil"/>
              <w:bottom w:val="nil"/>
              <w:right w:val="single" w:sz="8" w:space="0" w:color="000000"/>
            </w:tcBorders>
            <w:shd w:val="clear" w:color="auto" w:fill="auto"/>
            <w:vAlign w:val="bottom"/>
            <w:hideMark/>
          </w:tcPr>
          <w:p w14:paraId="64562B3C"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Kapitalne donacije</w:t>
            </w:r>
          </w:p>
        </w:tc>
        <w:tc>
          <w:tcPr>
            <w:tcW w:w="1450" w:type="dxa"/>
            <w:tcBorders>
              <w:top w:val="nil"/>
              <w:left w:val="nil"/>
              <w:bottom w:val="nil"/>
              <w:right w:val="single" w:sz="8" w:space="0" w:color="auto"/>
            </w:tcBorders>
            <w:shd w:val="clear" w:color="auto" w:fill="auto"/>
            <w:vAlign w:val="bottom"/>
            <w:hideMark/>
          </w:tcPr>
          <w:p w14:paraId="58C5914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50" w:type="dxa"/>
            <w:tcBorders>
              <w:top w:val="nil"/>
              <w:left w:val="nil"/>
              <w:bottom w:val="nil"/>
              <w:right w:val="single" w:sz="8" w:space="0" w:color="auto"/>
            </w:tcBorders>
            <w:shd w:val="clear" w:color="auto" w:fill="auto"/>
            <w:hideMark/>
          </w:tcPr>
          <w:p w14:paraId="2E646ED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nil"/>
              <w:right w:val="single" w:sz="8" w:space="0" w:color="auto"/>
            </w:tcBorders>
            <w:shd w:val="clear" w:color="auto" w:fill="auto"/>
            <w:hideMark/>
          </w:tcPr>
          <w:p w14:paraId="5DFD4AE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nil"/>
              <w:right w:val="single" w:sz="8" w:space="0" w:color="auto"/>
            </w:tcBorders>
            <w:shd w:val="clear" w:color="auto" w:fill="auto"/>
            <w:hideMark/>
          </w:tcPr>
          <w:p w14:paraId="59306CF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6</w:t>
            </w:r>
          </w:p>
        </w:tc>
      </w:tr>
      <w:tr w:rsidR="00831708" w:rsidRPr="00831708" w14:paraId="32F72216" w14:textId="77777777" w:rsidTr="00831708">
        <w:trPr>
          <w:trHeight w:val="495"/>
        </w:trPr>
        <w:tc>
          <w:tcPr>
            <w:tcW w:w="594" w:type="dxa"/>
            <w:tcBorders>
              <w:top w:val="nil"/>
              <w:left w:val="single" w:sz="8" w:space="0" w:color="auto"/>
              <w:bottom w:val="nil"/>
              <w:right w:val="single" w:sz="8" w:space="0" w:color="auto"/>
            </w:tcBorders>
            <w:shd w:val="clear" w:color="auto" w:fill="auto"/>
            <w:hideMark/>
          </w:tcPr>
          <w:p w14:paraId="4349889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hideMark/>
          </w:tcPr>
          <w:p w14:paraId="770A4526"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7</w:t>
            </w:r>
          </w:p>
        </w:tc>
        <w:tc>
          <w:tcPr>
            <w:tcW w:w="3032" w:type="dxa"/>
            <w:tcBorders>
              <w:top w:val="nil"/>
              <w:left w:val="nil"/>
              <w:bottom w:val="nil"/>
              <w:right w:val="single" w:sz="8" w:space="0" w:color="000000"/>
            </w:tcBorders>
            <w:shd w:val="clear" w:color="auto" w:fill="auto"/>
            <w:hideMark/>
          </w:tcPr>
          <w:p w14:paraId="600BAE66"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Prihodi od prodaje nefinancijske imovine</w:t>
            </w:r>
          </w:p>
        </w:tc>
        <w:tc>
          <w:tcPr>
            <w:tcW w:w="1450" w:type="dxa"/>
            <w:tcBorders>
              <w:top w:val="nil"/>
              <w:left w:val="nil"/>
              <w:bottom w:val="nil"/>
              <w:right w:val="single" w:sz="8" w:space="0" w:color="auto"/>
            </w:tcBorders>
            <w:shd w:val="clear" w:color="auto" w:fill="auto"/>
            <w:hideMark/>
          </w:tcPr>
          <w:p w14:paraId="3B2E78F7"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180.000,00 </w:t>
            </w:r>
          </w:p>
        </w:tc>
        <w:tc>
          <w:tcPr>
            <w:tcW w:w="1450" w:type="dxa"/>
            <w:tcBorders>
              <w:top w:val="nil"/>
              <w:left w:val="nil"/>
              <w:bottom w:val="nil"/>
              <w:right w:val="single" w:sz="8" w:space="0" w:color="auto"/>
            </w:tcBorders>
            <w:shd w:val="clear" w:color="auto" w:fill="auto"/>
            <w:hideMark/>
          </w:tcPr>
          <w:p w14:paraId="00E3638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1373" w:type="dxa"/>
            <w:tcBorders>
              <w:top w:val="nil"/>
              <w:left w:val="nil"/>
              <w:bottom w:val="nil"/>
              <w:right w:val="single" w:sz="8" w:space="0" w:color="auto"/>
            </w:tcBorders>
            <w:shd w:val="clear" w:color="auto" w:fill="auto"/>
            <w:hideMark/>
          </w:tcPr>
          <w:p w14:paraId="2E6D72E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395" w:type="dxa"/>
            <w:tcBorders>
              <w:top w:val="nil"/>
              <w:left w:val="nil"/>
              <w:bottom w:val="nil"/>
              <w:right w:val="single" w:sz="8" w:space="0" w:color="auto"/>
            </w:tcBorders>
            <w:shd w:val="clear" w:color="auto" w:fill="auto"/>
            <w:hideMark/>
          </w:tcPr>
          <w:p w14:paraId="37DCF6D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4AE83A4A" w14:textId="77777777" w:rsidTr="00831708">
        <w:trPr>
          <w:trHeight w:val="525"/>
        </w:trPr>
        <w:tc>
          <w:tcPr>
            <w:tcW w:w="594" w:type="dxa"/>
            <w:tcBorders>
              <w:top w:val="nil"/>
              <w:left w:val="single" w:sz="8" w:space="0" w:color="auto"/>
              <w:bottom w:val="nil"/>
              <w:right w:val="single" w:sz="8" w:space="0" w:color="auto"/>
            </w:tcBorders>
            <w:shd w:val="clear" w:color="auto" w:fill="auto"/>
            <w:hideMark/>
          </w:tcPr>
          <w:p w14:paraId="4DE3852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86" w:type="dxa"/>
            <w:tcBorders>
              <w:top w:val="nil"/>
              <w:left w:val="nil"/>
              <w:bottom w:val="nil"/>
              <w:right w:val="single" w:sz="8" w:space="0" w:color="auto"/>
            </w:tcBorders>
            <w:shd w:val="clear" w:color="auto" w:fill="auto"/>
            <w:hideMark/>
          </w:tcPr>
          <w:p w14:paraId="2C77F6DF"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71</w:t>
            </w:r>
          </w:p>
        </w:tc>
        <w:tc>
          <w:tcPr>
            <w:tcW w:w="3032" w:type="dxa"/>
            <w:tcBorders>
              <w:top w:val="nil"/>
              <w:left w:val="nil"/>
              <w:bottom w:val="nil"/>
              <w:right w:val="single" w:sz="8" w:space="0" w:color="000000"/>
            </w:tcBorders>
            <w:shd w:val="clear" w:color="auto" w:fill="auto"/>
            <w:hideMark/>
          </w:tcPr>
          <w:p w14:paraId="11468A5A"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Prihod od prodaje neproizvedene dugotrajne imovine</w:t>
            </w:r>
          </w:p>
        </w:tc>
        <w:tc>
          <w:tcPr>
            <w:tcW w:w="1450" w:type="dxa"/>
            <w:tcBorders>
              <w:top w:val="nil"/>
              <w:left w:val="nil"/>
              <w:bottom w:val="nil"/>
              <w:right w:val="single" w:sz="8" w:space="0" w:color="auto"/>
            </w:tcBorders>
            <w:shd w:val="clear" w:color="auto" w:fill="auto"/>
            <w:hideMark/>
          </w:tcPr>
          <w:p w14:paraId="5A366128"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180.000,00 </w:t>
            </w:r>
          </w:p>
        </w:tc>
        <w:tc>
          <w:tcPr>
            <w:tcW w:w="1450" w:type="dxa"/>
            <w:tcBorders>
              <w:top w:val="nil"/>
              <w:left w:val="nil"/>
              <w:bottom w:val="nil"/>
              <w:right w:val="single" w:sz="8" w:space="0" w:color="auto"/>
            </w:tcBorders>
            <w:shd w:val="clear" w:color="auto" w:fill="auto"/>
            <w:hideMark/>
          </w:tcPr>
          <w:p w14:paraId="733A19C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1373" w:type="dxa"/>
            <w:tcBorders>
              <w:top w:val="nil"/>
              <w:left w:val="nil"/>
              <w:bottom w:val="nil"/>
              <w:right w:val="single" w:sz="8" w:space="0" w:color="auto"/>
            </w:tcBorders>
            <w:shd w:val="clear" w:color="auto" w:fill="auto"/>
            <w:hideMark/>
          </w:tcPr>
          <w:p w14:paraId="16FC478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395" w:type="dxa"/>
            <w:tcBorders>
              <w:top w:val="nil"/>
              <w:left w:val="nil"/>
              <w:bottom w:val="nil"/>
              <w:right w:val="single" w:sz="8" w:space="0" w:color="auto"/>
            </w:tcBorders>
            <w:shd w:val="clear" w:color="auto" w:fill="auto"/>
            <w:hideMark/>
          </w:tcPr>
          <w:p w14:paraId="6751DF1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16201105" w14:textId="77777777" w:rsidTr="00831708">
        <w:trPr>
          <w:trHeight w:val="360"/>
        </w:trPr>
        <w:tc>
          <w:tcPr>
            <w:tcW w:w="594" w:type="dxa"/>
            <w:tcBorders>
              <w:top w:val="nil"/>
              <w:left w:val="single" w:sz="8" w:space="0" w:color="auto"/>
              <w:bottom w:val="single" w:sz="8" w:space="0" w:color="auto"/>
              <w:right w:val="single" w:sz="8" w:space="0" w:color="auto"/>
            </w:tcBorders>
            <w:shd w:val="clear" w:color="auto" w:fill="auto"/>
            <w:hideMark/>
          </w:tcPr>
          <w:p w14:paraId="4A1106E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P031</w:t>
            </w:r>
          </w:p>
        </w:tc>
        <w:tc>
          <w:tcPr>
            <w:tcW w:w="586" w:type="dxa"/>
            <w:tcBorders>
              <w:top w:val="nil"/>
              <w:left w:val="nil"/>
              <w:bottom w:val="single" w:sz="8" w:space="0" w:color="auto"/>
              <w:right w:val="single" w:sz="8" w:space="0" w:color="auto"/>
            </w:tcBorders>
            <w:shd w:val="clear" w:color="auto" w:fill="auto"/>
            <w:hideMark/>
          </w:tcPr>
          <w:p w14:paraId="0A433DA4"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7111</w:t>
            </w:r>
          </w:p>
        </w:tc>
        <w:tc>
          <w:tcPr>
            <w:tcW w:w="3032" w:type="dxa"/>
            <w:tcBorders>
              <w:top w:val="nil"/>
              <w:left w:val="nil"/>
              <w:bottom w:val="single" w:sz="8" w:space="0" w:color="auto"/>
              <w:right w:val="single" w:sz="8" w:space="0" w:color="000000"/>
            </w:tcBorders>
            <w:shd w:val="clear" w:color="auto" w:fill="auto"/>
            <w:hideMark/>
          </w:tcPr>
          <w:p w14:paraId="50A06F01"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Prihod od prodaje zemljišta</w:t>
            </w:r>
          </w:p>
        </w:tc>
        <w:tc>
          <w:tcPr>
            <w:tcW w:w="1450" w:type="dxa"/>
            <w:tcBorders>
              <w:top w:val="nil"/>
              <w:left w:val="nil"/>
              <w:bottom w:val="single" w:sz="8" w:space="0" w:color="auto"/>
              <w:right w:val="single" w:sz="8" w:space="0" w:color="auto"/>
            </w:tcBorders>
            <w:shd w:val="clear" w:color="auto" w:fill="auto"/>
            <w:hideMark/>
          </w:tcPr>
          <w:p w14:paraId="35CF5C9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180.000,00 </w:t>
            </w:r>
          </w:p>
        </w:tc>
        <w:tc>
          <w:tcPr>
            <w:tcW w:w="1450" w:type="dxa"/>
            <w:tcBorders>
              <w:top w:val="nil"/>
              <w:left w:val="nil"/>
              <w:bottom w:val="single" w:sz="8" w:space="0" w:color="auto"/>
              <w:right w:val="single" w:sz="8" w:space="0" w:color="auto"/>
            </w:tcBorders>
            <w:shd w:val="clear" w:color="auto" w:fill="auto"/>
            <w:hideMark/>
          </w:tcPr>
          <w:p w14:paraId="6F1F136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3" w:type="dxa"/>
            <w:tcBorders>
              <w:top w:val="nil"/>
              <w:left w:val="nil"/>
              <w:bottom w:val="single" w:sz="8" w:space="0" w:color="auto"/>
              <w:right w:val="single" w:sz="8" w:space="0" w:color="auto"/>
            </w:tcBorders>
            <w:shd w:val="clear" w:color="auto" w:fill="auto"/>
            <w:hideMark/>
          </w:tcPr>
          <w:p w14:paraId="1637F90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395" w:type="dxa"/>
            <w:tcBorders>
              <w:top w:val="nil"/>
              <w:left w:val="nil"/>
              <w:bottom w:val="single" w:sz="8" w:space="0" w:color="auto"/>
              <w:right w:val="single" w:sz="8" w:space="0" w:color="auto"/>
            </w:tcBorders>
            <w:shd w:val="clear" w:color="auto" w:fill="auto"/>
            <w:hideMark/>
          </w:tcPr>
          <w:p w14:paraId="7C59A51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7</w:t>
            </w:r>
          </w:p>
        </w:tc>
      </w:tr>
    </w:tbl>
    <w:p w14:paraId="6739AB61" w14:textId="77777777" w:rsidR="00FC75CC" w:rsidRDefault="00FC75CC" w:rsidP="00FC75CC">
      <w:pPr>
        <w:rPr>
          <w:rFonts w:ascii="Arial" w:hAnsi="Arial" w:cs="Arial"/>
          <w:sz w:val="22"/>
          <w:szCs w:val="22"/>
        </w:rPr>
      </w:pPr>
    </w:p>
    <w:tbl>
      <w:tblPr>
        <w:tblW w:w="8520" w:type="dxa"/>
        <w:tblLook w:val="04A0" w:firstRow="1" w:lastRow="0" w:firstColumn="1" w:lastColumn="0" w:noHBand="0" w:noVBand="1"/>
      </w:tblPr>
      <w:tblGrid>
        <w:gridCol w:w="600"/>
        <w:gridCol w:w="2740"/>
        <w:gridCol w:w="880"/>
        <w:gridCol w:w="1460"/>
        <w:gridCol w:w="1460"/>
        <w:gridCol w:w="1380"/>
      </w:tblGrid>
      <w:tr w:rsidR="00831708" w:rsidRPr="00831708" w14:paraId="18851C98" w14:textId="77777777" w:rsidTr="00831708">
        <w:trPr>
          <w:trHeight w:val="555"/>
        </w:trPr>
        <w:tc>
          <w:tcPr>
            <w:tcW w:w="4220" w:type="dxa"/>
            <w:gridSpan w:val="3"/>
            <w:tcBorders>
              <w:top w:val="single" w:sz="8" w:space="0" w:color="auto"/>
              <w:left w:val="single" w:sz="8" w:space="0" w:color="auto"/>
              <w:bottom w:val="single" w:sz="8" w:space="0" w:color="auto"/>
              <w:right w:val="single" w:sz="8" w:space="0" w:color="000000"/>
            </w:tcBorders>
            <w:shd w:val="clear" w:color="000000" w:fill="D9D9D9"/>
            <w:hideMark/>
          </w:tcPr>
          <w:p w14:paraId="2A709BC8"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Rekapitulacija prihoda po izvorima financiranja:</w:t>
            </w:r>
          </w:p>
        </w:tc>
        <w:tc>
          <w:tcPr>
            <w:tcW w:w="1460" w:type="dxa"/>
            <w:tcBorders>
              <w:top w:val="single" w:sz="8" w:space="0" w:color="auto"/>
              <w:left w:val="nil"/>
              <w:bottom w:val="single" w:sz="8" w:space="0" w:color="auto"/>
              <w:right w:val="single" w:sz="8" w:space="0" w:color="auto"/>
            </w:tcBorders>
            <w:shd w:val="clear" w:color="000000" w:fill="D9D9D9"/>
            <w:hideMark/>
          </w:tcPr>
          <w:p w14:paraId="3D14FE94"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Prijedlog plana za 2020</w:t>
            </w:r>
          </w:p>
        </w:tc>
        <w:tc>
          <w:tcPr>
            <w:tcW w:w="1460" w:type="dxa"/>
            <w:tcBorders>
              <w:top w:val="single" w:sz="8" w:space="0" w:color="auto"/>
              <w:left w:val="nil"/>
              <w:bottom w:val="single" w:sz="8" w:space="0" w:color="auto"/>
              <w:right w:val="single" w:sz="8" w:space="0" w:color="auto"/>
            </w:tcBorders>
            <w:shd w:val="clear" w:color="000000" w:fill="D9D9D9"/>
            <w:hideMark/>
          </w:tcPr>
          <w:p w14:paraId="69775312"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Projekcija plana za 2021.</w:t>
            </w:r>
          </w:p>
        </w:tc>
        <w:tc>
          <w:tcPr>
            <w:tcW w:w="1380" w:type="dxa"/>
            <w:tcBorders>
              <w:top w:val="single" w:sz="8" w:space="0" w:color="auto"/>
              <w:left w:val="nil"/>
              <w:bottom w:val="single" w:sz="8" w:space="0" w:color="auto"/>
              <w:right w:val="single" w:sz="8" w:space="0" w:color="auto"/>
            </w:tcBorders>
            <w:shd w:val="clear" w:color="000000" w:fill="D9D9D9"/>
            <w:hideMark/>
          </w:tcPr>
          <w:p w14:paraId="21BADB8B"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Projekcija plana za 2022.</w:t>
            </w:r>
          </w:p>
        </w:tc>
      </w:tr>
      <w:tr w:rsidR="00831708" w:rsidRPr="00831708" w14:paraId="4A099010" w14:textId="77777777" w:rsidTr="00831708">
        <w:trPr>
          <w:trHeight w:val="390"/>
        </w:trPr>
        <w:tc>
          <w:tcPr>
            <w:tcW w:w="600" w:type="dxa"/>
            <w:tcBorders>
              <w:top w:val="nil"/>
              <w:left w:val="single" w:sz="8" w:space="0" w:color="auto"/>
              <w:bottom w:val="nil"/>
              <w:right w:val="single" w:sz="8" w:space="0" w:color="auto"/>
            </w:tcBorders>
            <w:shd w:val="clear" w:color="auto" w:fill="auto"/>
            <w:hideMark/>
          </w:tcPr>
          <w:p w14:paraId="45A6B66E"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1</w:t>
            </w:r>
          </w:p>
        </w:tc>
        <w:tc>
          <w:tcPr>
            <w:tcW w:w="2740" w:type="dxa"/>
            <w:tcBorders>
              <w:top w:val="single" w:sz="8" w:space="0" w:color="auto"/>
              <w:left w:val="nil"/>
              <w:bottom w:val="nil"/>
              <w:right w:val="nil"/>
            </w:tcBorders>
            <w:shd w:val="clear" w:color="auto" w:fill="auto"/>
            <w:hideMark/>
          </w:tcPr>
          <w:p w14:paraId="27B1712E"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Opći prihodi i primici</w:t>
            </w:r>
          </w:p>
        </w:tc>
        <w:tc>
          <w:tcPr>
            <w:tcW w:w="880" w:type="dxa"/>
            <w:tcBorders>
              <w:top w:val="nil"/>
              <w:left w:val="nil"/>
              <w:bottom w:val="nil"/>
              <w:right w:val="single" w:sz="8" w:space="0" w:color="auto"/>
            </w:tcBorders>
            <w:shd w:val="clear" w:color="auto" w:fill="auto"/>
            <w:hideMark/>
          </w:tcPr>
          <w:p w14:paraId="5D4FB5AB"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55F957A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6.971.000,00 </w:t>
            </w:r>
          </w:p>
        </w:tc>
        <w:tc>
          <w:tcPr>
            <w:tcW w:w="1460" w:type="dxa"/>
            <w:tcBorders>
              <w:top w:val="nil"/>
              <w:left w:val="nil"/>
              <w:bottom w:val="nil"/>
              <w:right w:val="single" w:sz="8" w:space="0" w:color="auto"/>
            </w:tcBorders>
            <w:shd w:val="clear" w:color="auto" w:fill="auto"/>
            <w:hideMark/>
          </w:tcPr>
          <w:p w14:paraId="59A4AF8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1DEDE22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3B59DC67" w14:textId="77777777" w:rsidTr="00831708">
        <w:trPr>
          <w:trHeight w:val="495"/>
        </w:trPr>
        <w:tc>
          <w:tcPr>
            <w:tcW w:w="600" w:type="dxa"/>
            <w:tcBorders>
              <w:top w:val="nil"/>
              <w:left w:val="single" w:sz="8" w:space="0" w:color="auto"/>
              <w:bottom w:val="nil"/>
              <w:right w:val="single" w:sz="8" w:space="0" w:color="auto"/>
            </w:tcBorders>
            <w:shd w:val="clear" w:color="auto" w:fill="auto"/>
            <w:hideMark/>
          </w:tcPr>
          <w:p w14:paraId="6BE8A1DB"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3</w:t>
            </w:r>
          </w:p>
        </w:tc>
        <w:tc>
          <w:tcPr>
            <w:tcW w:w="2740" w:type="dxa"/>
            <w:tcBorders>
              <w:top w:val="nil"/>
              <w:left w:val="nil"/>
              <w:bottom w:val="nil"/>
              <w:right w:val="nil"/>
            </w:tcBorders>
            <w:shd w:val="clear" w:color="auto" w:fill="auto"/>
            <w:hideMark/>
          </w:tcPr>
          <w:p w14:paraId="56964BEA"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Vlastiti prihodi proračunskih korisnika</w:t>
            </w:r>
          </w:p>
        </w:tc>
        <w:tc>
          <w:tcPr>
            <w:tcW w:w="880" w:type="dxa"/>
            <w:tcBorders>
              <w:top w:val="nil"/>
              <w:left w:val="nil"/>
              <w:bottom w:val="nil"/>
              <w:right w:val="single" w:sz="8" w:space="0" w:color="auto"/>
            </w:tcBorders>
            <w:shd w:val="clear" w:color="auto" w:fill="auto"/>
            <w:hideMark/>
          </w:tcPr>
          <w:p w14:paraId="5EEB2580"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7E0A8300"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123.000,00 </w:t>
            </w:r>
          </w:p>
        </w:tc>
        <w:tc>
          <w:tcPr>
            <w:tcW w:w="1460" w:type="dxa"/>
            <w:tcBorders>
              <w:top w:val="nil"/>
              <w:left w:val="nil"/>
              <w:bottom w:val="nil"/>
              <w:right w:val="single" w:sz="8" w:space="0" w:color="auto"/>
            </w:tcBorders>
            <w:shd w:val="clear" w:color="auto" w:fill="auto"/>
            <w:hideMark/>
          </w:tcPr>
          <w:p w14:paraId="74509F9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5407692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59AD000E" w14:textId="77777777" w:rsidTr="00831708">
        <w:trPr>
          <w:trHeight w:val="390"/>
        </w:trPr>
        <w:tc>
          <w:tcPr>
            <w:tcW w:w="600" w:type="dxa"/>
            <w:tcBorders>
              <w:top w:val="nil"/>
              <w:left w:val="single" w:sz="8" w:space="0" w:color="auto"/>
              <w:bottom w:val="nil"/>
              <w:right w:val="single" w:sz="8" w:space="0" w:color="auto"/>
            </w:tcBorders>
            <w:shd w:val="clear" w:color="auto" w:fill="auto"/>
            <w:hideMark/>
          </w:tcPr>
          <w:p w14:paraId="01693017"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4</w:t>
            </w:r>
          </w:p>
        </w:tc>
        <w:tc>
          <w:tcPr>
            <w:tcW w:w="2740" w:type="dxa"/>
            <w:tcBorders>
              <w:top w:val="nil"/>
              <w:left w:val="nil"/>
              <w:bottom w:val="nil"/>
              <w:right w:val="nil"/>
            </w:tcBorders>
            <w:shd w:val="clear" w:color="auto" w:fill="auto"/>
            <w:hideMark/>
          </w:tcPr>
          <w:p w14:paraId="3B669F93"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Prihodi za posebne namjene</w:t>
            </w:r>
          </w:p>
        </w:tc>
        <w:tc>
          <w:tcPr>
            <w:tcW w:w="880" w:type="dxa"/>
            <w:tcBorders>
              <w:top w:val="nil"/>
              <w:left w:val="nil"/>
              <w:bottom w:val="nil"/>
              <w:right w:val="single" w:sz="8" w:space="0" w:color="auto"/>
            </w:tcBorders>
            <w:shd w:val="clear" w:color="auto" w:fill="auto"/>
            <w:hideMark/>
          </w:tcPr>
          <w:p w14:paraId="6B048D3D"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28AB435D"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4.108.000,00 </w:t>
            </w:r>
          </w:p>
        </w:tc>
        <w:tc>
          <w:tcPr>
            <w:tcW w:w="1460" w:type="dxa"/>
            <w:tcBorders>
              <w:top w:val="nil"/>
              <w:left w:val="nil"/>
              <w:bottom w:val="nil"/>
              <w:right w:val="single" w:sz="8" w:space="0" w:color="auto"/>
            </w:tcBorders>
            <w:shd w:val="clear" w:color="auto" w:fill="auto"/>
            <w:hideMark/>
          </w:tcPr>
          <w:p w14:paraId="4D441755"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483FFBD5"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7C2A37D9" w14:textId="77777777" w:rsidTr="00831708">
        <w:trPr>
          <w:trHeight w:val="390"/>
        </w:trPr>
        <w:tc>
          <w:tcPr>
            <w:tcW w:w="600" w:type="dxa"/>
            <w:tcBorders>
              <w:top w:val="nil"/>
              <w:left w:val="single" w:sz="8" w:space="0" w:color="auto"/>
              <w:bottom w:val="nil"/>
              <w:right w:val="single" w:sz="8" w:space="0" w:color="auto"/>
            </w:tcBorders>
            <w:shd w:val="clear" w:color="auto" w:fill="auto"/>
            <w:hideMark/>
          </w:tcPr>
          <w:p w14:paraId="5CE80595"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5</w:t>
            </w:r>
          </w:p>
        </w:tc>
        <w:tc>
          <w:tcPr>
            <w:tcW w:w="2740" w:type="dxa"/>
            <w:tcBorders>
              <w:top w:val="nil"/>
              <w:left w:val="nil"/>
              <w:bottom w:val="nil"/>
              <w:right w:val="nil"/>
            </w:tcBorders>
            <w:shd w:val="clear" w:color="auto" w:fill="auto"/>
            <w:hideMark/>
          </w:tcPr>
          <w:p w14:paraId="4C2AFF91"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Pomoći</w:t>
            </w:r>
          </w:p>
        </w:tc>
        <w:tc>
          <w:tcPr>
            <w:tcW w:w="880" w:type="dxa"/>
            <w:tcBorders>
              <w:top w:val="nil"/>
              <w:left w:val="nil"/>
              <w:bottom w:val="nil"/>
              <w:right w:val="single" w:sz="8" w:space="0" w:color="auto"/>
            </w:tcBorders>
            <w:shd w:val="clear" w:color="auto" w:fill="auto"/>
            <w:hideMark/>
          </w:tcPr>
          <w:p w14:paraId="289B40BC"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670F24B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9.588.500,00 </w:t>
            </w:r>
          </w:p>
        </w:tc>
        <w:tc>
          <w:tcPr>
            <w:tcW w:w="1460" w:type="dxa"/>
            <w:tcBorders>
              <w:top w:val="nil"/>
              <w:left w:val="nil"/>
              <w:bottom w:val="nil"/>
              <w:right w:val="single" w:sz="8" w:space="0" w:color="auto"/>
            </w:tcBorders>
            <w:shd w:val="clear" w:color="auto" w:fill="auto"/>
            <w:hideMark/>
          </w:tcPr>
          <w:p w14:paraId="4B00781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6C0AFA1E"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44FDD20A" w14:textId="77777777" w:rsidTr="00831708">
        <w:trPr>
          <w:trHeight w:val="390"/>
        </w:trPr>
        <w:tc>
          <w:tcPr>
            <w:tcW w:w="600" w:type="dxa"/>
            <w:tcBorders>
              <w:top w:val="nil"/>
              <w:left w:val="single" w:sz="8" w:space="0" w:color="auto"/>
              <w:bottom w:val="nil"/>
              <w:right w:val="single" w:sz="8" w:space="0" w:color="auto"/>
            </w:tcBorders>
            <w:shd w:val="clear" w:color="auto" w:fill="auto"/>
            <w:hideMark/>
          </w:tcPr>
          <w:p w14:paraId="7AAD6FD9"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6</w:t>
            </w:r>
          </w:p>
        </w:tc>
        <w:tc>
          <w:tcPr>
            <w:tcW w:w="2740" w:type="dxa"/>
            <w:tcBorders>
              <w:top w:val="nil"/>
              <w:left w:val="nil"/>
              <w:bottom w:val="nil"/>
              <w:right w:val="nil"/>
            </w:tcBorders>
            <w:shd w:val="clear" w:color="auto" w:fill="auto"/>
            <w:hideMark/>
          </w:tcPr>
          <w:p w14:paraId="6AA8C6F3"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Donacije</w:t>
            </w:r>
          </w:p>
        </w:tc>
        <w:tc>
          <w:tcPr>
            <w:tcW w:w="880" w:type="dxa"/>
            <w:tcBorders>
              <w:top w:val="nil"/>
              <w:left w:val="nil"/>
              <w:bottom w:val="nil"/>
              <w:right w:val="single" w:sz="8" w:space="0" w:color="auto"/>
            </w:tcBorders>
            <w:shd w:val="clear" w:color="auto" w:fill="auto"/>
            <w:hideMark/>
          </w:tcPr>
          <w:p w14:paraId="67E54080"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60E861BD"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140.000,00 </w:t>
            </w:r>
          </w:p>
        </w:tc>
        <w:tc>
          <w:tcPr>
            <w:tcW w:w="1460" w:type="dxa"/>
            <w:tcBorders>
              <w:top w:val="nil"/>
              <w:left w:val="nil"/>
              <w:bottom w:val="nil"/>
              <w:right w:val="single" w:sz="8" w:space="0" w:color="auto"/>
            </w:tcBorders>
            <w:shd w:val="clear" w:color="auto" w:fill="auto"/>
            <w:hideMark/>
          </w:tcPr>
          <w:p w14:paraId="4DFA776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1CC4CD1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26402858" w14:textId="77777777" w:rsidTr="00831708">
        <w:trPr>
          <w:trHeight w:val="390"/>
        </w:trPr>
        <w:tc>
          <w:tcPr>
            <w:tcW w:w="600" w:type="dxa"/>
            <w:tcBorders>
              <w:top w:val="nil"/>
              <w:left w:val="single" w:sz="8" w:space="0" w:color="auto"/>
              <w:bottom w:val="nil"/>
              <w:right w:val="single" w:sz="8" w:space="0" w:color="auto"/>
            </w:tcBorders>
            <w:shd w:val="clear" w:color="auto" w:fill="auto"/>
            <w:hideMark/>
          </w:tcPr>
          <w:p w14:paraId="586F90D0"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7</w:t>
            </w:r>
          </w:p>
        </w:tc>
        <w:tc>
          <w:tcPr>
            <w:tcW w:w="2740" w:type="dxa"/>
            <w:tcBorders>
              <w:top w:val="nil"/>
              <w:left w:val="nil"/>
              <w:bottom w:val="nil"/>
              <w:right w:val="nil"/>
            </w:tcBorders>
            <w:shd w:val="clear" w:color="auto" w:fill="auto"/>
            <w:hideMark/>
          </w:tcPr>
          <w:p w14:paraId="4B136AD5"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Prihodi od prodaje</w:t>
            </w:r>
          </w:p>
        </w:tc>
        <w:tc>
          <w:tcPr>
            <w:tcW w:w="880" w:type="dxa"/>
            <w:tcBorders>
              <w:top w:val="nil"/>
              <w:left w:val="nil"/>
              <w:bottom w:val="nil"/>
              <w:right w:val="single" w:sz="8" w:space="0" w:color="auto"/>
            </w:tcBorders>
            <w:shd w:val="clear" w:color="auto" w:fill="auto"/>
            <w:hideMark/>
          </w:tcPr>
          <w:p w14:paraId="42F63D1A"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tcBorders>
              <w:top w:val="nil"/>
              <w:left w:val="nil"/>
              <w:bottom w:val="nil"/>
              <w:right w:val="single" w:sz="8" w:space="0" w:color="auto"/>
            </w:tcBorders>
            <w:shd w:val="clear" w:color="auto" w:fill="auto"/>
            <w:hideMark/>
          </w:tcPr>
          <w:p w14:paraId="7B92F27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xml:space="preserve">180.000,00 </w:t>
            </w:r>
          </w:p>
        </w:tc>
        <w:tc>
          <w:tcPr>
            <w:tcW w:w="1460" w:type="dxa"/>
            <w:tcBorders>
              <w:top w:val="nil"/>
              <w:left w:val="nil"/>
              <w:bottom w:val="nil"/>
              <w:right w:val="single" w:sz="8" w:space="0" w:color="auto"/>
            </w:tcBorders>
            <w:shd w:val="clear" w:color="auto" w:fill="auto"/>
            <w:hideMark/>
          </w:tcPr>
          <w:p w14:paraId="4F6CF89A"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hideMark/>
          </w:tcPr>
          <w:p w14:paraId="228A147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1CBAF036" w14:textId="77777777" w:rsidTr="00831708">
        <w:trPr>
          <w:trHeight w:val="390"/>
        </w:trPr>
        <w:tc>
          <w:tcPr>
            <w:tcW w:w="600" w:type="dxa"/>
            <w:tcBorders>
              <w:top w:val="single" w:sz="8" w:space="0" w:color="auto"/>
              <w:left w:val="single" w:sz="8" w:space="0" w:color="auto"/>
              <w:bottom w:val="single" w:sz="8" w:space="0" w:color="auto"/>
              <w:right w:val="nil"/>
            </w:tcBorders>
            <w:shd w:val="clear" w:color="000000" w:fill="D9D9D9"/>
            <w:vAlign w:val="center"/>
            <w:hideMark/>
          </w:tcPr>
          <w:p w14:paraId="06588F44"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2740" w:type="dxa"/>
            <w:tcBorders>
              <w:top w:val="single" w:sz="8" w:space="0" w:color="auto"/>
              <w:left w:val="nil"/>
              <w:bottom w:val="single" w:sz="8" w:space="0" w:color="auto"/>
              <w:right w:val="nil"/>
            </w:tcBorders>
            <w:shd w:val="clear" w:color="000000" w:fill="D9D9D9"/>
            <w:vAlign w:val="center"/>
            <w:hideMark/>
          </w:tcPr>
          <w:p w14:paraId="0E7CC846"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Ukupno</w:t>
            </w:r>
          </w:p>
        </w:tc>
        <w:tc>
          <w:tcPr>
            <w:tcW w:w="880" w:type="dxa"/>
            <w:tcBorders>
              <w:top w:val="single" w:sz="8" w:space="0" w:color="auto"/>
              <w:left w:val="nil"/>
              <w:bottom w:val="single" w:sz="8" w:space="0" w:color="auto"/>
              <w:right w:val="single" w:sz="8" w:space="0" w:color="auto"/>
            </w:tcBorders>
            <w:shd w:val="clear" w:color="000000" w:fill="D9D9D9"/>
            <w:vAlign w:val="center"/>
            <w:hideMark/>
          </w:tcPr>
          <w:p w14:paraId="641BCB1E"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tcBorders>
              <w:top w:val="single" w:sz="8" w:space="0" w:color="auto"/>
              <w:left w:val="nil"/>
              <w:bottom w:val="single" w:sz="8" w:space="0" w:color="auto"/>
              <w:right w:val="single" w:sz="8" w:space="0" w:color="auto"/>
            </w:tcBorders>
            <w:shd w:val="clear" w:color="000000" w:fill="D9D9D9"/>
            <w:vAlign w:val="center"/>
            <w:hideMark/>
          </w:tcPr>
          <w:p w14:paraId="194C25C0"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21.110.500,00 </w:t>
            </w:r>
          </w:p>
        </w:tc>
        <w:tc>
          <w:tcPr>
            <w:tcW w:w="1460" w:type="dxa"/>
            <w:tcBorders>
              <w:top w:val="single" w:sz="8" w:space="0" w:color="auto"/>
              <w:left w:val="nil"/>
              <w:bottom w:val="single" w:sz="8" w:space="0" w:color="auto"/>
              <w:right w:val="single" w:sz="8" w:space="0" w:color="auto"/>
            </w:tcBorders>
            <w:shd w:val="clear" w:color="000000" w:fill="D9D9D9"/>
            <w:vAlign w:val="center"/>
            <w:hideMark/>
          </w:tcPr>
          <w:p w14:paraId="19510727"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0,00 </w:t>
            </w:r>
          </w:p>
        </w:tc>
        <w:tc>
          <w:tcPr>
            <w:tcW w:w="1380" w:type="dxa"/>
            <w:tcBorders>
              <w:top w:val="single" w:sz="8" w:space="0" w:color="auto"/>
              <w:left w:val="nil"/>
              <w:bottom w:val="single" w:sz="8" w:space="0" w:color="auto"/>
              <w:right w:val="single" w:sz="8" w:space="0" w:color="auto"/>
            </w:tcBorders>
            <w:shd w:val="clear" w:color="000000" w:fill="D9D9D9"/>
            <w:vAlign w:val="center"/>
            <w:hideMark/>
          </w:tcPr>
          <w:p w14:paraId="548C12D2"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0,00 </w:t>
            </w:r>
          </w:p>
        </w:tc>
      </w:tr>
    </w:tbl>
    <w:p w14:paraId="4A9E0D00" w14:textId="77777777" w:rsidR="00831708" w:rsidRDefault="00831708" w:rsidP="00FC75CC">
      <w:pPr>
        <w:rPr>
          <w:rFonts w:ascii="Arial" w:hAnsi="Arial" w:cs="Arial"/>
          <w:sz w:val="22"/>
          <w:szCs w:val="22"/>
        </w:rPr>
      </w:pPr>
    </w:p>
    <w:p w14:paraId="2C659A7C" w14:textId="77777777" w:rsidR="00831708" w:rsidRDefault="00831708" w:rsidP="00FC75CC">
      <w:pPr>
        <w:rPr>
          <w:rFonts w:ascii="Arial" w:hAnsi="Arial" w:cs="Arial"/>
          <w:sz w:val="22"/>
          <w:szCs w:val="22"/>
        </w:rPr>
      </w:pPr>
    </w:p>
    <w:p w14:paraId="50E44696" w14:textId="77777777" w:rsidR="00831708" w:rsidRPr="00831708" w:rsidRDefault="00831708" w:rsidP="00831708">
      <w:pPr>
        <w:spacing w:line="240" w:lineRule="auto"/>
        <w:rPr>
          <w:rFonts w:eastAsia="Times New Roman"/>
          <w:b/>
          <w:bCs/>
          <w:noProof w:val="0"/>
          <w:color w:val="000000"/>
          <w:lang w:eastAsia="hr-HR"/>
        </w:rPr>
      </w:pPr>
      <w:r w:rsidRPr="00831708">
        <w:rPr>
          <w:rFonts w:eastAsia="Times New Roman"/>
          <w:b/>
          <w:bCs/>
          <w:noProof w:val="0"/>
          <w:color w:val="000000"/>
          <w:lang w:eastAsia="hr-HR"/>
        </w:rPr>
        <w:t>Rashodi po ekonomskoj klasifikaciji</w:t>
      </w:r>
    </w:p>
    <w:p w14:paraId="6074C387" w14:textId="77777777" w:rsidR="00831708" w:rsidRDefault="00831708" w:rsidP="00FC75CC">
      <w:pPr>
        <w:rPr>
          <w:rFonts w:ascii="Arial" w:hAnsi="Arial" w:cs="Arial"/>
          <w:sz w:val="22"/>
          <w:szCs w:val="22"/>
        </w:rPr>
      </w:pPr>
    </w:p>
    <w:p w14:paraId="7A7E067A" w14:textId="77777777" w:rsidR="00831708" w:rsidRDefault="00831708" w:rsidP="00FC75CC">
      <w:pPr>
        <w:rPr>
          <w:rFonts w:ascii="Arial" w:hAnsi="Arial" w:cs="Arial"/>
          <w:sz w:val="22"/>
          <w:szCs w:val="22"/>
        </w:rPr>
      </w:pPr>
    </w:p>
    <w:tbl>
      <w:tblPr>
        <w:tblW w:w="8520" w:type="dxa"/>
        <w:tblLook w:val="04A0" w:firstRow="1" w:lastRow="0" w:firstColumn="1" w:lastColumn="0" w:noHBand="0" w:noVBand="1"/>
      </w:tblPr>
      <w:tblGrid>
        <w:gridCol w:w="608"/>
        <w:gridCol w:w="3612"/>
        <w:gridCol w:w="1460"/>
        <w:gridCol w:w="1460"/>
        <w:gridCol w:w="1380"/>
      </w:tblGrid>
      <w:tr w:rsidR="00831708" w:rsidRPr="00831708" w14:paraId="4A97FF84" w14:textId="77777777" w:rsidTr="00831708">
        <w:trPr>
          <w:trHeight w:val="510"/>
        </w:trPr>
        <w:tc>
          <w:tcPr>
            <w:tcW w:w="60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FCB80DD" w14:textId="77777777" w:rsidR="00831708" w:rsidRPr="00831708" w:rsidRDefault="00831708" w:rsidP="00831708">
            <w:pPr>
              <w:spacing w:line="240" w:lineRule="auto"/>
              <w:jc w:val="left"/>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Broj konta</w:t>
            </w:r>
          </w:p>
        </w:tc>
        <w:tc>
          <w:tcPr>
            <w:tcW w:w="3612" w:type="dxa"/>
            <w:tcBorders>
              <w:top w:val="single" w:sz="8" w:space="0" w:color="auto"/>
              <w:left w:val="nil"/>
              <w:bottom w:val="single" w:sz="8" w:space="0" w:color="auto"/>
              <w:right w:val="single" w:sz="8" w:space="0" w:color="000000"/>
            </w:tcBorders>
            <w:shd w:val="clear" w:color="000000" w:fill="BFBFBF"/>
            <w:vAlign w:val="center"/>
            <w:hideMark/>
          </w:tcPr>
          <w:p w14:paraId="4D1B7294" w14:textId="77777777" w:rsidR="00831708" w:rsidRPr="00831708" w:rsidRDefault="00831708" w:rsidP="00831708">
            <w:pPr>
              <w:spacing w:line="240" w:lineRule="auto"/>
              <w:jc w:val="center"/>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 xml:space="preserve">               Vrsta rashoda</w:t>
            </w:r>
          </w:p>
        </w:tc>
        <w:tc>
          <w:tcPr>
            <w:tcW w:w="1460" w:type="dxa"/>
            <w:tcBorders>
              <w:top w:val="single" w:sz="8" w:space="0" w:color="auto"/>
              <w:left w:val="nil"/>
              <w:bottom w:val="single" w:sz="8" w:space="0" w:color="auto"/>
              <w:right w:val="single" w:sz="8" w:space="0" w:color="auto"/>
            </w:tcBorders>
            <w:shd w:val="clear" w:color="000000" w:fill="BFBFBF"/>
            <w:vAlign w:val="center"/>
            <w:hideMark/>
          </w:tcPr>
          <w:p w14:paraId="31077EDE" w14:textId="77777777" w:rsidR="00831708" w:rsidRPr="00831708" w:rsidRDefault="00831708" w:rsidP="00831708">
            <w:pPr>
              <w:spacing w:line="240" w:lineRule="auto"/>
              <w:jc w:val="center"/>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Prijedlog plana za 2021.</w:t>
            </w:r>
          </w:p>
        </w:tc>
        <w:tc>
          <w:tcPr>
            <w:tcW w:w="1460" w:type="dxa"/>
            <w:tcBorders>
              <w:top w:val="single" w:sz="8" w:space="0" w:color="auto"/>
              <w:left w:val="nil"/>
              <w:bottom w:val="single" w:sz="8" w:space="0" w:color="auto"/>
              <w:right w:val="single" w:sz="8" w:space="0" w:color="auto"/>
            </w:tcBorders>
            <w:shd w:val="clear" w:color="000000" w:fill="BFBFBF"/>
            <w:vAlign w:val="center"/>
            <w:hideMark/>
          </w:tcPr>
          <w:p w14:paraId="079AE218" w14:textId="77777777" w:rsidR="00831708" w:rsidRPr="00831708" w:rsidRDefault="00831708" w:rsidP="00831708">
            <w:pPr>
              <w:spacing w:line="240" w:lineRule="auto"/>
              <w:jc w:val="center"/>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Projekcija plana za 2022.</w:t>
            </w:r>
          </w:p>
        </w:tc>
        <w:tc>
          <w:tcPr>
            <w:tcW w:w="1380" w:type="dxa"/>
            <w:tcBorders>
              <w:top w:val="single" w:sz="8" w:space="0" w:color="auto"/>
              <w:left w:val="nil"/>
              <w:bottom w:val="single" w:sz="8" w:space="0" w:color="auto"/>
              <w:right w:val="single" w:sz="8" w:space="0" w:color="auto"/>
            </w:tcBorders>
            <w:shd w:val="clear" w:color="000000" w:fill="BFBFBF"/>
            <w:vAlign w:val="center"/>
            <w:hideMark/>
          </w:tcPr>
          <w:p w14:paraId="5BE06538" w14:textId="77777777" w:rsidR="00831708" w:rsidRPr="00831708" w:rsidRDefault="00831708" w:rsidP="00831708">
            <w:pPr>
              <w:spacing w:line="240" w:lineRule="auto"/>
              <w:jc w:val="center"/>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Projekcija plana za 2023.</w:t>
            </w:r>
          </w:p>
        </w:tc>
      </w:tr>
      <w:tr w:rsidR="00831708" w:rsidRPr="00831708" w14:paraId="6E163581" w14:textId="77777777" w:rsidTr="00831708">
        <w:trPr>
          <w:trHeight w:val="360"/>
        </w:trPr>
        <w:tc>
          <w:tcPr>
            <w:tcW w:w="608" w:type="dxa"/>
            <w:tcBorders>
              <w:top w:val="nil"/>
              <w:left w:val="single" w:sz="8" w:space="0" w:color="auto"/>
              <w:bottom w:val="single" w:sz="8" w:space="0" w:color="auto"/>
              <w:right w:val="nil"/>
            </w:tcBorders>
            <w:shd w:val="clear" w:color="000000" w:fill="538DD5"/>
            <w:vAlign w:val="center"/>
            <w:hideMark/>
          </w:tcPr>
          <w:p w14:paraId="4432538E" w14:textId="77777777" w:rsidR="00831708" w:rsidRPr="00831708" w:rsidRDefault="00831708" w:rsidP="00831708">
            <w:pPr>
              <w:spacing w:line="240" w:lineRule="auto"/>
              <w:jc w:val="left"/>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 </w:t>
            </w:r>
          </w:p>
        </w:tc>
        <w:tc>
          <w:tcPr>
            <w:tcW w:w="3612" w:type="dxa"/>
            <w:tcBorders>
              <w:top w:val="single" w:sz="8" w:space="0" w:color="auto"/>
              <w:left w:val="nil"/>
              <w:bottom w:val="single" w:sz="8" w:space="0" w:color="auto"/>
              <w:right w:val="single" w:sz="8" w:space="0" w:color="000000"/>
            </w:tcBorders>
            <w:shd w:val="clear" w:color="000000" w:fill="538DD5"/>
            <w:vAlign w:val="center"/>
            <w:hideMark/>
          </w:tcPr>
          <w:p w14:paraId="59BC37F1"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UKUPNO RASHODI</w:t>
            </w:r>
          </w:p>
        </w:tc>
        <w:tc>
          <w:tcPr>
            <w:tcW w:w="1460" w:type="dxa"/>
            <w:tcBorders>
              <w:top w:val="nil"/>
              <w:left w:val="nil"/>
              <w:bottom w:val="single" w:sz="8" w:space="0" w:color="auto"/>
              <w:right w:val="single" w:sz="8" w:space="0" w:color="auto"/>
            </w:tcBorders>
            <w:shd w:val="clear" w:color="000000" w:fill="538DD5"/>
            <w:vAlign w:val="center"/>
            <w:hideMark/>
          </w:tcPr>
          <w:p w14:paraId="24BAEBB9" w14:textId="77777777" w:rsidR="00831708" w:rsidRPr="00831708" w:rsidRDefault="00831708" w:rsidP="00831708">
            <w:pPr>
              <w:spacing w:line="240" w:lineRule="auto"/>
              <w:jc w:val="right"/>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20.735.500,00</w:t>
            </w:r>
          </w:p>
        </w:tc>
        <w:tc>
          <w:tcPr>
            <w:tcW w:w="1460" w:type="dxa"/>
            <w:tcBorders>
              <w:top w:val="nil"/>
              <w:left w:val="nil"/>
              <w:bottom w:val="single" w:sz="8" w:space="0" w:color="auto"/>
              <w:right w:val="single" w:sz="8" w:space="0" w:color="auto"/>
            </w:tcBorders>
            <w:shd w:val="clear" w:color="000000" w:fill="538DD5"/>
            <w:vAlign w:val="center"/>
            <w:hideMark/>
          </w:tcPr>
          <w:p w14:paraId="31F1E383" w14:textId="77777777" w:rsidR="00831708" w:rsidRPr="00831708" w:rsidRDefault="00831708" w:rsidP="00831708">
            <w:pPr>
              <w:spacing w:line="240" w:lineRule="auto"/>
              <w:jc w:val="right"/>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27.250.000,00</w:t>
            </w:r>
          </w:p>
        </w:tc>
        <w:tc>
          <w:tcPr>
            <w:tcW w:w="1380" w:type="dxa"/>
            <w:tcBorders>
              <w:top w:val="nil"/>
              <w:left w:val="nil"/>
              <w:bottom w:val="single" w:sz="8" w:space="0" w:color="auto"/>
              <w:right w:val="single" w:sz="8" w:space="0" w:color="auto"/>
            </w:tcBorders>
            <w:shd w:val="clear" w:color="000000" w:fill="538DD5"/>
            <w:vAlign w:val="center"/>
            <w:hideMark/>
          </w:tcPr>
          <w:p w14:paraId="27B1E11F" w14:textId="77777777" w:rsidR="00831708" w:rsidRPr="00831708" w:rsidRDefault="00831708" w:rsidP="00831708">
            <w:pPr>
              <w:spacing w:line="240" w:lineRule="auto"/>
              <w:jc w:val="right"/>
              <w:rPr>
                <w:rFonts w:eastAsia="Times New Roman"/>
                <w:b/>
                <w:bCs/>
                <w:noProof w:val="0"/>
                <w:color w:val="000000"/>
                <w:sz w:val="16"/>
                <w:szCs w:val="16"/>
                <w:lang w:eastAsia="hr-HR"/>
              </w:rPr>
            </w:pPr>
            <w:r w:rsidRPr="00831708">
              <w:rPr>
                <w:rFonts w:eastAsia="Times New Roman"/>
                <w:b/>
                <w:bCs/>
                <w:noProof w:val="0"/>
                <w:color w:val="000000"/>
                <w:sz w:val="16"/>
                <w:szCs w:val="16"/>
                <w:lang w:eastAsia="hr-HR"/>
              </w:rPr>
              <w:t>18.765.000,00</w:t>
            </w:r>
          </w:p>
        </w:tc>
      </w:tr>
      <w:tr w:rsidR="00831708" w:rsidRPr="00831708" w14:paraId="2C7887CD"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650F8E7F"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3</w:t>
            </w:r>
          </w:p>
        </w:tc>
        <w:tc>
          <w:tcPr>
            <w:tcW w:w="3612" w:type="dxa"/>
            <w:tcBorders>
              <w:top w:val="single" w:sz="8" w:space="0" w:color="auto"/>
              <w:left w:val="nil"/>
              <w:bottom w:val="nil"/>
              <w:right w:val="single" w:sz="8" w:space="0" w:color="000000"/>
            </w:tcBorders>
            <w:shd w:val="clear" w:color="auto" w:fill="auto"/>
            <w:vAlign w:val="center"/>
            <w:hideMark/>
          </w:tcPr>
          <w:p w14:paraId="20DA8910"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Rashodi poslovanja</w:t>
            </w:r>
          </w:p>
        </w:tc>
        <w:tc>
          <w:tcPr>
            <w:tcW w:w="1460" w:type="dxa"/>
            <w:tcBorders>
              <w:top w:val="nil"/>
              <w:left w:val="nil"/>
              <w:bottom w:val="nil"/>
              <w:right w:val="single" w:sz="8" w:space="0" w:color="auto"/>
            </w:tcBorders>
            <w:shd w:val="clear" w:color="auto" w:fill="auto"/>
            <w:vAlign w:val="center"/>
            <w:hideMark/>
          </w:tcPr>
          <w:p w14:paraId="7AC8E601"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13.085.500,00</w:t>
            </w:r>
          </w:p>
        </w:tc>
        <w:tc>
          <w:tcPr>
            <w:tcW w:w="1460" w:type="dxa"/>
            <w:tcBorders>
              <w:top w:val="nil"/>
              <w:left w:val="nil"/>
              <w:bottom w:val="nil"/>
              <w:right w:val="single" w:sz="8" w:space="0" w:color="auto"/>
            </w:tcBorders>
            <w:shd w:val="clear" w:color="auto" w:fill="auto"/>
            <w:vAlign w:val="center"/>
            <w:hideMark/>
          </w:tcPr>
          <w:p w14:paraId="082CA13D"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11.070.000,00</w:t>
            </w:r>
          </w:p>
        </w:tc>
        <w:tc>
          <w:tcPr>
            <w:tcW w:w="1380" w:type="dxa"/>
            <w:tcBorders>
              <w:top w:val="nil"/>
              <w:left w:val="nil"/>
              <w:bottom w:val="nil"/>
              <w:right w:val="single" w:sz="8" w:space="0" w:color="auto"/>
            </w:tcBorders>
            <w:shd w:val="clear" w:color="auto" w:fill="auto"/>
            <w:vAlign w:val="center"/>
            <w:hideMark/>
          </w:tcPr>
          <w:p w14:paraId="333251CA"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10.535.000,00</w:t>
            </w:r>
          </w:p>
        </w:tc>
      </w:tr>
      <w:tr w:rsidR="00831708" w:rsidRPr="00831708" w14:paraId="5D5BC0B3"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26FEA003"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31</w:t>
            </w:r>
          </w:p>
        </w:tc>
        <w:tc>
          <w:tcPr>
            <w:tcW w:w="3612" w:type="dxa"/>
            <w:tcBorders>
              <w:top w:val="nil"/>
              <w:left w:val="nil"/>
              <w:bottom w:val="nil"/>
              <w:right w:val="single" w:sz="8" w:space="0" w:color="000000"/>
            </w:tcBorders>
            <w:shd w:val="clear" w:color="auto" w:fill="auto"/>
            <w:vAlign w:val="center"/>
            <w:hideMark/>
          </w:tcPr>
          <w:p w14:paraId="114D5315"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Rashodi za zaposlene</w:t>
            </w:r>
          </w:p>
        </w:tc>
        <w:tc>
          <w:tcPr>
            <w:tcW w:w="1460" w:type="dxa"/>
            <w:tcBorders>
              <w:top w:val="nil"/>
              <w:left w:val="nil"/>
              <w:bottom w:val="nil"/>
              <w:right w:val="single" w:sz="8" w:space="0" w:color="auto"/>
            </w:tcBorders>
            <w:shd w:val="clear" w:color="auto" w:fill="auto"/>
            <w:vAlign w:val="center"/>
            <w:hideMark/>
          </w:tcPr>
          <w:p w14:paraId="5E7904C0"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1.987.000,00</w:t>
            </w:r>
          </w:p>
        </w:tc>
        <w:tc>
          <w:tcPr>
            <w:tcW w:w="1460" w:type="dxa"/>
            <w:tcBorders>
              <w:top w:val="nil"/>
              <w:left w:val="nil"/>
              <w:bottom w:val="nil"/>
              <w:right w:val="single" w:sz="8" w:space="0" w:color="auto"/>
            </w:tcBorders>
            <w:shd w:val="clear" w:color="auto" w:fill="auto"/>
            <w:vAlign w:val="center"/>
            <w:hideMark/>
          </w:tcPr>
          <w:p w14:paraId="63B81576"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1.987.000,00</w:t>
            </w:r>
          </w:p>
        </w:tc>
        <w:tc>
          <w:tcPr>
            <w:tcW w:w="1380" w:type="dxa"/>
            <w:tcBorders>
              <w:top w:val="nil"/>
              <w:left w:val="nil"/>
              <w:bottom w:val="nil"/>
              <w:right w:val="single" w:sz="8" w:space="0" w:color="auto"/>
            </w:tcBorders>
            <w:shd w:val="clear" w:color="auto" w:fill="auto"/>
            <w:vAlign w:val="center"/>
            <w:hideMark/>
          </w:tcPr>
          <w:p w14:paraId="281C364C"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1.987.000,00</w:t>
            </w:r>
          </w:p>
        </w:tc>
      </w:tr>
      <w:tr w:rsidR="00831708" w:rsidRPr="00831708" w14:paraId="6EE7EF68"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23FC6A9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311</w:t>
            </w:r>
          </w:p>
        </w:tc>
        <w:tc>
          <w:tcPr>
            <w:tcW w:w="3612" w:type="dxa"/>
            <w:tcBorders>
              <w:top w:val="nil"/>
              <w:left w:val="nil"/>
              <w:bottom w:val="nil"/>
              <w:right w:val="single" w:sz="8" w:space="0" w:color="000000"/>
            </w:tcBorders>
            <w:shd w:val="clear" w:color="auto" w:fill="auto"/>
            <w:vAlign w:val="center"/>
            <w:hideMark/>
          </w:tcPr>
          <w:p w14:paraId="25931634"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Plaće za zaposlene</w:t>
            </w:r>
          </w:p>
        </w:tc>
        <w:tc>
          <w:tcPr>
            <w:tcW w:w="1460" w:type="dxa"/>
            <w:tcBorders>
              <w:top w:val="nil"/>
              <w:left w:val="nil"/>
              <w:bottom w:val="nil"/>
              <w:right w:val="single" w:sz="8" w:space="0" w:color="auto"/>
            </w:tcBorders>
            <w:shd w:val="clear" w:color="auto" w:fill="auto"/>
            <w:vAlign w:val="center"/>
            <w:hideMark/>
          </w:tcPr>
          <w:p w14:paraId="16C7847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1.490.000,00</w:t>
            </w:r>
          </w:p>
        </w:tc>
        <w:tc>
          <w:tcPr>
            <w:tcW w:w="1460" w:type="dxa"/>
            <w:tcBorders>
              <w:top w:val="nil"/>
              <w:left w:val="nil"/>
              <w:bottom w:val="nil"/>
              <w:right w:val="single" w:sz="8" w:space="0" w:color="auto"/>
            </w:tcBorders>
            <w:shd w:val="clear" w:color="auto" w:fill="auto"/>
            <w:vAlign w:val="center"/>
            <w:hideMark/>
          </w:tcPr>
          <w:p w14:paraId="7F3165D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251D44D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67B9C1F1"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52D8652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312</w:t>
            </w:r>
          </w:p>
        </w:tc>
        <w:tc>
          <w:tcPr>
            <w:tcW w:w="3612" w:type="dxa"/>
            <w:tcBorders>
              <w:top w:val="nil"/>
              <w:left w:val="nil"/>
              <w:bottom w:val="nil"/>
              <w:right w:val="single" w:sz="8" w:space="0" w:color="000000"/>
            </w:tcBorders>
            <w:shd w:val="clear" w:color="auto" w:fill="auto"/>
            <w:vAlign w:val="center"/>
            <w:hideMark/>
          </w:tcPr>
          <w:p w14:paraId="52ADC3D0"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Ostali rashodi za zaposlene</w:t>
            </w:r>
          </w:p>
        </w:tc>
        <w:tc>
          <w:tcPr>
            <w:tcW w:w="1460" w:type="dxa"/>
            <w:tcBorders>
              <w:top w:val="nil"/>
              <w:left w:val="nil"/>
              <w:bottom w:val="nil"/>
              <w:right w:val="single" w:sz="8" w:space="0" w:color="auto"/>
            </w:tcBorders>
            <w:shd w:val="clear" w:color="auto" w:fill="auto"/>
            <w:vAlign w:val="center"/>
            <w:hideMark/>
          </w:tcPr>
          <w:p w14:paraId="6F3DEE4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85.000,00</w:t>
            </w:r>
          </w:p>
        </w:tc>
        <w:tc>
          <w:tcPr>
            <w:tcW w:w="1460" w:type="dxa"/>
            <w:tcBorders>
              <w:top w:val="nil"/>
              <w:left w:val="nil"/>
              <w:bottom w:val="nil"/>
              <w:right w:val="single" w:sz="8" w:space="0" w:color="auto"/>
            </w:tcBorders>
            <w:shd w:val="clear" w:color="auto" w:fill="auto"/>
            <w:vAlign w:val="center"/>
            <w:hideMark/>
          </w:tcPr>
          <w:p w14:paraId="35EC2E2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40B480B0"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3420AD84"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5C522ADE"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313</w:t>
            </w:r>
          </w:p>
        </w:tc>
        <w:tc>
          <w:tcPr>
            <w:tcW w:w="3612" w:type="dxa"/>
            <w:tcBorders>
              <w:top w:val="nil"/>
              <w:left w:val="nil"/>
              <w:bottom w:val="nil"/>
              <w:right w:val="single" w:sz="8" w:space="0" w:color="000000"/>
            </w:tcBorders>
            <w:shd w:val="clear" w:color="auto" w:fill="auto"/>
            <w:vAlign w:val="center"/>
            <w:hideMark/>
          </w:tcPr>
          <w:p w14:paraId="57436B33"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Doprinosi na plaće</w:t>
            </w:r>
          </w:p>
        </w:tc>
        <w:tc>
          <w:tcPr>
            <w:tcW w:w="1460" w:type="dxa"/>
            <w:tcBorders>
              <w:top w:val="nil"/>
              <w:left w:val="nil"/>
              <w:bottom w:val="nil"/>
              <w:right w:val="single" w:sz="8" w:space="0" w:color="auto"/>
            </w:tcBorders>
            <w:shd w:val="clear" w:color="auto" w:fill="auto"/>
            <w:vAlign w:val="center"/>
            <w:hideMark/>
          </w:tcPr>
          <w:p w14:paraId="50747A9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412.000,00</w:t>
            </w:r>
          </w:p>
        </w:tc>
        <w:tc>
          <w:tcPr>
            <w:tcW w:w="1460" w:type="dxa"/>
            <w:tcBorders>
              <w:top w:val="nil"/>
              <w:left w:val="nil"/>
              <w:bottom w:val="nil"/>
              <w:right w:val="single" w:sz="8" w:space="0" w:color="auto"/>
            </w:tcBorders>
            <w:shd w:val="clear" w:color="auto" w:fill="auto"/>
            <w:vAlign w:val="center"/>
            <w:hideMark/>
          </w:tcPr>
          <w:p w14:paraId="1F8FBE63"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6887930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150C86D3"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64AD7459"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32</w:t>
            </w:r>
          </w:p>
        </w:tc>
        <w:tc>
          <w:tcPr>
            <w:tcW w:w="3612" w:type="dxa"/>
            <w:tcBorders>
              <w:top w:val="nil"/>
              <w:left w:val="nil"/>
              <w:bottom w:val="nil"/>
              <w:right w:val="single" w:sz="8" w:space="0" w:color="000000"/>
            </w:tcBorders>
            <w:shd w:val="clear" w:color="auto" w:fill="auto"/>
            <w:vAlign w:val="center"/>
            <w:hideMark/>
          </w:tcPr>
          <w:p w14:paraId="6D555A8A"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Materijalni rashodi</w:t>
            </w:r>
          </w:p>
        </w:tc>
        <w:tc>
          <w:tcPr>
            <w:tcW w:w="1460" w:type="dxa"/>
            <w:tcBorders>
              <w:top w:val="nil"/>
              <w:left w:val="nil"/>
              <w:bottom w:val="nil"/>
              <w:right w:val="single" w:sz="8" w:space="0" w:color="auto"/>
            </w:tcBorders>
            <w:shd w:val="clear" w:color="auto" w:fill="auto"/>
            <w:vAlign w:val="center"/>
            <w:hideMark/>
          </w:tcPr>
          <w:p w14:paraId="7E7F42A9"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8.124.000,00</w:t>
            </w:r>
          </w:p>
        </w:tc>
        <w:tc>
          <w:tcPr>
            <w:tcW w:w="1460" w:type="dxa"/>
            <w:tcBorders>
              <w:top w:val="nil"/>
              <w:left w:val="nil"/>
              <w:bottom w:val="nil"/>
              <w:right w:val="single" w:sz="8" w:space="0" w:color="auto"/>
            </w:tcBorders>
            <w:shd w:val="clear" w:color="auto" w:fill="auto"/>
            <w:vAlign w:val="center"/>
            <w:hideMark/>
          </w:tcPr>
          <w:p w14:paraId="732D4833"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6.279.000,00</w:t>
            </w:r>
          </w:p>
        </w:tc>
        <w:tc>
          <w:tcPr>
            <w:tcW w:w="1380" w:type="dxa"/>
            <w:tcBorders>
              <w:top w:val="nil"/>
              <w:left w:val="nil"/>
              <w:bottom w:val="nil"/>
              <w:right w:val="single" w:sz="8" w:space="0" w:color="auto"/>
            </w:tcBorders>
            <w:shd w:val="clear" w:color="auto" w:fill="auto"/>
            <w:vAlign w:val="center"/>
            <w:hideMark/>
          </w:tcPr>
          <w:p w14:paraId="2B37C1A4"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5.749.000,00</w:t>
            </w:r>
          </w:p>
        </w:tc>
      </w:tr>
      <w:tr w:rsidR="00831708" w:rsidRPr="00831708" w14:paraId="04367549"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1C9D02C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lastRenderedPageBreak/>
              <w:t>321</w:t>
            </w:r>
          </w:p>
        </w:tc>
        <w:tc>
          <w:tcPr>
            <w:tcW w:w="3612" w:type="dxa"/>
            <w:tcBorders>
              <w:top w:val="nil"/>
              <w:left w:val="nil"/>
              <w:bottom w:val="nil"/>
              <w:right w:val="single" w:sz="8" w:space="0" w:color="000000"/>
            </w:tcBorders>
            <w:shd w:val="clear" w:color="auto" w:fill="auto"/>
            <w:vAlign w:val="center"/>
            <w:hideMark/>
          </w:tcPr>
          <w:p w14:paraId="4E7F5F22"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Naknade troškova zaposlenima</w:t>
            </w:r>
          </w:p>
        </w:tc>
        <w:tc>
          <w:tcPr>
            <w:tcW w:w="1460" w:type="dxa"/>
            <w:tcBorders>
              <w:top w:val="nil"/>
              <w:left w:val="nil"/>
              <w:bottom w:val="nil"/>
              <w:right w:val="single" w:sz="8" w:space="0" w:color="auto"/>
            </w:tcBorders>
            <w:shd w:val="clear" w:color="auto" w:fill="auto"/>
            <w:vAlign w:val="center"/>
            <w:hideMark/>
          </w:tcPr>
          <w:p w14:paraId="07717DF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266.000,00</w:t>
            </w:r>
          </w:p>
        </w:tc>
        <w:tc>
          <w:tcPr>
            <w:tcW w:w="1460" w:type="dxa"/>
            <w:tcBorders>
              <w:top w:val="nil"/>
              <w:left w:val="nil"/>
              <w:bottom w:val="nil"/>
              <w:right w:val="single" w:sz="8" w:space="0" w:color="auto"/>
            </w:tcBorders>
            <w:shd w:val="clear" w:color="auto" w:fill="auto"/>
            <w:vAlign w:val="center"/>
            <w:hideMark/>
          </w:tcPr>
          <w:p w14:paraId="27F9FB5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3C2C228E"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68691939"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383E20E0"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322</w:t>
            </w:r>
          </w:p>
        </w:tc>
        <w:tc>
          <w:tcPr>
            <w:tcW w:w="3612" w:type="dxa"/>
            <w:tcBorders>
              <w:top w:val="nil"/>
              <w:left w:val="nil"/>
              <w:bottom w:val="nil"/>
              <w:right w:val="single" w:sz="8" w:space="0" w:color="000000"/>
            </w:tcBorders>
            <w:shd w:val="clear" w:color="auto" w:fill="auto"/>
            <w:vAlign w:val="center"/>
            <w:hideMark/>
          </w:tcPr>
          <w:p w14:paraId="4280036C"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Rashodi za materijal i energiju</w:t>
            </w:r>
          </w:p>
        </w:tc>
        <w:tc>
          <w:tcPr>
            <w:tcW w:w="1460" w:type="dxa"/>
            <w:tcBorders>
              <w:top w:val="nil"/>
              <w:left w:val="nil"/>
              <w:bottom w:val="nil"/>
              <w:right w:val="single" w:sz="8" w:space="0" w:color="auto"/>
            </w:tcBorders>
            <w:shd w:val="clear" w:color="auto" w:fill="auto"/>
            <w:vAlign w:val="center"/>
            <w:hideMark/>
          </w:tcPr>
          <w:p w14:paraId="44101C1A"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1.402.000,00</w:t>
            </w:r>
          </w:p>
        </w:tc>
        <w:tc>
          <w:tcPr>
            <w:tcW w:w="1460" w:type="dxa"/>
            <w:tcBorders>
              <w:top w:val="nil"/>
              <w:left w:val="nil"/>
              <w:bottom w:val="nil"/>
              <w:right w:val="single" w:sz="8" w:space="0" w:color="auto"/>
            </w:tcBorders>
            <w:shd w:val="clear" w:color="auto" w:fill="auto"/>
            <w:vAlign w:val="center"/>
            <w:hideMark/>
          </w:tcPr>
          <w:p w14:paraId="3912F16E"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26C4D69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3A98F0E8"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22F98CA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323</w:t>
            </w:r>
          </w:p>
        </w:tc>
        <w:tc>
          <w:tcPr>
            <w:tcW w:w="3612" w:type="dxa"/>
            <w:tcBorders>
              <w:top w:val="nil"/>
              <w:left w:val="nil"/>
              <w:bottom w:val="nil"/>
              <w:right w:val="single" w:sz="8" w:space="0" w:color="000000"/>
            </w:tcBorders>
            <w:shd w:val="clear" w:color="auto" w:fill="auto"/>
            <w:vAlign w:val="center"/>
            <w:hideMark/>
          </w:tcPr>
          <w:p w14:paraId="5A95C08D"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Rashodi za usluge</w:t>
            </w:r>
          </w:p>
        </w:tc>
        <w:tc>
          <w:tcPr>
            <w:tcW w:w="1460" w:type="dxa"/>
            <w:tcBorders>
              <w:top w:val="nil"/>
              <w:left w:val="nil"/>
              <w:bottom w:val="nil"/>
              <w:right w:val="single" w:sz="8" w:space="0" w:color="auto"/>
            </w:tcBorders>
            <w:shd w:val="clear" w:color="auto" w:fill="auto"/>
            <w:vAlign w:val="center"/>
            <w:hideMark/>
          </w:tcPr>
          <w:p w14:paraId="3E08D1EA"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6.176.000,00</w:t>
            </w:r>
          </w:p>
        </w:tc>
        <w:tc>
          <w:tcPr>
            <w:tcW w:w="1460" w:type="dxa"/>
            <w:tcBorders>
              <w:top w:val="nil"/>
              <w:left w:val="nil"/>
              <w:bottom w:val="nil"/>
              <w:right w:val="single" w:sz="8" w:space="0" w:color="auto"/>
            </w:tcBorders>
            <w:shd w:val="clear" w:color="auto" w:fill="auto"/>
            <w:vAlign w:val="center"/>
            <w:hideMark/>
          </w:tcPr>
          <w:p w14:paraId="7369DF0A"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3F9E651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3C2E28AB"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185ECE0C"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329</w:t>
            </w:r>
          </w:p>
        </w:tc>
        <w:tc>
          <w:tcPr>
            <w:tcW w:w="3612" w:type="dxa"/>
            <w:tcBorders>
              <w:top w:val="nil"/>
              <w:left w:val="nil"/>
              <w:bottom w:val="nil"/>
              <w:right w:val="single" w:sz="8" w:space="0" w:color="000000"/>
            </w:tcBorders>
            <w:shd w:val="clear" w:color="auto" w:fill="auto"/>
            <w:vAlign w:val="center"/>
            <w:hideMark/>
          </w:tcPr>
          <w:p w14:paraId="08136D11"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Ostali nespomenuti rashodi poslovanja</w:t>
            </w:r>
          </w:p>
        </w:tc>
        <w:tc>
          <w:tcPr>
            <w:tcW w:w="1460" w:type="dxa"/>
            <w:tcBorders>
              <w:top w:val="nil"/>
              <w:left w:val="nil"/>
              <w:bottom w:val="nil"/>
              <w:right w:val="single" w:sz="8" w:space="0" w:color="auto"/>
            </w:tcBorders>
            <w:shd w:val="clear" w:color="auto" w:fill="auto"/>
            <w:vAlign w:val="center"/>
            <w:hideMark/>
          </w:tcPr>
          <w:p w14:paraId="6C4BDC5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280.000,00</w:t>
            </w:r>
          </w:p>
        </w:tc>
        <w:tc>
          <w:tcPr>
            <w:tcW w:w="1460" w:type="dxa"/>
            <w:tcBorders>
              <w:top w:val="nil"/>
              <w:left w:val="nil"/>
              <w:bottom w:val="nil"/>
              <w:right w:val="single" w:sz="8" w:space="0" w:color="auto"/>
            </w:tcBorders>
            <w:shd w:val="clear" w:color="auto" w:fill="auto"/>
            <w:vAlign w:val="center"/>
            <w:hideMark/>
          </w:tcPr>
          <w:p w14:paraId="35502A0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5F6837B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3B591670"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51DB0302"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34</w:t>
            </w:r>
          </w:p>
        </w:tc>
        <w:tc>
          <w:tcPr>
            <w:tcW w:w="3612" w:type="dxa"/>
            <w:tcBorders>
              <w:top w:val="nil"/>
              <w:left w:val="nil"/>
              <w:bottom w:val="nil"/>
              <w:right w:val="single" w:sz="8" w:space="0" w:color="000000"/>
            </w:tcBorders>
            <w:shd w:val="clear" w:color="auto" w:fill="auto"/>
            <w:vAlign w:val="center"/>
            <w:hideMark/>
          </w:tcPr>
          <w:p w14:paraId="5A0F4A3A"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Financijski rashodi</w:t>
            </w:r>
          </w:p>
        </w:tc>
        <w:tc>
          <w:tcPr>
            <w:tcW w:w="1460" w:type="dxa"/>
            <w:tcBorders>
              <w:top w:val="nil"/>
              <w:left w:val="nil"/>
              <w:bottom w:val="nil"/>
              <w:right w:val="single" w:sz="8" w:space="0" w:color="auto"/>
            </w:tcBorders>
            <w:shd w:val="clear" w:color="auto" w:fill="auto"/>
            <w:vAlign w:val="center"/>
            <w:hideMark/>
          </w:tcPr>
          <w:p w14:paraId="179F7F7F"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91.000,00</w:t>
            </w:r>
          </w:p>
        </w:tc>
        <w:tc>
          <w:tcPr>
            <w:tcW w:w="1460" w:type="dxa"/>
            <w:tcBorders>
              <w:top w:val="nil"/>
              <w:left w:val="nil"/>
              <w:bottom w:val="nil"/>
              <w:right w:val="single" w:sz="8" w:space="0" w:color="auto"/>
            </w:tcBorders>
            <w:shd w:val="clear" w:color="auto" w:fill="auto"/>
            <w:vAlign w:val="center"/>
            <w:hideMark/>
          </w:tcPr>
          <w:p w14:paraId="5CEAD83E"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81.000,00</w:t>
            </w:r>
          </w:p>
        </w:tc>
        <w:tc>
          <w:tcPr>
            <w:tcW w:w="1380" w:type="dxa"/>
            <w:tcBorders>
              <w:top w:val="nil"/>
              <w:left w:val="nil"/>
              <w:bottom w:val="nil"/>
              <w:right w:val="single" w:sz="8" w:space="0" w:color="auto"/>
            </w:tcBorders>
            <w:shd w:val="clear" w:color="auto" w:fill="auto"/>
            <w:vAlign w:val="center"/>
            <w:hideMark/>
          </w:tcPr>
          <w:p w14:paraId="3876A9B3"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76.000,00</w:t>
            </w:r>
          </w:p>
        </w:tc>
      </w:tr>
      <w:tr w:rsidR="00831708" w:rsidRPr="00831708" w14:paraId="5A51FE0F"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63BE9B6E"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342</w:t>
            </w:r>
          </w:p>
        </w:tc>
        <w:tc>
          <w:tcPr>
            <w:tcW w:w="3612" w:type="dxa"/>
            <w:tcBorders>
              <w:top w:val="nil"/>
              <w:left w:val="nil"/>
              <w:bottom w:val="nil"/>
              <w:right w:val="single" w:sz="8" w:space="0" w:color="000000"/>
            </w:tcBorders>
            <w:shd w:val="clear" w:color="auto" w:fill="auto"/>
            <w:vAlign w:val="center"/>
            <w:hideMark/>
          </w:tcPr>
          <w:p w14:paraId="225DB583"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Kamate za primljene kredite i zajmove</w:t>
            </w:r>
          </w:p>
        </w:tc>
        <w:tc>
          <w:tcPr>
            <w:tcW w:w="1460" w:type="dxa"/>
            <w:tcBorders>
              <w:top w:val="nil"/>
              <w:left w:val="nil"/>
              <w:bottom w:val="nil"/>
              <w:right w:val="single" w:sz="8" w:space="0" w:color="auto"/>
            </w:tcBorders>
            <w:shd w:val="clear" w:color="auto" w:fill="auto"/>
            <w:vAlign w:val="center"/>
            <w:hideMark/>
          </w:tcPr>
          <w:p w14:paraId="0009214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50.000,00</w:t>
            </w:r>
          </w:p>
        </w:tc>
        <w:tc>
          <w:tcPr>
            <w:tcW w:w="1460" w:type="dxa"/>
            <w:tcBorders>
              <w:top w:val="nil"/>
              <w:left w:val="nil"/>
              <w:bottom w:val="nil"/>
              <w:right w:val="single" w:sz="8" w:space="0" w:color="auto"/>
            </w:tcBorders>
            <w:shd w:val="clear" w:color="auto" w:fill="auto"/>
            <w:vAlign w:val="center"/>
            <w:hideMark/>
          </w:tcPr>
          <w:p w14:paraId="794F887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7B3278D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272E6134"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168C635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343</w:t>
            </w:r>
          </w:p>
        </w:tc>
        <w:tc>
          <w:tcPr>
            <w:tcW w:w="3612" w:type="dxa"/>
            <w:tcBorders>
              <w:top w:val="nil"/>
              <w:left w:val="nil"/>
              <w:bottom w:val="nil"/>
              <w:right w:val="single" w:sz="8" w:space="0" w:color="000000"/>
            </w:tcBorders>
            <w:shd w:val="clear" w:color="auto" w:fill="auto"/>
            <w:vAlign w:val="center"/>
            <w:hideMark/>
          </w:tcPr>
          <w:p w14:paraId="22CBA493"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Ostali financijski rashodi</w:t>
            </w:r>
          </w:p>
        </w:tc>
        <w:tc>
          <w:tcPr>
            <w:tcW w:w="1460" w:type="dxa"/>
            <w:tcBorders>
              <w:top w:val="nil"/>
              <w:left w:val="nil"/>
              <w:bottom w:val="nil"/>
              <w:right w:val="single" w:sz="8" w:space="0" w:color="auto"/>
            </w:tcBorders>
            <w:shd w:val="clear" w:color="auto" w:fill="auto"/>
            <w:vAlign w:val="center"/>
            <w:hideMark/>
          </w:tcPr>
          <w:p w14:paraId="7975561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41.000,00</w:t>
            </w:r>
          </w:p>
        </w:tc>
        <w:tc>
          <w:tcPr>
            <w:tcW w:w="1460" w:type="dxa"/>
            <w:tcBorders>
              <w:top w:val="nil"/>
              <w:left w:val="nil"/>
              <w:bottom w:val="nil"/>
              <w:right w:val="single" w:sz="8" w:space="0" w:color="auto"/>
            </w:tcBorders>
            <w:shd w:val="clear" w:color="auto" w:fill="auto"/>
            <w:vAlign w:val="center"/>
            <w:hideMark/>
          </w:tcPr>
          <w:p w14:paraId="2573D2F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67724E2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51327806"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3953D298"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35</w:t>
            </w:r>
          </w:p>
        </w:tc>
        <w:tc>
          <w:tcPr>
            <w:tcW w:w="3612" w:type="dxa"/>
            <w:tcBorders>
              <w:top w:val="nil"/>
              <w:left w:val="nil"/>
              <w:bottom w:val="nil"/>
              <w:right w:val="single" w:sz="8" w:space="0" w:color="000000"/>
            </w:tcBorders>
            <w:shd w:val="clear" w:color="auto" w:fill="auto"/>
            <w:vAlign w:val="center"/>
            <w:hideMark/>
          </w:tcPr>
          <w:p w14:paraId="5FC2EEBA"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Subvencije</w:t>
            </w:r>
          </w:p>
        </w:tc>
        <w:tc>
          <w:tcPr>
            <w:tcW w:w="1460" w:type="dxa"/>
            <w:tcBorders>
              <w:top w:val="nil"/>
              <w:left w:val="nil"/>
              <w:bottom w:val="nil"/>
              <w:right w:val="single" w:sz="8" w:space="0" w:color="auto"/>
            </w:tcBorders>
            <w:shd w:val="clear" w:color="auto" w:fill="auto"/>
            <w:vAlign w:val="center"/>
            <w:hideMark/>
          </w:tcPr>
          <w:p w14:paraId="544D49C8"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165.000,00</w:t>
            </w:r>
          </w:p>
        </w:tc>
        <w:tc>
          <w:tcPr>
            <w:tcW w:w="1460" w:type="dxa"/>
            <w:tcBorders>
              <w:top w:val="nil"/>
              <w:left w:val="nil"/>
              <w:bottom w:val="nil"/>
              <w:right w:val="single" w:sz="8" w:space="0" w:color="auto"/>
            </w:tcBorders>
            <w:shd w:val="clear" w:color="auto" w:fill="auto"/>
            <w:vAlign w:val="center"/>
            <w:hideMark/>
          </w:tcPr>
          <w:p w14:paraId="3414734B"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165.000,00</w:t>
            </w:r>
          </w:p>
        </w:tc>
        <w:tc>
          <w:tcPr>
            <w:tcW w:w="1380" w:type="dxa"/>
            <w:tcBorders>
              <w:top w:val="nil"/>
              <w:left w:val="nil"/>
              <w:bottom w:val="nil"/>
              <w:right w:val="single" w:sz="8" w:space="0" w:color="auto"/>
            </w:tcBorders>
            <w:shd w:val="clear" w:color="auto" w:fill="auto"/>
            <w:vAlign w:val="center"/>
            <w:hideMark/>
          </w:tcPr>
          <w:p w14:paraId="0F97E4D5"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165.000,00</w:t>
            </w:r>
          </w:p>
        </w:tc>
      </w:tr>
      <w:tr w:rsidR="00831708" w:rsidRPr="00831708" w14:paraId="7370FA49"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1833644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351</w:t>
            </w:r>
          </w:p>
        </w:tc>
        <w:tc>
          <w:tcPr>
            <w:tcW w:w="3612" w:type="dxa"/>
            <w:tcBorders>
              <w:top w:val="nil"/>
              <w:left w:val="nil"/>
              <w:bottom w:val="nil"/>
              <w:right w:val="single" w:sz="8" w:space="0" w:color="000000"/>
            </w:tcBorders>
            <w:shd w:val="clear" w:color="auto" w:fill="auto"/>
            <w:vAlign w:val="center"/>
            <w:hideMark/>
          </w:tcPr>
          <w:p w14:paraId="069BF448"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Subvencije trgovačkim društvima u javnom sektoru</w:t>
            </w:r>
          </w:p>
        </w:tc>
        <w:tc>
          <w:tcPr>
            <w:tcW w:w="1460" w:type="dxa"/>
            <w:tcBorders>
              <w:top w:val="nil"/>
              <w:left w:val="nil"/>
              <w:bottom w:val="nil"/>
              <w:right w:val="single" w:sz="8" w:space="0" w:color="auto"/>
            </w:tcBorders>
            <w:shd w:val="clear" w:color="auto" w:fill="auto"/>
            <w:vAlign w:val="center"/>
            <w:hideMark/>
          </w:tcPr>
          <w:p w14:paraId="27F72FD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140.000,00</w:t>
            </w:r>
          </w:p>
        </w:tc>
        <w:tc>
          <w:tcPr>
            <w:tcW w:w="1460" w:type="dxa"/>
            <w:tcBorders>
              <w:top w:val="nil"/>
              <w:left w:val="nil"/>
              <w:bottom w:val="nil"/>
              <w:right w:val="single" w:sz="8" w:space="0" w:color="auto"/>
            </w:tcBorders>
            <w:shd w:val="clear" w:color="auto" w:fill="auto"/>
            <w:vAlign w:val="center"/>
            <w:hideMark/>
          </w:tcPr>
          <w:p w14:paraId="50F43CF3"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44D3264C"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4EFA8A79"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503ECA10"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352</w:t>
            </w:r>
          </w:p>
        </w:tc>
        <w:tc>
          <w:tcPr>
            <w:tcW w:w="3612" w:type="dxa"/>
            <w:tcBorders>
              <w:top w:val="nil"/>
              <w:left w:val="nil"/>
              <w:bottom w:val="nil"/>
              <w:right w:val="single" w:sz="8" w:space="0" w:color="000000"/>
            </w:tcBorders>
            <w:shd w:val="clear" w:color="auto" w:fill="auto"/>
            <w:vAlign w:val="center"/>
            <w:hideMark/>
          </w:tcPr>
          <w:p w14:paraId="13DAB848"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Subvencije trg. društv., zadrugama, poljoprivred. i obrtn. izvan javnog sektora</w:t>
            </w:r>
          </w:p>
        </w:tc>
        <w:tc>
          <w:tcPr>
            <w:tcW w:w="1460" w:type="dxa"/>
            <w:tcBorders>
              <w:top w:val="nil"/>
              <w:left w:val="nil"/>
              <w:bottom w:val="nil"/>
              <w:right w:val="single" w:sz="8" w:space="0" w:color="auto"/>
            </w:tcBorders>
            <w:shd w:val="clear" w:color="auto" w:fill="auto"/>
            <w:vAlign w:val="center"/>
            <w:hideMark/>
          </w:tcPr>
          <w:p w14:paraId="48DC6E4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25.000,00</w:t>
            </w:r>
          </w:p>
        </w:tc>
        <w:tc>
          <w:tcPr>
            <w:tcW w:w="1460" w:type="dxa"/>
            <w:tcBorders>
              <w:top w:val="nil"/>
              <w:left w:val="nil"/>
              <w:bottom w:val="nil"/>
              <w:right w:val="single" w:sz="8" w:space="0" w:color="auto"/>
            </w:tcBorders>
            <w:shd w:val="clear" w:color="auto" w:fill="auto"/>
            <w:vAlign w:val="center"/>
            <w:hideMark/>
          </w:tcPr>
          <w:p w14:paraId="4B7FAEFA"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7C68791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6F54A10E"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7C9F2E6D"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36</w:t>
            </w:r>
          </w:p>
        </w:tc>
        <w:tc>
          <w:tcPr>
            <w:tcW w:w="3612" w:type="dxa"/>
            <w:tcBorders>
              <w:top w:val="nil"/>
              <w:left w:val="nil"/>
              <w:bottom w:val="nil"/>
              <w:right w:val="single" w:sz="8" w:space="0" w:color="000000"/>
            </w:tcBorders>
            <w:shd w:val="clear" w:color="auto" w:fill="auto"/>
            <w:vAlign w:val="center"/>
            <w:hideMark/>
          </w:tcPr>
          <w:p w14:paraId="01C51013"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Pomoći dane u inozemstvo i unutar općeg proračuna</w:t>
            </w:r>
          </w:p>
        </w:tc>
        <w:tc>
          <w:tcPr>
            <w:tcW w:w="1460" w:type="dxa"/>
            <w:tcBorders>
              <w:top w:val="nil"/>
              <w:left w:val="nil"/>
              <w:bottom w:val="nil"/>
              <w:right w:val="single" w:sz="8" w:space="0" w:color="auto"/>
            </w:tcBorders>
            <w:shd w:val="clear" w:color="auto" w:fill="auto"/>
            <w:vAlign w:val="center"/>
            <w:hideMark/>
          </w:tcPr>
          <w:p w14:paraId="000661C7"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62.500,00</w:t>
            </w:r>
          </w:p>
        </w:tc>
        <w:tc>
          <w:tcPr>
            <w:tcW w:w="1460" w:type="dxa"/>
            <w:tcBorders>
              <w:top w:val="nil"/>
              <w:left w:val="nil"/>
              <w:bottom w:val="nil"/>
              <w:right w:val="single" w:sz="8" w:space="0" w:color="auto"/>
            </w:tcBorders>
            <w:shd w:val="clear" w:color="auto" w:fill="auto"/>
            <w:vAlign w:val="center"/>
            <w:hideMark/>
          </w:tcPr>
          <w:p w14:paraId="0FE1BD9B"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0,00</w:t>
            </w:r>
          </w:p>
        </w:tc>
        <w:tc>
          <w:tcPr>
            <w:tcW w:w="1380" w:type="dxa"/>
            <w:tcBorders>
              <w:top w:val="nil"/>
              <w:left w:val="nil"/>
              <w:bottom w:val="nil"/>
              <w:right w:val="single" w:sz="8" w:space="0" w:color="auto"/>
            </w:tcBorders>
            <w:shd w:val="clear" w:color="auto" w:fill="auto"/>
            <w:vAlign w:val="center"/>
            <w:hideMark/>
          </w:tcPr>
          <w:p w14:paraId="62339128"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r>
      <w:tr w:rsidR="00831708" w:rsidRPr="00831708" w14:paraId="0DB467CA"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1CB37F70"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366</w:t>
            </w:r>
          </w:p>
        </w:tc>
        <w:tc>
          <w:tcPr>
            <w:tcW w:w="3612" w:type="dxa"/>
            <w:tcBorders>
              <w:top w:val="nil"/>
              <w:left w:val="nil"/>
              <w:bottom w:val="nil"/>
              <w:right w:val="single" w:sz="8" w:space="0" w:color="000000"/>
            </w:tcBorders>
            <w:shd w:val="clear" w:color="auto" w:fill="auto"/>
            <w:vAlign w:val="center"/>
            <w:hideMark/>
          </w:tcPr>
          <w:p w14:paraId="2D2CAE26"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Pomoći proračunskim korisnicima drugih proračuna</w:t>
            </w:r>
          </w:p>
        </w:tc>
        <w:tc>
          <w:tcPr>
            <w:tcW w:w="1460" w:type="dxa"/>
            <w:tcBorders>
              <w:top w:val="nil"/>
              <w:left w:val="nil"/>
              <w:bottom w:val="nil"/>
              <w:right w:val="single" w:sz="8" w:space="0" w:color="auto"/>
            </w:tcBorders>
            <w:shd w:val="clear" w:color="auto" w:fill="auto"/>
            <w:vAlign w:val="center"/>
            <w:hideMark/>
          </w:tcPr>
          <w:p w14:paraId="2621C61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62.500,00</w:t>
            </w:r>
          </w:p>
        </w:tc>
        <w:tc>
          <w:tcPr>
            <w:tcW w:w="1460" w:type="dxa"/>
            <w:tcBorders>
              <w:top w:val="nil"/>
              <w:left w:val="nil"/>
              <w:bottom w:val="nil"/>
              <w:right w:val="single" w:sz="8" w:space="0" w:color="auto"/>
            </w:tcBorders>
            <w:shd w:val="clear" w:color="auto" w:fill="auto"/>
            <w:vAlign w:val="center"/>
            <w:hideMark/>
          </w:tcPr>
          <w:p w14:paraId="78B840FB"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4FA1CFF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6612FA70"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5CFE6C2D"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37</w:t>
            </w:r>
          </w:p>
        </w:tc>
        <w:tc>
          <w:tcPr>
            <w:tcW w:w="3612" w:type="dxa"/>
            <w:tcBorders>
              <w:top w:val="nil"/>
              <w:left w:val="nil"/>
              <w:bottom w:val="nil"/>
              <w:right w:val="single" w:sz="8" w:space="0" w:color="000000"/>
            </w:tcBorders>
            <w:shd w:val="clear" w:color="auto" w:fill="auto"/>
            <w:vAlign w:val="center"/>
            <w:hideMark/>
          </w:tcPr>
          <w:p w14:paraId="2788D23E"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Naknade građanima i kućanstvima</w:t>
            </w:r>
          </w:p>
        </w:tc>
        <w:tc>
          <w:tcPr>
            <w:tcW w:w="1460" w:type="dxa"/>
            <w:tcBorders>
              <w:top w:val="nil"/>
              <w:left w:val="nil"/>
              <w:bottom w:val="nil"/>
              <w:right w:val="single" w:sz="8" w:space="0" w:color="auto"/>
            </w:tcBorders>
            <w:shd w:val="clear" w:color="auto" w:fill="auto"/>
            <w:vAlign w:val="center"/>
            <w:hideMark/>
          </w:tcPr>
          <w:p w14:paraId="46F64A79"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1.099.000,00</w:t>
            </w:r>
          </w:p>
        </w:tc>
        <w:tc>
          <w:tcPr>
            <w:tcW w:w="1460" w:type="dxa"/>
            <w:tcBorders>
              <w:top w:val="nil"/>
              <w:left w:val="nil"/>
              <w:bottom w:val="nil"/>
              <w:right w:val="single" w:sz="8" w:space="0" w:color="auto"/>
            </w:tcBorders>
            <w:shd w:val="clear" w:color="auto" w:fill="auto"/>
            <w:vAlign w:val="center"/>
            <w:hideMark/>
          </w:tcPr>
          <w:p w14:paraId="7193D567"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1.261.000,00</w:t>
            </w:r>
          </w:p>
        </w:tc>
        <w:tc>
          <w:tcPr>
            <w:tcW w:w="1380" w:type="dxa"/>
            <w:tcBorders>
              <w:top w:val="nil"/>
              <w:left w:val="nil"/>
              <w:bottom w:val="nil"/>
              <w:right w:val="single" w:sz="8" w:space="0" w:color="auto"/>
            </w:tcBorders>
            <w:shd w:val="clear" w:color="auto" w:fill="auto"/>
            <w:vAlign w:val="center"/>
            <w:hideMark/>
          </w:tcPr>
          <w:p w14:paraId="4F6EBB44"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1.361.000,00</w:t>
            </w:r>
          </w:p>
        </w:tc>
      </w:tr>
      <w:tr w:rsidR="00831708" w:rsidRPr="00831708" w14:paraId="5BD6E264"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011E999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372</w:t>
            </w:r>
          </w:p>
        </w:tc>
        <w:tc>
          <w:tcPr>
            <w:tcW w:w="3612" w:type="dxa"/>
            <w:tcBorders>
              <w:top w:val="nil"/>
              <w:left w:val="nil"/>
              <w:bottom w:val="nil"/>
              <w:right w:val="single" w:sz="8" w:space="0" w:color="000000"/>
            </w:tcBorders>
            <w:shd w:val="clear" w:color="auto" w:fill="auto"/>
            <w:vAlign w:val="center"/>
            <w:hideMark/>
          </w:tcPr>
          <w:p w14:paraId="0DF810B4"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Naknade građanima i kućanstvima iz proračuna</w:t>
            </w:r>
          </w:p>
        </w:tc>
        <w:tc>
          <w:tcPr>
            <w:tcW w:w="1460" w:type="dxa"/>
            <w:tcBorders>
              <w:top w:val="nil"/>
              <w:left w:val="nil"/>
              <w:bottom w:val="nil"/>
              <w:right w:val="single" w:sz="8" w:space="0" w:color="auto"/>
            </w:tcBorders>
            <w:shd w:val="clear" w:color="auto" w:fill="auto"/>
            <w:vAlign w:val="center"/>
            <w:hideMark/>
          </w:tcPr>
          <w:p w14:paraId="00A575C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1.099.000,00</w:t>
            </w:r>
          </w:p>
        </w:tc>
        <w:tc>
          <w:tcPr>
            <w:tcW w:w="1460" w:type="dxa"/>
            <w:tcBorders>
              <w:top w:val="nil"/>
              <w:left w:val="nil"/>
              <w:bottom w:val="nil"/>
              <w:right w:val="single" w:sz="8" w:space="0" w:color="auto"/>
            </w:tcBorders>
            <w:shd w:val="clear" w:color="auto" w:fill="auto"/>
            <w:vAlign w:val="center"/>
            <w:hideMark/>
          </w:tcPr>
          <w:p w14:paraId="66A31A1B"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1A2D6DB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3B778759"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5DB7F928"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38</w:t>
            </w:r>
          </w:p>
        </w:tc>
        <w:tc>
          <w:tcPr>
            <w:tcW w:w="3612" w:type="dxa"/>
            <w:tcBorders>
              <w:top w:val="nil"/>
              <w:left w:val="nil"/>
              <w:bottom w:val="nil"/>
              <w:right w:val="single" w:sz="8" w:space="0" w:color="000000"/>
            </w:tcBorders>
            <w:shd w:val="clear" w:color="auto" w:fill="auto"/>
            <w:vAlign w:val="center"/>
            <w:hideMark/>
          </w:tcPr>
          <w:p w14:paraId="75DE63C5"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Ostali rashodi</w:t>
            </w:r>
          </w:p>
        </w:tc>
        <w:tc>
          <w:tcPr>
            <w:tcW w:w="1460" w:type="dxa"/>
            <w:tcBorders>
              <w:top w:val="nil"/>
              <w:left w:val="nil"/>
              <w:bottom w:val="nil"/>
              <w:right w:val="single" w:sz="8" w:space="0" w:color="auto"/>
            </w:tcBorders>
            <w:shd w:val="clear" w:color="auto" w:fill="auto"/>
            <w:vAlign w:val="center"/>
            <w:hideMark/>
          </w:tcPr>
          <w:p w14:paraId="6FA68083"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1.557.000,00</w:t>
            </w:r>
          </w:p>
        </w:tc>
        <w:tc>
          <w:tcPr>
            <w:tcW w:w="1460" w:type="dxa"/>
            <w:tcBorders>
              <w:top w:val="nil"/>
              <w:left w:val="nil"/>
              <w:bottom w:val="nil"/>
              <w:right w:val="single" w:sz="8" w:space="0" w:color="auto"/>
            </w:tcBorders>
            <w:shd w:val="clear" w:color="auto" w:fill="auto"/>
            <w:vAlign w:val="center"/>
            <w:hideMark/>
          </w:tcPr>
          <w:p w14:paraId="619D1CD8"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1.297.000,00</w:t>
            </w:r>
          </w:p>
        </w:tc>
        <w:tc>
          <w:tcPr>
            <w:tcW w:w="1380" w:type="dxa"/>
            <w:tcBorders>
              <w:top w:val="nil"/>
              <w:left w:val="nil"/>
              <w:bottom w:val="nil"/>
              <w:right w:val="single" w:sz="8" w:space="0" w:color="auto"/>
            </w:tcBorders>
            <w:shd w:val="clear" w:color="auto" w:fill="auto"/>
            <w:vAlign w:val="center"/>
            <w:hideMark/>
          </w:tcPr>
          <w:p w14:paraId="63688307"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1.197.000,00</w:t>
            </w:r>
          </w:p>
        </w:tc>
      </w:tr>
      <w:tr w:rsidR="00831708" w:rsidRPr="00831708" w14:paraId="32F1A587"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7390391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381</w:t>
            </w:r>
          </w:p>
        </w:tc>
        <w:tc>
          <w:tcPr>
            <w:tcW w:w="3612" w:type="dxa"/>
            <w:tcBorders>
              <w:top w:val="nil"/>
              <w:left w:val="nil"/>
              <w:bottom w:val="nil"/>
              <w:right w:val="single" w:sz="8" w:space="0" w:color="000000"/>
            </w:tcBorders>
            <w:shd w:val="clear" w:color="auto" w:fill="auto"/>
            <w:vAlign w:val="center"/>
            <w:hideMark/>
          </w:tcPr>
          <w:p w14:paraId="7EEA5C46"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Tekuće donacije</w:t>
            </w:r>
          </w:p>
        </w:tc>
        <w:tc>
          <w:tcPr>
            <w:tcW w:w="1460" w:type="dxa"/>
            <w:tcBorders>
              <w:top w:val="nil"/>
              <w:left w:val="nil"/>
              <w:bottom w:val="nil"/>
              <w:right w:val="single" w:sz="8" w:space="0" w:color="auto"/>
            </w:tcBorders>
            <w:shd w:val="clear" w:color="auto" w:fill="auto"/>
            <w:vAlign w:val="center"/>
            <w:hideMark/>
          </w:tcPr>
          <w:p w14:paraId="7FE2E9A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957.000,00</w:t>
            </w:r>
          </w:p>
        </w:tc>
        <w:tc>
          <w:tcPr>
            <w:tcW w:w="1460" w:type="dxa"/>
            <w:tcBorders>
              <w:top w:val="nil"/>
              <w:left w:val="nil"/>
              <w:bottom w:val="nil"/>
              <w:right w:val="single" w:sz="8" w:space="0" w:color="auto"/>
            </w:tcBorders>
            <w:shd w:val="clear" w:color="auto" w:fill="auto"/>
            <w:vAlign w:val="center"/>
            <w:hideMark/>
          </w:tcPr>
          <w:p w14:paraId="3F29BD9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3F5B7704"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13852B80"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7B67F40C"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382</w:t>
            </w:r>
          </w:p>
        </w:tc>
        <w:tc>
          <w:tcPr>
            <w:tcW w:w="3612" w:type="dxa"/>
            <w:tcBorders>
              <w:top w:val="nil"/>
              <w:left w:val="nil"/>
              <w:bottom w:val="nil"/>
              <w:right w:val="single" w:sz="8" w:space="0" w:color="000000"/>
            </w:tcBorders>
            <w:shd w:val="clear" w:color="auto" w:fill="auto"/>
            <w:vAlign w:val="center"/>
            <w:hideMark/>
          </w:tcPr>
          <w:p w14:paraId="5E0A5F8D"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Kapitalne donacije</w:t>
            </w:r>
          </w:p>
        </w:tc>
        <w:tc>
          <w:tcPr>
            <w:tcW w:w="1460" w:type="dxa"/>
            <w:tcBorders>
              <w:top w:val="nil"/>
              <w:left w:val="nil"/>
              <w:bottom w:val="nil"/>
              <w:right w:val="single" w:sz="8" w:space="0" w:color="auto"/>
            </w:tcBorders>
            <w:shd w:val="clear" w:color="auto" w:fill="auto"/>
            <w:vAlign w:val="center"/>
            <w:hideMark/>
          </w:tcPr>
          <w:p w14:paraId="4F00935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300.000,00</w:t>
            </w:r>
          </w:p>
        </w:tc>
        <w:tc>
          <w:tcPr>
            <w:tcW w:w="1460" w:type="dxa"/>
            <w:tcBorders>
              <w:top w:val="nil"/>
              <w:left w:val="nil"/>
              <w:bottom w:val="nil"/>
              <w:right w:val="single" w:sz="8" w:space="0" w:color="auto"/>
            </w:tcBorders>
            <w:shd w:val="clear" w:color="auto" w:fill="auto"/>
            <w:vAlign w:val="center"/>
            <w:hideMark/>
          </w:tcPr>
          <w:p w14:paraId="642158C1"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6E56D06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4F9B43CD"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76E2968D"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386</w:t>
            </w:r>
          </w:p>
        </w:tc>
        <w:tc>
          <w:tcPr>
            <w:tcW w:w="3612" w:type="dxa"/>
            <w:tcBorders>
              <w:top w:val="nil"/>
              <w:left w:val="nil"/>
              <w:bottom w:val="nil"/>
              <w:right w:val="single" w:sz="8" w:space="0" w:color="000000"/>
            </w:tcBorders>
            <w:shd w:val="clear" w:color="auto" w:fill="auto"/>
            <w:vAlign w:val="center"/>
            <w:hideMark/>
          </w:tcPr>
          <w:p w14:paraId="6DB6A33E"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Kapitalne pomoći</w:t>
            </w:r>
          </w:p>
        </w:tc>
        <w:tc>
          <w:tcPr>
            <w:tcW w:w="1460" w:type="dxa"/>
            <w:tcBorders>
              <w:top w:val="nil"/>
              <w:left w:val="nil"/>
              <w:bottom w:val="nil"/>
              <w:right w:val="single" w:sz="8" w:space="0" w:color="auto"/>
            </w:tcBorders>
            <w:shd w:val="clear" w:color="auto" w:fill="auto"/>
            <w:vAlign w:val="center"/>
            <w:hideMark/>
          </w:tcPr>
          <w:p w14:paraId="12A183D4"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300.000,00</w:t>
            </w:r>
          </w:p>
        </w:tc>
        <w:tc>
          <w:tcPr>
            <w:tcW w:w="1460" w:type="dxa"/>
            <w:tcBorders>
              <w:top w:val="nil"/>
              <w:left w:val="nil"/>
              <w:bottom w:val="nil"/>
              <w:right w:val="single" w:sz="8" w:space="0" w:color="auto"/>
            </w:tcBorders>
            <w:shd w:val="clear" w:color="auto" w:fill="auto"/>
            <w:vAlign w:val="center"/>
            <w:hideMark/>
          </w:tcPr>
          <w:p w14:paraId="594B0AB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2EE62EB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78E65F9A"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1284EC16"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4</w:t>
            </w:r>
          </w:p>
        </w:tc>
        <w:tc>
          <w:tcPr>
            <w:tcW w:w="3612" w:type="dxa"/>
            <w:tcBorders>
              <w:top w:val="nil"/>
              <w:left w:val="nil"/>
              <w:bottom w:val="nil"/>
              <w:right w:val="single" w:sz="8" w:space="0" w:color="000000"/>
            </w:tcBorders>
            <w:shd w:val="clear" w:color="auto" w:fill="auto"/>
            <w:vAlign w:val="center"/>
            <w:hideMark/>
          </w:tcPr>
          <w:p w14:paraId="1061CEF4"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Rashodi za nabavu nefinancijske imovine</w:t>
            </w:r>
          </w:p>
        </w:tc>
        <w:tc>
          <w:tcPr>
            <w:tcW w:w="1460" w:type="dxa"/>
            <w:tcBorders>
              <w:top w:val="nil"/>
              <w:left w:val="nil"/>
              <w:bottom w:val="nil"/>
              <w:right w:val="single" w:sz="8" w:space="0" w:color="auto"/>
            </w:tcBorders>
            <w:shd w:val="clear" w:color="auto" w:fill="auto"/>
            <w:vAlign w:val="center"/>
            <w:hideMark/>
          </w:tcPr>
          <w:p w14:paraId="134D1AA5"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7.650.000,00</w:t>
            </w:r>
          </w:p>
        </w:tc>
        <w:tc>
          <w:tcPr>
            <w:tcW w:w="1460" w:type="dxa"/>
            <w:tcBorders>
              <w:top w:val="nil"/>
              <w:left w:val="nil"/>
              <w:bottom w:val="nil"/>
              <w:right w:val="single" w:sz="8" w:space="0" w:color="auto"/>
            </w:tcBorders>
            <w:shd w:val="clear" w:color="auto" w:fill="auto"/>
            <w:vAlign w:val="center"/>
            <w:hideMark/>
          </w:tcPr>
          <w:p w14:paraId="1003E1AB"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16.180.000,00</w:t>
            </w:r>
          </w:p>
        </w:tc>
        <w:tc>
          <w:tcPr>
            <w:tcW w:w="1380" w:type="dxa"/>
            <w:tcBorders>
              <w:top w:val="nil"/>
              <w:left w:val="nil"/>
              <w:bottom w:val="nil"/>
              <w:right w:val="single" w:sz="8" w:space="0" w:color="auto"/>
            </w:tcBorders>
            <w:shd w:val="clear" w:color="auto" w:fill="auto"/>
            <w:vAlign w:val="center"/>
            <w:hideMark/>
          </w:tcPr>
          <w:p w14:paraId="7FF519A9"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8.230.000,00</w:t>
            </w:r>
          </w:p>
        </w:tc>
      </w:tr>
      <w:tr w:rsidR="00831708" w:rsidRPr="00831708" w14:paraId="101C76CD"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38EE96D9"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41</w:t>
            </w:r>
          </w:p>
        </w:tc>
        <w:tc>
          <w:tcPr>
            <w:tcW w:w="3612" w:type="dxa"/>
            <w:tcBorders>
              <w:top w:val="nil"/>
              <w:left w:val="nil"/>
              <w:bottom w:val="nil"/>
              <w:right w:val="single" w:sz="8" w:space="0" w:color="000000"/>
            </w:tcBorders>
            <w:shd w:val="clear" w:color="auto" w:fill="auto"/>
            <w:vAlign w:val="center"/>
            <w:hideMark/>
          </w:tcPr>
          <w:p w14:paraId="341DDF12"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Rashodi za nabavu neproizvedene dugotrajne imovine</w:t>
            </w:r>
          </w:p>
        </w:tc>
        <w:tc>
          <w:tcPr>
            <w:tcW w:w="1460" w:type="dxa"/>
            <w:tcBorders>
              <w:top w:val="nil"/>
              <w:left w:val="nil"/>
              <w:bottom w:val="nil"/>
              <w:right w:val="single" w:sz="8" w:space="0" w:color="auto"/>
            </w:tcBorders>
            <w:shd w:val="clear" w:color="auto" w:fill="auto"/>
            <w:vAlign w:val="center"/>
            <w:hideMark/>
          </w:tcPr>
          <w:p w14:paraId="79038004"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80.000,00</w:t>
            </w:r>
          </w:p>
        </w:tc>
        <w:tc>
          <w:tcPr>
            <w:tcW w:w="1460" w:type="dxa"/>
            <w:tcBorders>
              <w:top w:val="nil"/>
              <w:left w:val="nil"/>
              <w:bottom w:val="nil"/>
              <w:right w:val="single" w:sz="8" w:space="0" w:color="auto"/>
            </w:tcBorders>
            <w:shd w:val="clear" w:color="auto" w:fill="auto"/>
            <w:vAlign w:val="center"/>
            <w:hideMark/>
          </w:tcPr>
          <w:p w14:paraId="1653086D"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200.000,00</w:t>
            </w:r>
          </w:p>
        </w:tc>
        <w:tc>
          <w:tcPr>
            <w:tcW w:w="1380" w:type="dxa"/>
            <w:tcBorders>
              <w:top w:val="nil"/>
              <w:left w:val="nil"/>
              <w:bottom w:val="nil"/>
              <w:right w:val="single" w:sz="8" w:space="0" w:color="auto"/>
            </w:tcBorders>
            <w:shd w:val="clear" w:color="auto" w:fill="auto"/>
            <w:vAlign w:val="center"/>
            <w:hideMark/>
          </w:tcPr>
          <w:p w14:paraId="0A76F187"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200.000,00</w:t>
            </w:r>
          </w:p>
        </w:tc>
      </w:tr>
      <w:tr w:rsidR="00831708" w:rsidRPr="00831708" w14:paraId="40F4DE81"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2F065723"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411</w:t>
            </w:r>
          </w:p>
        </w:tc>
        <w:tc>
          <w:tcPr>
            <w:tcW w:w="3612" w:type="dxa"/>
            <w:tcBorders>
              <w:top w:val="nil"/>
              <w:left w:val="nil"/>
              <w:bottom w:val="nil"/>
              <w:right w:val="single" w:sz="8" w:space="0" w:color="000000"/>
            </w:tcBorders>
            <w:shd w:val="clear" w:color="auto" w:fill="auto"/>
            <w:vAlign w:val="center"/>
            <w:hideMark/>
          </w:tcPr>
          <w:p w14:paraId="2149AA31"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Zemljište</w:t>
            </w:r>
          </w:p>
        </w:tc>
        <w:tc>
          <w:tcPr>
            <w:tcW w:w="1460" w:type="dxa"/>
            <w:tcBorders>
              <w:top w:val="nil"/>
              <w:left w:val="nil"/>
              <w:bottom w:val="nil"/>
              <w:right w:val="single" w:sz="8" w:space="0" w:color="auto"/>
            </w:tcBorders>
            <w:shd w:val="clear" w:color="auto" w:fill="auto"/>
            <w:vAlign w:val="center"/>
            <w:hideMark/>
          </w:tcPr>
          <w:p w14:paraId="2212D06D"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80.000,00</w:t>
            </w:r>
          </w:p>
        </w:tc>
        <w:tc>
          <w:tcPr>
            <w:tcW w:w="1460" w:type="dxa"/>
            <w:tcBorders>
              <w:top w:val="nil"/>
              <w:left w:val="nil"/>
              <w:bottom w:val="nil"/>
              <w:right w:val="single" w:sz="8" w:space="0" w:color="auto"/>
            </w:tcBorders>
            <w:shd w:val="clear" w:color="auto" w:fill="auto"/>
            <w:vAlign w:val="center"/>
            <w:hideMark/>
          </w:tcPr>
          <w:p w14:paraId="46D2A90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1AAB840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738B444F"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0D08CC2A"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42</w:t>
            </w:r>
          </w:p>
        </w:tc>
        <w:tc>
          <w:tcPr>
            <w:tcW w:w="3612" w:type="dxa"/>
            <w:tcBorders>
              <w:top w:val="nil"/>
              <w:left w:val="nil"/>
              <w:bottom w:val="nil"/>
              <w:right w:val="single" w:sz="8" w:space="0" w:color="000000"/>
            </w:tcBorders>
            <w:shd w:val="clear" w:color="auto" w:fill="auto"/>
            <w:vAlign w:val="center"/>
            <w:hideMark/>
          </w:tcPr>
          <w:p w14:paraId="258D1DCF"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Rashodi za nabavu proizvedene dugotrajne imovine</w:t>
            </w:r>
          </w:p>
        </w:tc>
        <w:tc>
          <w:tcPr>
            <w:tcW w:w="1460" w:type="dxa"/>
            <w:tcBorders>
              <w:top w:val="nil"/>
              <w:left w:val="nil"/>
              <w:bottom w:val="nil"/>
              <w:right w:val="single" w:sz="8" w:space="0" w:color="auto"/>
            </w:tcBorders>
            <w:shd w:val="clear" w:color="auto" w:fill="auto"/>
            <w:vAlign w:val="center"/>
            <w:hideMark/>
          </w:tcPr>
          <w:p w14:paraId="31BD4AAB"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4.220.000,00</w:t>
            </w:r>
          </w:p>
        </w:tc>
        <w:tc>
          <w:tcPr>
            <w:tcW w:w="1460" w:type="dxa"/>
            <w:tcBorders>
              <w:top w:val="nil"/>
              <w:left w:val="nil"/>
              <w:bottom w:val="nil"/>
              <w:right w:val="single" w:sz="8" w:space="0" w:color="auto"/>
            </w:tcBorders>
            <w:shd w:val="clear" w:color="auto" w:fill="auto"/>
            <w:vAlign w:val="center"/>
            <w:hideMark/>
          </w:tcPr>
          <w:p w14:paraId="45E64C00"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13.930.000,00</w:t>
            </w:r>
          </w:p>
        </w:tc>
        <w:tc>
          <w:tcPr>
            <w:tcW w:w="1380" w:type="dxa"/>
            <w:tcBorders>
              <w:top w:val="nil"/>
              <w:left w:val="nil"/>
              <w:bottom w:val="nil"/>
              <w:right w:val="single" w:sz="8" w:space="0" w:color="auto"/>
            </w:tcBorders>
            <w:shd w:val="clear" w:color="auto" w:fill="auto"/>
            <w:vAlign w:val="center"/>
            <w:hideMark/>
          </w:tcPr>
          <w:p w14:paraId="2EFE7996"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6.430.000,00</w:t>
            </w:r>
          </w:p>
        </w:tc>
      </w:tr>
      <w:tr w:rsidR="00831708" w:rsidRPr="00831708" w14:paraId="4560AE83"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40C87C3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421</w:t>
            </w:r>
          </w:p>
        </w:tc>
        <w:tc>
          <w:tcPr>
            <w:tcW w:w="3612" w:type="dxa"/>
            <w:tcBorders>
              <w:top w:val="nil"/>
              <w:left w:val="nil"/>
              <w:bottom w:val="nil"/>
              <w:right w:val="single" w:sz="8" w:space="0" w:color="000000"/>
            </w:tcBorders>
            <w:shd w:val="clear" w:color="auto" w:fill="auto"/>
            <w:vAlign w:val="center"/>
            <w:hideMark/>
          </w:tcPr>
          <w:p w14:paraId="66522B03"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Građevinski objekti</w:t>
            </w:r>
          </w:p>
        </w:tc>
        <w:tc>
          <w:tcPr>
            <w:tcW w:w="1460" w:type="dxa"/>
            <w:tcBorders>
              <w:top w:val="nil"/>
              <w:left w:val="nil"/>
              <w:bottom w:val="nil"/>
              <w:right w:val="single" w:sz="8" w:space="0" w:color="auto"/>
            </w:tcBorders>
            <w:shd w:val="clear" w:color="auto" w:fill="auto"/>
            <w:vAlign w:val="center"/>
            <w:hideMark/>
          </w:tcPr>
          <w:p w14:paraId="7948F48B"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3.400.000,00</w:t>
            </w:r>
          </w:p>
        </w:tc>
        <w:tc>
          <w:tcPr>
            <w:tcW w:w="1460" w:type="dxa"/>
            <w:tcBorders>
              <w:top w:val="nil"/>
              <w:left w:val="nil"/>
              <w:bottom w:val="nil"/>
              <w:right w:val="single" w:sz="8" w:space="0" w:color="auto"/>
            </w:tcBorders>
            <w:shd w:val="clear" w:color="auto" w:fill="auto"/>
            <w:vAlign w:val="center"/>
            <w:hideMark/>
          </w:tcPr>
          <w:p w14:paraId="7EDA6C4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1C78123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04F6F36C"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2913B733"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422</w:t>
            </w:r>
          </w:p>
        </w:tc>
        <w:tc>
          <w:tcPr>
            <w:tcW w:w="3612" w:type="dxa"/>
            <w:tcBorders>
              <w:top w:val="nil"/>
              <w:left w:val="nil"/>
              <w:bottom w:val="nil"/>
              <w:right w:val="single" w:sz="8" w:space="0" w:color="000000"/>
            </w:tcBorders>
            <w:shd w:val="clear" w:color="auto" w:fill="auto"/>
            <w:vAlign w:val="center"/>
            <w:hideMark/>
          </w:tcPr>
          <w:p w14:paraId="7467F0AC"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Postrojenja i oprema</w:t>
            </w:r>
          </w:p>
        </w:tc>
        <w:tc>
          <w:tcPr>
            <w:tcW w:w="1460" w:type="dxa"/>
            <w:tcBorders>
              <w:top w:val="nil"/>
              <w:left w:val="nil"/>
              <w:bottom w:val="nil"/>
              <w:right w:val="single" w:sz="8" w:space="0" w:color="auto"/>
            </w:tcBorders>
            <w:shd w:val="clear" w:color="auto" w:fill="auto"/>
            <w:vAlign w:val="center"/>
            <w:hideMark/>
          </w:tcPr>
          <w:p w14:paraId="5288EBD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615.000,00</w:t>
            </w:r>
          </w:p>
        </w:tc>
        <w:tc>
          <w:tcPr>
            <w:tcW w:w="1460" w:type="dxa"/>
            <w:tcBorders>
              <w:top w:val="nil"/>
              <w:left w:val="nil"/>
              <w:bottom w:val="nil"/>
              <w:right w:val="single" w:sz="8" w:space="0" w:color="auto"/>
            </w:tcBorders>
            <w:shd w:val="clear" w:color="auto" w:fill="auto"/>
            <w:vAlign w:val="center"/>
            <w:hideMark/>
          </w:tcPr>
          <w:p w14:paraId="69CBC282"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48F1F2A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7C424345"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10E5284A"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424</w:t>
            </w:r>
          </w:p>
        </w:tc>
        <w:tc>
          <w:tcPr>
            <w:tcW w:w="3612" w:type="dxa"/>
            <w:tcBorders>
              <w:top w:val="nil"/>
              <w:left w:val="nil"/>
              <w:bottom w:val="nil"/>
              <w:right w:val="single" w:sz="8" w:space="0" w:color="000000"/>
            </w:tcBorders>
            <w:shd w:val="clear" w:color="auto" w:fill="auto"/>
            <w:vAlign w:val="center"/>
            <w:hideMark/>
          </w:tcPr>
          <w:p w14:paraId="42475F3F"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Knjige</w:t>
            </w:r>
          </w:p>
        </w:tc>
        <w:tc>
          <w:tcPr>
            <w:tcW w:w="1460" w:type="dxa"/>
            <w:tcBorders>
              <w:top w:val="nil"/>
              <w:left w:val="nil"/>
              <w:bottom w:val="nil"/>
              <w:right w:val="single" w:sz="8" w:space="0" w:color="auto"/>
            </w:tcBorders>
            <w:shd w:val="clear" w:color="auto" w:fill="auto"/>
            <w:vAlign w:val="center"/>
            <w:hideMark/>
          </w:tcPr>
          <w:p w14:paraId="471DCED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30.000,00</w:t>
            </w:r>
          </w:p>
        </w:tc>
        <w:tc>
          <w:tcPr>
            <w:tcW w:w="1460" w:type="dxa"/>
            <w:tcBorders>
              <w:top w:val="nil"/>
              <w:left w:val="nil"/>
              <w:bottom w:val="nil"/>
              <w:right w:val="single" w:sz="8" w:space="0" w:color="auto"/>
            </w:tcBorders>
            <w:shd w:val="clear" w:color="auto" w:fill="auto"/>
            <w:vAlign w:val="center"/>
            <w:hideMark/>
          </w:tcPr>
          <w:p w14:paraId="5D95484D"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43039A4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4D72E25D"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151BB81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426</w:t>
            </w:r>
          </w:p>
        </w:tc>
        <w:tc>
          <w:tcPr>
            <w:tcW w:w="3612" w:type="dxa"/>
            <w:tcBorders>
              <w:top w:val="nil"/>
              <w:left w:val="nil"/>
              <w:bottom w:val="nil"/>
              <w:right w:val="single" w:sz="8" w:space="0" w:color="000000"/>
            </w:tcBorders>
            <w:shd w:val="clear" w:color="auto" w:fill="auto"/>
            <w:vAlign w:val="center"/>
            <w:hideMark/>
          </w:tcPr>
          <w:p w14:paraId="6371EDF2"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Nematerijalna proizvedena imovina</w:t>
            </w:r>
          </w:p>
        </w:tc>
        <w:tc>
          <w:tcPr>
            <w:tcW w:w="1460" w:type="dxa"/>
            <w:tcBorders>
              <w:top w:val="nil"/>
              <w:left w:val="nil"/>
              <w:bottom w:val="nil"/>
              <w:right w:val="single" w:sz="8" w:space="0" w:color="auto"/>
            </w:tcBorders>
            <w:shd w:val="clear" w:color="auto" w:fill="auto"/>
            <w:vAlign w:val="center"/>
            <w:hideMark/>
          </w:tcPr>
          <w:p w14:paraId="24C2417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175.000,00</w:t>
            </w:r>
          </w:p>
        </w:tc>
        <w:tc>
          <w:tcPr>
            <w:tcW w:w="1460" w:type="dxa"/>
            <w:tcBorders>
              <w:top w:val="nil"/>
              <w:left w:val="nil"/>
              <w:bottom w:val="nil"/>
              <w:right w:val="single" w:sz="8" w:space="0" w:color="auto"/>
            </w:tcBorders>
            <w:shd w:val="clear" w:color="auto" w:fill="auto"/>
            <w:vAlign w:val="center"/>
            <w:hideMark/>
          </w:tcPr>
          <w:p w14:paraId="4B56694B"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nil"/>
              <w:right w:val="single" w:sz="8" w:space="0" w:color="auto"/>
            </w:tcBorders>
            <w:shd w:val="clear" w:color="auto" w:fill="auto"/>
            <w:vAlign w:val="center"/>
            <w:hideMark/>
          </w:tcPr>
          <w:p w14:paraId="4D122DC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5D47E0E5" w14:textId="77777777" w:rsidTr="00831708">
        <w:trPr>
          <w:trHeight w:val="510"/>
        </w:trPr>
        <w:tc>
          <w:tcPr>
            <w:tcW w:w="608" w:type="dxa"/>
            <w:tcBorders>
              <w:top w:val="nil"/>
              <w:left w:val="single" w:sz="8" w:space="0" w:color="auto"/>
              <w:bottom w:val="nil"/>
              <w:right w:val="single" w:sz="8" w:space="0" w:color="auto"/>
            </w:tcBorders>
            <w:shd w:val="clear" w:color="auto" w:fill="auto"/>
            <w:vAlign w:val="center"/>
            <w:hideMark/>
          </w:tcPr>
          <w:p w14:paraId="4B62F708"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45</w:t>
            </w:r>
          </w:p>
        </w:tc>
        <w:tc>
          <w:tcPr>
            <w:tcW w:w="3612" w:type="dxa"/>
            <w:tcBorders>
              <w:top w:val="nil"/>
              <w:left w:val="nil"/>
              <w:bottom w:val="nil"/>
              <w:right w:val="single" w:sz="8" w:space="0" w:color="000000"/>
            </w:tcBorders>
            <w:shd w:val="clear" w:color="auto" w:fill="auto"/>
            <w:vAlign w:val="center"/>
            <w:hideMark/>
          </w:tcPr>
          <w:p w14:paraId="2EABC14E" w14:textId="77777777" w:rsidR="00831708" w:rsidRPr="00831708" w:rsidRDefault="00831708" w:rsidP="00831708">
            <w:pPr>
              <w:spacing w:line="240" w:lineRule="auto"/>
              <w:jc w:val="center"/>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Rashodi za dodatna ulaganja na nefinancijskoj imovini</w:t>
            </w:r>
          </w:p>
        </w:tc>
        <w:tc>
          <w:tcPr>
            <w:tcW w:w="1460" w:type="dxa"/>
            <w:tcBorders>
              <w:top w:val="nil"/>
              <w:left w:val="nil"/>
              <w:bottom w:val="nil"/>
              <w:right w:val="single" w:sz="8" w:space="0" w:color="auto"/>
            </w:tcBorders>
            <w:shd w:val="clear" w:color="auto" w:fill="auto"/>
            <w:vAlign w:val="center"/>
            <w:hideMark/>
          </w:tcPr>
          <w:p w14:paraId="0E23872F"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3.350.000,00</w:t>
            </w:r>
          </w:p>
        </w:tc>
        <w:tc>
          <w:tcPr>
            <w:tcW w:w="1460" w:type="dxa"/>
            <w:tcBorders>
              <w:top w:val="nil"/>
              <w:left w:val="nil"/>
              <w:bottom w:val="nil"/>
              <w:right w:val="single" w:sz="8" w:space="0" w:color="auto"/>
            </w:tcBorders>
            <w:shd w:val="clear" w:color="auto" w:fill="auto"/>
            <w:vAlign w:val="center"/>
            <w:hideMark/>
          </w:tcPr>
          <w:p w14:paraId="0405D23F"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2.050.000,00</w:t>
            </w:r>
          </w:p>
        </w:tc>
        <w:tc>
          <w:tcPr>
            <w:tcW w:w="1380" w:type="dxa"/>
            <w:tcBorders>
              <w:top w:val="nil"/>
              <w:left w:val="nil"/>
              <w:bottom w:val="nil"/>
              <w:right w:val="single" w:sz="8" w:space="0" w:color="auto"/>
            </w:tcBorders>
            <w:shd w:val="clear" w:color="auto" w:fill="auto"/>
            <w:vAlign w:val="center"/>
            <w:hideMark/>
          </w:tcPr>
          <w:p w14:paraId="6E5F68E4"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1.600.000,00</w:t>
            </w:r>
          </w:p>
        </w:tc>
      </w:tr>
      <w:tr w:rsidR="00831708" w:rsidRPr="00831708" w14:paraId="3D874B72" w14:textId="77777777" w:rsidTr="00831708">
        <w:trPr>
          <w:trHeight w:val="510"/>
        </w:trPr>
        <w:tc>
          <w:tcPr>
            <w:tcW w:w="608" w:type="dxa"/>
            <w:tcBorders>
              <w:top w:val="nil"/>
              <w:left w:val="single" w:sz="8" w:space="0" w:color="auto"/>
              <w:bottom w:val="single" w:sz="8" w:space="0" w:color="auto"/>
              <w:right w:val="single" w:sz="8" w:space="0" w:color="auto"/>
            </w:tcBorders>
            <w:shd w:val="clear" w:color="auto" w:fill="auto"/>
            <w:vAlign w:val="center"/>
            <w:hideMark/>
          </w:tcPr>
          <w:p w14:paraId="298BAAF4"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451</w:t>
            </w:r>
          </w:p>
        </w:tc>
        <w:tc>
          <w:tcPr>
            <w:tcW w:w="3612" w:type="dxa"/>
            <w:tcBorders>
              <w:top w:val="nil"/>
              <w:left w:val="nil"/>
              <w:bottom w:val="single" w:sz="8" w:space="0" w:color="auto"/>
              <w:right w:val="single" w:sz="8" w:space="0" w:color="000000"/>
            </w:tcBorders>
            <w:shd w:val="clear" w:color="auto" w:fill="auto"/>
            <w:vAlign w:val="center"/>
            <w:hideMark/>
          </w:tcPr>
          <w:p w14:paraId="6E2A0C7C"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Dodatna ulaganja na građevinskim objektima</w:t>
            </w:r>
          </w:p>
        </w:tc>
        <w:tc>
          <w:tcPr>
            <w:tcW w:w="1460" w:type="dxa"/>
            <w:tcBorders>
              <w:top w:val="nil"/>
              <w:left w:val="nil"/>
              <w:bottom w:val="single" w:sz="8" w:space="0" w:color="auto"/>
              <w:right w:val="single" w:sz="8" w:space="0" w:color="auto"/>
            </w:tcBorders>
            <w:shd w:val="clear" w:color="auto" w:fill="auto"/>
            <w:vAlign w:val="center"/>
            <w:hideMark/>
          </w:tcPr>
          <w:p w14:paraId="5E2DD393"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3.350.000,00</w:t>
            </w:r>
          </w:p>
        </w:tc>
        <w:tc>
          <w:tcPr>
            <w:tcW w:w="1460" w:type="dxa"/>
            <w:tcBorders>
              <w:top w:val="nil"/>
              <w:left w:val="nil"/>
              <w:bottom w:val="single" w:sz="8" w:space="0" w:color="auto"/>
              <w:right w:val="single" w:sz="8" w:space="0" w:color="auto"/>
            </w:tcBorders>
            <w:shd w:val="clear" w:color="auto" w:fill="auto"/>
            <w:vAlign w:val="center"/>
            <w:hideMark/>
          </w:tcPr>
          <w:p w14:paraId="1F1AA93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tcBorders>
              <w:top w:val="nil"/>
              <w:left w:val="nil"/>
              <w:bottom w:val="single" w:sz="8" w:space="0" w:color="auto"/>
              <w:right w:val="single" w:sz="8" w:space="0" w:color="auto"/>
            </w:tcBorders>
            <w:shd w:val="clear" w:color="auto" w:fill="auto"/>
            <w:vAlign w:val="center"/>
            <w:hideMark/>
          </w:tcPr>
          <w:p w14:paraId="5CDA4B4A"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bl>
    <w:p w14:paraId="0A662E08" w14:textId="77777777" w:rsidR="00831708" w:rsidRPr="00831708" w:rsidRDefault="00831708" w:rsidP="00831708">
      <w:pPr>
        <w:jc w:val="center"/>
        <w:rPr>
          <w:rFonts w:ascii="Arial" w:hAnsi="Arial" w:cs="Arial"/>
          <w:sz w:val="22"/>
          <w:szCs w:val="22"/>
        </w:rPr>
      </w:pPr>
      <w:r w:rsidRPr="00831708">
        <w:rPr>
          <w:rFonts w:ascii="Arial" w:hAnsi="Arial" w:cs="Arial"/>
          <w:sz w:val="22"/>
          <w:szCs w:val="22"/>
        </w:rPr>
        <w:lastRenderedPageBreak/>
        <w:t>Članak 3.</w:t>
      </w:r>
    </w:p>
    <w:p w14:paraId="0D00A5AD" w14:textId="77777777" w:rsidR="00831708" w:rsidRPr="00831708" w:rsidRDefault="00831708" w:rsidP="00831708">
      <w:pPr>
        <w:rPr>
          <w:rFonts w:ascii="Arial" w:hAnsi="Arial" w:cs="Arial"/>
          <w:sz w:val="22"/>
          <w:szCs w:val="22"/>
        </w:rPr>
      </w:pPr>
      <w:r w:rsidRPr="00831708">
        <w:rPr>
          <w:rFonts w:ascii="Arial" w:hAnsi="Arial" w:cs="Arial"/>
          <w:sz w:val="22"/>
          <w:szCs w:val="22"/>
        </w:rPr>
        <w:t>U Posebnom dijelu Proračuna za 2021. godinu i projekcijama za 2022. i 2023. godinu rashodi i izdaci iskazani su prema proračunskoj klasifikaciji i raspoređuju se po programima, aktivnostima, korisnicima i namjenama kako slijedi:</w:t>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6CE09D3C" w14:textId="77777777" w:rsidR="00831708" w:rsidRPr="00831708" w:rsidRDefault="00831708" w:rsidP="00831708">
      <w:pPr>
        <w:rPr>
          <w:rFonts w:ascii="Arial" w:hAnsi="Arial" w:cs="Arial"/>
          <w:sz w:val="22"/>
          <w:szCs w:val="22"/>
        </w:rPr>
      </w:pP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r w:rsidRPr="00831708">
        <w:rPr>
          <w:rFonts w:ascii="Arial" w:hAnsi="Arial" w:cs="Arial"/>
          <w:sz w:val="22"/>
          <w:szCs w:val="22"/>
        </w:rPr>
        <w:tab/>
      </w:r>
    </w:p>
    <w:p w14:paraId="7FFCFA42" w14:textId="77777777" w:rsidR="00831708" w:rsidRDefault="00831708" w:rsidP="00831708">
      <w:pPr>
        <w:rPr>
          <w:rFonts w:ascii="Arial" w:hAnsi="Arial" w:cs="Arial"/>
          <w:b/>
          <w:sz w:val="22"/>
          <w:szCs w:val="22"/>
        </w:rPr>
      </w:pPr>
    </w:p>
    <w:p w14:paraId="2719B2BC" w14:textId="77777777" w:rsidR="00831708" w:rsidRPr="00831708" w:rsidRDefault="00831708" w:rsidP="00831708">
      <w:pPr>
        <w:rPr>
          <w:rFonts w:ascii="Arial" w:hAnsi="Arial" w:cs="Arial"/>
          <w:b/>
          <w:sz w:val="22"/>
          <w:szCs w:val="22"/>
        </w:rPr>
      </w:pPr>
      <w:r w:rsidRPr="00831708">
        <w:rPr>
          <w:rFonts w:ascii="Arial" w:hAnsi="Arial" w:cs="Arial"/>
          <w:b/>
          <w:sz w:val="22"/>
          <w:szCs w:val="22"/>
        </w:rPr>
        <w:t>POSEBNI DIO PRORAČUNA</w:t>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r w:rsidRPr="00831708">
        <w:rPr>
          <w:rFonts w:ascii="Arial" w:hAnsi="Arial" w:cs="Arial"/>
          <w:b/>
          <w:sz w:val="22"/>
          <w:szCs w:val="22"/>
        </w:rPr>
        <w:tab/>
      </w:r>
    </w:p>
    <w:p w14:paraId="1FEA9A69" w14:textId="77777777" w:rsidR="00831708" w:rsidRDefault="00831708" w:rsidP="00FC75CC">
      <w:pPr>
        <w:rPr>
          <w:rFonts w:ascii="Arial" w:hAnsi="Arial" w:cs="Arial"/>
          <w:sz w:val="22"/>
          <w:szCs w:val="22"/>
        </w:rPr>
      </w:pPr>
    </w:p>
    <w:p w14:paraId="063265E5" w14:textId="77777777" w:rsidR="00831708" w:rsidRDefault="00831708" w:rsidP="00FC75CC">
      <w:pPr>
        <w:rPr>
          <w:rFonts w:ascii="Arial" w:hAnsi="Arial" w:cs="Arial"/>
          <w:sz w:val="22"/>
          <w:szCs w:val="22"/>
        </w:rPr>
      </w:pPr>
    </w:p>
    <w:tbl>
      <w:tblPr>
        <w:tblW w:w="10042" w:type="dxa"/>
        <w:tblLook w:val="04A0" w:firstRow="1" w:lastRow="0" w:firstColumn="1" w:lastColumn="0" w:noHBand="0" w:noVBand="1"/>
      </w:tblPr>
      <w:tblGrid>
        <w:gridCol w:w="600"/>
        <w:gridCol w:w="7"/>
        <w:gridCol w:w="772"/>
        <w:gridCol w:w="1961"/>
        <w:gridCol w:w="880"/>
        <w:gridCol w:w="228"/>
        <w:gridCol w:w="1232"/>
        <w:gridCol w:w="215"/>
        <w:gridCol w:w="1245"/>
        <w:gridCol w:w="202"/>
        <w:gridCol w:w="1178"/>
        <w:gridCol w:w="192"/>
        <w:gridCol w:w="554"/>
        <w:gridCol w:w="776"/>
      </w:tblGrid>
      <w:tr w:rsidR="00831708" w:rsidRPr="00831708" w14:paraId="4740C231" w14:textId="77777777" w:rsidTr="00831708">
        <w:trPr>
          <w:trHeight w:val="465"/>
        </w:trPr>
        <w:tc>
          <w:tcPr>
            <w:tcW w:w="607" w:type="dxa"/>
            <w:gridSpan w:val="2"/>
            <w:tcBorders>
              <w:top w:val="single" w:sz="8" w:space="0" w:color="auto"/>
              <w:left w:val="single" w:sz="8" w:space="0" w:color="auto"/>
              <w:bottom w:val="single" w:sz="8" w:space="0" w:color="auto"/>
              <w:right w:val="single" w:sz="8" w:space="0" w:color="auto"/>
            </w:tcBorders>
            <w:shd w:val="clear" w:color="000000" w:fill="BFBFBF"/>
            <w:hideMark/>
          </w:tcPr>
          <w:p w14:paraId="567BBB10" w14:textId="77777777" w:rsidR="00831708" w:rsidRPr="00831708" w:rsidRDefault="00831708" w:rsidP="00831708">
            <w:pPr>
              <w:spacing w:line="240" w:lineRule="auto"/>
              <w:jc w:val="left"/>
              <w:rPr>
                <w:rFonts w:eastAsia="Times New Roman"/>
                <w:noProof w:val="0"/>
                <w:sz w:val="16"/>
                <w:szCs w:val="16"/>
                <w:lang w:eastAsia="hr-HR"/>
              </w:rPr>
            </w:pPr>
            <w:r w:rsidRPr="00831708">
              <w:rPr>
                <w:rFonts w:eastAsia="Times New Roman"/>
                <w:noProof w:val="0"/>
                <w:sz w:val="16"/>
                <w:szCs w:val="16"/>
                <w:lang w:eastAsia="hr-HR"/>
              </w:rPr>
              <w:t>Poz.</w:t>
            </w:r>
          </w:p>
        </w:tc>
        <w:tc>
          <w:tcPr>
            <w:tcW w:w="772" w:type="dxa"/>
            <w:tcBorders>
              <w:top w:val="single" w:sz="8" w:space="0" w:color="auto"/>
              <w:left w:val="nil"/>
              <w:bottom w:val="single" w:sz="8" w:space="0" w:color="auto"/>
              <w:right w:val="single" w:sz="8" w:space="0" w:color="auto"/>
            </w:tcBorders>
            <w:shd w:val="clear" w:color="000000" w:fill="BFBFBF"/>
            <w:hideMark/>
          </w:tcPr>
          <w:p w14:paraId="63C4297B" w14:textId="77777777" w:rsidR="00831708" w:rsidRPr="00831708" w:rsidRDefault="00831708" w:rsidP="00831708">
            <w:pPr>
              <w:spacing w:line="240" w:lineRule="auto"/>
              <w:jc w:val="left"/>
              <w:rPr>
                <w:rFonts w:eastAsia="Times New Roman"/>
                <w:noProof w:val="0"/>
                <w:sz w:val="16"/>
                <w:szCs w:val="16"/>
                <w:lang w:eastAsia="hr-HR"/>
              </w:rPr>
            </w:pPr>
            <w:r w:rsidRPr="00831708">
              <w:rPr>
                <w:rFonts w:eastAsia="Times New Roman"/>
                <w:noProof w:val="0"/>
                <w:sz w:val="16"/>
                <w:szCs w:val="16"/>
                <w:lang w:eastAsia="hr-HR"/>
              </w:rPr>
              <w:t>Br.konta</w:t>
            </w:r>
          </w:p>
        </w:tc>
        <w:tc>
          <w:tcPr>
            <w:tcW w:w="3069" w:type="dxa"/>
            <w:gridSpan w:val="3"/>
            <w:tcBorders>
              <w:top w:val="single" w:sz="8" w:space="0" w:color="auto"/>
              <w:left w:val="nil"/>
              <w:bottom w:val="single" w:sz="8" w:space="0" w:color="auto"/>
              <w:right w:val="nil"/>
            </w:tcBorders>
            <w:shd w:val="clear" w:color="000000" w:fill="BFBFBF"/>
            <w:vAlign w:val="center"/>
            <w:hideMark/>
          </w:tcPr>
          <w:p w14:paraId="77783743" w14:textId="77777777" w:rsidR="00831708" w:rsidRPr="00831708" w:rsidRDefault="00831708" w:rsidP="00831708">
            <w:pPr>
              <w:spacing w:line="240" w:lineRule="auto"/>
              <w:jc w:val="center"/>
              <w:rPr>
                <w:rFonts w:eastAsia="Times New Roman"/>
                <w:noProof w:val="0"/>
                <w:sz w:val="16"/>
                <w:szCs w:val="16"/>
                <w:lang w:eastAsia="hr-HR"/>
              </w:rPr>
            </w:pPr>
            <w:r w:rsidRPr="00831708">
              <w:rPr>
                <w:rFonts w:eastAsia="Times New Roman"/>
                <w:noProof w:val="0"/>
                <w:sz w:val="16"/>
                <w:szCs w:val="16"/>
                <w:lang w:eastAsia="hr-HR"/>
              </w:rPr>
              <w:t xml:space="preserve">                   Vrsta rashoda/izdataka</w:t>
            </w:r>
          </w:p>
        </w:tc>
        <w:tc>
          <w:tcPr>
            <w:tcW w:w="1447"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14:paraId="59ECEE8A" w14:textId="77777777" w:rsidR="00831708" w:rsidRPr="00831708" w:rsidRDefault="00831708" w:rsidP="00831708">
            <w:pPr>
              <w:spacing w:line="240" w:lineRule="auto"/>
              <w:jc w:val="center"/>
              <w:rPr>
                <w:rFonts w:eastAsia="Times New Roman"/>
                <w:noProof w:val="0"/>
                <w:sz w:val="16"/>
                <w:szCs w:val="16"/>
                <w:lang w:eastAsia="hr-HR"/>
              </w:rPr>
            </w:pPr>
            <w:r w:rsidRPr="00831708">
              <w:rPr>
                <w:rFonts w:eastAsia="Times New Roman"/>
                <w:noProof w:val="0"/>
                <w:sz w:val="16"/>
                <w:szCs w:val="16"/>
                <w:lang w:eastAsia="hr-HR"/>
              </w:rPr>
              <w:t>Prijedlog plana za 2021</w:t>
            </w:r>
          </w:p>
        </w:tc>
        <w:tc>
          <w:tcPr>
            <w:tcW w:w="1447" w:type="dxa"/>
            <w:gridSpan w:val="2"/>
            <w:tcBorders>
              <w:top w:val="single" w:sz="8" w:space="0" w:color="auto"/>
              <w:left w:val="nil"/>
              <w:bottom w:val="single" w:sz="8" w:space="0" w:color="auto"/>
              <w:right w:val="single" w:sz="8" w:space="0" w:color="auto"/>
            </w:tcBorders>
            <w:shd w:val="clear" w:color="000000" w:fill="BFBFBF"/>
            <w:vAlign w:val="center"/>
            <w:hideMark/>
          </w:tcPr>
          <w:p w14:paraId="7187FEDE" w14:textId="77777777" w:rsidR="00831708" w:rsidRPr="00831708" w:rsidRDefault="00831708" w:rsidP="00831708">
            <w:pPr>
              <w:spacing w:line="240" w:lineRule="auto"/>
              <w:jc w:val="center"/>
              <w:rPr>
                <w:rFonts w:eastAsia="Times New Roman"/>
                <w:noProof w:val="0"/>
                <w:sz w:val="16"/>
                <w:szCs w:val="16"/>
                <w:lang w:eastAsia="hr-HR"/>
              </w:rPr>
            </w:pPr>
            <w:r w:rsidRPr="00831708">
              <w:rPr>
                <w:rFonts w:eastAsia="Times New Roman"/>
                <w:noProof w:val="0"/>
                <w:sz w:val="16"/>
                <w:szCs w:val="16"/>
                <w:lang w:eastAsia="hr-HR"/>
              </w:rPr>
              <w:t>Projekcija za 2022.</w:t>
            </w:r>
          </w:p>
        </w:tc>
        <w:tc>
          <w:tcPr>
            <w:tcW w:w="1370" w:type="dxa"/>
            <w:gridSpan w:val="2"/>
            <w:tcBorders>
              <w:top w:val="single" w:sz="8" w:space="0" w:color="auto"/>
              <w:left w:val="nil"/>
              <w:bottom w:val="single" w:sz="8" w:space="0" w:color="auto"/>
              <w:right w:val="single" w:sz="8" w:space="0" w:color="auto"/>
            </w:tcBorders>
            <w:shd w:val="clear" w:color="000000" w:fill="BFBFBF"/>
            <w:vAlign w:val="center"/>
            <w:hideMark/>
          </w:tcPr>
          <w:p w14:paraId="09498995" w14:textId="77777777" w:rsidR="00831708" w:rsidRPr="00831708" w:rsidRDefault="00831708" w:rsidP="00831708">
            <w:pPr>
              <w:spacing w:line="240" w:lineRule="auto"/>
              <w:jc w:val="center"/>
              <w:rPr>
                <w:rFonts w:eastAsia="Times New Roman"/>
                <w:noProof w:val="0"/>
                <w:sz w:val="16"/>
                <w:szCs w:val="16"/>
                <w:lang w:eastAsia="hr-HR"/>
              </w:rPr>
            </w:pPr>
            <w:r w:rsidRPr="00831708">
              <w:rPr>
                <w:rFonts w:eastAsia="Times New Roman"/>
                <w:noProof w:val="0"/>
                <w:sz w:val="16"/>
                <w:szCs w:val="16"/>
                <w:lang w:eastAsia="hr-HR"/>
              </w:rPr>
              <w:t>Projekcija za 2023.</w:t>
            </w:r>
          </w:p>
        </w:tc>
        <w:tc>
          <w:tcPr>
            <w:tcW w:w="554" w:type="dxa"/>
            <w:tcBorders>
              <w:top w:val="single" w:sz="8" w:space="0" w:color="auto"/>
              <w:left w:val="nil"/>
              <w:bottom w:val="single" w:sz="8" w:space="0" w:color="auto"/>
              <w:right w:val="single" w:sz="8" w:space="0" w:color="auto"/>
            </w:tcBorders>
            <w:shd w:val="clear" w:color="000000" w:fill="BFBFBF"/>
            <w:vAlign w:val="center"/>
            <w:hideMark/>
          </w:tcPr>
          <w:p w14:paraId="652FC137" w14:textId="77777777" w:rsidR="00831708" w:rsidRPr="00831708" w:rsidRDefault="00831708" w:rsidP="00831708">
            <w:pPr>
              <w:spacing w:line="240" w:lineRule="auto"/>
              <w:jc w:val="center"/>
              <w:rPr>
                <w:rFonts w:eastAsia="Times New Roman"/>
                <w:noProof w:val="0"/>
                <w:sz w:val="16"/>
                <w:szCs w:val="16"/>
                <w:lang w:eastAsia="hr-HR"/>
              </w:rPr>
            </w:pPr>
            <w:r w:rsidRPr="00831708">
              <w:rPr>
                <w:rFonts w:eastAsia="Times New Roman"/>
                <w:noProof w:val="0"/>
                <w:sz w:val="16"/>
                <w:szCs w:val="16"/>
                <w:lang w:eastAsia="hr-HR"/>
              </w:rPr>
              <w:t>Izvor</w:t>
            </w:r>
          </w:p>
        </w:tc>
        <w:tc>
          <w:tcPr>
            <w:tcW w:w="776" w:type="dxa"/>
            <w:tcBorders>
              <w:top w:val="single" w:sz="8" w:space="0" w:color="auto"/>
              <w:left w:val="nil"/>
              <w:bottom w:val="single" w:sz="8" w:space="0" w:color="auto"/>
              <w:right w:val="single" w:sz="8" w:space="0" w:color="auto"/>
            </w:tcBorders>
            <w:shd w:val="clear" w:color="000000" w:fill="BFBFBF"/>
            <w:noWrap/>
            <w:vAlign w:val="center"/>
            <w:hideMark/>
          </w:tcPr>
          <w:p w14:paraId="74143BA3" w14:textId="77777777" w:rsidR="00831708" w:rsidRPr="00831708" w:rsidRDefault="00831708" w:rsidP="00831708">
            <w:pPr>
              <w:spacing w:line="240" w:lineRule="auto"/>
              <w:jc w:val="center"/>
              <w:rPr>
                <w:rFonts w:eastAsia="Times New Roman"/>
                <w:noProof w:val="0"/>
                <w:sz w:val="16"/>
                <w:szCs w:val="16"/>
                <w:lang w:eastAsia="hr-HR"/>
              </w:rPr>
            </w:pPr>
            <w:r w:rsidRPr="00831708">
              <w:rPr>
                <w:rFonts w:eastAsia="Times New Roman"/>
                <w:noProof w:val="0"/>
                <w:sz w:val="16"/>
                <w:szCs w:val="16"/>
                <w:lang w:eastAsia="hr-HR"/>
              </w:rPr>
              <w:t>Funkcija</w:t>
            </w:r>
          </w:p>
        </w:tc>
      </w:tr>
      <w:tr w:rsidR="00831708" w:rsidRPr="00831708" w14:paraId="712C64C0"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808080"/>
            <w:vAlign w:val="center"/>
            <w:hideMark/>
          </w:tcPr>
          <w:p w14:paraId="1A66B3E2"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 xml:space="preserve">                                UKUPNO RASHODI/IZDACI</w:t>
            </w:r>
          </w:p>
        </w:tc>
        <w:tc>
          <w:tcPr>
            <w:tcW w:w="1447" w:type="dxa"/>
            <w:gridSpan w:val="2"/>
            <w:tcBorders>
              <w:top w:val="nil"/>
              <w:left w:val="single" w:sz="8" w:space="0" w:color="auto"/>
              <w:bottom w:val="single" w:sz="8" w:space="0" w:color="auto"/>
              <w:right w:val="single" w:sz="8" w:space="0" w:color="auto"/>
            </w:tcBorders>
            <w:shd w:val="clear" w:color="000000" w:fill="808080"/>
            <w:vAlign w:val="bottom"/>
            <w:hideMark/>
          </w:tcPr>
          <w:p w14:paraId="710FB60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21.110.500,00 </w:t>
            </w:r>
          </w:p>
        </w:tc>
        <w:tc>
          <w:tcPr>
            <w:tcW w:w="1447" w:type="dxa"/>
            <w:gridSpan w:val="2"/>
            <w:tcBorders>
              <w:top w:val="nil"/>
              <w:left w:val="nil"/>
              <w:bottom w:val="single" w:sz="8" w:space="0" w:color="auto"/>
              <w:right w:val="single" w:sz="8" w:space="0" w:color="auto"/>
            </w:tcBorders>
            <w:shd w:val="clear" w:color="000000" w:fill="808080"/>
            <w:vAlign w:val="bottom"/>
            <w:hideMark/>
          </w:tcPr>
          <w:p w14:paraId="02C6E49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27.625.000,00 </w:t>
            </w:r>
          </w:p>
        </w:tc>
        <w:tc>
          <w:tcPr>
            <w:tcW w:w="1370" w:type="dxa"/>
            <w:gridSpan w:val="2"/>
            <w:tcBorders>
              <w:top w:val="nil"/>
              <w:left w:val="nil"/>
              <w:bottom w:val="single" w:sz="8" w:space="0" w:color="auto"/>
              <w:right w:val="single" w:sz="8" w:space="0" w:color="auto"/>
            </w:tcBorders>
            <w:shd w:val="clear" w:color="000000" w:fill="808080"/>
            <w:vAlign w:val="bottom"/>
            <w:hideMark/>
          </w:tcPr>
          <w:p w14:paraId="233D2C2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19.140.000,00 </w:t>
            </w:r>
          </w:p>
        </w:tc>
        <w:tc>
          <w:tcPr>
            <w:tcW w:w="554" w:type="dxa"/>
            <w:tcBorders>
              <w:top w:val="nil"/>
              <w:left w:val="nil"/>
              <w:bottom w:val="single" w:sz="8" w:space="0" w:color="auto"/>
              <w:right w:val="single" w:sz="8" w:space="0" w:color="auto"/>
            </w:tcBorders>
            <w:shd w:val="clear" w:color="000000" w:fill="808080"/>
            <w:vAlign w:val="bottom"/>
            <w:hideMark/>
          </w:tcPr>
          <w:p w14:paraId="7CD4D60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single" w:sz="8" w:space="0" w:color="auto"/>
              <w:right w:val="single" w:sz="8" w:space="0" w:color="auto"/>
            </w:tcBorders>
            <w:shd w:val="clear" w:color="000000" w:fill="808080"/>
            <w:vAlign w:val="bottom"/>
            <w:hideMark/>
          </w:tcPr>
          <w:p w14:paraId="0C248C70"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6224C9A2"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4F81BD"/>
            <w:noWrap/>
            <w:vAlign w:val="center"/>
            <w:hideMark/>
          </w:tcPr>
          <w:p w14:paraId="4F21FF34"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RAZDJEL 001       OPĆINSKO VIJEĆE                    </w:t>
            </w:r>
          </w:p>
        </w:tc>
        <w:tc>
          <w:tcPr>
            <w:tcW w:w="1447" w:type="dxa"/>
            <w:gridSpan w:val="2"/>
            <w:tcBorders>
              <w:top w:val="nil"/>
              <w:left w:val="single" w:sz="8" w:space="0" w:color="auto"/>
              <w:bottom w:val="single" w:sz="8" w:space="0" w:color="auto"/>
              <w:right w:val="single" w:sz="8" w:space="0" w:color="auto"/>
            </w:tcBorders>
            <w:shd w:val="clear" w:color="000000" w:fill="4F81BD"/>
            <w:vAlign w:val="bottom"/>
            <w:hideMark/>
          </w:tcPr>
          <w:p w14:paraId="664845A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381.000,00 </w:t>
            </w:r>
          </w:p>
        </w:tc>
        <w:tc>
          <w:tcPr>
            <w:tcW w:w="1447" w:type="dxa"/>
            <w:gridSpan w:val="2"/>
            <w:tcBorders>
              <w:top w:val="nil"/>
              <w:left w:val="nil"/>
              <w:bottom w:val="single" w:sz="8" w:space="0" w:color="auto"/>
              <w:right w:val="single" w:sz="8" w:space="0" w:color="auto"/>
            </w:tcBorders>
            <w:shd w:val="clear" w:color="000000" w:fill="4F81BD"/>
            <w:vAlign w:val="bottom"/>
            <w:hideMark/>
          </w:tcPr>
          <w:p w14:paraId="7DA4263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62.000,00 </w:t>
            </w:r>
          </w:p>
        </w:tc>
        <w:tc>
          <w:tcPr>
            <w:tcW w:w="1370" w:type="dxa"/>
            <w:gridSpan w:val="2"/>
            <w:tcBorders>
              <w:top w:val="nil"/>
              <w:left w:val="nil"/>
              <w:bottom w:val="single" w:sz="8" w:space="0" w:color="auto"/>
              <w:right w:val="single" w:sz="8" w:space="0" w:color="auto"/>
            </w:tcBorders>
            <w:shd w:val="clear" w:color="000000" w:fill="4F81BD"/>
            <w:vAlign w:val="bottom"/>
            <w:hideMark/>
          </w:tcPr>
          <w:p w14:paraId="1D5B58C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62.000,00 </w:t>
            </w:r>
          </w:p>
        </w:tc>
        <w:tc>
          <w:tcPr>
            <w:tcW w:w="554" w:type="dxa"/>
            <w:tcBorders>
              <w:top w:val="nil"/>
              <w:left w:val="nil"/>
              <w:bottom w:val="single" w:sz="8" w:space="0" w:color="auto"/>
              <w:right w:val="single" w:sz="8" w:space="0" w:color="auto"/>
            </w:tcBorders>
            <w:shd w:val="clear" w:color="000000" w:fill="4F81BD"/>
            <w:vAlign w:val="bottom"/>
            <w:hideMark/>
          </w:tcPr>
          <w:p w14:paraId="5468F4A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4F81BD"/>
            <w:vAlign w:val="bottom"/>
            <w:hideMark/>
          </w:tcPr>
          <w:p w14:paraId="597E6CE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399371C2" w14:textId="77777777" w:rsidTr="00831708">
        <w:trPr>
          <w:trHeight w:val="570"/>
        </w:trPr>
        <w:tc>
          <w:tcPr>
            <w:tcW w:w="4448" w:type="dxa"/>
            <w:gridSpan w:val="6"/>
            <w:tcBorders>
              <w:top w:val="single" w:sz="8" w:space="0" w:color="auto"/>
              <w:left w:val="single" w:sz="8" w:space="0" w:color="auto"/>
              <w:bottom w:val="single" w:sz="8" w:space="0" w:color="auto"/>
              <w:right w:val="nil"/>
            </w:tcBorders>
            <w:shd w:val="clear" w:color="000000" w:fill="A6A6A6"/>
            <w:hideMark/>
          </w:tcPr>
          <w:p w14:paraId="38584563"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00101        OPĆINSKO VIJEĆE</w:t>
            </w:r>
          </w:p>
        </w:tc>
        <w:tc>
          <w:tcPr>
            <w:tcW w:w="1447" w:type="dxa"/>
            <w:gridSpan w:val="2"/>
            <w:tcBorders>
              <w:top w:val="nil"/>
              <w:left w:val="single" w:sz="8" w:space="0" w:color="auto"/>
              <w:bottom w:val="single" w:sz="8" w:space="0" w:color="auto"/>
              <w:right w:val="single" w:sz="8" w:space="0" w:color="auto"/>
            </w:tcBorders>
            <w:shd w:val="clear" w:color="000000" w:fill="A6A6A6"/>
            <w:vAlign w:val="bottom"/>
            <w:hideMark/>
          </w:tcPr>
          <w:p w14:paraId="2D6AB24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381.000,00 </w:t>
            </w:r>
          </w:p>
        </w:tc>
        <w:tc>
          <w:tcPr>
            <w:tcW w:w="1447" w:type="dxa"/>
            <w:gridSpan w:val="2"/>
            <w:tcBorders>
              <w:top w:val="nil"/>
              <w:left w:val="nil"/>
              <w:bottom w:val="single" w:sz="8" w:space="0" w:color="auto"/>
              <w:right w:val="single" w:sz="8" w:space="0" w:color="auto"/>
            </w:tcBorders>
            <w:shd w:val="clear" w:color="000000" w:fill="A6A6A6"/>
            <w:vAlign w:val="bottom"/>
            <w:hideMark/>
          </w:tcPr>
          <w:p w14:paraId="7145C99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62.000,00 </w:t>
            </w:r>
          </w:p>
        </w:tc>
        <w:tc>
          <w:tcPr>
            <w:tcW w:w="1370" w:type="dxa"/>
            <w:gridSpan w:val="2"/>
            <w:tcBorders>
              <w:top w:val="nil"/>
              <w:left w:val="nil"/>
              <w:bottom w:val="single" w:sz="8" w:space="0" w:color="auto"/>
              <w:right w:val="single" w:sz="8" w:space="0" w:color="auto"/>
            </w:tcBorders>
            <w:shd w:val="clear" w:color="000000" w:fill="A6A6A6"/>
            <w:vAlign w:val="bottom"/>
            <w:hideMark/>
          </w:tcPr>
          <w:p w14:paraId="1D53C5D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62.000,00 </w:t>
            </w:r>
          </w:p>
        </w:tc>
        <w:tc>
          <w:tcPr>
            <w:tcW w:w="554" w:type="dxa"/>
            <w:tcBorders>
              <w:top w:val="nil"/>
              <w:left w:val="nil"/>
              <w:bottom w:val="single" w:sz="8" w:space="0" w:color="auto"/>
              <w:right w:val="single" w:sz="8" w:space="0" w:color="auto"/>
            </w:tcBorders>
            <w:shd w:val="clear" w:color="000000" w:fill="A6A6A6"/>
            <w:vAlign w:val="bottom"/>
            <w:hideMark/>
          </w:tcPr>
          <w:p w14:paraId="31D9285D"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single" w:sz="8" w:space="0" w:color="auto"/>
              <w:right w:val="single" w:sz="8" w:space="0" w:color="auto"/>
            </w:tcBorders>
            <w:shd w:val="clear" w:color="000000" w:fill="A6A6A6"/>
            <w:vAlign w:val="bottom"/>
            <w:hideMark/>
          </w:tcPr>
          <w:p w14:paraId="72EE432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8769B39" w14:textId="77777777" w:rsidTr="00831708">
        <w:trPr>
          <w:trHeight w:val="525"/>
        </w:trPr>
        <w:tc>
          <w:tcPr>
            <w:tcW w:w="4448" w:type="dxa"/>
            <w:gridSpan w:val="6"/>
            <w:tcBorders>
              <w:top w:val="single" w:sz="8" w:space="0" w:color="auto"/>
              <w:left w:val="single" w:sz="8" w:space="0" w:color="auto"/>
              <w:bottom w:val="single" w:sz="8" w:space="0" w:color="auto"/>
              <w:right w:val="nil"/>
            </w:tcBorders>
            <w:shd w:val="clear" w:color="000000" w:fill="BFBFBF"/>
            <w:hideMark/>
          </w:tcPr>
          <w:p w14:paraId="687FEEA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1000       REDOVNA DJELATNOST   OPĆINSKOG VIJEĆA</w:t>
            </w:r>
          </w:p>
        </w:tc>
        <w:tc>
          <w:tcPr>
            <w:tcW w:w="1447" w:type="dxa"/>
            <w:gridSpan w:val="2"/>
            <w:tcBorders>
              <w:top w:val="nil"/>
              <w:left w:val="single" w:sz="8" w:space="0" w:color="auto"/>
              <w:bottom w:val="single" w:sz="8" w:space="0" w:color="auto"/>
              <w:right w:val="single" w:sz="8" w:space="0" w:color="auto"/>
            </w:tcBorders>
            <w:shd w:val="clear" w:color="000000" w:fill="BFBFBF"/>
            <w:vAlign w:val="bottom"/>
            <w:hideMark/>
          </w:tcPr>
          <w:p w14:paraId="0EF43C7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381.000,00 </w:t>
            </w:r>
          </w:p>
        </w:tc>
        <w:tc>
          <w:tcPr>
            <w:tcW w:w="1447" w:type="dxa"/>
            <w:gridSpan w:val="2"/>
            <w:tcBorders>
              <w:top w:val="nil"/>
              <w:left w:val="nil"/>
              <w:bottom w:val="single" w:sz="8" w:space="0" w:color="auto"/>
              <w:right w:val="single" w:sz="8" w:space="0" w:color="auto"/>
            </w:tcBorders>
            <w:shd w:val="clear" w:color="000000" w:fill="BFBFBF"/>
            <w:vAlign w:val="bottom"/>
            <w:hideMark/>
          </w:tcPr>
          <w:p w14:paraId="4AC05DF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62.000,00 </w:t>
            </w:r>
          </w:p>
        </w:tc>
        <w:tc>
          <w:tcPr>
            <w:tcW w:w="1370" w:type="dxa"/>
            <w:gridSpan w:val="2"/>
            <w:tcBorders>
              <w:top w:val="nil"/>
              <w:left w:val="nil"/>
              <w:bottom w:val="single" w:sz="8" w:space="0" w:color="auto"/>
              <w:right w:val="single" w:sz="8" w:space="0" w:color="auto"/>
            </w:tcBorders>
            <w:shd w:val="clear" w:color="000000" w:fill="BFBFBF"/>
            <w:vAlign w:val="bottom"/>
            <w:hideMark/>
          </w:tcPr>
          <w:p w14:paraId="50E2E56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62.000,00 </w:t>
            </w:r>
          </w:p>
        </w:tc>
        <w:tc>
          <w:tcPr>
            <w:tcW w:w="554" w:type="dxa"/>
            <w:tcBorders>
              <w:top w:val="nil"/>
              <w:left w:val="nil"/>
              <w:bottom w:val="single" w:sz="8" w:space="0" w:color="auto"/>
              <w:right w:val="single" w:sz="8" w:space="0" w:color="auto"/>
            </w:tcBorders>
            <w:shd w:val="clear" w:color="000000" w:fill="BFBFBF"/>
            <w:vAlign w:val="bottom"/>
            <w:hideMark/>
          </w:tcPr>
          <w:p w14:paraId="2B86FA6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bottom"/>
            <w:hideMark/>
          </w:tcPr>
          <w:p w14:paraId="7442244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08865403"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D9D9D9"/>
            <w:hideMark/>
          </w:tcPr>
          <w:p w14:paraId="692DB50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A100010                  Financiranje rada Općinskog vijeća</w:t>
            </w:r>
          </w:p>
        </w:tc>
        <w:tc>
          <w:tcPr>
            <w:tcW w:w="1447" w:type="dxa"/>
            <w:gridSpan w:val="2"/>
            <w:tcBorders>
              <w:top w:val="nil"/>
              <w:left w:val="single" w:sz="8" w:space="0" w:color="auto"/>
              <w:bottom w:val="single" w:sz="8" w:space="0" w:color="auto"/>
              <w:right w:val="single" w:sz="8" w:space="0" w:color="auto"/>
            </w:tcBorders>
            <w:shd w:val="clear" w:color="000000" w:fill="D9D9D9"/>
            <w:vAlign w:val="bottom"/>
            <w:hideMark/>
          </w:tcPr>
          <w:p w14:paraId="198750F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169.000,00 </w:t>
            </w:r>
          </w:p>
        </w:tc>
        <w:tc>
          <w:tcPr>
            <w:tcW w:w="1447" w:type="dxa"/>
            <w:gridSpan w:val="2"/>
            <w:tcBorders>
              <w:top w:val="nil"/>
              <w:left w:val="nil"/>
              <w:bottom w:val="single" w:sz="8" w:space="0" w:color="auto"/>
              <w:right w:val="single" w:sz="8" w:space="0" w:color="auto"/>
            </w:tcBorders>
            <w:shd w:val="clear" w:color="000000" w:fill="D9D9D9"/>
            <w:vAlign w:val="bottom"/>
            <w:hideMark/>
          </w:tcPr>
          <w:p w14:paraId="7739279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 </w:t>
            </w:r>
          </w:p>
        </w:tc>
        <w:tc>
          <w:tcPr>
            <w:tcW w:w="1370" w:type="dxa"/>
            <w:gridSpan w:val="2"/>
            <w:tcBorders>
              <w:top w:val="nil"/>
              <w:left w:val="nil"/>
              <w:bottom w:val="single" w:sz="8" w:space="0" w:color="auto"/>
              <w:right w:val="single" w:sz="8" w:space="0" w:color="auto"/>
            </w:tcBorders>
            <w:shd w:val="clear" w:color="000000" w:fill="D9D9D9"/>
            <w:vAlign w:val="bottom"/>
            <w:hideMark/>
          </w:tcPr>
          <w:p w14:paraId="66B1616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554" w:type="dxa"/>
            <w:tcBorders>
              <w:top w:val="nil"/>
              <w:left w:val="nil"/>
              <w:bottom w:val="single" w:sz="8" w:space="0" w:color="auto"/>
              <w:right w:val="single" w:sz="8" w:space="0" w:color="auto"/>
            </w:tcBorders>
            <w:shd w:val="clear" w:color="000000" w:fill="D9D9D9"/>
            <w:vAlign w:val="bottom"/>
            <w:hideMark/>
          </w:tcPr>
          <w:p w14:paraId="3DF20B6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bottom"/>
            <w:hideMark/>
          </w:tcPr>
          <w:p w14:paraId="09AB37B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05941093" w14:textId="77777777" w:rsidTr="00831708">
        <w:trPr>
          <w:trHeight w:val="405"/>
        </w:trPr>
        <w:tc>
          <w:tcPr>
            <w:tcW w:w="607" w:type="dxa"/>
            <w:gridSpan w:val="2"/>
            <w:tcBorders>
              <w:top w:val="nil"/>
              <w:left w:val="single" w:sz="8" w:space="0" w:color="auto"/>
              <w:bottom w:val="nil"/>
              <w:right w:val="single" w:sz="8" w:space="0" w:color="auto"/>
            </w:tcBorders>
            <w:shd w:val="clear" w:color="auto" w:fill="auto"/>
            <w:vAlign w:val="center"/>
            <w:hideMark/>
          </w:tcPr>
          <w:p w14:paraId="24519E5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6A34C36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053A198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20F2C76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169.000,00 </w:t>
            </w:r>
          </w:p>
        </w:tc>
        <w:tc>
          <w:tcPr>
            <w:tcW w:w="1447" w:type="dxa"/>
            <w:gridSpan w:val="2"/>
            <w:tcBorders>
              <w:top w:val="nil"/>
              <w:left w:val="nil"/>
              <w:bottom w:val="nil"/>
              <w:right w:val="single" w:sz="8" w:space="0" w:color="auto"/>
            </w:tcBorders>
            <w:shd w:val="clear" w:color="auto" w:fill="auto"/>
            <w:vAlign w:val="center"/>
            <w:hideMark/>
          </w:tcPr>
          <w:p w14:paraId="1CD7C4E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 </w:t>
            </w:r>
          </w:p>
        </w:tc>
        <w:tc>
          <w:tcPr>
            <w:tcW w:w="1370" w:type="dxa"/>
            <w:gridSpan w:val="2"/>
            <w:tcBorders>
              <w:top w:val="nil"/>
              <w:left w:val="nil"/>
              <w:bottom w:val="nil"/>
              <w:right w:val="single" w:sz="8" w:space="0" w:color="auto"/>
            </w:tcBorders>
            <w:shd w:val="clear" w:color="auto" w:fill="auto"/>
            <w:vAlign w:val="center"/>
            <w:hideMark/>
          </w:tcPr>
          <w:p w14:paraId="1CAABF7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554" w:type="dxa"/>
            <w:tcBorders>
              <w:top w:val="nil"/>
              <w:left w:val="nil"/>
              <w:bottom w:val="nil"/>
              <w:right w:val="single" w:sz="8" w:space="0" w:color="auto"/>
            </w:tcBorders>
            <w:shd w:val="clear" w:color="auto" w:fill="auto"/>
            <w:vAlign w:val="center"/>
            <w:hideMark/>
          </w:tcPr>
          <w:p w14:paraId="5D81273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ECACFD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15325E88" w14:textId="77777777" w:rsidTr="00831708">
        <w:trPr>
          <w:trHeight w:val="405"/>
        </w:trPr>
        <w:tc>
          <w:tcPr>
            <w:tcW w:w="607" w:type="dxa"/>
            <w:gridSpan w:val="2"/>
            <w:tcBorders>
              <w:top w:val="nil"/>
              <w:left w:val="single" w:sz="8" w:space="0" w:color="auto"/>
              <w:bottom w:val="nil"/>
              <w:right w:val="single" w:sz="8" w:space="0" w:color="auto"/>
            </w:tcBorders>
            <w:shd w:val="clear" w:color="auto" w:fill="auto"/>
            <w:vAlign w:val="center"/>
            <w:hideMark/>
          </w:tcPr>
          <w:p w14:paraId="1C4C83F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3E70374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vAlign w:val="center"/>
            <w:hideMark/>
          </w:tcPr>
          <w:p w14:paraId="7206A69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0431E75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169.000,00 </w:t>
            </w:r>
          </w:p>
        </w:tc>
        <w:tc>
          <w:tcPr>
            <w:tcW w:w="1447" w:type="dxa"/>
            <w:gridSpan w:val="2"/>
            <w:tcBorders>
              <w:top w:val="nil"/>
              <w:left w:val="nil"/>
              <w:bottom w:val="nil"/>
              <w:right w:val="single" w:sz="8" w:space="0" w:color="auto"/>
            </w:tcBorders>
            <w:shd w:val="clear" w:color="auto" w:fill="auto"/>
            <w:vAlign w:val="center"/>
            <w:hideMark/>
          </w:tcPr>
          <w:p w14:paraId="0984D17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 </w:t>
            </w:r>
          </w:p>
        </w:tc>
        <w:tc>
          <w:tcPr>
            <w:tcW w:w="1370" w:type="dxa"/>
            <w:gridSpan w:val="2"/>
            <w:tcBorders>
              <w:top w:val="nil"/>
              <w:left w:val="nil"/>
              <w:bottom w:val="nil"/>
              <w:right w:val="single" w:sz="8" w:space="0" w:color="auto"/>
            </w:tcBorders>
            <w:shd w:val="clear" w:color="auto" w:fill="auto"/>
            <w:vAlign w:val="center"/>
            <w:hideMark/>
          </w:tcPr>
          <w:p w14:paraId="4763B7E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554" w:type="dxa"/>
            <w:tcBorders>
              <w:top w:val="nil"/>
              <w:left w:val="nil"/>
              <w:bottom w:val="nil"/>
              <w:right w:val="single" w:sz="8" w:space="0" w:color="auto"/>
            </w:tcBorders>
            <w:shd w:val="clear" w:color="auto" w:fill="auto"/>
            <w:vAlign w:val="center"/>
            <w:hideMark/>
          </w:tcPr>
          <w:p w14:paraId="57935A0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AF0DBF0"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81C6696" w14:textId="77777777" w:rsidTr="00831708">
        <w:trPr>
          <w:trHeight w:val="330"/>
        </w:trPr>
        <w:tc>
          <w:tcPr>
            <w:tcW w:w="607" w:type="dxa"/>
            <w:gridSpan w:val="2"/>
            <w:tcBorders>
              <w:top w:val="nil"/>
              <w:left w:val="single" w:sz="8" w:space="0" w:color="auto"/>
              <w:bottom w:val="nil"/>
              <w:right w:val="single" w:sz="8" w:space="0" w:color="auto"/>
            </w:tcBorders>
            <w:shd w:val="clear" w:color="auto" w:fill="auto"/>
            <w:vAlign w:val="center"/>
            <w:hideMark/>
          </w:tcPr>
          <w:p w14:paraId="486140C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R001</w:t>
            </w:r>
          </w:p>
        </w:tc>
        <w:tc>
          <w:tcPr>
            <w:tcW w:w="772" w:type="dxa"/>
            <w:tcBorders>
              <w:top w:val="nil"/>
              <w:left w:val="nil"/>
              <w:bottom w:val="nil"/>
              <w:right w:val="single" w:sz="8" w:space="0" w:color="auto"/>
            </w:tcBorders>
            <w:shd w:val="clear" w:color="auto" w:fill="auto"/>
            <w:vAlign w:val="center"/>
            <w:hideMark/>
          </w:tcPr>
          <w:p w14:paraId="55FFD78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nil"/>
            </w:tcBorders>
            <w:shd w:val="clear" w:color="auto" w:fill="auto"/>
            <w:vAlign w:val="center"/>
            <w:hideMark/>
          </w:tcPr>
          <w:p w14:paraId="52FD4FA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Gorivo</w:t>
            </w:r>
          </w:p>
        </w:tc>
        <w:tc>
          <w:tcPr>
            <w:tcW w:w="1447" w:type="dxa"/>
            <w:gridSpan w:val="2"/>
            <w:tcBorders>
              <w:top w:val="nil"/>
              <w:left w:val="single" w:sz="8" w:space="0" w:color="auto"/>
              <w:bottom w:val="nil"/>
              <w:right w:val="single" w:sz="8" w:space="0" w:color="auto"/>
            </w:tcBorders>
            <w:shd w:val="clear" w:color="auto" w:fill="auto"/>
            <w:vAlign w:val="center"/>
            <w:hideMark/>
          </w:tcPr>
          <w:p w14:paraId="5AE6B20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 </w:t>
            </w:r>
          </w:p>
        </w:tc>
        <w:tc>
          <w:tcPr>
            <w:tcW w:w="1447" w:type="dxa"/>
            <w:gridSpan w:val="2"/>
            <w:tcBorders>
              <w:top w:val="nil"/>
              <w:left w:val="nil"/>
              <w:bottom w:val="nil"/>
              <w:right w:val="single" w:sz="8" w:space="0" w:color="auto"/>
            </w:tcBorders>
            <w:shd w:val="clear" w:color="auto" w:fill="auto"/>
            <w:vAlign w:val="center"/>
            <w:hideMark/>
          </w:tcPr>
          <w:p w14:paraId="5F48C55B" w14:textId="77777777" w:rsidR="00831708" w:rsidRPr="00831708" w:rsidRDefault="00831708" w:rsidP="00831708">
            <w:pPr>
              <w:spacing w:line="240" w:lineRule="auto"/>
              <w:jc w:val="righ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5C815D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7FAB48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17EC1CD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3C3F554D" w14:textId="77777777" w:rsidTr="00831708">
        <w:trPr>
          <w:trHeight w:val="360"/>
        </w:trPr>
        <w:tc>
          <w:tcPr>
            <w:tcW w:w="607" w:type="dxa"/>
            <w:gridSpan w:val="2"/>
            <w:tcBorders>
              <w:top w:val="nil"/>
              <w:left w:val="single" w:sz="8" w:space="0" w:color="auto"/>
              <w:bottom w:val="nil"/>
              <w:right w:val="single" w:sz="8" w:space="0" w:color="auto"/>
            </w:tcBorders>
            <w:shd w:val="clear" w:color="auto" w:fill="auto"/>
            <w:vAlign w:val="center"/>
            <w:hideMark/>
          </w:tcPr>
          <w:p w14:paraId="54985E9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R002</w:t>
            </w:r>
          </w:p>
        </w:tc>
        <w:tc>
          <w:tcPr>
            <w:tcW w:w="772" w:type="dxa"/>
            <w:tcBorders>
              <w:top w:val="nil"/>
              <w:left w:val="nil"/>
              <w:bottom w:val="nil"/>
              <w:right w:val="single" w:sz="8" w:space="0" w:color="auto"/>
            </w:tcBorders>
            <w:shd w:val="clear" w:color="auto" w:fill="auto"/>
            <w:vAlign w:val="center"/>
            <w:hideMark/>
          </w:tcPr>
          <w:p w14:paraId="74716F0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329</w:t>
            </w:r>
          </w:p>
        </w:tc>
        <w:tc>
          <w:tcPr>
            <w:tcW w:w="3069" w:type="dxa"/>
            <w:gridSpan w:val="3"/>
            <w:tcBorders>
              <w:top w:val="nil"/>
              <w:left w:val="nil"/>
              <w:bottom w:val="nil"/>
              <w:right w:val="nil"/>
            </w:tcBorders>
            <w:shd w:val="clear" w:color="auto" w:fill="auto"/>
            <w:vAlign w:val="center"/>
            <w:hideMark/>
          </w:tcPr>
          <w:p w14:paraId="3EBCD414"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Naknade povjerenstvima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6D20E53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150.000,00 </w:t>
            </w:r>
          </w:p>
        </w:tc>
        <w:tc>
          <w:tcPr>
            <w:tcW w:w="1447" w:type="dxa"/>
            <w:gridSpan w:val="2"/>
            <w:tcBorders>
              <w:top w:val="nil"/>
              <w:left w:val="nil"/>
              <w:bottom w:val="nil"/>
              <w:right w:val="single" w:sz="8" w:space="0" w:color="auto"/>
            </w:tcBorders>
            <w:shd w:val="clear" w:color="auto" w:fill="auto"/>
            <w:vAlign w:val="center"/>
            <w:hideMark/>
          </w:tcPr>
          <w:p w14:paraId="22059884"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BB8C26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0A073AC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52665E5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2F1B36EF" w14:textId="77777777" w:rsidTr="00831708">
        <w:trPr>
          <w:trHeight w:val="375"/>
        </w:trPr>
        <w:tc>
          <w:tcPr>
            <w:tcW w:w="607" w:type="dxa"/>
            <w:gridSpan w:val="2"/>
            <w:tcBorders>
              <w:top w:val="nil"/>
              <w:left w:val="single" w:sz="8" w:space="0" w:color="auto"/>
              <w:bottom w:val="nil"/>
              <w:right w:val="single" w:sz="8" w:space="0" w:color="auto"/>
            </w:tcBorders>
            <w:shd w:val="clear" w:color="auto" w:fill="auto"/>
            <w:vAlign w:val="center"/>
            <w:hideMark/>
          </w:tcPr>
          <w:p w14:paraId="64B84F4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R003</w:t>
            </w:r>
          </w:p>
        </w:tc>
        <w:tc>
          <w:tcPr>
            <w:tcW w:w="772" w:type="dxa"/>
            <w:tcBorders>
              <w:top w:val="nil"/>
              <w:left w:val="nil"/>
              <w:bottom w:val="nil"/>
              <w:right w:val="single" w:sz="8" w:space="0" w:color="auto"/>
            </w:tcBorders>
            <w:shd w:val="clear" w:color="auto" w:fill="auto"/>
            <w:vAlign w:val="center"/>
            <w:hideMark/>
          </w:tcPr>
          <w:p w14:paraId="0DC71F2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329</w:t>
            </w:r>
          </w:p>
        </w:tc>
        <w:tc>
          <w:tcPr>
            <w:tcW w:w="3069" w:type="dxa"/>
            <w:gridSpan w:val="3"/>
            <w:tcBorders>
              <w:top w:val="nil"/>
              <w:left w:val="nil"/>
              <w:bottom w:val="nil"/>
              <w:right w:val="nil"/>
            </w:tcBorders>
            <w:shd w:val="clear" w:color="auto" w:fill="auto"/>
            <w:vAlign w:val="center"/>
            <w:hideMark/>
          </w:tcPr>
          <w:p w14:paraId="2B020CE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Reprezentacija</w:t>
            </w:r>
          </w:p>
        </w:tc>
        <w:tc>
          <w:tcPr>
            <w:tcW w:w="1447" w:type="dxa"/>
            <w:gridSpan w:val="2"/>
            <w:tcBorders>
              <w:top w:val="nil"/>
              <w:left w:val="single" w:sz="8" w:space="0" w:color="auto"/>
              <w:bottom w:val="nil"/>
              <w:right w:val="single" w:sz="8" w:space="0" w:color="auto"/>
            </w:tcBorders>
            <w:shd w:val="clear" w:color="auto" w:fill="auto"/>
            <w:vAlign w:val="center"/>
            <w:hideMark/>
          </w:tcPr>
          <w:p w14:paraId="08B4F00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2069F42C"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BC9007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0923D63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3EDC93B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7EFEBD91" w14:textId="77777777" w:rsidTr="00831708">
        <w:trPr>
          <w:trHeight w:val="46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421740C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R004</w:t>
            </w:r>
          </w:p>
        </w:tc>
        <w:tc>
          <w:tcPr>
            <w:tcW w:w="772" w:type="dxa"/>
            <w:tcBorders>
              <w:top w:val="nil"/>
              <w:left w:val="nil"/>
              <w:bottom w:val="single" w:sz="8" w:space="0" w:color="auto"/>
              <w:right w:val="single" w:sz="8" w:space="0" w:color="auto"/>
            </w:tcBorders>
            <w:shd w:val="clear" w:color="auto" w:fill="auto"/>
            <w:vAlign w:val="center"/>
            <w:hideMark/>
          </w:tcPr>
          <w:p w14:paraId="111DA10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329</w:t>
            </w:r>
          </w:p>
        </w:tc>
        <w:tc>
          <w:tcPr>
            <w:tcW w:w="3069" w:type="dxa"/>
            <w:gridSpan w:val="3"/>
            <w:tcBorders>
              <w:top w:val="nil"/>
              <w:left w:val="nil"/>
              <w:bottom w:val="single" w:sz="8" w:space="0" w:color="auto"/>
              <w:right w:val="nil"/>
            </w:tcBorders>
            <w:shd w:val="clear" w:color="auto" w:fill="auto"/>
            <w:vAlign w:val="center"/>
            <w:hideMark/>
          </w:tcPr>
          <w:p w14:paraId="38B6ADD5"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Rashodi protokola </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533791A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15DAB1BF"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01E1A13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47F270A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3AD7AC6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66D3AEDF" w14:textId="77777777" w:rsidTr="00831708">
        <w:trPr>
          <w:trHeight w:val="46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0DBB5A1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A100020      Izrada razvojnih planova</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677AF15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289E5D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2F43EC6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D9D9D9"/>
            <w:vAlign w:val="center"/>
            <w:hideMark/>
          </w:tcPr>
          <w:p w14:paraId="5BD22B2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28CD4B6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6CB94A9F"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vAlign w:val="center"/>
            <w:hideMark/>
          </w:tcPr>
          <w:p w14:paraId="61E8A12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347AACC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vAlign w:val="center"/>
            <w:hideMark/>
          </w:tcPr>
          <w:p w14:paraId="6143522A"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poslovnja</w:t>
            </w:r>
          </w:p>
        </w:tc>
        <w:tc>
          <w:tcPr>
            <w:tcW w:w="1447" w:type="dxa"/>
            <w:gridSpan w:val="2"/>
            <w:tcBorders>
              <w:top w:val="nil"/>
              <w:left w:val="nil"/>
              <w:bottom w:val="nil"/>
              <w:right w:val="single" w:sz="8" w:space="0" w:color="auto"/>
            </w:tcBorders>
            <w:shd w:val="clear" w:color="auto" w:fill="auto"/>
            <w:vAlign w:val="center"/>
            <w:hideMark/>
          </w:tcPr>
          <w:p w14:paraId="6EB4097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0BDC363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1A19562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590B763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7C286C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31C78173"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vAlign w:val="center"/>
            <w:hideMark/>
          </w:tcPr>
          <w:p w14:paraId="1B7096C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4955CC4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vAlign w:val="center"/>
            <w:hideMark/>
          </w:tcPr>
          <w:p w14:paraId="7B8A942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vAlign w:val="center"/>
            <w:hideMark/>
          </w:tcPr>
          <w:p w14:paraId="0E62D6F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00DD952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4FAECCD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7FF4E9E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1BE6F7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03C1C577"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vAlign w:val="center"/>
            <w:hideMark/>
          </w:tcPr>
          <w:p w14:paraId="4DBDE26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R005</w:t>
            </w:r>
          </w:p>
        </w:tc>
        <w:tc>
          <w:tcPr>
            <w:tcW w:w="772" w:type="dxa"/>
            <w:tcBorders>
              <w:top w:val="nil"/>
              <w:left w:val="nil"/>
              <w:bottom w:val="nil"/>
              <w:right w:val="single" w:sz="8" w:space="0" w:color="auto"/>
            </w:tcBorders>
            <w:shd w:val="clear" w:color="auto" w:fill="auto"/>
            <w:vAlign w:val="center"/>
            <w:hideMark/>
          </w:tcPr>
          <w:p w14:paraId="08A4850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single" w:sz="8" w:space="0" w:color="000000"/>
            </w:tcBorders>
            <w:shd w:val="clear" w:color="auto" w:fill="auto"/>
            <w:vAlign w:val="center"/>
            <w:hideMark/>
          </w:tcPr>
          <w:p w14:paraId="2A8F588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Strategija pametne općine</w:t>
            </w:r>
          </w:p>
        </w:tc>
        <w:tc>
          <w:tcPr>
            <w:tcW w:w="1447" w:type="dxa"/>
            <w:gridSpan w:val="2"/>
            <w:tcBorders>
              <w:top w:val="nil"/>
              <w:left w:val="nil"/>
              <w:bottom w:val="nil"/>
              <w:right w:val="single" w:sz="8" w:space="0" w:color="auto"/>
            </w:tcBorders>
            <w:shd w:val="clear" w:color="auto" w:fill="auto"/>
            <w:vAlign w:val="center"/>
            <w:hideMark/>
          </w:tcPr>
          <w:p w14:paraId="5844BCE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600F3BFC"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37D257D"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3313F85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vAlign w:val="center"/>
            <w:hideMark/>
          </w:tcPr>
          <w:p w14:paraId="2029EEF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7CF6E596"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vAlign w:val="center"/>
            <w:hideMark/>
          </w:tcPr>
          <w:p w14:paraId="3BC1152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R006</w:t>
            </w:r>
          </w:p>
        </w:tc>
        <w:tc>
          <w:tcPr>
            <w:tcW w:w="772" w:type="dxa"/>
            <w:tcBorders>
              <w:top w:val="nil"/>
              <w:left w:val="nil"/>
              <w:bottom w:val="nil"/>
              <w:right w:val="single" w:sz="8" w:space="0" w:color="auto"/>
            </w:tcBorders>
            <w:shd w:val="clear" w:color="auto" w:fill="auto"/>
            <w:vAlign w:val="center"/>
            <w:hideMark/>
          </w:tcPr>
          <w:p w14:paraId="7954AE5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single" w:sz="8" w:space="0" w:color="000000"/>
            </w:tcBorders>
            <w:shd w:val="clear" w:color="auto" w:fill="auto"/>
            <w:vAlign w:val="center"/>
            <w:hideMark/>
          </w:tcPr>
          <w:p w14:paraId="40B021A8"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Plan razvoja Općine Sali</w:t>
            </w:r>
          </w:p>
        </w:tc>
        <w:tc>
          <w:tcPr>
            <w:tcW w:w="1447" w:type="dxa"/>
            <w:gridSpan w:val="2"/>
            <w:tcBorders>
              <w:top w:val="nil"/>
              <w:left w:val="nil"/>
              <w:bottom w:val="nil"/>
              <w:right w:val="single" w:sz="8" w:space="0" w:color="auto"/>
            </w:tcBorders>
            <w:shd w:val="clear" w:color="auto" w:fill="auto"/>
            <w:vAlign w:val="center"/>
            <w:hideMark/>
          </w:tcPr>
          <w:p w14:paraId="400807C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0F1ECCF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2BA9BC4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9A8D18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vAlign w:val="center"/>
            <w:hideMark/>
          </w:tcPr>
          <w:p w14:paraId="4C79EFF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0550</w:t>
            </w:r>
          </w:p>
        </w:tc>
      </w:tr>
      <w:tr w:rsidR="00831708" w:rsidRPr="00831708" w14:paraId="3044199A" w14:textId="77777777" w:rsidTr="00831708">
        <w:trPr>
          <w:trHeight w:val="46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26D2A10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A100030 Financiranje političkih stranaka i članova izabranih sa liste grupe birača</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79796FC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12.000,00 </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42C1E90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12.000,00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2415932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12.000,00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6ABBF2D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475F5B7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5535A767"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vAlign w:val="center"/>
            <w:hideMark/>
          </w:tcPr>
          <w:p w14:paraId="3F97061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1FD1250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vAlign w:val="center"/>
            <w:hideMark/>
          </w:tcPr>
          <w:p w14:paraId="358554E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vAlign w:val="center"/>
            <w:hideMark/>
          </w:tcPr>
          <w:p w14:paraId="57161A7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 </w:t>
            </w:r>
          </w:p>
        </w:tc>
        <w:tc>
          <w:tcPr>
            <w:tcW w:w="1447" w:type="dxa"/>
            <w:gridSpan w:val="2"/>
            <w:tcBorders>
              <w:top w:val="nil"/>
              <w:left w:val="nil"/>
              <w:bottom w:val="nil"/>
              <w:right w:val="single" w:sz="8" w:space="0" w:color="auto"/>
            </w:tcBorders>
            <w:shd w:val="clear" w:color="auto" w:fill="auto"/>
            <w:vAlign w:val="center"/>
            <w:hideMark/>
          </w:tcPr>
          <w:p w14:paraId="0601780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 </w:t>
            </w:r>
          </w:p>
        </w:tc>
        <w:tc>
          <w:tcPr>
            <w:tcW w:w="1370" w:type="dxa"/>
            <w:gridSpan w:val="2"/>
            <w:tcBorders>
              <w:top w:val="nil"/>
              <w:left w:val="nil"/>
              <w:bottom w:val="nil"/>
              <w:right w:val="single" w:sz="8" w:space="0" w:color="auto"/>
            </w:tcBorders>
            <w:shd w:val="clear" w:color="auto" w:fill="auto"/>
            <w:vAlign w:val="center"/>
            <w:hideMark/>
          </w:tcPr>
          <w:p w14:paraId="0166A4F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12.000,00 </w:t>
            </w:r>
          </w:p>
        </w:tc>
        <w:tc>
          <w:tcPr>
            <w:tcW w:w="554" w:type="dxa"/>
            <w:tcBorders>
              <w:top w:val="nil"/>
              <w:left w:val="nil"/>
              <w:bottom w:val="nil"/>
              <w:right w:val="single" w:sz="8" w:space="0" w:color="auto"/>
            </w:tcBorders>
            <w:shd w:val="clear" w:color="auto" w:fill="auto"/>
            <w:vAlign w:val="center"/>
            <w:hideMark/>
          </w:tcPr>
          <w:p w14:paraId="59D3A4AB"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761278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70D75A82"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vAlign w:val="center"/>
            <w:hideMark/>
          </w:tcPr>
          <w:p w14:paraId="0663F9F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4478CFD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nil"/>
              <w:bottom w:val="nil"/>
              <w:right w:val="single" w:sz="8" w:space="0" w:color="000000"/>
            </w:tcBorders>
            <w:shd w:val="clear" w:color="auto" w:fill="auto"/>
            <w:vAlign w:val="center"/>
            <w:hideMark/>
          </w:tcPr>
          <w:p w14:paraId="69C97E62"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nil"/>
              <w:bottom w:val="nil"/>
              <w:right w:val="single" w:sz="8" w:space="0" w:color="auto"/>
            </w:tcBorders>
            <w:shd w:val="clear" w:color="auto" w:fill="auto"/>
            <w:vAlign w:val="center"/>
            <w:hideMark/>
          </w:tcPr>
          <w:p w14:paraId="7202604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 </w:t>
            </w:r>
          </w:p>
        </w:tc>
        <w:tc>
          <w:tcPr>
            <w:tcW w:w="1447" w:type="dxa"/>
            <w:gridSpan w:val="2"/>
            <w:tcBorders>
              <w:top w:val="nil"/>
              <w:left w:val="nil"/>
              <w:bottom w:val="nil"/>
              <w:right w:val="single" w:sz="8" w:space="0" w:color="auto"/>
            </w:tcBorders>
            <w:shd w:val="clear" w:color="auto" w:fill="auto"/>
            <w:vAlign w:val="center"/>
            <w:hideMark/>
          </w:tcPr>
          <w:p w14:paraId="6035369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 </w:t>
            </w:r>
          </w:p>
        </w:tc>
        <w:tc>
          <w:tcPr>
            <w:tcW w:w="1370" w:type="dxa"/>
            <w:gridSpan w:val="2"/>
            <w:tcBorders>
              <w:top w:val="nil"/>
              <w:left w:val="nil"/>
              <w:bottom w:val="nil"/>
              <w:right w:val="single" w:sz="8" w:space="0" w:color="auto"/>
            </w:tcBorders>
            <w:shd w:val="clear" w:color="auto" w:fill="auto"/>
            <w:vAlign w:val="center"/>
            <w:hideMark/>
          </w:tcPr>
          <w:p w14:paraId="747D6B1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12.000,00 </w:t>
            </w:r>
          </w:p>
        </w:tc>
        <w:tc>
          <w:tcPr>
            <w:tcW w:w="554" w:type="dxa"/>
            <w:tcBorders>
              <w:top w:val="nil"/>
              <w:left w:val="nil"/>
              <w:bottom w:val="nil"/>
              <w:right w:val="single" w:sz="8" w:space="0" w:color="auto"/>
            </w:tcBorders>
            <w:shd w:val="clear" w:color="auto" w:fill="auto"/>
            <w:vAlign w:val="center"/>
            <w:hideMark/>
          </w:tcPr>
          <w:p w14:paraId="0A816E4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2715505"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171AFDAF" w14:textId="77777777" w:rsidTr="00831708">
        <w:trPr>
          <w:trHeight w:val="46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10B8283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R007</w:t>
            </w:r>
          </w:p>
        </w:tc>
        <w:tc>
          <w:tcPr>
            <w:tcW w:w="772" w:type="dxa"/>
            <w:tcBorders>
              <w:top w:val="nil"/>
              <w:left w:val="nil"/>
              <w:bottom w:val="single" w:sz="8" w:space="0" w:color="auto"/>
              <w:right w:val="single" w:sz="8" w:space="0" w:color="auto"/>
            </w:tcBorders>
            <w:shd w:val="clear" w:color="auto" w:fill="auto"/>
            <w:vAlign w:val="center"/>
            <w:hideMark/>
          </w:tcPr>
          <w:p w14:paraId="03EA6FC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nil"/>
              <w:bottom w:val="single" w:sz="8" w:space="0" w:color="auto"/>
              <w:right w:val="single" w:sz="8" w:space="0" w:color="000000"/>
            </w:tcBorders>
            <w:shd w:val="clear" w:color="auto" w:fill="auto"/>
            <w:vAlign w:val="center"/>
            <w:hideMark/>
          </w:tcPr>
          <w:p w14:paraId="53CE59C4"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Financiranje političkih stranaka i članova izabranih sa liste grupe birača</w:t>
            </w:r>
          </w:p>
        </w:tc>
        <w:tc>
          <w:tcPr>
            <w:tcW w:w="1447" w:type="dxa"/>
            <w:gridSpan w:val="2"/>
            <w:tcBorders>
              <w:top w:val="nil"/>
              <w:left w:val="nil"/>
              <w:bottom w:val="single" w:sz="8" w:space="0" w:color="auto"/>
              <w:right w:val="single" w:sz="8" w:space="0" w:color="auto"/>
            </w:tcBorders>
            <w:shd w:val="clear" w:color="auto" w:fill="auto"/>
            <w:vAlign w:val="center"/>
            <w:hideMark/>
          </w:tcPr>
          <w:p w14:paraId="2E568A7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490A13E0"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22A957C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5598901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58DC50F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46BED507" w14:textId="77777777" w:rsidTr="00831708">
        <w:trPr>
          <w:trHeight w:val="465"/>
        </w:trPr>
        <w:tc>
          <w:tcPr>
            <w:tcW w:w="4448" w:type="dxa"/>
            <w:gridSpan w:val="6"/>
            <w:tcBorders>
              <w:top w:val="single" w:sz="8" w:space="0" w:color="auto"/>
              <w:left w:val="single" w:sz="8" w:space="0" w:color="auto"/>
              <w:bottom w:val="single" w:sz="8" w:space="0" w:color="auto"/>
              <w:right w:val="single" w:sz="8" w:space="0" w:color="000000"/>
            </w:tcBorders>
            <w:shd w:val="clear" w:color="000000" w:fill="4F81BD"/>
            <w:vAlign w:val="center"/>
            <w:hideMark/>
          </w:tcPr>
          <w:p w14:paraId="0182CFE9"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RAZDJEL 002  JEDINSTVENI UPRAVNI ODJEL</w:t>
            </w:r>
          </w:p>
        </w:tc>
        <w:tc>
          <w:tcPr>
            <w:tcW w:w="1447" w:type="dxa"/>
            <w:gridSpan w:val="2"/>
            <w:tcBorders>
              <w:top w:val="nil"/>
              <w:left w:val="nil"/>
              <w:bottom w:val="single" w:sz="8" w:space="0" w:color="auto"/>
              <w:right w:val="single" w:sz="8" w:space="0" w:color="auto"/>
            </w:tcBorders>
            <w:shd w:val="clear" w:color="000000" w:fill="4F81BD"/>
            <w:vAlign w:val="center"/>
            <w:hideMark/>
          </w:tcPr>
          <w:p w14:paraId="126ECD0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16.297.500,00 </w:t>
            </w:r>
          </w:p>
        </w:tc>
        <w:tc>
          <w:tcPr>
            <w:tcW w:w="1447" w:type="dxa"/>
            <w:gridSpan w:val="2"/>
            <w:tcBorders>
              <w:top w:val="nil"/>
              <w:left w:val="nil"/>
              <w:bottom w:val="single" w:sz="8" w:space="0" w:color="auto"/>
              <w:right w:val="single" w:sz="8" w:space="0" w:color="auto"/>
            </w:tcBorders>
            <w:shd w:val="clear" w:color="000000" w:fill="4F81BD"/>
            <w:vAlign w:val="center"/>
            <w:hideMark/>
          </w:tcPr>
          <w:p w14:paraId="3FBB4B0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25.932.000,00 </w:t>
            </w:r>
          </w:p>
        </w:tc>
        <w:tc>
          <w:tcPr>
            <w:tcW w:w="1370" w:type="dxa"/>
            <w:gridSpan w:val="2"/>
            <w:tcBorders>
              <w:top w:val="nil"/>
              <w:left w:val="nil"/>
              <w:bottom w:val="single" w:sz="8" w:space="0" w:color="auto"/>
              <w:right w:val="single" w:sz="8" w:space="0" w:color="auto"/>
            </w:tcBorders>
            <w:shd w:val="clear" w:color="000000" w:fill="4F81BD"/>
            <w:vAlign w:val="center"/>
            <w:hideMark/>
          </w:tcPr>
          <w:p w14:paraId="0F3AECB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17.547.000,00 </w:t>
            </w:r>
          </w:p>
        </w:tc>
        <w:tc>
          <w:tcPr>
            <w:tcW w:w="554" w:type="dxa"/>
            <w:tcBorders>
              <w:top w:val="nil"/>
              <w:left w:val="nil"/>
              <w:bottom w:val="single" w:sz="8" w:space="0" w:color="auto"/>
              <w:right w:val="single" w:sz="8" w:space="0" w:color="auto"/>
            </w:tcBorders>
            <w:shd w:val="clear" w:color="000000" w:fill="4F81BD"/>
            <w:vAlign w:val="center"/>
            <w:hideMark/>
          </w:tcPr>
          <w:p w14:paraId="62988A2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4F81BD"/>
            <w:vAlign w:val="center"/>
            <w:hideMark/>
          </w:tcPr>
          <w:p w14:paraId="10F94AF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205D40A3"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A6A6A6"/>
            <w:hideMark/>
          </w:tcPr>
          <w:p w14:paraId="21FF56D2"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00201       POSLOVANJE JEDINSTVENOG UPRAVNOG ODJELA</w:t>
            </w:r>
          </w:p>
        </w:tc>
        <w:tc>
          <w:tcPr>
            <w:tcW w:w="1447" w:type="dxa"/>
            <w:gridSpan w:val="2"/>
            <w:tcBorders>
              <w:top w:val="nil"/>
              <w:left w:val="single" w:sz="8" w:space="0" w:color="auto"/>
              <w:bottom w:val="single" w:sz="8" w:space="0" w:color="auto"/>
              <w:right w:val="single" w:sz="8" w:space="0" w:color="auto"/>
            </w:tcBorders>
            <w:shd w:val="clear" w:color="000000" w:fill="A6A6A6"/>
            <w:vAlign w:val="bottom"/>
            <w:hideMark/>
          </w:tcPr>
          <w:p w14:paraId="5BB271A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2.669.000,00 </w:t>
            </w:r>
          </w:p>
        </w:tc>
        <w:tc>
          <w:tcPr>
            <w:tcW w:w="1447" w:type="dxa"/>
            <w:gridSpan w:val="2"/>
            <w:tcBorders>
              <w:top w:val="nil"/>
              <w:left w:val="nil"/>
              <w:bottom w:val="single" w:sz="8" w:space="0" w:color="auto"/>
              <w:right w:val="single" w:sz="8" w:space="0" w:color="auto"/>
            </w:tcBorders>
            <w:shd w:val="clear" w:color="000000" w:fill="A6A6A6"/>
            <w:vAlign w:val="bottom"/>
            <w:hideMark/>
          </w:tcPr>
          <w:p w14:paraId="67BE284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2.704.000,00 </w:t>
            </w:r>
          </w:p>
        </w:tc>
        <w:tc>
          <w:tcPr>
            <w:tcW w:w="1370" w:type="dxa"/>
            <w:gridSpan w:val="2"/>
            <w:tcBorders>
              <w:top w:val="nil"/>
              <w:left w:val="nil"/>
              <w:bottom w:val="single" w:sz="8" w:space="0" w:color="auto"/>
              <w:right w:val="single" w:sz="8" w:space="0" w:color="auto"/>
            </w:tcBorders>
            <w:shd w:val="clear" w:color="000000" w:fill="A6A6A6"/>
            <w:vAlign w:val="bottom"/>
            <w:hideMark/>
          </w:tcPr>
          <w:p w14:paraId="051CBA4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2.704.000,00 </w:t>
            </w:r>
          </w:p>
        </w:tc>
        <w:tc>
          <w:tcPr>
            <w:tcW w:w="554" w:type="dxa"/>
            <w:tcBorders>
              <w:top w:val="nil"/>
              <w:left w:val="nil"/>
              <w:bottom w:val="single" w:sz="8" w:space="0" w:color="auto"/>
              <w:right w:val="single" w:sz="8" w:space="0" w:color="auto"/>
            </w:tcBorders>
            <w:shd w:val="clear" w:color="000000" w:fill="A6A6A6"/>
            <w:vAlign w:val="bottom"/>
            <w:hideMark/>
          </w:tcPr>
          <w:p w14:paraId="3A2351B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single" w:sz="8" w:space="0" w:color="auto"/>
              <w:right w:val="single" w:sz="8" w:space="0" w:color="auto"/>
            </w:tcBorders>
            <w:shd w:val="clear" w:color="000000" w:fill="A6A6A6"/>
            <w:vAlign w:val="bottom"/>
            <w:hideMark/>
          </w:tcPr>
          <w:p w14:paraId="7802D97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63A2B272"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BFBFBF"/>
            <w:hideMark/>
          </w:tcPr>
          <w:p w14:paraId="34856CA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2000      REDOVNA DJELATNOST JEDINSTVENOG UPRAVNOG ODJELA</w:t>
            </w:r>
          </w:p>
        </w:tc>
        <w:tc>
          <w:tcPr>
            <w:tcW w:w="1447" w:type="dxa"/>
            <w:gridSpan w:val="2"/>
            <w:tcBorders>
              <w:top w:val="nil"/>
              <w:left w:val="single" w:sz="8" w:space="0" w:color="auto"/>
              <w:bottom w:val="single" w:sz="8" w:space="0" w:color="auto"/>
              <w:right w:val="single" w:sz="8" w:space="0" w:color="auto"/>
            </w:tcBorders>
            <w:shd w:val="clear" w:color="000000" w:fill="BFBFBF"/>
            <w:vAlign w:val="bottom"/>
            <w:hideMark/>
          </w:tcPr>
          <w:p w14:paraId="7DA7234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2.599.000,00 </w:t>
            </w:r>
          </w:p>
        </w:tc>
        <w:tc>
          <w:tcPr>
            <w:tcW w:w="1447" w:type="dxa"/>
            <w:gridSpan w:val="2"/>
            <w:tcBorders>
              <w:top w:val="nil"/>
              <w:left w:val="nil"/>
              <w:bottom w:val="single" w:sz="8" w:space="0" w:color="auto"/>
              <w:right w:val="single" w:sz="8" w:space="0" w:color="auto"/>
            </w:tcBorders>
            <w:shd w:val="clear" w:color="000000" w:fill="BFBFBF"/>
            <w:vAlign w:val="bottom"/>
            <w:hideMark/>
          </w:tcPr>
          <w:p w14:paraId="1001535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2.634.000,00 </w:t>
            </w:r>
          </w:p>
        </w:tc>
        <w:tc>
          <w:tcPr>
            <w:tcW w:w="1370" w:type="dxa"/>
            <w:gridSpan w:val="2"/>
            <w:tcBorders>
              <w:top w:val="nil"/>
              <w:left w:val="nil"/>
              <w:bottom w:val="single" w:sz="8" w:space="0" w:color="auto"/>
              <w:right w:val="single" w:sz="8" w:space="0" w:color="auto"/>
            </w:tcBorders>
            <w:shd w:val="clear" w:color="000000" w:fill="BFBFBF"/>
            <w:vAlign w:val="bottom"/>
            <w:hideMark/>
          </w:tcPr>
          <w:p w14:paraId="1DE7879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2.634.000,00 </w:t>
            </w:r>
          </w:p>
        </w:tc>
        <w:tc>
          <w:tcPr>
            <w:tcW w:w="554" w:type="dxa"/>
            <w:tcBorders>
              <w:top w:val="nil"/>
              <w:left w:val="nil"/>
              <w:bottom w:val="single" w:sz="8" w:space="0" w:color="auto"/>
              <w:right w:val="single" w:sz="8" w:space="0" w:color="auto"/>
            </w:tcBorders>
            <w:shd w:val="clear" w:color="000000" w:fill="BFBFBF"/>
            <w:vAlign w:val="bottom"/>
            <w:hideMark/>
          </w:tcPr>
          <w:p w14:paraId="5648F11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bottom"/>
            <w:hideMark/>
          </w:tcPr>
          <w:p w14:paraId="4756AFC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36843DA2" w14:textId="77777777" w:rsidTr="00831708">
        <w:trPr>
          <w:trHeight w:val="540"/>
        </w:trPr>
        <w:tc>
          <w:tcPr>
            <w:tcW w:w="4448" w:type="dxa"/>
            <w:gridSpan w:val="6"/>
            <w:tcBorders>
              <w:top w:val="single" w:sz="8" w:space="0" w:color="auto"/>
              <w:left w:val="single" w:sz="8" w:space="0" w:color="auto"/>
              <w:bottom w:val="single" w:sz="8" w:space="0" w:color="auto"/>
              <w:right w:val="nil"/>
            </w:tcBorders>
            <w:shd w:val="clear" w:color="000000" w:fill="D9D9D9"/>
            <w:hideMark/>
          </w:tcPr>
          <w:p w14:paraId="73A4A5F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lastRenderedPageBreak/>
              <w:t>Aktivnost  A200010     Rashodi za zaposlene</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0E80CE4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1.416.000,00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E772F5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1.446.000,00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3D5F445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1.446.000,00 </w:t>
            </w:r>
          </w:p>
        </w:tc>
        <w:tc>
          <w:tcPr>
            <w:tcW w:w="554" w:type="dxa"/>
            <w:tcBorders>
              <w:top w:val="nil"/>
              <w:left w:val="nil"/>
              <w:bottom w:val="single" w:sz="8" w:space="0" w:color="auto"/>
              <w:right w:val="single" w:sz="8" w:space="0" w:color="auto"/>
            </w:tcBorders>
            <w:shd w:val="clear" w:color="000000" w:fill="D9D9D9"/>
            <w:hideMark/>
          </w:tcPr>
          <w:p w14:paraId="0ACD98A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hideMark/>
          </w:tcPr>
          <w:p w14:paraId="0C65C00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167A4820" w14:textId="77777777" w:rsidTr="00831708">
        <w:trPr>
          <w:trHeight w:val="480"/>
        </w:trPr>
        <w:tc>
          <w:tcPr>
            <w:tcW w:w="607" w:type="dxa"/>
            <w:gridSpan w:val="2"/>
            <w:tcBorders>
              <w:top w:val="nil"/>
              <w:left w:val="single" w:sz="8" w:space="0" w:color="auto"/>
              <w:bottom w:val="nil"/>
              <w:right w:val="nil"/>
            </w:tcBorders>
            <w:shd w:val="clear" w:color="auto" w:fill="auto"/>
            <w:vAlign w:val="center"/>
            <w:hideMark/>
          </w:tcPr>
          <w:p w14:paraId="0A3D441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6B6946A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40C9100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7C7974F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1.416.000,00 </w:t>
            </w:r>
          </w:p>
        </w:tc>
        <w:tc>
          <w:tcPr>
            <w:tcW w:w="1447" w:type="dxa"/>
            <w:gridSpan w:val="2"/>
            <w:tcBorders>
              <w:top w:val="nil"/>
              <w:left w:val="nil"/>
              <w:bottom w:val="nil"/>
              <w:right w:val="single" w:sz="8" w:space="0" w:color="auto"/>
            </w:tcBorders>
            <w:shd w:val="clear" w:color="auto" w:fill="auto"/>
            <w:vAlign w:val="center"/>
            <w:hideMark/>
          </w:tcPr>
          <w:p w14:paraId="5A8A564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1.446.000,00 </w:t>
            </w:r>
          </w:p>
        </w:tc>
        <w:tc>
          <w:tcPr>
            <w:tcW w:w="1370" w:type="dxa"/>
            <w:gridSpan w:val="2"/>
            <w:tcBorders>
              <w:top w:val="nil"/>
              <w:left w:val="nil"/>
              <w:bottom w:val="nil"/>
              <w:right w:val="single" w:sz="8" w:space="0" w:color="auto"/>
            </w:tcBorders>
            <w:shd w:val="clear" w:color="auto" w:fill="auto"/>
            <w:vAlign w:val="center"/>
            <w:hideMark/>
          </w:tcPr>
          <w:p w14:paraId="081C63D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1.446.000,00 </w:t>
            </w:r>
          </w:p>
        </w:tc>
        <w:tc>
          <w:tcPr>
            <w:tcW w:w="554" w:type="dxa"/>
            <w:tcBorders>
              <w:top w:val="nil"/>
              <w:left w:val="nil"/>
              <w:bottom w:val="nil"/>
              <w:right w:val="single" w:sz="8" w:space="0" w:color="auto"/>
            </w:tcBorders>
            <w:shd w:val="clear" w:color="auto" w:fill="auto"/>
            <w:vAlign w:val="center"/>
            <w:hideMark/>
          </w:tcPr>
          <w:p w14:paraId="442E1F18"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86BB136"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EF5687A" w14:textId="77777777" w:rsidTr="00831708">
        <w:trPr>
          <w:trHeight w:val="375"/>
        </w:trPr>
        <w:tc>
          <w:tcPr>
            <w:tcW w:w="607" w:type="dxa"/>
            <w:gridSpan w:val="2"/>
            <w:tcBorders>
              <w:top w:val="nil"/>
              <w:left w:val="single" w:sz="8" w:space="0" w:color="auto"/>
              <w:bottom w:val="nil"/>
              <w:right w:val="nil"/>
            </w:tcBorders>
            <w:shd w:val="clear" w:color="auto" w:fill="auto"/>
            <w:vAlign w:val="center"/>
            <w:hideMark/>
          </w:tcPr>
          <w:p w14:paraId="6C2DAF7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2FB253A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31</w:t>
            </w:r>
          </w:p>
        </w:tc>
        <w:tc>
          <w:tcPr>
            <w:tcW w:w="3069" w:type="dxa"/>
            <w:gridSpan w:val="3"/>
            <w:tcBorders>
              <w:top w:val="nil"/>
              <w:left w:val="nil"/>
              <w:bottom w:val="nil"/>
              <w:right w:val="nil"/>
            </w:tcBorders>
            <w:shd w:val="clear" w:color="auto" w:fill="auto"/>
            <w:vAlign w:val="center"/>
            <w:hideMark/>
          </w:tcPr>
          <w:p w14:paraId="673F463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zaposlene</w:t>
            </w:r>
          </w:p>
        </w:tc>
        <w:tc>
          <w:tcPr>
            <w:tcW w:w="1447" w:type="dxa"/>
            <w:gridSpan w:val="2"/>
            <w:tcBorders>
              <w:top w:val="nil"/>
              <w:left w:val="single" w:sz="8" w:space="0" w:color="auto"/>
              <w:bottom w:val="nil"/>
              <w:right w:val="single" w:sz="8" w:space="0" w:color="auto"/>
            </w:tcBorders>
            <w:shd w:val="clear" w:color="auto" w:fill="auto"/>
            <w:vAlign w:val="center"/>
            <w:hideMark/>
          </w:tcPr>
          <w:p w14:paraId="0174A59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1.175.000,00 </w:t>
            </w:r>
          </w:p>
        </w:tc>
        <w:tc>
          <w:tcPr>
            <w:tcW w:w="1447" w:type="dxa"/>
            <w:gridSpan w:val="2"/>
            <w:tcBorders>
              <w:top w:val="nil"/>
              <w:left w:val="nil"/>
              <w:bottom w:val="nil"/>
              <w:right w:val="single" w:sz="8" w:space="0" w:color="auto"/>
            </w:tcBorders>
            <w:shd w:val="clear" w:color="auto" w:fill="auto"/>
            <w:vAlign w:val="center"/>
            <w:hideMark/>
          </w:tcPr>
          <w:p w14:paraId="73003E0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1.175.000,00 </w:t>
            </w:r>
          </w:p>
        </w:tc>
        <w:tc>
          <w:tcPr>
            <w:tcW w:w="1370" w:type="dxa"/>
            <w:gridSpan w:val="2"/>
            <w:tcBorders>
              <w:top w:val="nil"/>
              <w:left w:val="nil"/>
              <w:bottom w:val="nil"/>
              <w:right w:val="single" w:sz="8" w:space="0" w:color="auto"/>
            </w:tcBorders>
            <w:shd w:val="clear" w:color="auto" w:fill="auto"/>
            <w:vAlign w:val="center"/>
            <w:hideMark/>
          </w:tcPr>
          <w:p w14:paraId="6B58A60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1.175.000,00 </w:t>
            </w:r>
          </w:p>
        </w:tc>
        <w:tc>
          <w:tcPr>
            <w:tcW w:w="554" w:type="dxa"/>
            <w:tcBorders>
              <w:top w:val="nil"/>
              <w:left w:val="nil"/>
              <w:bottom w:val="nil"/>
              <w:right w:val="single" w:sz="8" w:space="0" w:color="auto"/>
            </w:tcBorders>
            <w:shd w:val="clear" w:color="auto" w:fill="auto"/>
            <w:vAlign w:val="center"/>
            <w:hideMark/>
          </w:tcPr>
          <w:p w14:paraId="42E5455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0A2C1E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BC41A6F" w14:textId="77777777" w:rsidTr="00831708">
        <w:trPr>
          <w:trHeight w:val="345"/>
        </w:trPr>
        <w:tc>
          <w:tcPr>
            <w:tcW w:w="607" w:type="dxa"/>
            <w:gridSpan w:val="2"/>
            <w:tcBorders>
              <w:top w:val="nil"/>
              <w:left w:val="single" w:sz="8" w:space="0" w:color="auto"/>
              <w:bottom w:val="nil"/>
              <w:right w:val="nil"/>
            </w:tcBorders>
            <w:shd w:val="clear" w:color="auto" w:fill="auto"/>
            <w:vAlign w:val="center"/>
            <w:hideMark/>
          </w:tcPr>
          <w:p w14:paraId="17B5D49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R008</w:t>
            </w:r>
          </w:p>
        </w:tc>
        <w:tc>
          <w:tcPr>
            <w:tcW w:w="772" w:type="dxa"/>
            <w:tcBorders>
              <w:top w:val="nil"/>
              <w:left w:val="single" w:sz="8" w:space="0" w:color="auto"/>
              <w:bottom w:val="nil"/>
              <w:right w:val="single" w:sz="8" w:space="0" w:color="auto"/>
            </w:tcBorders>
            <w:shd w:val="clear" w:color="auto" w:fill="auto"/>
            <w:vAlign w:val="center"/>
            <w:hideMark/>
          </w:tcPr>
          <w:p w14:paraId="35A91DD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311</w:t>
            </w:r>
          </w:p>
        </w:tc>
        <w:tc>
          <w:tcPr>
            <w:tcW w:w="3069" w:type="dxa"/>
            <w:gridSpan w:val="3"/>
            <w:tcBorders>
              <w:top w:val="nil"/>
              <w:left w:val="nil"/>
              <w:bottom w:val="nil"/>
              <w:right w:val="nil"/>
            </w:tcBorders>
            <w:shd w:val="clear" w:color="auto" w:fill="auto"/>
            <w:vAlign w:val="center"/>
            <w:hideMark/>
          </w:tcPr>
          <w:p w14:paraId="33E98B8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Plaće za redovni rad</w:t>
            </w:r>
          </w:p>
        </w:tc>
        <w:tc>
          <w:tcPr>
            <w:tcW w:w="1447" w:type="dxa"/>
            <w:gridSpan w:val="2"/>
            <w:tcBorders>
              <w:top w:val="nil"/>
              <w:left w:val="single" w:sz="8" w:space="0" w:color="auto"/>
              <w:bottom w:val="nil"/>
              <w:right w:val="single" w:sz="8" w:space="0" w:color="auto"/>
            </w:tcBorders>
            <w:shd w:val="clear" w:color="auto" w:fill="auto"/>
            <w:vAlign w:val="center"/>
            <w:hideMark/>
          </w:tcPr>
          <w:p w14:paraId="219B9C0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950.000,00 </w:t>
            </w:r>
          </w:p>
        </w:tc>
        <w:tc>
          <w:tcPr>
            <w:tcW w:w="1447" w:type="dxa"/>
            <w:gridSpan w:val="2"/>
            <w:tcBorders>
              <w:top w:val="nil"/>
              <w:left w:val="nil"/>
              <w:bottom w:val="nil"/>
              <w:right w:val="single" w:sz="8" w:space="0" w:color="auto"/>
            </w:tcBorders>
            <w:shd w:val="clear" w:color="auto" w:fill="auto"/>
            <w:vAlign w:val="center"/>
            <w:hideMark/>
          </w:tcPr>
          <w:p w14:paraId="69BCAEE6" w14:textId="77777777" w:rsidR="00831708" w:rsidRPr="00831708" w:rsidRDefault="00831708" w:rsidP="00831708">
            <w:pPr>
              <w:spacing w:line="240" w:lineRule="auto"/>
              <w:jc w:val="righ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68E93E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6CD09C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22FC7FE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613BA32B" w14:textId="77777777" w:rsidTr="00831708">
        <w:trPr>
          <w:trHeight w:val="315"/>
        </w:trPr>
        <w:tc>
          <w:tcPr>
            <w:tcW w:w="607" w:type="dxa"/>
            <w:gridSpan w:val="2"/>
            <w:tcBorders>
              <w:top w:val="nil"/>
              <w:left w:val="single" w:sz="8" w:space="0" w:color="auto"/>
              <w:bottom w:val="nil"/>
              <w:right w:val="nil"/>
            </w:tcBorders>
            <w:shd w:val="clear" w:color="auto" w:fill="auto"/>
            <w:vAlign w:val="center"/>
            <w:hideMark/>
          </w:tcPr>
          <w:p w14:paraId="3D36F9C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R009</w:t>
            </w:r>
          </w:p>
        </w:tc>
        <w:tc>
          <w:tcPr>
            <w:tcW w:w="772" w:type="dxa"/>
            <w:tcBorders>
              <w:top w:val="nil"/>
              <w:left w:val="single" w:sz="8" w:space="0" w:color="auto"/>
              <w:bottom w:val="nil"/>
              <w:right w:val="single" w:sz="8" w:space="0" w:color="auto"/>
            </w:tcBorders>
            <w:shd w:val="clear" w:color="auto" w:fill="auto"/>
            <w:vAlign w:val="center"/>
            <w:hideMark/>
          </w:tcPr>
          <w:p w14:paraId="01191EE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312</w:t>
            </w:r>
          </w:p>
        </w:tc>
        <w:tc>
          <w:tcPr>
            <w:tcW w:w="3069" w:type="dxa"/>
            <w:gridSpan w:val="3"/>
            <w:tcBorders>
              <w:top w:val="nil"/>
              <w:left w:val="nil"/>
              <w:bottom w:val="nil"/>
              <w:right w:val="nil"/>
            </w:tcBorders>
            <w:shd w:val="clear" w:color="auto" w:fill="auto"/>
            <w:vAlign w:val="center"/>
            <w:hideMark/>
          </w:tcPr>
          <w:p w14:paraId="3BC2AAE7"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Ostali rashodi za zaposlene </w:t>
            </w:r>
          </w:p>
        </w:tc>
        <w:tc>
          <w:tcPr>
            <w:tcW w:w="1447" w:type="dxa"/>
            <w:gridSpan w:val="2"/>
            <w:tcBorders>
              <w:top w:val="nil"/>
              <w:left w:val="single" w:sz="8" w:space="0" w:color="auto"/>
              <w:bottom w:val="nil"/>
              <w:right w:val="single" w:sz="8" w:space="0" w:color="auto"/>
            </w:tcBorders>
            <w:shd w:val="clear" w:color="auto" w:fill="auto"/>
            <w:vAlign w:val="center"/>
            <w:hideMark/>
          </w:tcPr>
          <w:p w14:paraId="362341D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60.000,00 </w:t>
            </w:r>
          </w:p>
        </w:tc>
        <w:tc>
          <w:tcPr>
            <w:tcW w:w="1447" w:type="dxa"/>
            <w:gridSpan w:val="2"/>
            <w:tcBorders>
              <w:top w:val="nil"/>
              <w:left w:val="nil"/>
              <w:bottom w:val="nil"/>
              <w:right w:val="single" w:sz="8" w:space="0" w:color="auto"/>
            </w:tcBorders>
            <w:shd w:val="clear" w:color="auto" w:fill="auto"/>
            <w:vAlign w:val="center"/>
            <w:hideMark/>
          </w:tcPr>
          <w:p w14:paraId="01A216A6" w14:textId="77777777" w:rsidR="00831708" w:rsidRPr="00831708" w:rsidRDefault="00831708" w:rsidP="00831708">
            <w:pPr>
              <w:spacing w:line="240" w:lineRule="auto"/>
              <w:jc w:val="right"/>
              <w:rPr>
                <w:rFonts w:eastAsia="Times New Roman"/>
                <w:b/>
                <w:bCs/>
                <w:noProof w:val="0"/>
                <w:color w:val="4BACC6"/>
                <w:sz w:val="18"/>
                <w:szCs w:val="18"/>
                <w:lang w:eastAsia="hr-HR"/>
              </w:rPr>
            </w:pPr>
            <w:r w:rsidRPr="00831708">
              <w:rPr>
                <w:rFonts w:eastAsia="Times New Roman"/>
                <w:b/>
                <w:bCs/>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24B989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92A0B8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0D0A5A6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088EB5B1" w14:textId="77777777" w:rsidTr="00831708">
        <w:trPr>
          <w:trHeight w:val="375"/>
        </w:trPr>
        <w:tc>
          <w:tcPr>
            <w:tcW w:w="607" w:type="dxa"/>
            <w:gridSpan w:val="2"/>
            <w:tcBorders>
              <w:top w:val="nil"/>
              <w:left w:val="single" w:sz="8" w:space="0" w:color="auto"/>
              <w:bottom w:val="nil"/>
              <w:right w:val="nil"/>
            </w:tcBorders>
            <w:shd w:val="clear" w:color="auto" w:fill="auto"/>
            <w:vAlign w:val="center"/>
            <w:hideMark/>
          </w:tcPr>
          <w:p w14:paraId="47EFA2D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R010</w:t>
            </w:r>
          </w:p>
        </w:tc>
        <w:tc>
          <w:tcPr>
            <w:tcW w:w="772" w:type="dxa"/>
            <w:tcBorders>
              <w:top w:val="nil"/>
              <w:left w:val="single" w:sz="8" w:space="0" w:color="auto"/>
              <w:bottom w:val="nil"/>
              <w:right w:val="single" w:sz="8" w:space="0" w:color="auto"/>
            </w:tcBorders>
            <w:shd w:val="clear" w:color="auto" w:fill="auto"/>
            <w:vAlign w:val="center"/>
            <w:hideMark/>
          </w:tcPr>
          <w:p w14:paraId="4F4682A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313</w:t>
            </w:r>
          </w:p>
        </w:tc>
        <w:tc>
          <w:tcPr>
            <w:tcW w:w="3069" w:type="dxa"/>
            <w:gridSpan w:val="3"/>
            <w:tcBorders>
              <w:top w:val="nil"/>
              <w:left w:val="nil"/>
              <w:bottom w:val="nil"/>
              <w:right w:val="nil"/>
            </w:tcBorders>
            <w:shd w:val="clear" w:color="auto" w:fill="auto"/>
            <w:vAlign w:val="center"/>
            <w:hideMark/>
          </w:tcPr>
          <w:p w14:paraId="5F0FCA4A"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Doprinosi za zdravstveno osiguranje</w:t>
            </w:r>
          </w:p>
        </w:tc>
        <w:tc>
          <w:tcPr>
            <w:tcW w:w="1447" w:type="dxa"/>
            <w:gridSpan w:val="2"/>
            <w:tcBorders>
              <w:top w:val="nil"/>
              <w:left w:val="single" w:sz="8" w:space="0" w:color="auto"/>
              <w:bottom w:val="nil"/>
              <w:right w:val="single" w:sz="8" w:space="0" w:color="auto"/>
            </w:tcBorders>
            <w:shd w:val="clear" w:color="auto" w:fill="auto"/>
            <w:vAlign w:val="center"/>
            <w:hideMark/>
          </w:tcPr>
          <w:p w14:paraId="7BD04F7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165.000,00 </w:t>
            </w:r>
          </w:p>
        </w:tc>
        <w:tc>
          <w:tcPr>
            <w:tcW w:w="1447" w:type="dxa"/>
            <w:gridSpan w:val="2"/>
            <w:tcBorders>
              <w:top w:val="nil"/>
              <w:left w:val="nil"/>
              <w:bottom w:val="nil"/>
              <w:right w:val="single" w:sz="8" w:space="0" w:color="auto"/>
            </w:tcBorders>
            <w:shd w:val="clear" w:color="auto" w:fill="auto"/>
            <w:vAlign w:val="center"/>
            <w:hideMark/>
          </w:tcPr>
          <w:p w14:paraId="0186BA72" w14:textId="77777777" w:rsidR="00831708" w:rsidRPr="00831708" w:rsidRDefault="00831708" w:rsidP="00831708">
            <w:pPr>
              <w:spacing w:line="240" w:lineRule="auto"/>
              <w:jc w:val="righ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28AB4BE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E8BC85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63928F4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6E50ADA0" w14:textId="77777777" w:rsidTr="00831708">
        <w:trPr>
          <w:trHeight w:val="480"/>
        </w:trPr>
        <w:tc>
          <w:tcPr>
            <w:tcW w:w="607" w:type="dxa"/>
            <w:gridSpan w:val="2"/>
            <w:tcBorders>
              <w:top w:val="nil"/>
              <w:left w:val="single" w:sz="8" w:space="0" w:color="auto"/>
              <w:bottom w:val="nil"/>
              <w:right w:val="nil"/>
            </w:tcBorders>
            <w:shd w:val="clear" w:color="auto" w:fill="auto"/>
            <w:vAlign w:val="center"/>
            <w:hideMark/>
          </w:tcPr>
          <w:p w14:paraId="65DCEB3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673790D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vAlign w:val="center"/>
            <w:hideMark/>
          </w:tcPr>
          <w:p w14:paraId="59BD54D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4F6D6F5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241.000,00 </w:t>
            </w:r>
          </w:p>
        </w:tc>
        <w:tc>
          <w:tcPr>
            <w:tcW w:w="1447" w:type="dxa"/>
            <w:gridSpan w:val="2"/>
            <w:tcBorders>
              <w:top w:val="nil"/>
              <w:left w:val="nil"/>
              <w:bottom w:val="nil"/>
              <w:right w:val="single" w:sz="8" w:space="0" w:color="auto"/>
            </w:tcBorders>
            <w:shd w:val="clear" w:color="auto" w:fill="auto"/>
            <w:vAlign w:val="center"/>
            <w:hideMark/>
          </w:tcPr>
          <w:p w14:paraId="34541F6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271.000,00 </w:t>
            </w:r>
          </w:p>
        </w:tc>
        <w:tc>
          <w:tcPr>
            <w:tcW w:w="1370" w:type="dxa"/>
            <w:gridSpan w:val="2"/>
            <w:tcBorders>
              <w:top w:val="nil"/>
              <w:left w:val="nil"/>
              <w:bottom w:val="nil"/>
              <w:right w:val="single" w:sz="8" w:space="0" w:color="auto"/>
            </w:tcBorders>
            <w:shd w:val="clear" w:color="auto" w:fill="auto"/>
            <w:vAlign w:val="center"/>
            <w:hideMark/>
          </w:tcPr>
          <w:p w14:paraId="1A45E6B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271.000,00 </w:t>
            </w:r>
          </w:p>
        </w:tc>
        <w:tc>
          <w:tcPr>
            <w:tcW w:w="554" w:type="dxa"/>
            <w:tcBorders>
              <w:top w:val="nil"/>
              <w:left w:val="nil"/>
              <w:bottom w:val="nil"/>
              <w:right w:val="single" w:sz="8" w:space="0" w:color="auto"/>
            </w:tcBorders>
            <w:shd w:val="clear" w:color="auto" w:fill="auto"/>
            <w:vAlign w:val="center"/>
            <w:hideMark/>
          </w:tcPr>
          <w:p w14:paraId="06B0158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C37A8B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91A9949" w14:textId="77777777" w:rsidTr="00831708">
        <w:trPr>
          <w:trHeight w:val="450"/>
        </w:trPr>
        <w:tc>
          <w:tcPr>
            <w:tcW w:w="607" w:type="dxa"/>
            <w:gridSpan w:val="2"/>
            <w:tcBorders>
              <w:top w:val="nil"/>
              <w:left w:val="single" w:sz="8" w:space="0" w:color="auto"/>
              <w:bottom w:val="nil"/>
              <w:right w:val="nil"/>
            </w:tcBorders>
            <w:shd w:val="clear" w:color="auto" w:fill="auto"/>
            <w:vAlign w:val="center"/>
            <w:hideMark/>
          </w:tcPr>
          <w:p w14:paraId="2821CCF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R011</w:t>
            </w:r>
          </w:p>
        </w:tc>
        <w:tc>
          <w:tcPr>
            <w:tcW w:w="772" w:type="dxa"/>
            <w:tcBorders>
              <w:top w:val="nil"/>
              <w:left w:val="single" w:sz="8" w:space="0" w:color="auto"/>
              <w:bottom w:val="nil"/>
              <w:right w:val="single" w:sz="8" w:space="0" w:color="auto"/>
            </w:tcBorders>
            <w:shd w:val="clear" w:color="auto" w:fill="auto"/>
            <w:vAlign w:val="center"/>
            <w:hideMark/>
          </w:tcPr>
          <w:p w14:paraId="33C0BA5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321</w:t>
            </w:r>
          </w:p>
        </w:tc>
        <w:tc>
          <w:tcPr>
            <w:tcW w:w="3069" w:type="dxa"/>
            <w:gridSpan w:val="3"/>
            <w:tcBorders>
              <w:top w:val="nil"/>
              <w:left w:val="nil"/>
              <w:bottom w:val="nil"/>
              <w:right w:val="nil"/>
            </w:tcBorders>
            <w:shd w:val="clear" w:color="auto" w:fill="auto"/>
            <w:vAlign w:val="center"/>
            <w:hideMark/>
          </w:tcPr>
          <w:p w14:paraId="03B914D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Službena putovanja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6E622EC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120.000,00 </w:t>
            </w:r>
          </w:p>
        </w:tc>
        <w:tc>
          <w:tcPr>
            <w:tcW w:w="1447" w:type="dxa"/>
            <w:gridSpan w:val="2"/>
            <w:tcBorders>
              <w:top w:val="nil"/>
              <w:left w:val="nil"/>
              <w:bottom w:val="nil"/>
              <w:right w:val="single" w:sz="8" w:space="0" w:color="auto"/>
            </w:tcBorders>
            <w:shd w:val="clear" w:color="auto" w:fill="auto"/>
            <w:vAlign w:val="center"/>
            <w:hideMark/>
          </w:tcPr>
          <w:p w14:paraId="47A9C051" w14:textId="77777777" w:rsidR="00831708" w:rsidRPr="00831708" w:rsidRDefault="00831708" w:rsidP="00831708">
            <w:pPr>
              <w:spacing w:line="240" w:lineRule="auto"/>
              <w:jc w:val="right"/>
              <w:rPr>
                <w:rFonts w:eastAsia="Times New Roman"/>
                <w:b/>
                <w:bCs/>
                <w:noProof w:val="0"/>
                <w:color w:val="4BACC6"/>
                <w:sz w:val="18"/>
                <w:szCs w:val="18"/>
                <w:lang w:eastAsia="hr-HR"/>
              </w:rPr>
            </w:pPr>
            <w:r w:rsidRPr="00831708">
              <w:rPr>
                <w:rFonts w:eastAsia="Times New Roman"/>
                <w:b/>
                <w:bCs/>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5643C17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0061A42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3CE2852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260BD37E" w14:textId="77777777" w:rsidTr="00831708">
        <w:trPr>
          <w:trHeight w:val="420"/>
        </w:trPr>
        <w:tc>
          <w:tcPr>
            <w:tcW w:w="607" w:type="dxa"/>
            <w:gridSpan w:val="2"/>
            <w:tcBorders>
              <w:top w:val="nil"/>
              <w:left w:val="single" w:sz="8" w:space="0" w:color="auto"/>
              <w:bottom w:val="nil"/>
              <w:right w:val="nil"/>
            </w:tcBorders>
            <w:shd w:val="clear" w:color="auto" w:fill="auto"/>
            <w:vAlign w:val="center"/>
            <w:hideMark/>
          </w:tcPr>
          <w:p w14:paraId="6C775A4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R012</w:t>
            </w:r>
          </w:p>
        </w:tc>
        <w:tc>
          <w:tcPr>
            <w:tcW w:w="772" w:type="dxa"/>
            <w:tcBorders>
              <w:top w:val="nil"/>
              <w:left w:val="single" w:sz="8" w:space="0" w:color="auto"/>
              <w:bottom w:val="nil"/>
              <w:right w:val="single" w:sz="8" w:space="0" w:color="auto"/>
            </w:tcBorders>
            <w:shd w:val="clear" w:color="auto" w:fill="auto"/>
            <w:vAlign w:val="center"/>
            <w:hideMark/>
          </w:tcPr>
          <w:p w14:paraId="39CEA6E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321</w:t>
            </w:r>
          </w:p>
        </w:tc>
        <w:tc>
          <w:tcPr>
            <w:tcW w:w="3069" w:type="dxa"/>
            <w:gridSpan w:val="3"/>
            <w:tcBorders>
              <w:top w:val="nil"/>
              <w:left w:val="nil"/>
              <w:bottom w:val="nil"/>
              <w:right w:val="nil"/>
            </w:tcBorders>
            <w:shd w:val="clear" w:color="auto" w:fill="auto"/>
            <w:vAlign w:val="center"/>
            <w:hideMark/>
          </w:tcPr>
          <w:p w14:paraId="47E537B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Naknade za prijevoz</w:t>
            </w:r>
          </w:p>
        </w:tc>
        <w:tc>
          <w:tcPr>
            <w:tcW w:w="1447" w:type="dxa"/>
            <w:gridSpan w:val="2"/>
            <w:tcBorders>
              <w:top w:val="nil"/>
              <w:left w:val="single" w:sz="8" w:space="0" w:color="auto"/>
              <w:bottom w:val="nil"/>
              <w:right w:val="single" w:sz="8" w:space="0" w:color="auto"/>
            </w:tcBorders>
            <w:shd w:val="clear" w:color="auto" w:fill="auto"/>
            <w:vAlign w:val="center"/>
            <w:hideMark/>
          </w:tcPr>
          <w:p w14:paraId="3F966A5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15.000,00 </w:t>
            </w:r>
          </w:p>
        </w:tc>
        <w:tc>
          <w:tcPr>
            <w:tcW w:w="1447" w:type="dxa"/>
            <w:gridSpan w:val="2"/>
            <w:tcBorders>
              <w:top w:val="nil"/>
              <w:left w:val="nil"/>
              <w:bottom w:val="nil"/>
              <w:right w:val="single" w:sz="8" w:space="0" w:color="auto"/>
            </w:tcBorders>
            <w:shd w:val="clear" w:color="auto" w:fill="auto"/>
            <w:vAlign w:val="center"/>
            <w:hideMark/>
          </w:tcPr>
          <w:p w14:paraId="087ACB80" w14:textId="77777777" w:rsidR="00831708" w:rsidRPr="00831708" w:rsidRDefault="00831708" w:rsidP="00831708">
            <w:pPr>
              <w:spacing w:line="240" w:lineRule="auto"/>
              <w:jc w:val="righ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69DDA7F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7780BC7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20CAFAF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0D6A9B2B" w14:textId="77777777" w:rsidTr="00831708">
        <w:trPr>
          <w:trHeight w:val="390"/>
        </w:trPr>
        <w:tc>
          <w:tcPr>
            <w:tcW w:w="607" w:type="dxa"/>
            <w:gridSpan w:val="2"/>
            <w:tcBorders>
              <w:top w:val="nil"/>
              <w:left w:val="single" w:sz="8" w:space="0" w:color="auto"/>
              <w:bottom w:val="nil"/>
              <w:right w:val="nil"/>
            </w:tcBorders>
            <w:shd w:val="clear" w:color="auto" w:fill="auto"/>
            <w:vAlign w:val="center"/>
            <w:hideMark/>
          </w:tcPr>
          <w:p w14:paraId="2EBD4DD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R013</w:t>
            </w:r>
          </w:p>
        </w:tc>
        <w:tc>
          <w:tcPr>
            <w:tcW w:w="772" w:type="dxa"/>
            <w:tcBorders>
              <w:top w:val="nil"/>
              <w:left w:val="single" w:sz="8" w:space="0" w:color="auto"/>
              <w:bottom w:val="nil"/>
              <w:right w:val="single" w:sz="8" w:space="0" w:color="auto"/>
            </w:tcBorders>
            <w:shd w:val="clear" w:color="auto" w:fill="auto"/>
            <w:vAlign w:val="center"/>
            <w:hideMark/>
          </w:tcPr>
          <w:p w14:paraId="2F60B68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321</w:t>
            </w:r>
          </w:p>
        </w:tc>
        <w:tc>
          <w:tcPr>
            <w:tcW w:w="3069" w:type="dxa"/>
            <w:gridSpan w:val="3"/>
            <w:tcBorders>
              <w:top w:val="nil"/>
              <w:left w:val="nil"/>
              <w:bottom w:val="nil"/>
              <w:right w:val="nil"/>
            </w:tcBorders>
            <w:shd w:val="clear" w:color="auto" w:fill="auto"/>
            <w:vAlign w:val="center"/>
            <w:hideMark/>
          </w:tcPr>
          <w:p w14:paraId="2C474F6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Seminari, savjetovanja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46BF088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1447" w:type="dxa"/>
            <w:gridSpan w:val="2"/>
            <w:tcBorders>
              <w:top w:val="nil"/>
              <w:left w:val="nil"/>
              <w:bottom w:val="nil"/>
              <w:right w:val="single" w:sz="8" w:space="0" w:color="auto"/>
            </w:tcBorders>
            <w:shd w:val="clear" w:color="auto" w:fill="auto"/>
            <w:vAlign w:val="center"/>
            <w:hideMark/>
          </w:tcPr>
          <w:p w14:paraId="29B5F2AA" w14:textId="77777777" w:rsidR="00831708" w:rsidRPr="00831708" w:rsidRDefault="00831708" w:rsidP="00831708">
            <w:pPr>
              <w:spacing w:line="240" w:lineRule="auto"/>
              <w:jc w:val="righ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42B274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68E4EC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5C719B9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38FB7D5C" w14:textId="77777777" w:rsidTr="00831708">
        <w:trPr>
          <w:trHeight w:val="465"/>
        </w:trPr>
        <w:tc>
          <w:tcPr>
            <w:tcW w:w="607" w:type="dxa"/>
            <w:gridSpan w:val="2"/>
            <w:tcBorders>
              <w:top w:val="nil"/>
              <w:left w:val="single" w:sz="8" w:space="0" w:color="auto"/>
              <w:bottom w:val="nil"/>
              <w:right w:val="nil"/>
            </w:tcBorders>
            <w:shd w:val="clear" w:color="auto" w:fill="auto"/>
            <w:vAlign w:val="center"/>
            <w:hideMark/>
          </w:tcPr>
          <w:p w14:paraId="4DCF73A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R014</w:t>
            </w:r>
          </w:p>
        </w:tc>
        <w:tc>
          <w:tcPr>
            <w:tcW w:w="772" w:type="dxa"/>
            <w:tcBorders>
              <w:top w:val="nil"/>
              <w:left w:val="single" w:sz="8" w:space="0" w:color="auto"/>
              <w:bottom w:val="nil"/>
              <w:right w:val="single" w:sz="8" w:space="0" w:color="auto"/>
            </w:tcBorders>
            <w:shd w:val="clear" w:color="auto" w:fill="auto"/>
            <w:vAlign w:val="center"/>
            <w:hideMark/>
          </w:tcPr>
          <w:p w14:paraId="2A94758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321</w:t>
            </w:r>
          </w:p>
        </w:tc>
        <w:tc>
          <w:tcPr>
            <w:tcW w:w="3069" w:type="dxa"/>
            <w:gridSpan w:val="3"/>
            <w:tcBorders>
              <w:top w:val="nil"/>
              <w:left w:val="nil"/>
              <w:bottom w:val="nil"/>
              <w:right w:val="nil"/>
            </w:tcBorders>
            <w:shd w:val="clear" w:color="auto" w:fill="auto"/>
            <w:vAlign w:val="center"/>
            <w:hideMark/>
          </w:tcPr>
          <w:p w14:paraId="1C6DAE29"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Naknada za korištenje privatnog automobila u službene svrhe</w:t>
            </w:r>
          </w:p>
        </w:tc>
        <w:tc>
          <w:tcPr>
            <w:tcW w:w="1447" w:type="dxa"/>
            <w:gridSpan w:val="2"/>
            <w:tcBorders>
              <w:top w:val="nil"/>
              <w:left w:val="single" w:sz="8" w:space="0" w:color="auto"/>
              <w:bottom w:val="nil"/>
              <w:right w:val="single" w:sz="8" w:space="0" w:color="auto"/>
            </w:tcBorders>
            <w:shd w:val="clear" w:color="auto" w:fill="auto"/>
            <w:vAlign w:val="center"/>
            <w:hideMark/>
          </w:tcPr>
          <w:p w14:paraId="36BF26D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65.000,00 </w:t>
            </w:r>
          </w:p>
        </w:tc>
        <w:tc>
          <w:tcPr>
            <w:tcW w:w="1447" w:type="dxa"/>
            <w:gridSpan w:val="2"/>
            <w:tcBorders>
              <w:top w:val="nil"/>
              <w:left w:val="nil"/>
              <w:bottom w:val="nil"/>
              <w:right w:val="single" w:sz="8" w:space="0" w:color="auto"/>
            </w:tcBorders>
            <w:shd w:val="clear" w:color="auto" w:fill="auto"/>
            <w:vAlign w:val="center"/>
            <w:hideMark/>
          </w:tcPr>
          <w:p w14:paraId="5E4319E4" w14:textId="77777777" w:rsidR="00831708" w:rsidRPr="00831708" w:rsidRDefault="00831708" w:rsidP="00831708">
            <w:pPr>
              <w:spacing w:line="240" w:lineRule="auto"/>
              <w:jc w:val="righ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F453AB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DEA2DC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0BEA5CE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6ACC2111" w14:textId="77777777" w:rsidTr="00831708">
        <w:trPr>
          <w:trHeight w:val="330"/>
        </w:trPr>
        <w:tc>
          <w:tcPr>
            <w:tcW w:w="607" w:type="dxa"/>
            <w:gridSpan w:val="2"/>
            <w:tcBorders>
              <w:top w:val="nil"/>
              <w:left w:val="single" w:sz="8" w:space="0" w:color="auto"/>
              <w:bottom w:val="nil"/>
              <w:right w:val="single" w:sz="8" w:space="0" w:color="auto"/>
            </w:tcBorders>
            <w:shd w:val="clear" w:color="auto" w:fill="auto"/>
            <w:vAlign w:val="center"/>
            <w:hideMark/>
          </w:tcPr>
          <w:p w14:paraId="2305120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R015</w:t>
            </w:r>
          </w:p>
        </w:tc>
        <w:tc>
          <w:tcPr>
            <w:tcW w:w="772" w:type="dxa"/>
            <w:tcBorders>
              <w:top w:val="nil"/>
              <w:left w:val="nil"/>
              <w:bottom w:val="nil"/>
              <w:right w:val="single" w:sz="8" w:space="0" w:color="auto"/>
            </w:tcBorders>
            <w:shd w:val="clear" w:color="auto" w:fill="auto"/>
            <w:vAlign w:val="center"/>
            <w:hideMark/>
          </w:tcPr>
          <w:p w14:paraId="14918E0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2F037E1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Zdravstveni pregledi djelatnika</w:t>
            </w:r>
          </w:p>
        </w:tc>
        <w:tc>
          <w:tcPr>
            <w:tcW w:w="1447" w:type="dxa"/>
            <w:gridSpan w:val="2"/>
            <w:tcBorders>
              <w:top w:val="nil"/>
              <w:left w:val="single" w:sz="8" w:space="0" w:color="auto"/>
              <w:bottom w:val="nil"/>
              <w:right w:val="single" w:sz="8" w:space="0" w:color="auto"/>
            </w:tcBorders>
            <w:shd w:val="clear" w:color="auto" w:fill="auto"/>
            <w:vAlign w:val="center"/>
            <w:hideMark/>
          </w:tcPr>
          <w:p w14:paraId="3407F08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 </w:t>
            </w:r>
          </w:p>
        </w:tc>
        <w:tc>
          <w:tcPr>
            <w:tcW w:w="1447" w:type="dxa"/>
            <w:gridSpan w:val="2"/>
            <w:tcBorders>
              <w:top w:val="nil"/>
              <w:left w:val="nil"/>
              <w:bottom w:val="nil"/>
              <w:right w:val="single" w:sz="8" w:space="0" w:color="auto"/>
            </w:tcBorders>
            <w:shd w:val="clear" w:color="auto" w:fill="auto"/>
            <w:vAlign w:val="center"/>
            <w:hideMark/>
          </w:tcPr>
          <w:p w14:paraId="2FA30DD0" w14:textId="77777777" w:rsidR="00831708" w:rsidRPr="00831708" w:rsidRDefault="00831708" w:rsidP="00831708">
            <w:pPr>
              <w:spacing w:line="240" w:lineRule="auto"/>
              <w:jc w:val="righ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D55A2D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795476A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3859DEF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0111</w:t>
            </w:r>
          </w:p>
        </w:tc>
      </w:tr>
      <w:tr w:rsidR="00831708" w:rsidRPr="00831708" w14:paraId="67F1E2BE"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D9D9D9"/>
            <w:hideMark/>
          </w:tcPr>
          <w:p w14:paraId="341D79D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 A200020              Rashodi za materijal i energiju</w:t>
            </w:r>
          </w:p>
        </w:tc>
        <w:tc>
          <w:tcPr>
            <w:tcW w:w="1447"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69D91AA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122.000,00 </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48E167A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142.000,00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0A52D88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142.000,00 </w:t>
            </w:r>
          </w:p>
        </w:tc>
        <w:tc>
          <w:tcPr>
            <w:tcW w:w="554" w:type="dxa"/>
            <w:tcBorders>
              <w:top w:val="single" w:sz="8" w:space="0" w:color="auto"/>
              <w:left w:val="nil"/>
              <w:bottom w:val="single" w:sz="8" w:space="0" w:color="auto"/>
              <w:right w:val="single" w:sz="8" w:space="0" w:color="auto"/>
            </w:tcBorders>
            <w:shd w:val="clear" w:color="000000" w:fill="D9D9D9"/>
            <w:hideMark/>
          </w:tcPr>
          <w:p w14:paraId="2749588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hideMark/>
          </w:tcPr>
          <w:p w14:paraId="43D5462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7333A51" w14:textId="77777777" w:rsidTr="00831708">
        <w:trPr>
          <w:trHeight w:val="405"/>
        </w:trPr>
        <w:tc>
          <w:tcPr>
            <w:tcW w:w="607" w:type="dxa"/>
            <w:gridSpan w:val="2"/>
            <w:tcBorders>
              <w:top w:val="nil"/>
              <w:left w:val="single" w:sz="8" w:space="0" w:color="auto"/>
              <w:bottom w:val="nil"/>
              <w:right w:val="single" w:sz="8" w:space="0" w:color="auto"/>
            </w:tcBorders>
            <w:shd w:val="clear" w:color="auto" w:fill="auto"/>
            <w:hideMark/>
          </w:tcPr>
          <w:p w14:paraId="45948E4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        </w:t>
            </w:r>
          </w:p>
        </w:tc>
        <w:tc>
          <w:tcPr>
            <w:tcW w:w="772" w:type="dxa"/>
            <w:tcBorders>
              <w:top w:val="nil"/>
              <w:left w:val="nil"/>
              <w:bottom w:val="nil"/>
              <w:right w:val="single" w:sz="8" w:space="0" w:color="auto"/>
            </w:tcBorders>
            <w:shd w:val="clear" w:color="auto" w:fill="auto"/>
            <w:hideMark/>
          </w:tcPr>
          <w:p w14:paraId="6F23324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344CAAA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7C3ABE6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122.000,00 </w:t>
            </w:r>
          </w:p>
        </w:tc>
        <w:tc>
          <w:tcPr>
            <w:tcW w:w="1447" w:type="dxa"/>
            <w:gridSpan w:val="2"/>
            <w:tcBorders>
              <w:top w:val="nil"/>
              <w:left w:val="nil"/>
              <w:bottom w:val="nil"/>
              <w:right w:val="single" w:sz="8" w:space="0" w:color="auto"/>
            </w:tcBorders>
            <w:shd w:val="clear" w:color="auto" w:fill="auto"/>
            <w:vAlign w:val="center"/>
            <w:hideMark/>
          </w:tcPr>
          <w:p w14:paraId="74A8309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142.000,00 </w:t>
            </w:r>
          </w:p>
        </w:tc>
        <w:tc>
          <w:tcPr>
            <w:tcW w:w="1370" w:type="dxa"/>
            <w:gridSpan w:val="2"/>
            <w:tcBorders>
              <w:top w:val="nil"/>
              <w:left w:val="nil"/>
              <w:bottom w:val="nil"/>
              <w:right w:val="single" w:sz="8" w:space="0" w:color="auto"/>
            </w:tcBorders>
            <w:shd w:val="clear" w:color="auto" w:fill="auto"/>
            <w:noWrap/>
            <w:vAlign w:val="center"/>
            <w:hideMark/>
          </w:tcPr>
          <w:p w14:paraId="735C03EA" w14:textId="77777777" w:rsidR="00831708" w:rsidRPr="00831708" w:rsidRDefault="00831708" w:rsidP="00831708">
            <w:pPr>
              <w:spacing w:line="240" w:lineRule="auto"/>
              <w:jc w:val="right"/>
              <w:rPr>
                <w:rFonts w:ascii="Calibri" w:eastAsia="Times New Roman" w:hAnsi="Calibri" w:cs="Calibri"/>
                <w:b/>
                <w:bCs/>
                <w:noProof w:val="0"/>
                <w:sz w:val="20"/>
                <w:szCs w:val="20"/>
                <w:lang w:eastAsia="hr-HR"/>
              </w:rPr>
            </w:pPr>
            <w:r w:rsidRPr="00831708">
              <w:rPr>
                <w:rFonts w:ascii="Calibri" w:eastAsia="Times New Roman" w:hAnsi="Calibri" w:cs="Calibri"/>
                <w:b/>
                <w:bCs/>
                <w:noProof w:val="0"/>
                <w:sz w:val="20"/>
                <w:szCs w:val="20"/>
                <w:lang w:eastAsia="hr-HR"/>
              </w:rPr>
              <w:t xml:space="preserve">142.000,00 </w:t>
            </w:r>
          </w:p>
        </w:tc>
        <w:tc>
          <w:tcPr>
            <w:tcW w:w="554" w:type="dxa"/>
            <w:tcBorders>
              <w:top w:val="nil"/>
              <w:left w:val="nil"/>
              <w:bottom w:val="nil"/>
              <w:right w:val="single" w:sz="8" w:space="0" w:color="auto"/>
            </w:tcBorders>
            <w:shd w:val="clear" w:color="auto" w:fill="auto"/>
            <w:noWrap/>
            <w:vAlign w:val="bottom"/>
            <w:hideMark/>
          </w:tcPr>
          <w:p w14:paraId="2C0F0EBC"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noWrap/>
            <w:vAlign w:val="bottom"/>
            <w:hideMark/>
          </w:tcPr>
          <w:p w14:paraId="58B51D55"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r>
      <w:tr w:rsidR="00831708" w:rsidRPr="00831708" w14:paraId="559E9E4A" w14:textId="77777777" w:rsidTr="00831708">
        <w:trPr>
          <w:trHeight w:val="390"/>
        </w:trPr>
        <w:tc>
          <w:tcPr>
            <w:tcW w:w="607" w:type="dxa"/>
            <w:gridSpan w:val="2"/>
            <w:tcBorders>
              <w:top w:val="nil"/>
              <w:left w:val="single" w:sz="8" w:space="0" w:color="auto"/>
              <w:bottom w:val="nil"/>
              <w:right w:val="single" w:sz="8" w:space="0" w:color="auto"/>
            </w:tcBorders>
            <w:shd w:val="clear" w:color="auto" w:fill="auto"/>
            <w:hideMark/>
          </w:tcPr>
          <w:p w14:paraId="4351199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hideMark/>
          </w:tcPr>
          <w:p w14:paraId="1950238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vAlign w:val="center"/>
            <w:hideMark/>
          </w:tcPr>
          <w:p w14:paraId="326FD22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06DEE3E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122.000,00 </w:t>
            </w:r>
          </w:p>
        </w:tc>
        <w:tc>
          <w:tcPr>
            <w:tcW w:w="1447" w:type="dxa"/>
            <w:gridSpan w:val="2"/>
            <w:tcBorders>
              <w:top w:val="nil"/>
              <w:left w:val="nil"/>
              <w:bottom w:val="nil"/>
              <w:right w:val="single" w:sz="8" w:space="0" w:color="auto"/>
            </w:tcBorders>
            <w:shd w:val="clear" w:color="auto" w:fill="auto"/>
            <w:vAlign w:val="center"/>
            <w:hideMark/>
          </w:tcPr>
          <w:p w14:paraId="2FDA3A2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142.000,00 </w:t>
            </w:r>
          </w:p>
        </w:tc>
        <w:tc>
          <w:tcPr>
            <w:tcW w:w="1370" w:type="dxa"/>
            <w:gridSpan w:val="2"/>
            <w:tcBorders>
              <w:top w:val="nil"/>
              <w:left w:val="nil"/>
              <w:bottom w:val="nil"/>
              <w:right w:val="single" w:sz="8" w:space="0" w:color="auto"/>
            </w:tcBorders>
            <w:shd w:val="clear" w:color="auto" w:fill="auto"/>
            <w:noWrap/>
            <w:vAlign w:val="center"/>
            <w:hideMark/>
          </w:tcPr>
          <w:p w14:paraId="61F5180B" w14:textId="77777777" w:rsidR="00831708" w:rsidRPr="00831708" w:rsidRDefault="00831708" w:rsidP="00831708">
            <w:pPr>
              <w:spacing w:line="240" w:lineRule="auto"/>
              <w:jc w:val="right"/>
              <w:rPr>
                <w:rFonts w:ascii="Calibri" w:eastAsia="Times New Roman" w:hAnsi="Calibri" w:cs="Calibri"/>
                <w:b/>
                <w:bCs/>
                <w:noProof w:val="0"/>
                <w:sz w:val="20"/>
                <w:szCs w:val="20"/>
                <w:lang w:eastAsia="hr-HR"/>
              </w:rPr>
            </w:pPr>
            <w:r w:rsidRPr="00831708">
              <w:rPr>
                <w:rFonts w:ascii="Calibri" w:eastAsia="Times New Roman" w:hAnsi="Calibri" w:cs="Calibri"/>
                <w:b/>
                <w:bCs/>
                <w:noProof w:val="0"/>
                <w:sz w:val="20"/>
                <w:szCs w:val="20"/>
                <w:lang w:eastAsia="hr-HR"/>
              </w:rPr>
              <w:t xml:space="preserve">142.000,00 </w:t>
            </w:r>
          </w:p>
        </w:tc>
        <w:tc>
          <w:tcPr>
            <w:tcW w:w="554" w:type="dxa"/>
            <w:tcBorders>
              <w:top w:val="nil"/>
              <w:left w:val="nil"/>
              <w:bottom w:val="nil"/>
              <w:right w:val="single" w:sz="8" w:space="0" w:color="auto"/>
            </w:tcBorders>
            <w:shd w:val="clear" w:color="auto" w:fill="auto"/>
            <w:noWrap/>
            <w:vAlign w:val="bottom"/>
            <w:hideMark/>
          </w:tcPr>
          <w:p w14:paraId="12A85B34"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noWrap/>
            <w:vAlign w:val="bottom"/>
            <w:hideMark/>
          </w:tcPr>
          <w:p w14:paraId="5FBFA15F"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r>
      <w:tr w:rsidR="00831708" w:rsidRPr="00831708" w14:paraId="00632C67"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hideMark/>
          </w:tcPr>
          <w:p w14:paraId="412B627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R016</w:t>
            </w:r>
          </w:p>
        </w:tc>
        <w:tc>
          <w:tcPr>
            <w:tcW w:w="772" w:type="dxa"/>
            <w:tcBorders>
              <w:top w:val="nil"/>
              <w:left w:val="nil"/>
              <w:bottom w:val="nil"/>
              <w:right w:val="single" w:sz="8" w:space="0" w:color="auto"/>
            </w:tcBorders>
            <w:shd w:val="clear" w:color="auto" w:fill="auto"/>
            <w:hideMark/>
          </w:tcPr>
          <w:p w14:paraId="386E149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nil"/>
            </w:tcBorders>
            <w:shd w:val="clear" w:color="auto" w:fill="auto"/>
            <w:vAlign w:val="center"/>
            <w:hideMark/>
          </w:tcPr>
          <w:p w14:paraId="721829F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Uredski materijal</w:t>
            </w:r>
          </w:p>
        </w:tc>
        <w:tc>
          <w:tcPr>
            <w:tcW w:w="1447" w:type="dxa"/>
            <w:gridSpan w:val="2"/>
            <w:tcBorders>
              <w:top w:val="nil"/>
              <w:left w:val="single" w:sz="8" w:space="0" w:color="auto"/>
              <w:bottom w:val="nil"/>
              <w:right w:val="single" w:sz="8" w:space="0" w:color="auto"/>
            </w:tcBorders>
            <w:shd w:val="clear" w:color="auto" w:fill="auto"/>
            <w:vAlign w:val="center"/>
            <w:hideMark/>
          </w:tcPr>
          <w:p w14:paraId="240EA50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60.000,00 </w:t>
            </w:r>
          </w:p>
        </w:tc>
        <w:tc>
          <w:tcPr>
            <w:tcW w:w="1447" w:type="dxa"/>
            <w:gridSpan w:val="2"/>
            <w:tcBorders>
              <w:top w:val="nil"/>
              <w:left w:val="nil"/>
              <w:bottom w:val="nil"/>
              <w:right w:val="single" w:sz="8" w:space="0" w:color="auto"/>
            </w:tcBorders>
            <w:shd w:val="clear" w:color="auto" w:fill="auto"/>
            <w:vAlign w:val="center"/>
            <w:hideMark/>
          </w:tcPr>
          <w:p w14:paraId="60DE9FBD" w14:textId="77777777" w:rsidR="00831708" w:rsidRPr="00831708" w:rsidRDefault="00831708" w:rsidP="00831708">
            <w:pPr>
              <w:spacing w:line="240" w:lineRule="auto"/>
              <w:jc w:val="left"/>
              <w:rPr>
                <w:rFonts w:eastAsia="Times New Roman"/>
                <w:b/>
                <w:bCs/>
                <w:noProof w:val="0"/>
                <w:color w:val="4BACC6"/>
                <w:sz w:val="18"/>
                <w:szCs w:val="18"/>
                <w:lang w:eastAsia="hr-HR"/>
              </w:rPr>
            </w:pPr>
            <w:r w:rsidRPr="00831708">
              <w:rPr>
                <w:rFonts w:eastAsia="Times New Roman"/>
                <w:b/>
                <w:bCs/>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57A30274"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bottom"/>
            <w:hideMark/>
          </w:tcPr>
          <w:p w14:paraId="23A21274"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bottom"/>
            <w:hideMark/>
          </w:tcPr>
          <w:p w14:paraId="1BAABEB7"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0111</w:t>
            </w:r>
          </w:p>
        </w:tc>
      </w:tr>
      <w:tr w:rsidR="00831708" w:rsidRPr="00831708" w14:paraId="708370BE"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hideMark/>
          </w:tcPr>
          <w:p w14:paraId="77AB2E8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R017</w:t>
            </w:r>
          </w:p>
        </w:tc>
        <w:tc>
          <w:tcPr>
            <w:tcW w:w="772" w:type="dxa"/>
            <w:tcBorders>
              <w:top w:val="nil"/>
              <w:left w:val="nil"/>
              <w:bottom w:val="nil"/>
              <w:right w:val="single" w:sz="8" w:space="0" w:color="auto"/>
            </w:tcBorders>
            <w:shd w:val="clear" w:color="auto" w:fill="auto"/>
            <w:hideMark/>
          </w:tcPr>
          <w:p w14:paraId="7D25CDD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nil"/>
            </w:tcBorders>
            <w:shd w:val="clear" w:color="auto" w:fill="auto"/>
            <w:vAlign w:val="center"/>
            <w:hideMark/>
          </w:tcPr>
          <w:p w14:paraId="2E566149"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Literatura</w:t>
            </w:r>
          </w:p>
        </w:tc>
        <w:tc>
          <w:tcPr>
            <w:tcW w:w="1447" w:type="dxa"/>
            <w:gridSpan w:val="2"/>
            <w:tcBorders>
              <w:top w:val="nil"/>
              <w:left w:val="single" w:sz="8" w:space="0" w:color="auto"/>
              <w:bottom w:val="nil"/>
              <w:right w:val="single" w:sz="8" w:space="0" w:color="auto"/>
            </w:tcBorders>
            <w:shd w:val="clear" w:color="auto" w:fill="auto"/>
            <w:vAlign w:val="center"/>
            <w:hideMark/>
          </w:tcPr>
          <w:p w14:paraId="42DEFF9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7FFF338A"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7C693B7A"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bottom"/>
            <w:hideMark/>
          </w:tcPr>
          <w:p w14:paraId="6C1BAB62"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bottom"/>
            <w:hideMark/>
          </w:tcPr>
          <w:p w14:paraId="7C8AB660"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0111</w:t>
            </w:r>
          </w:p>
        </w:tc>
      </w:tr>
      <w:tr w:rsidR="00831708" w:rsidRPr="00831708" w14:paraId="57296EAD"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hideMark/>
          </w:tcPr>
          <w:p w14:paraId="7D890A3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R018</w:t>
            </w:r>
          </w:p>
        </w:tc>
        <w:tc>
          <w:tcPr>
            <w:tcW w:w="772" w:type="dxa"/>
            <w:tcBorders>
              <w:top w:val="nil"/>
              <w:left w:val="nil"/>
              <w:bottom w:val="nil"/>
              <w:right w:val="single" w:sz="8" w:space="0" w:color="auto"/>
            </w:tcBorders>
            <w:shd w:val="clear" w:color="auto" w:fill="auto"/>
            <w:hideMark/>
          </w:tcPr>
          <w:p w14:paraId="0D595D5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nil"/>
            </w:tcBorders>
            <w:shd w:val="clear" w:color="auto" w:fill="auto"/>
            <w:vAlign w:val="center"/>
            <w:hideMark/>
          </w:tcPr>
          <w:p w14:paraId="385F5EA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Ostali materijal za redovito poslovanje</w:t>
            </w:r>
          </w:p>
        </w:tc>
        <w:tc>
          <w:tcPr>
            <w:tcW w:w="1447" w:type="dxa"/>
            <w:gridSpan w:val="2"/>
            <w:tcBorders>
              <w:top w:val="nil"/>
              <w:left w:val="single" w:sz="8" w:space="0" w:color="auto"/>
              <w:bottom w:val="nil"/>
              <w:right w:val="single" w:sz="8" w:space="0" w:color="auto"/>
            </w:tcBorders>
            <w:shd w:val="clear" w:color="auto" w:fill="auto"/>
            <w:vAlign w:val="center"/>
            <w:hideMark/>
          </w:tcPr>
          <w:p w14:paraId="3DBDEF8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3A9BBC61"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0396AC02"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bottom"/>
            <w:hideMark/>
          </w:tcPr>
          <w:p w14:paraId="4651893D"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bottom"/>
            <w:hideMark/>
          </w:tcPr>
          <w:p w14:paraId="410AD20F"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0111</w:t>
            </w:r>
          </w:p>
        </w:tc>
      </w:tr>
      <w:tr w:rsidR="00831708" w:rsidRPr="00831708" w14:paraId="4B8EC819"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hideMark/>
          </w:tcPr>
          <w:p w14:paraId="6B87CBE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R019</w:t>
            </w:r>
          </w:p>
        </w:tc>
        <w:tc>
          <w:tcPr>
            <w:tcW w:w="772" w:type="dxa"/>
            <w:tcBorders>
              <w:top w:val="nil"/>
              <w:left w:val="nil"/>
              <w:bottom w:val="nil"/>
              <w:right w:val="single" w:sz="8" w:space="0" w:color="auto"/>
            </w:tcBorders>
            <w:shd w:val="clear" w:color="auto" w:fill="auto"/>
            <w:hideMark/>
          </w:tcPr>
          <w:p w14:paraId="53A6035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nil"/>
            </w:tcBorders>
            <w:shd w:val="clear" w:color="auto" w:fill="auto"/>
            <w:vAlign w:val="center"/>
            <w:hideMark/>
          </w:tcPr>
          <w:p w14:paraId="22DB9AF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Električna energija - općinska zgrada</w:t>
            </w:r>
          </w:p>
        </w:tc>
        <w:tc>
          <w:tcPr>
            <w:tcW w:w="1447" w:type="dxa"/>
            <w:gridSpan w:val="2"/>
            <w:tcBorders>
              <w:top w:val="nil"/>
              <w:left w:val="single" w:sz="8" w:space="0" w:color="auto"/>
              <w:bottom w:val="nil"/>
              <w:right w:val="single" w:sz="8" w:space="0" w:color="auto"/>
            </w:tcBorders>
            <w:shd w:val="clear" w:color="auto" w:fill="auto"/>
            <w:vAlign w:val="center"/>
            <w:hideMark/>
          </w:tcPr>
          <w:p w14:paraId="5DD3E41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1447" w:type="dxa"/>
            <w:gridSpan w:val="2"/>
            <w:tcBorders>
              <w:top w:val="nil"/>
              <w:left w:val="nil"/>
              <w:bottom w:val="nil"/>
              <w:right w:val="single" w:sz="8" w:space="0" w:color="auto"/>
            </w:tcBorders>
            <w:shd w:val="clear" w:color="auto" w:fill="auto"/>
            <w:vAlign w:val="center"/>
            <w:hideMark/>
          </w:tcPr>
          <w:p w14:paraId="24E15C2F"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749A4226"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bottom"/>
            <w:hideMark/>
          </w:tcPr>
          <w:p w14:paraId="5CE8AC28"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bottom"/>
            <w:hideMark/>
          </w:tcPr>
          <w:p w14:paraId="65215A36"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0435</w:t>
            </w:r>
          </w:p>
        </w:tc>
      </w:tr>
      <w:tr w:rsidR="00831708" w:rsidRPr="00831708" w14:paraId="70BE817B"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hideMark/>
          </w:tcPr>
          <w:p w14:paraId="3F9F31F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R020</w:t>
            </w:r>
          </w:p>
        </w:tc>
        <w:tc>
          <w:tcPr>
            <w:tcW w:w="772" w:type="dxa"/>
            <w:tcBorders>
              <w:top w:val="nil"/>
              <w:left w:val="nil"/>
              <w:bottom w:val="single" w:sz="8" w:space="0" w:color="auto"/>
              <w:right w:val="single" w:sz="8" w:space="0" w:color="auto"/>
            </w:tcBorders>
            <w:shd w:val="clear" w:color="auto" w:fill="auto"/>
            <w:hideMark/>
          </w:tcPr>
          <w:p w14:paraId="594B894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single" w:sz="8" w:space="0" w:color="auto"/>
              <w:right w:val="nil"/>
            </w:tcBorders>
            <w:shd w:val="clear" w:color="auto" w:fill="auto"/>
            <w:vAlign w:val="center"/>
            <w:hideMark/>
          </w:tcPr>
          <w:p w14:paraId="41DE080A"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Sitni inventar</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7DE737A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2A4F0192"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33FC1A47"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noWrap/>
            <w:vAlign w:val="bottom"/>
            <w:hideMark/>
          </w:tcPr>
          <w:p w14:paraId="6988E045"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noWrap/>
            <w:vAlign w:val="bottom"/>
            <w:hideMark/>
          </w:tcPr>
          <w:p w14:paraId="4310A609"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0111</w:t>
            </w:r>
          </w:p>
        </w:tc>
      </w:tr>
      <w:tr w:rsidR="00831708" w:rsidRPr="00831708" w14:paraId="2D1D0C4D"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577A403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A200030              Rashodi za usluge</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07FDA96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340.000,00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2958120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330.000,00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32B8994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330.000,00 </w:t>
            </w:r>
          </w:p>
        </w:tc>
        <w:tc>
          <w:tcPr>
            <w:tcW w:w="554" w:type="dxa"/>
            <w:tcBorders>
              <w:top w:val="nil"/>
              <w:left w:val="nil"/>
              <w:bottom w:val="single" w:sz="8" w:space="0" w:color="auto"/>
              <w:right w:val="single" w:sz="8" w:space="0" w:color="auto"/>
            </w:tcBorders>
            <w:shd w:val="clear" w:color="000000" w:fill="D9D9D9"/>
            <w:vAlign w:val="center"/>
            <w:hideMark/>
          </w:tcPr>
          <w:p w14:paraId="6EDDAAA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48E8FC1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32C1F8C"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4E6DB40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61A1148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7B9DC65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6ECF4AD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340.000,00 </w:t>
            </w:r>
          </w:p>
        </w:tc>
        <w:tc>
          <w:tcPr>
            <w:tcW w:w="1447" w:type="dxa"/>
            <w:gridSpan w:val="2"/>
            <w:tcBorders>
              <w:top w:val="nil"/>
              <w:left w:val="nil"/>
              <w:bottom w:val="nil"/>
              <w:right w:val="single" w:sz="8" w:space="0" w:color="auto"/>
            </w:tcBorders>
            <w:shd w:val="clear" w:color="auto" w:fill="auto"/>
            <w:vAlign w:val="center"/>
            <w:hideMark/>
          </w:tcPr>
          <w:p w14:paraId="217682A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330.000,00 </w:t>
            </w:r>
          </w:p>
        </w:tc>
        <w:tc>
          <w:tcPr>
            <w:tcW w:w="1370" w:type="dxa"/>
            <w:gridSpan w:val="2"/>
            <w:tcBorders>
              <w:top w:val="nil"/>
              <w:left w:val="nil"/>
              <w:bottom w:val="nil"/>
              <w:right w:val="single" w:sz="8" w:space="0" w:color="auto"/>
            </w:tcBorders>
            <w:shd w:val="clear" w:color="auto" w:fill="auto"/>
            <w:noWrap/>
            <w:vAlign w:val="center"/>
            <w:hideMark/>
          </w:tcPr>
          <w:p w14:paraId="5A7F2033" w14:textId="77777777" w:rsidR="00831708" w:rsidRPr="00831708" w:rsidRDefault="00831708" w:rsidP="00831708">
            <w:pPr>
              <w:spacing w:line="240" w:lineRule="auto"/>
              <w:jc w:val="right"/>
              <w:rPr>
                <w:rFonts w:ascii="Calibri" w:eastAsia="Times New Roman" w:hAnsi="Calibri" w:cs="Calibri"/>
                <w:b/>
                <w:bCs/>
                <w:noProof w:val="0"/>
                <w:sz w:val="20"/>
                <w:szCs w:val="20"/>
                <w:lang w:eastAsia="hr-HR"/>
              </w:rPr>
            </w:pPr>
            <w:r w:rsidRPr="00831708">
              <w:rPr>
                <w:rFonts w:ascii="Calibri" w:eastAsia="Times New Roman" w:hAnsi="Calibri" w:cs="Calibri"/>
                <w:b/>
                <w:bCs/>
                <w:noProof w:val="0"/>
                <w:sz w:val="20"/>
                <w:szCs w:val="20"/>
                <w:lang w:eastAsia="hr-HR"/>
              </w:rPr>
              <w:t xml:space="preserve">330.000,00 </w:t>
            </w:r>
          </w:p>
        </w:tc>
        <w:tc>
          <w:tcPr>
            <w:tcW w:w="554" w:type="dxa"/>
            <w:tcBorders>
              <w:top w:val="nil"/>
              <w:left w:val="nil"/>
              <w:bottom w:val="nil"/>
              <w:right w:val="single" w:sz="8" w:space="0" w:color="auto"/>
            </w:tcBorders>
            <w:shd w:val="clear" w:color="auto" w:fill="auto"/>
            <w:noWrap/>
            <w:vAlign w:val="center"/>
            <w:hideMark/>
          </w:tcPr>
          <w:p w14:paraId="5A033512"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noWrap/>
            <w:vAlign w:val="center"/>
            <w:hideMark/>
          </w:tcPr>
          <w:p w14:paraId="4817C6A2"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r>
      <w:tr w:rsidR="00831708" w:rsidRPr="00831708" w14:paraId="41FE7B2F"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EC330D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0136D44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vAlign w:val="center"/>
            <w:hideMark/>
          </w:tcPr>
          <w:p w14:paraId="2F794AAE"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5B32CE3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340.000,00 </w:t>
            </w:r>
          </w:p>
        </w:tc>
        <w:tc>
          <w:tcPr>
            <w:tcW w:w="1447" w:type="dxa"/>
            <w:gridSpan w:val="2"/>
            <w:tcBorders>
              <w:top w:val="nil"/>
              <w:left w:val="nil"/>
              <w:bottom w:val="nil"/>
              <w:right w:val="single" w:sz="8" w:space="0" w:color="auto"/>
            </w:tcBorders>
            <w:shd w:val="clear" w:color="auto" w:fill="auto"/>
            <w:vAlign w:val="center"/>
            <w:hideMark/>
          </w:tcPr>
          <w:p w14:paraId="471E645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330.000,00 </w:t>
            </w:r>
          </w:p>
        </w:tc>
        <w:tc>
          <w:tcPr>
            <w:tcW w:w="1370" w:type="dxa"/>
            <w:gridSpan w:val="2"/>
            <w:tcBorders>
              <w:top w:val="nil"/>
              <w:left w:val="nil"/>
              <w:bottom w:val="nil"/>
              <w:right w:val="single" w:sz="8" w:space="0" w:color="auto"/>
            </w:tcBorders>
            <w:shd w:val="clear" w:color="auto" w:fill="auto"/>
            <w:noWrap/>
            <w:vAlign w:val="center"/>
            <w:hideMark/>
          </w:tcPr>
          <w:p w14:paraId="73FB6677" w14:textId="77777777" w:rsidR="00831708" w:rsidRPr="00831708" w:rsidRDefault="00831708" w:rsidP="00831708">
            <w:pPr>
              <w:spacing w:line="240" w:lineRule="auto"/>
              <w:jc w:val="right"/>
              <w:rPr>
                <w:rFonts w:ascii="Calibri" w:eastAsia="Times New Roman" w:hAnsi="Calibri" w:cs="Calibri"/>
                <w:b/>
                <w:bCs/>
                <w:noProof w:val="0"/>
                <w:sz w:val="20"/>
                <w:szCs w:val="20"/>
                <w:lang w:eastAsia="hr-HR"/>
              </w:rPr>
            </w:pPr>
            <w:r w:rsidRPr="00831708">
              <w:rPr>
                <w:rFonts w:ascii="Calibri" w:eastAsia="Times New Roman" w:hAnsi="Calibri" w:cs="Calibri"/>
                <w:b/>
                <w:bCs/>
                <w:noProof w:val="0"/>
                <w:sz w:val="20"/>
                <w:szCs w:val="20"/>
                <w:lang w:eastAsia="hr-HR"/>
              </w:rPr>
              <w:t xml:space="preserve">330.000,00 </w:t>
            </w:r>
          </w:p>
        </w:tc>
        <w:tc>
          <w:tcPr>
            <w:tcW w:w="554" w:type="dxa"/>
            <w:tcBorders>
              <w:top w:val="nil"/>
              <w:left w:val="nil"/>
              <w:bottom w:val="nil"/>
              <w:right w:val="single" w:sz="8" w:space="0" w:color="auto"/>
            </w:tcBorders>
            <w:shd w:val="clear" w:color="auto" w:fill="auto"/>
            <w:noWrap/>
            <w:vAlign w:val="center"/>
            <w:hideMark/>
          </w:tcPr>
          <w:p w14:paraId="0E96EAC7"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noWrap/>
            <w:vAlign w:val="center"/>
            <w:hideMark/>
          </w:tcPr>
          <w:p w14:paraId="4EB99E65"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r>
      <w:tr w:rsidR="00831708" w:rsidRPr="00831708" w14:paraId="7126F97D"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5AC8828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R021</w:t>
            </w:r>
          </w:p>
        </w:tc>
        <w:tc>
          <w:tcPr>
            <w:tcW w:w="772" w:type="dxa"/>
            <w:tcBorders>
              <w:top w:val="nil"/>
              <w:left w:val="nil"/>
              <w:bottom w:val="nil"/>
              <w:right w:val="single" w:sz="8" w:space="0" w:color="auto"/>
            </w:tcBorders>
            <w:shd w:val="clear" w:color="auto" w:fill="auto"/>
            <w:vAlign w:val="center"/>
            <w:hideMark/>
          </w:tcPr>
          <w:p w14:paraId="594467A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304A7AF8"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Usluga telefona, pošte i prijevoza</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345C4021"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70.000,00 </w:t>
            </w:r>
          </w:p>
        </w:tc>
        <w:tc>
          <w:tcPr>
            <w:tcW w:w="1447" w:type="dxa"/>
            <w:gridSpan w:val="2"/>
            <w:tcBorders>
              <w:top w:val="nil"/>
              <w:left w:val="nil"/>
              <w:bottom w:val="nil"/>
              <w:right w:val="single" w:sz="8" w:space="0" w:color="auto"/>
            </w:tcBorders>
            <w:shd w:val="clear" w:color="auto" w:fill="auto"/>
            <w:vAlign w:val="center"/>
            <w:hideMark/>
          </w:tcPr>
          <w:p w14:paraId="52150921"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0C0C1A59"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475B7643"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1AD4CF72"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0133</w:t>
            </w:r>
          </w:p>
        </w:tc>
      </w:tr>
      <w:tr w:rsidR="00831708" w:rsidRPr="00831708" w14:paraId="2B3D3DCB" w14:textId="77777777" w:rsidTr="00831708">
        <w:trPr>
          <w:trHeight w:val="420"/>
        </w:trPr>
        <w:tc>
          <w:tcPr>
            <w:tcW w:w="607" w:type="dxa"/>
            <w:gridSpan w:val="2"/>
            <w:tcBorders>
              <w:top w:val="nil"/>
              <w:left w:val="single" w:sz="8" w:space="0" w:color="auto"/>
              <w:bottom w:val="nil"/>
              <w:right w:val="single" w:sz="8" w:space="0" w:color="auto"/>
            </w:tcBorders>
            <w:shd w:val="clear" w:color="auto" w:fill="auto"/>
            <w:vAlign w:val="center"/>
            <w:hideMark/>
          </w:tcPr>
          <w:p w14:paraId="7F3E2FA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R022</w:t>
            </w:r>
          </w:p>
        </w:tc>
        <w:tc>
          <w:tcPr>
            <w:tcW w:w="772" w:type="dxa"/>
            <w:tcBorders>
              <w:top w:val="nil"/>
              <w:left w:val="nil"/>
              <w:bottom w:val="nil"/>
              <w:right w:val="single" w:sz="8" w:space="0" w:color="auto"/>
            </w:tcBorders>
            <w:shd w:val="clear" w:color="auto" w:fill="auto"/>
            <w:vAlign w:val="center"/>
            <w:hideMark/>
          </w:tcPr>
          <w:p w14:paraId="0FB66A8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6422006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Usluge tekućeg održavanja opreme</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077577B0"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407D4460"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20B4DB83"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5555F2C0"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5D4E9880"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0133</w:t>
            </w:r>
          </w:p>
        </w:tc>
      </w:tr>
      <w:tr w:rsidR="00831708" w:rsidRPr="00831708" w14:paraId="4A063F11" w14:textId="77777777" w:rsidTr="00831708">
        <w:trPr>
          <w:trHeight w:val="435"/>
        </w:trPr>
        <w:tc>
          <w:tcPr>
            <w:tcW w:w="607" w:type="dxa"/>
            <w:gridSpan w:val="2"/>
            <w:tcBorders>
              <w:top w:val="nil"/>
              <w:left w:val="single" w:sz="8" w:space="0" w:color="auto"/>
              <w:bottom w:val="nil"/>
              <w:right w:val="single" w:sz="8" w:space="0" w:color="auto"/>
            </w:tcBorders>
            <w:shd w:val="clear" w:color="auto" w:fill="auto"/>
            <w:vAlign w:val="center"/>
            <w:hideMark/>
          </w:tcPr>
          <w:p w14:paraId="67785FA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R023</w:t>
            </w:r>
          </w:p>
        </w:tc>
        <w:tc>
          <w:tcPr>
            <w:tcW w:w="772" w:type="dxa"/>
            <w:tcBorders>
              <w:top w:val="nil"/>
              <w:left w:val="nil"/>
              <w:bottom w:val="nil"/>
              <w:right w:val="single" w:sz="8" w:space="0" w:color="auto"/>
            </w:tcBorders>
            <w:shd w:val="clear" w:color="auto" w:fill="auto"/>
            <w:vAlign w:val="center"/>
            <w:hideMark/>
          </w:tcPr>
          <w:p w14:paraId="0FFB3BE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3435CE68"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Usluge promidžbe i informiranja</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0F3C3C2F"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14DD86BB"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11867B7E"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6F3C5628"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78C21E03"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0133</w:t>
            </w:r>
          </w:p>
        </w:tc>
      </w:tr>
      <w:tr w:rsidR="00831708" w:rsidRPr="00831708" w14:paraId="73F7109B" w14:textId="77777777" w:rsidTr="00831708">
        <w:trPr>
          <w:trHeight w:val="405"/>
        </w:trPr>
        <w:tc>
          <w:tcPr>
            <w:tcW w:w="607" w:type="dxa"/>
            <w:gridSpan w:val="2"/>
            <w:tcBorders>
              <w:top w:val="nil"/>
              <w:left w:val="single" w:sz="8" w:space="0" w:color="auto"/>
              <w:bottom w:val="nil"/>
              <w:right w:val="single" w:sz="8" w:space="0" w:color="auto"/>
            </w:tcBorders>
            <w:shd w:val="clear" w:color="auto" w:fill="auto"/>
            <w:vAlign w:val="center"/>
            <w:hideMark/>
          </w:tcPr>
          <w:p w14:paraId="6CAE514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R024</w:t>
            </w:r>
          </w:p>
        </w:tc>
        <w:tc>
          <w:tcPr>
            <w:tcW w:w="772" w:type="dxa"/>
            <w:tcBorders>
              <w:top w:val="nil"/>
              <w:left w:val="nil"/>
              <w:bottom w:val="nil"/>
              <w:right w:val="single" w:sz="8" w:space="0" w:color="auto"/>
            </w:tcBorders>
            <w:shd w:val="clear" w:color="auto" w:fill="auto"/>
            <w:vAlign w:val="center"/>
            <w:hideMark/>
          </w:tcPr>
          <w:p w14:paraId="767021E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46D154F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Usluge odvjetnika i pravnika</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67B63F0E"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559DF16C"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2743A74F"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69764AD4"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7A218BA4"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0133</w:t>
            </w:r>
          </w:p>
        </w:tc>
      </w:tr>
      <w:tr w:rsidR="00831708" w:rsidRPr="00831708" w14:paraId="6005666E" w14:textId="77777777" w:rsidTr="00831708">
        <w:trPr>
          <w:trHeight w:val="375"/>
        </w:trPr>
        <w:tc>
          <w:tcPr>
            <w:tcW w:w="607" w:type="dxa"/>
            <w:gridSpan w:val="2"/>
            <w:tcBorders>
              <w:top w:val="nil"/>
              <w:left w:val="single" w:sz="8" w:space="0" w:color="auto"/>
              <w:bottom w:val="nil"/>
              <w:right w:val="single" w:sz="8" w:space="0" w:color="auto"/>
            </w:tcBorders>
            <w:shd w:val="clear" w:color="auto" w:fill="auto"/>
            <w:vAlign w:val="center"/>
            <w:hideMark/>
          </w:tcPr>
          <w:p w14:paraId="6844F83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R025</w:t>
            </w:r>
          </w:p>
        </w:tc>
        <w:tc>
          <w:tcPr>
            <w:tcW w:w="772" w:type="dxa"/>
            <w:tcBorders>
              <w:top w:val="nil"/>
              <w:left w:val="nil"/>
              <w:bottom w:val="nil"/>
              <w:right w:val="single" w:sz="8" w:space="0" w:color="auto"/>
            </w:tcBorders>
            <w:shd w:val="clear" w:color="auto" w:fill="auto"/>
            <w:vAlign w:val="center"/>
            <w:hideMark/>
          </w:tcPr>
          <w:p w14:paraId="38F3B4E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786F774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Ostale intelektualne usluge</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673FC093"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13CBA2E5"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0634D65B"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34100626"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65C8B645"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0133</w:t>
            </w:r>
          </w:p>
        </w:tc>
      </w:tr>
      <w:tr w:rsidR="00831708" w:rsidRPr="00831708" w14:paraId="5B66D320" w14:textId="77777777" w:rsidTr="00831708">
        <w:trPr>
          <w:trHeight w:val="405"/>
        </w:trPr>
        <w:tc>
          <w:tcPr>
            <w:tcW w:w="607" w:type="dxa"/>
            <w:gridSpan w:val="2"/>
            <w:tcBorders>
              <w:top w:val="nil"/>
              <w:left w:val="single" w:sz="8" w:space="0" w:color="auto"/>
              <w:bottom w:val="nil"/>
              <w:right w:val="single" w:sz="8" w:space="0" w:color="auto"/>
            </w:tcBorders>
            <w:shd w:val="clear" w:color="auto" w:fill="auto"/>
            <w:vAlign w:val="center"/>
            <w:hideMark/>
          </w:tcPr>
          <w:p w14:paraId="4A37835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R026</w:t>
            </w:r>
          </w:p>
        </w:tc>
        <w:tc>
          <w:tcPr>
            <w:tcW w:w="772" w:type="dxa"/>
            <w:tcBorders>
              <w:top w:val="nil"/>
              <w:left w:val="nil"/>
              <w:bottom w:val="nil"/>
              <w:right w:val="single" w:sz="8" w:space="0" w:color="auto"/>
            </w:tcBorders>
            <w:shd w:val="clear" w:color="auto" w:fill="auto"/>
            <w:vAlign w:val="center"/>
            <w:hideMark/>
          </w:tcPr>
          <w:p w14:paraId="4EB6AAB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50BF65C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Računalne usluge</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59B13BF8"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7F567268"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326FED67"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0AF3585F"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3491E0B8"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0133</w:t>
            </w:r>
          </w:p>
        </w:tc>
      </w:tr>
      <w:tr w:rsidR="00831708" w:rsidRPr="00831708" w14:paraId="3114B661"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12BE5C2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R027</w:t>
            </w:r>
          </w:p>
        </w:tc>
        <w:tc>
          <w:tcPr>
            <w:tcW w:w="772" w:type="dxa"/>
            <w:tcBorders>
              <w:top w:val="nil"/>
              <w:left w:val="nil"/>
              <w:bottom w:val="nil"/>
              <w:right w:val="single" w:sz="8" w:space="0" w:color="auto"/>
            </w:tcBorders>
            <w:shd w:val="clear" w:color="auto" w:fill="auto"/>
            <w:vAlign w:val="center"/>
            <w:hideMark/>
          </w:tcPr>
          <w:p w14:paraId="2BE107E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72F7E474"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Ostale usluge </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2B042C4E"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25.000,00 </w:t>
            </w:r>
          </w:p>
        </w:tc>
        <w:tc>
          <w:tcPr>
            <w:tcW w:w="1447" w:type="dxa"/>
            <w:gridSpan w:val="2"/>
            <w:tcBorders>
              <w:top w:val="nil"/>
              <w:left w:val="nil"/>
              <w:bottom w:val="nil"/>
              <w:right w:val="single" w:sz="8" w:space="0" w:color="auto"/>
            </w:tcBorders>
            <w:shd w:val="clear" w:color="auto" w:fill="auto"/>
            <w:vAlign w:val="center"/>
            <w:hideMark/>
          </w:tcPr>
          <w:p w14:paraId="5A24710B"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4311A27D"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16937A0B"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32BDA94D"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0133</w:t>
            </w:r>
          </w:p>
        </w:tc>
      </w:tr>
      <w:tr w:rsidR="00831708" w:rsidRPr="00831708" w14:paraId="66DBA190"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02A5850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R028</w:t>
            </w:r>
          </w:p>
        </w:tc>
        <w:tc>
          <w:tcPr>
            <w:tcW w:w="772" w:type="dxa"/>
            <w:tcBorders>
              <w:top w:val="nil"/>
              <w:left w:val="nil"/>
              <w:bottom w:val="nil"/>
              <w:right w:val="single" w:sz="8" w:space="0" w:color="auto"/>
            </w:tcBorders>
            <w:shd w:val="clear" w:color="auto" w:fill="auto"/>
            <w:vAlign w:val="center"/>
            <w:hideMark/>
          </w:tcPr>
          <w:p w14:paraId="22EE071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329</w:t>
            </w:r>
          </w:p>
        </w:tc>
        <w:tc>
          <w:tcPr>
            <w:tcW w:w="3069" w:type="dxa"/>
            <w:gridSpan w:val="3"/>
            <w:tcBorders>
              <w:top w:val="nil"/>
              <w:left w:val="nil"/>
              <w:bottom w:val="nil"/>
              <w:right w:val="nil"/>
            </w:tcBorders>
            <w:shd w:val="clear" w:color="auto" w:fill="auto"/>
            <w:vAlign w:val="center"/>
            <w:hideMark/>
          </w:tcPr>
          <w:p w14:paraId="209295C9"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Reprezentacija</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328912BE"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60.000,00 </w:t>
            </w:r>
          </w:p>
        </w:tc>
        <w:tc>
          <w:tcPr>
            <w:tcW w:w="1447" w:type="dxa"/>
            <w:gridSpan w:val="2"/>
            <w:tcBorders>
              <w:top w:val="nil"/>
              <w:left w:val="nil"/>
              <w:bottom w:val="nil"/>
              <w:right w:val="single" w:sz="8" w:space="0" w:color="auto"/>
            </w:tcBorders>
            <w:shd w:val="clear" w:color="auto" w:fill="auto"/>
            <w:vAlign w:val="center"/>
            <w:hideMark/>
          </w:tcPr>
          <w:p w14:paraId="4FA0CAE1"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6693FAFE"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5610D9A2"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5F7A0340"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0133</w:t>
            </w:r>
          </w:p>
        </w:tc>
      </w:tr>
      <w:tr w:rsidR="00831708" w:rsidRPr="00831708" w14:paraId="7333291D"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12D2000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R029</w:t>
            </w:r>
          </w:p>
        </w:tc>
        <w:tc>
          <w:tcPr>
            <w:tcW w:w="772" w:type="dxa"/>
            <w:tcBorders>
              <w:top w:val="nil"/>
              <w:left w:val="nil"/>
              <w:bottom w:val="nil"/>
              <w:right w:val="single" w:sz="8" w:space="0" w:color="auto"/>
            </w:tcBorders>
            <w:shd w:val="clear" w:color="auto" w:fill="auto"/>
            <w:vAlign w:val="center"/>
            <w:hideMark/>
          </w:tcPr>
          <w:p w14:paraId="1D5904C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329</w:t>
            </w:r>
          </w:p>
        </w:tc>
        <w:tc>
          <w:tcPr>
            <w:tcW w:w="3069" w:type="dxa"/>
            <w:gridSpan w:val="3"/>
            <w:tcBorders>
              <w:top w:val="nil"/>
              <w:left w:val="nil"/>
              <w:bottom w:val="nil"/>
              <w:right w:val="nil"/>
            </w:tcBorders>
            <w:shd w:val="clear" w:color="auto" w:fill="auto"/>
            <w:vAlign w:val="center"/>
            <w:hideMark/>
          </w:tcPr>
          <w:p w14:paraId="7B1860F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Članarine</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714DB3EE"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15.000,00 </w:t>
            </w:r>
          </w:p>
        </w:tc>
        <w:tc>
          <w:tcPr>
            <w:tcW w:w="1447" w:type="dxa"/>
            <w:gridSpan w:val="2"/>
            <w:tcBorders>
              <w:top w:val="nil"/>
              <w:left w:val="nil"/>
              <w:bottom w:val="nil"/>
              <w:right w:val="single" w:sz="8" w:space="0" w:color="auto"/>
            </w:tcBorders>
            <w:shd w:val="clear" w:color="auto" w:fill="auto"/>
            <w:vAlign w:val="center"/>
            <w:hideMark/>
          </w:tcPr>
          <w:p w14:paraId="4CFCB290"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155B16F5"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628C63E8"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3EE1B03F"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0412</w:t>
            </w:r>
          </w:p>
        </w:tc>
      </w:tr>
      <w:tr w:rsidR="00831708" w:rsidRPr="00831708" w14:paraId="34C96AB3"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0CBD41A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R030</w:t>
            </w:r>
          </w:p>
        </w:tc>
        <w:tc>
          <w:tcPr>
            <w:tcW w:w="772" w:type="dxa"/>
            <w:tcBorders>
              <w:top w:val="nil"/>
              <w:left w:val="nil"/>
              <w:bottom w:val="nil"/>
              <w:right w:val="single" w:sz="8" w:space="0" w:color="auto"/>
            </w:tcBorders>
            <w:shd w:val="clear" w:color="auto" w:fill="auto"/>
            <w:vAlign w:val="center"/>
            <w:hideMark/>
          </w:tcPr>
          <w:p w14:paraId="538BC6A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329</w:t>
            </w:r>
          </w:p>
        </w:tc>
        <w:tc>
          <w:tcPr>
            <w:tcW w:w="3069" w:type="dxa"/>
            <w:gridSpan w:val="3"/>
            <w:tcBorders>
              <w:top w:val="nil"/>
              <w:left w:val="nil"/>
              <w:bottom w:val="nil"/>
              <w:right w:val="nil"/>
            </w:tcBorders>
            <w:shd w:val="clear" w:color="auto" w:fill="auto"/>
            <w:vAlign w:val="center"/>
            <w:hideMark/>
          </w:tcPr>
          <w:p w14:paraId="3451F174"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Pristojbe i naknade</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46A8CCBA"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54C2D063"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50C1577B"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2445EAA5"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29477111"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0412</w:t>
            </w:r>
          </w:p>
        </w:tc>
      </w:tr>
      <w:tr w:rsidR="00831708" w:rsidRPr="00831708" w14:paraId="793108C9"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2E0F207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R031</w:t>
            </w:r>
          </w:p>
        </w:tc>
        <w:tc>
          <w:tcPr>
            <w:tcW w:w="772" w:type="dxa"/>
            <w:tcBorders>
              <w:top w:val="nil"/>
              <w:left w:val="nil"/>
              <w:bottom w:val="nil"/>
              <w:right w:val="single" w:sz="8" w:space="0" w:color="auto"/>
            </w:tcBorders>
            <w:shd w:val="clear" w:color="auto" w:fill="auto"/>
            <w:vAlign w:val="center"/>
            <w:hideMark/>
          </w:tcPr>
          <w:p w14:paraId="155DE52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329</w:t>
            </w:r>
          </w:p>
        </w:tc>
        <w:tc>
          <w:tcPr>
            <w:tcW w:w="3069" w:type="dxa"/>
            <w:gridSpan w:val="3"/>
            <w:tcBorders>
              <w:top w:val="nil"/>
              <w:left w:val="nil"/>
              <w:bottom w:val="nil"/>
              <w:right w:val="nil"/>
            </w:tcBorders>
            <w:shd w:val="clear" w:color="auto" w:fill="auto"/>
            <w:vAlign w:val="center"/>
            <w:hideMark/>
          </w:tcPr>
          <w:p w14:paraId="4E2CD42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Troškovi sudskih postupaka</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28D46F02"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5.000,00 </w:t>
            </w:r>
          </w:p>
        </w:tc>
        <w:tc>
          <w:tcPr>
            <w:tcW w:w="1447" w:type="dxa"/>
            <w:gridSpan w:val="2"/>
            <w:tcBorders>
              <w:top w:val="nil"/>
              <w:left w:val="nil"/>
              <w:bottom w:val="nil"/>
              <w:right w:val="single" w:sz="8" w:space="0" w:color="auto"/>
            </w:tcBorders>
            <w:shd w:val="clear" w:color="auto" w:fill="auto"/>
            <w:vAlign w:val="center"/>
            <w:hideMark/>
          </w:tcPr>
          <w:p w14:paraId="78B35D17"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1407327F"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7328DE6B"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01E99620"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0412</w:t>
            </w:r>
          </w:p>
        </w:tc>
      </w:tr>
      <w:tr w:rsidR="00831708" w:rsidRPr="00831708" w14:paraId="17BC00EE" w14:textId="77777777" w:rsidTr="00831708">
        <w:trPr>
          <w:trHeight w:val="48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692B0BF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R032</w:t>
            </w:r>
          </w:p>
        </w:tc>
        <w:tc>
          <w:tcPr>
            <w:tcW w:w="772" w:type="dxa"/>
            <w:tcBorders>
              <w:top w:val="nil"/>
              <w:left w:val="nil"/>
              <w:bottom w:val="single" w:sz="8" w:space="0" w:color="auto"/>
              <w:right w:val="single" w:sz="8" w:space="0" w:color="auto"/>
            </w:tcBorders>
            <w:shd w:val="clear" w:color="auto" w:fill="auto"/>
            <w:vAlign w:val="center"/>
            <w:hideMark/>
          </w:tcPr>
          <w:p w14:paraId="3376164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329</w:t>
            </w:r>
          </w:p>
        </w:tc>
        <w:tc>
          <w:tcPr>
            <w:tcW w:w="3069" w:type="dxa"/>
            <w:gridSpan w:val="3"/>
            <w:tcBorders>
              <w:top w:val="nil"/>
              <w:left w:val="nil"/>
              <w:bottom w:val="single" w:sz="8" w:space="0" w:color="auto"/>
              <w:right w:val="nil"/>
            </w:tcBorders>
            <w:shd w:val="clear" w:color="auto" w:fill="auto"/>
            <w:vAlign w:val="center"/>
            <w:hideMark/>
          </w:tcPr>
          <w:p w14:paraId="5442B4E8"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Ostali nespomenuti rashodi</w:t>
            </w:r>
          </w:p>
        </w:tc>
        <w:tc>
          <w:tcPr>
            <w:tcW w:w="14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1E230AD0"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5.000,00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4162A1EF"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noWrap/>
            <w:vAlign w:val="center"/>
            <w:hideMark/>
          </w:tcPr>
          <w:p w14:paraId="7FEB1587"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noWrap/>
            <w:vAlign w:val="center"/>
            <w:hideMark/>
          </w:tcPr>
          <w:p w14:paraId="78A5D5B9"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noWrap/>
            <w:vAlign w:val="center"/>
            <w:hideMark/>
          </w:tcPr>
          <w:p w14:paraId="0D0519D0"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0133</w:t>
            </w:r>
          </w:p>
        </w:tc>
      </w:tr>
      <w:tr w:rsidR="00831708" w:rsidRPr="00831708" w14:paraId="4878E10A" w14:textId="77777777" w:rsidTr="00831708">
        <w:trPr>
          <w:trHeight w:val="57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227C5F1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A200040        Financijski rashodi</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1857AFE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41.000,00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704B2A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36.000,00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0A47445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36.000,00 </w:t>
            </w:r>
          </w:p>
        </w:tc>
        <w:tc>
          <w:tcPr>
            <w:tcW w:w="554" w:type="dxa"/>
            <w:tcBorders>
              <w:top w:val="nil"/>
              <w:left w:val="nil"/>
              <w:bottom w:val="single" w:sz="8" w:space="0" w:color="auto"/>
              <w:right w:val="single" w:sz="8" w:space="0" w:color="auto"/>
            </w:tcBorders>
            <w:shd w:val="clear" w:color="000000" w:fill="D9D9D9"/>
            <w:vAlign w:val="center"/>
            <w:hideMark/>
          </w:tcPr>
          <w:p w14:paraId="6B152E3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269BF7A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C32AC55"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605E23E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lastRenderedPageBreak/>
              <w:t> </w:t>
            </w:r>
          </w:p>
        </w:tc>
        <w:tc>
          <w:tcPr>
            <w:tcW w:w="772" w:type="dxa"/>
            <w:tcBorders>
              <w:top w:val="nil"/>
              <w:left w:val="nil"/>
              <w:bottom w:val="nil"/>
              <w:right w:val="nil"/>
            </w:tcBorders>
            <w:shd w:val="clear" w:color="auto" w:fill="auto"/>
            <w:vAlign w:val="center"/>
            <w:hideMark/>
          </w:tcPr>
          <w:p w14:paraId="16937A7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32CE914F"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39A9484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41.000,00 </w:t>
            </w:r>
          </w:p>
        </w:tc>
        <w:tc>
          <w:tcPr>
            <w:tcW w:w="1447" w:type="dxa"/>
            <w:gridSpan w:val="2"/>
            <w:tcBorders>
              <w:top w:val="nil"/>
              <w:left w:val="nil"/>
              <w:bottom w:val="nil"/>
              <w:right w:val="single" w:sz="8" w:space="0" w:color="auto"/>
            </w:tcBorders>
            <w:shd w:val="clear" w:color="auto" w:fill="auto"/>
            <w:vAlign w:val="center"/>
            <w:hideMark/>
          </w:tcPr>
          <w:p w14:paraId="2E45ED8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36.000,00 </w:t>
            </w:r>
          </w:p>
        </w:tc>
        <w:tc>
          <w:tcPr>
            <w:tcW w:w="1370" w:type="dxa"/>
            <w:gridSpan w:val="2"/>
            <w:tcBorders>
              <w:top w:val="nil"/>
              <w:left w:val="nil"/>
              <w:bottom w:val="nil"/>
              <w:right w:val="single" w:sz="8" w:space="0" w:color="auto"/>
            </w:tcBorders>
            <w:shd w:val="clear" w:color="auto" w:fill="auto"/>
            <w:noWrap/>
            <w:vAlign w:val="center"/>
            <w:hideMark/>
          </w:tcPr>
          <w:p w14:paraId="4BB66747" w14:textId="77777777" w:rsidR="00831708" w:rsidRPr="00831708" w:rsidRDefault="00831708" w:rsidP="00831708">
            <w:pPr>
              <w:spacing w:line="240" w:lineRule="auto"/>
              <w:jc w:val="right"/>
              <w:rPr>
                <w:rFonts w:ascii="Calibri" w:eastAsia="Times New Roman" w:hAnsi="Calibri" w:cs="Calibri"/>
                <w:b/>
                <w:bCs/>
                <w:noProof w:val="0"/>
                <w:sz w:val="20"/>
                <w:szCs w:val="20"/>
                <w:lang w:eastAsia="hr-HR"/>
              </w:rPr>
            </w:pPr>
            <w:r w:rsidRPr="00831708">
              <w:rPr>
                <w:rFonts w:ascii="Calibri" w:eastAsia="Times New Roman" w:hAnsi="Calibri" w:cs="Calibri"/>
                <w:b/>
                <w:bCs/>
                <w:noProof w:val="0"/>
                <w:sz w:val="20"/>
                <w:szCs w:val="20"/>
                <w:lang w:eastAsia="hr-HR"/>
              </w:rPr>
              <w:t xml:space="preserve">36.000,00 </w:t>
            </w:r>
          </w:p>
        </w:tc>
        <w:tc>
          <w:tcPr>
            <w:tcW w:w="554" w:type="dxa"/>
            <w:tcBorders>
              <w:top w:val="nil"/>
              <w:left w:val="nil"/>
              <w:bottom w:val="nil"/>
              <w:right w:val="single" w:sz="8" w:space="0" w:color="auto"/>
            </w:tcBorders>
            <w:shd w:val="clear" w:color="auto" w:fill="auto"/>
            <w:noWrap/>
            <w:vAlign w:val="center"/>
            <w:hideMark/>
          </w:tcPr>
          <w:p w14:paraId="2FA4E5B6" w14:textId="77777777" w:rsidR="00831708" w:rsidRPr="00831708" w:rsidRDefault="00831708" w:rsidP="00831708">
            <w:pPr>
              <w:spacing w:line="240" w:lineRule="auto"/>
              <w:jc w:val="left"/>
              <w:rPr>
                <w:rFonts w:ascii="Calibri" w:eastAsia="Times New Roman" w:hAnsi="Calibri" w:cs="Calibri"/>
                <w:b/>
                <w:bCs/>
                <w:noProof w:val="0"/>
                <w:sz w:val="20"/>
                <w:szCs w:val="20"/>
                <w:lang w:eastAsia="hr-HR"/>
              </w:rPr>
            </w:pPr>
            <w:r w:rsidRPr="00831708">
              <w:rPr>
                <w:rFonts w:ascii="Calibri" w:eastAsia="Times New Roman" w:hAnsi="Calibri" w:cs="Calibri"/>
                <w:b/>
                <w:bCs/>
                <w:noProof w:val="0"/>
                <w:sz w:val="20"/>
                <w:szCs w:val="20"/>
                <w:lang w:eastAsia="hr-HR"/>
              </w:rPr>
              <w:t> </w:t>
            </w:r>
          </w:p>
        </w:tc>
        <w:tc>
          <w:tcPr>
            <w:tcW w:w="776" w:type="dxa"/>
            <w:tcBorders>
              <w:top w:val="nil"/>
              <w:left w:val="nil"/>
              <w:bottom w:val="nil"/>
              <w:right w:val="single" w:sz="8" w:space="0" w:color="auto"/>
            </w:tcBorders>
            <w:shd w:val="clear" w:color="auto" w:fill="auto"/>
            <w:noWrap/>
            <w:vAlign w:val="center"/>
            <w:hideMark/>
          </w:tcPr>
          <w:p w14:paraId="640D4591"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r>
      <w:tr w:rsidR="00831708" w:rsidRPr="00831708" w14:paraId="74BE4F43"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6F0A1EDB"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772" w:type="dxa"/>
            <w:tcBorders>
              <w:top w:val="nil"/>
              <w:left w:val="nil"/>
              <w:bottom w:val="nil"/>
              <w:right w:val="nil"/>
            </w:tcBorders>
            <w:shd w:val="clear" w:color="auto" w:fill="auto"/>
            <w:vAlign w:val="center"/>
            <w:hideMark/>
          </w:tcPr>
          <w:p w14:paraId="724E99A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34</w:t>
            </w:r>
          </w:p>
        </w:tc>
        <w:tc>
          <w:tcPr>
            <w:tcW w:w="3069" w:type="dxa"/>
            <w:gridSpan w:val="3"/>
            <w:tcBorders>
              <w:top w:val="nil"/>
              <w:left w:val="single" w:sz="8" w:space="0" w:color="auto"/>
              <w:bottom w:val="nil"/>
              <w:right w:val="nil"/>
            </w:tcBorders>
            <w:shd w:val="clear" w:color="auto" w:fill="auto"/>
            <w:vAlign w:val="center"/>
            <w:hideMark/>
          </w:tcPr>
          <w:p w14:paraId="4C68F99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Financijski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723B63E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41.000,00 </w:t>
            </w:r>
          </w:p>
        </w:tc>
        <w:tc>
          <w:tcPr>
            <w:tcW w:w="1447" w:type="dxa"/>
            <w:gridSpan w:val="2"/>
            <w:tcBorders>
              <w:top w:val="nil"/>
              <w:left w:val="nil"/>
              <w:bottom w:val="nil"/>
              <w:right w:val="single" w:sz="8" w:space="0" w:color="auto"/>
            </w:tcBorders>
            <w:shd w:val="clear" w:color="auto" w:fill="auto"/>
            <w:vAlign w:val="center"/>
            <w:hideMark/>
          </w:tcPr>
          <w:p w14:paraId="6B7382A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36.000,00 </w:t>
            </w:r>
          </w:p>
        </w:tc>
        <w:tc>
          <w:tcPr>
            <w:tcW w:w="1370" w:type="dxa"/>
            <w:gridSpan w:val="2"/>
            <w:tcBorders>
              <w:top w:val="nil"/>
              <w:left w:val="nil"/>
              <w:bottom w:val="nil"/>
              <w:right w:val="single" w:sz="8" w:space="0" w:color="auto"/>
            </w:tcBorders>
            <w:shd w:val="clear" w:color="auto" w:fill="auto"/>
            <w:noWrap/>
            <w:vAlign w:val="center"/>
            <w:hideMark/>
          </w:tcPr>
          <w:p w14:paraId="496851A7" w14:textId="77777777" w:rsidR="00831708" w:rsidRPr="00831708" w:rsidRDefault="00831708" w:rsidP="00831708">
            <w:pPr>
              <w:spacing w:line="240" w:lineRule="auto"/>
              <w:jc w:val="right"/>
              <w:rPr>
                <w:rFonts w:ascii="Calibri" w:eastAsia="Times New Roman" w:hAnsi="Calibri" w:cs="Calibri"/>
                <w:b/>
                <w:bCs/>
                <w:noProof w:val="0"/>
                <w:sz w:val="20"/>
                <w:szCs w:val="20"/>
                <w:lang w:eastAsia="hr-HR"/>
              </w:rPr>
            </w:pPr>
            <w:r w:rsidRPr="00831708">
              <w:rPr>
                <w:rFonts w:ascii="Calibri" w:eastAsia="Times New Roman" w:hAnsi="Calibri" w:cs="Calibri"/>
                <w:b/>
                <w:bCs/>
                <w:noProof w:val="0"/>
                <w:sz w:val="20"/>
                <w:szCs w:val="20"/>
                <w:lang w:eastAsia="hr-HR"/>
              </w:rPr>
              <w:t xml:space="preserve">36.000,00 </w:t>
            </w:r>
          </w:p>
        </w:tc>
        <w:tc>
          <w:tcPr>
            <w:tcW w:w="554" w:type="dxa"/>
            <w:tcBorders>
              <w:top w:val="nil"/>
              <w:left w:val="nil"/>
              <w:bottom w:val="nil"/>
              <w:right w:val="single" w:sz="8" w:space="0" w:color="auto"/>
            </w:tcBorders>
            <w:shd w:val="clear" w:color="auto" w:fill="auto"/>
            <w:noWrap/>
            <w:vAlign w:val="center"/>
            <w:hideMark/>
          </w:tcPr>
          <w:p w14:paraId="42115FCA" w14:textId="77777777" w:rsidR="00831708" w:rsidRPr="00831708" w:rsidRDefault="00831708" w:rsidP="00831708">
            <w:pPr>
              <w:spacing w:line="240" w:lineRule="auto"/>
              <w:jc w:val="left"/>
              <w:rPr>
                <w:rFonts w:ascii="Calibri" w:eastAsia="Times New Roman" w:hAnsi="Calibri" w:cs="Calibri"/>
                <w:b/>
                <w:bCs/>
                <w:noProof w:val="0"/>
                <w:sz w:val="20"/>
                <w:szCs w:val="20"/>
                <w:lang w:eastAsia="hr-HR"/>
              </w:rPr>
            </w:pPr>
            <w:r w:rsidRPr="00831708">
              <w:rPr>
                <w:rFonts w:ascii="Calibri" w:eastAsia="Times New Roman" w:hAnsi="Calibri" w:cs="Calibri"/>
                <w:b/>
                <w:bCs/>
                <w:noProof w:val="0"/>
                <w:sz w:val="20"/>
                <w:szCs w:val="20"/>
                <w:lang w:eastAsia="hr-HR"/>
              </w:rPr>
              <w:t> </w:t>
            </w:r>
          </w:p>
        </w:tc>
        <w:tc>
          <w:tcPr>
            <w:tcW w:w="776" w:type="dxa"/>
            <w:tcBorders>
              <w:top w:val="nil"/>
              <w:left w:val="nil"/>
              <w:bottom w:val="nil"/>
              <w:right w:val="single" w:sz="8" w:space="0" w:color="auto"/>
            </w:tcBorders>
            <w:shd w:val="clear" w:color="auto" w:fill="auto"/>
            <w:noWrap/>
            <w:vAlign w:val="center"/>
            <w:hideMark/>
          </w:tcPr>
          <w:p w14:paraId="2F94A658" w14:textId="77777777" w:rsidR="00831708" w:rsidRPr="00831708" w:rsidRDefault="00831708" w:rsidP="00831708">
            <w:pPr>
              <w:spacing w:line="240" w:lineRule="auto"/>
              <w:jc w:val="left"/>
              <w:rPr>
                <w:rFonts w:ascii="Calibri" w:eastAsia="Times New Roman" w:hAnsi="Calibri" w:cs="Calibri"/>
                <w:b/>
                <w:bCs/>
                <w:noProof w:val="0"/>
                <w:color w:val="4BACC6"/>
                <w:sz w:val="20"/>
                <w:szCs w:val="20"/>
                <w:lang w:eastAsia="hr-HR"/>
              </w:rPr>
            </w:pPr>
            <w:r w:rsidRPr="00831708">
              <w:rPr>
                <w:rFonts w:ascii="Calibri" w:eastAsia="Times New Roman" w:hAnsi="Calibri" w:cs="Calibri"/>
                <w:b/>
                <w:bCs/>
                <w:noProof w:val="0"/>
                <w:color w:val="4BACC6"/>
                <w:sz w:val="20"/>
                <w:szCs w:val="20"/>
                <w:lang w:eastAsia="hr-HR"/>
              </w:rPr>
              <w:t> </w:t>
            </w:r>
          </w:p>
        </w:tc>
      </w:tr>
      <w:tr w:rsidR="00831708" w:rsidRPr="00831708" w14:paraId="0AE36BBD"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43F3C09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R033</w:t>
            </w:r>
          </w:p>
        </w:tc>
        <w:tc>
          <w:tcPr>
            <w:tcW w:w="772" w:type="dxa"/>
            <w:tcBorders>
              <w:top w:val="nil"/>
              <w:left w:val="nil"/>
              <w:bottom w:val="nil"/>
              <w:right w:val="nil"/>
            </w:tcBorders>
            <w:shd w:val="clear" w:color="auto" w:fill="auto"/>
            <w:vAlign w:val="center"/>
            <w:hideMark/>
          </w:tcPr>
          <w:p w14:paraId="793129D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342</w:t>
            </w:r>
          </w:p>
        </w:tc>
        <w:tc>
          <w:tcPr>
            <w:tcW w:w="3069" w:type="dxa"/>
            <w:gridSpan w:val="3"/>
            <w:tcBorders>
              <w:top w:val="nil"/>
              <w:left w:val="single" w:sz="8" w:space="0" w:color="auto"/>
              <w:bottom w:val="nil"/>
              <w:right w:val="single" w:sz="8" w:space="0" w:color="000000"/>
            </w:tcBorders>
            <w:shd w:val="clear" w:color="auto" w:fill="auto"/>
            <w:vAlign w:val="center"/>
            <w:hideMark/>
          </w:tcPr>
          <w:p w14:paraId="6E1FF38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Kamate za primljene zajmove</w:t>
            </w:r>
          </w:p>
        </w:tc>
        <w:tc>
          <w:tcPr>
            <w:tcW w:w="1447" w:type="dxa"/>
            <w:gridSpan w:val="2"/>
            <w:tcBorders>
              <w:top w:val="nil"/>
              <w:left w:val="nil"/>
              <w:bottom w:val="nil"/>
              <w:right w:val="single" w:sz="8" w:space="0" w:color="auto"/>
            </w:tcBorders>
            <w:shd w:val="clear" w:color="auto" w:fill="auto"/>
            <w:vAlign w:val="center"/>
            <w:hideMark/>
          </w:tcPr>
          <w:p w14:paraId="5ACE5FC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 </w:t>
            </w:r>
          </w:p>
        </w:tc>
        <w:tc>
          <w:tcPr>
            <w:tcW w:w="1447" w:type="dxa"/>
            <w:gridSpan w:val="2"/>
            <w:tcBorders>
              <w:top w:val="nil"/>
              <w:left w:val="nil"/>
              <w:bottom w:val="nil"/>
              <w:right w:val="single" w:sz="8" w:space="0" w:color="auto"/>
            </w:tcBorders>
            <w:shd w:val="clear" w:color="auto" w:fill="auto"/>
            <w:vAlign w:val="center"/>
            <w:hideMark/>
          </w:tcPr>
          <w:p w14:paraId="3A3D3820"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599EED81"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410A4B73"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w:t>
            </w:r>
          </w:p>
        </w:tc>
        <w:tc>
          <w:tcPr>
            <w:tcW w:w="776" w:type="dxa"/>
            <w:tcBorders>
              <w:top w:val="nil"/>
              <w:left w:val="nil"/>
              <w:bottom w:val="nil"/>
              <w:right w:val="single" w:sz="8" w:space="0" w:color="auto"/>
            </w:tcBorders>
            <w:shd w:val="clear" w:color="auto" w:fill="auto"/>
            <w:noWrap/>
            <w:vAlign w:val="center"/>
            <w:hideMark/>
          </w:tcPr>
          <w:p w14:paraId="42FD4F99"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0112</w:t>
            </w:r>
          </w:p>
        </w:tc>
      </w:tr>
      <w:tr w:rsidR="00831708" w:rsidRPr="00831708" w14:paraId="3B3CAE4E"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1A8EC4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R034</w:t>
            </w:r>
          </w:p>
        </w:tc>
        <w:tc>
          <w:tcPr>
            <w:tcW w:w="772" w:type="dxa"/>
            <w:tcBorders>
              <w:top w:val="nil"/>
              <w:left w:val="nil"/>
              <w:bottom w:val="nil"/>
              <w:right w:val="nil"/>
            </w:tcBorders>
            <w:shd w:val="clear" w:color="auto" w:fill="auto"/>
            <w:vAlign w:val="center"/>
            <w:hideMark/>
          </w:tcPr>
          <w:p w14:paraId="587C551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343</w:t>
            </w:r>
          </w:p>
        </w:tc>
        <w:tc>
          <w:tcPr>
            <w:tcW w:w="3069" w:type="dxa"/>
            <w:gridSpan w:val="3"/>
            <w:tcBorders>
              <w:top w:val="nil"/>
              <w:left w:val="single" w:sz="8" w:space="0" w:color="auto"/>
              <w:bottom w:val="nil"/>
              <w:right w:val="nil"/>
            </w:tcBorders>
            <w:shd w:val="clear" w:color="auto" w:fill="auto"/>
            <w:vAlign w:val="center"/>
            <w:hideMark/>
          </w:tcPr>
          <w:p w14:paraId="34D997F8"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Usluge banaka i platnog prometa</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1AA7D08D"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32F86154"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7DBA9E84"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7B602755"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32D1F1F9"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0112</w:t>
            </w:r>
          </w:p>
        </w:tc>
      </w:tr>
      <w:tr w:rsidR="00831708" w:rsidRPr="00831708" w14:paraId="246DBC25"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21F7BFC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R035</w:t>
            </w:r>
          </w:p>
        </w:tc>
        <w:tc>
          <w:tcPr>
            <w:tcW w:w="772" w:type="dxa"/>
            <w:tcBorders>
              <w:top w:val="nil"/>
              <w:left w:val="nil"/>
              <w:bottom w:val="nil"/>
              <w:right w:val="nil"/>
            </w:tcBorders>
            <w:shd w:val="clear" w:color="auto" w:fill="auto"/>
            <w:vAlign w:val="center"/>
            <w:hideMark/>
          </w:tcPr>
          <w:p w14:paraId="3885F0A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343</w:t>
            </w:r>
          </w:p>
        </w:tc>
        <w:tc>
          <w:tcPr>
            <w:tcW w:w="3069" w:type="dxa"/>
            <w:gridSpan w:val="3"/>
            <w:tcBorders>
              <w:top w:val="nil"/>
              <w:left w:val="single" w:sz="8" w:space="0" w:color="auto"/>
              <w:bottom w:val="nil"/>
              <w:right w:val="nil"/>
            </w:tcBorders>
            <w:shd w:val="clear" w:color="auto" w:fill="auto"/>
            <w:vAlign w:val="center"/>
            <w:hideMark/>
          </w:tcPr>
          <w:p w14:paraId="056E97C2"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Zatezne kamate</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7EC09376"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1.000,00 </w:t>
            </w:r>
          </w:p>
        </w:tc>
        <w:tc>
          <w:tcPr>
            <w:tcW w:w="1447" w:type="dxa"/>
            <w:gridSpan w:val="2"/>
            <w:tcBorders>
              <w:top w:val="nil"/>
              <w:left w:val="nil"/>
              <w:bottom w:val="nil"/>
              <w:right w:val="single" w:sz="8" w:space="0" w:color="auto"/>
            </w:tcBorders>
            <w:shd w:val="clear" w:color="auto" w:fill="auto"/>
            <w:vAlign w:val="center"/>
            <w:hideMark/>
          </w:tcPr>
          <w:p w14:paraId="3CE61997"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62709C48"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15285B9D"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484F4743"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0112</w:t>
            </w:r>
          </w:p>
        </w:tc>
      </w:tr>
      <w:tr w:rsidR="00831708" w:rsidRPr="00831708" w14:paraId="6F378AA1"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20D7930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R036</w:t>
            </w:r>
          </w:p>
        </w:tc>
        <w:tc>
          <w:tcPr>
            <w:tcW w:w="772" w:type="dxa"/>
            <w:tcBorders>
              <w:top w:val="nil"/>
              <w:left w:val="nil"/>
              <w:bottom w:val="nil"/>
              <w:right w:val="nil"/>
            </w:tcBorders>
            <w:shd w:val="clear" w:color="auto" w:fill="auto"/>
            <w:vAlign w:val="center"/>
            <w:hideMark/>
          </w:tcPr>
          <w:p w14:paraId="092F9D1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343</w:t>
            </w:r>
          </w:p>
        </w:tc>
        <w:tc>
          <w:tcPr>
            <w:tcW w:w="3069" w:type="dxa"/>
            <w:gridSpan w:val="3"/>
            <w:tcBorders>
              <w:top w:val="nil"/>
              <w:left w:val="single" w:sz="8" w:space="0" w:color="auto"/>
              <w:bottom w:val="nil"/>
              <w:right w:val="nil"/>
            </w:tcBorders>
            <w:shd w:val="clear" w:color="auto" w:fill="auto"/>
            <w:vAlign w:val="center"/>
            <w:hideMark/>
          </w:tcPr>
          <w:p w14:paraId="02A9CA95"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Naknada porezne uprave</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46CD6017"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13.500,00 </w:t>
            </w:r>
          </w:p>
        </w:tc>
        <w:tc>
          <w:tcPr>
            <w:tcW w:w="1447" w:type="dxa"/>
            <w:gridSpan w:val="2"/>
            <w:tcBorders>
              <w:top w:val="nil"/>
              <w:left w:val="nil"/>
              <w:bottom w:val="nil"/>
              <w:right w:val="single" w:sz="8" w:space="0" w:color="auto"/>
            </w:tcBorders>
            <w:shd w:val="clear" w:color="auto" w:fill="auto"/>
            <w:vAlign w:val="center"/>
            <w:hideMark/>
          </w:tcPr>
          <w:p w14:paraId="4FEC2168"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30CA7577"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6209122C"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110B07D1"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0112</w:t>
            </w:r>
          </w:p>
        </w:tc>
      </w:tr>
      <w:tr w:rsidR="00831708" w:rsidRPr="00831708" w14:paraId="6C9D2B48"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40CE3B0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R037</w:t>
            </w:r>
          </w:p>
        </w:tc>
        <w:tc>
          <w:tcPr>
            <w:tcW w:w="772" w:type="dxa"/>
            <w:tcBorders>
              <w:top w:val="nil"/>
              <w:left w:val="nil"/>
              <w:bottom w:val="nil"/>
              <w:right w:val="nil"/>
            </w:tcBorders>
            <w:shd w:val="clear" w:color="auto" w:fill="auto"/>
            <w:vAlign w:val="center"/>
            <w:hideMark/>
          </w:tcPr>
          <w:p w14:paraId="42BC1F3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343</w:t>
            </w:r>
          </w:p>
        </w:tc>
        <w:tc>
          <w:tcPr>
            <w:tcW w:w="3069" w:type="dxa"/>
            <w:gridSpan w:val="3"/>
            <w:tcBorders>
              <w:top w:val="nil"/>
              <w:left w:val="single" w:sz="8" w:space="0" w:color="auto"/>
              <w:bottom w:val="nil"/>
              <w:right w:val="nil"/>
            </w:tcBorders>
            <w:shd w:val="clear" w:color="auto" w:fill="auto"/>
            <w:vAlign w:val="center"/>
            <w:hideMark/>
          </w:tcPr>
          <w:p w14:paraId="460745D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Ostali financijski rashodi</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20104645"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 xml:space="preserve">1.500,00 </w:t>
            </w:r>
          </w:p>
        </w:tc>
        <w:tc>
          <w:tcPr>
            <w:tcW w:w="1447" w:type="dxa"/>
            <w:gridSpan w:val="2"/>
            <w:tcBorders>
              <w:top w:val="nil"/>
              <w:left w:val="nil"/>
              <w:bottom w:val="nil"/>
              <w:right w:val="single" w:sz="8" w:space="0" w:color="auto"/>
            </w:tcBorders>
            <w:shd w:val="clear" w:color="auto" w:fill="auto"/>
            <w:vAlign w:val="center"/>
            <w:hideMark/>
          </w:tcPr>
          <w:p w14:paraId="2B6478C5"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noWrap/>
            <w:vAlign w:val="center"/>
            <w:hideMark/>
          </w:tcPr>
          <w:p w14:paraId="4879DDC8" w14:textId="77777777" w:rsidR="00831708" w:rsidRPr="00831708" w:rsidRDefault="00831708" w:rsidP="00831708">
            <w:pPr>
              <w:spacing w:line="240" w:lineRule="auto"/>
              <w:jc w:val="left"/>
              <w:rPr>
                <w:rFonts w:ascii="Calibri" w:eastAsia="Times New Roman" w:hAnsi="Calibri" w:cs="Calibri"/>
                <w:noProof w:val="0"/>
                <w:color w:val="4BACC6"/>
                <w:sz w:val="20"/>
                <w:szCs w:val="20"/>
                <w:lang w:eastAsia="hr-HR"/>
              </w:rPr>
            </w:pPr>
            <w:r w:rsidRPr="00831708">
              <w:rPr>
                <w:rFonts w:ascii="Calibri" w:eastAsia="Times New Roman" w:hAnsi="Calibri" w:cs="Calibri"/>
                <w:noProof w:val="0"/>
                <w:color w:val="4BACC6"/>
                <w:sz w:val="20"/>
                <w:szCs w:val="20"/>
                <w:lang w:eastAsia="hr-HR"/>
              </w:rPr>
              <w:t> </w:t>
            </w:r>
          </w:p>
        </w:tc>
        <w:tc>
          <w:tcPr>
            <w:tcW w:w="554" w:type="dxa"/>
            <w:tcBorders>
              <w:top w:val="nil"/>
              <w:left w:val="nil"/>
              <w:bottom w:val="nil"/>
              <w:right w:val="single" w:sz="8" w:space="0" w:color="auto"/>
            </w:tcBorders>
            <w:shd w:val="clear" w:color="auto" w:fill="auto"/>
            <w:noWrap/>
            <w:vAlign w:val="center"/>
            <w:hideMark/>
          </w:tcPr>
          <w:p w14:paraId="063E0EB0" w14:textId="77777777" w:rsidR="00831708" w:rsidRPr="00831708" w:rsidRDefault="00831708" w:rsidP="00831708">
            <w:pPr>
              <w:spacing w:line="240" w:lineRule="auto"/>
              <w:jc w:val="righ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1</w:t>
            </w:r>
          </w:p>
        </w:tc>
        <w:tc>
          <w:tcPr>
            <w:tcW w:w="776" w:type="dxa"/>
            <w:tcBorders>
              <w:top w:val="nil"/>
              <w:left w:val="nil"/>
              <w:bottom w:val="nil"/>
              <w:right w:val="single" w:sz="8" w:space="0" w:color="auto"/>
            </w:tcBorders>
            <w:shd w:val="clear" w:color="auto" w:fill="auto"/>
            <w:noWrap/>
            <w:vAlign w:val="center"/>
            <w:hideMark/>
          </w:tcPr>
          <w:p w14:paraId="15C61EED" w14:textId="77777777" w:rsidR="00831708" w:rsidRPr="00831708" w:rsidRDefault="00831708" w:rsidP="00831708">
            <w:pPr>
              <w:spacing w:line="240" w:lineRule="auto"/>
              <w:jc w:val="left"/>
              <w:rPr>
                <w:rFonts w:ascii="Calibri" w:eastAsia="Times New Roman" w:hAnsi="Calibri" w:cs="Calibri"/>
                <w:noProof w:val="0"/>
                <w:sz w:val="20"/>
                <w:szCs w:val="20"/>
                <w:lang w:eastAsia="hr-HR"/>
              </w:rPr>
            </w:pPr>
            <w:r w:rsidRPr="00831708">
              <w:rPr>
                <w:rFonts w:ascii="Calibri" w:eastAsia="Times New Roman" w:hAnsi="Calibri" w:cs="Calibri"/>
                <w:noProof w:val="0"/>
                <w:sz w:val="20"/>
                <w:szCs w:val="20"/>
                <w:lang w:eastAsia="hr-HR"/>
              </w:rPr>
              <w:t>0112</w:t>
            </w:r>
          </w:p>
        </w:tc>
      </w:tr>
      <w:tr w:rsidR="00831708" w:rsidRPr="00831708" w14:paraId="0414971E" w14:textId="77777777" w:rsidTr="00831708">
        <w:trPr>
          <w:trHeight w:val="300"/>
        </w:trPr>
        <w:tc>
          <w:tcPr>
            <w:tcW w:w="4448" w:type="dxa"/>
            <w:gridSpan w:val="6"/>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64926A6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Tekući projekt T200010  Nabava nefinancijske  imovine za rad </w:t>
            </w:r>
          </w:p>
        </w:tc>
        <w:tc>
          <w:tcPr>
            <w:tcW w:w="1447" w:type="dxa"/>
            <w:gridSpan w:val="2"/>
            <w:tcBorders>
              <w:top w:val="single" w:sz="8" w:space="0" w:color="auto"/>
              <w:left w:val="nil"/>
              <w:bottom w:val="nil"/>
              <w:right w:val="single" w:sz="8" w:space="0" w:color="auto"/>
            </w:tcBorders>
            <w:shd w:val="clear" w:color="000000" w:fill="D9D9D9"/>
            <w:vAlign w:val="center"/>
            <w:hideMark/>
          </w:tcPr>
          <w:p w14:paraId="6008FE5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447" w:type="dxa"/>
            <w:gridSpan w:val="2"/>
            <w:tcBorders>
              <w:top w:val="single" w:sz="8" w:space="0" w:color="auto"/>
              <w:left w:val="nil"/>
              <w:bottom w:val="nil"/>
              <w:right w:val="single" w:sz="8" w:space="0" w:color="auto"/>
            </w:tcBorders>
            <w:shd w:val="clear" w:color="000000" w:fill="D9D9D9"/>
            <w:vAlign w:val="center"/>
            <w:hideMark/>
          </w:tcPr>
          <w:p w14:paraId="5412DC72"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single" w:sz="8" w:space="0" w:color="auto"/>
              <w:left w:val="nil"/>
              <w:bottom w:val="nil"/>
              <w:right w:val="single" w:sz="8" w:space="0" w:color="auto"/>
            </w:tcBorders>
            <w:shd w:val="clear" w:color="000000" w:fill="D9D9D9"/>
            <w:vAlign w:val="center"/>
            <w:hideMark/>
          </w:tcPr>
          <w:p w14:paraId="729FF72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single" w:sz="8" w:space="0" w:color="auto"/>
              <w:left w:val="nil"/>
              <w:bottom w:val="nil"/>
              <w:right w:val="single" w:sz="8" w:space="0" w:color="auto"/>
            </w:tcBorders>
            <w:shd w:val="clear" w:color="000000" w:fill="D9D9D9"/>
            <w:vAlign w:val="center"/>
            <w:hideMark/>
          </w:tcPr>
          <w:p w14:paraId="7DD86E2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nil"/>
              <w:right w:val="single" w:sz="8" w:space="0" w:color="auto"/>
            </w:tcBorders>
            <w:shd w:val="clear" w:color="000000" w:fill="D9D9D9"/>
            <w:vAlign w:val="center"/>
            <w:hideMark/>
          </w:tcPr>
          <w:p w14:paraId="73078F6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0667A75" w14:textId="77777777" w:rsidTr="00831708">
        <w:trPr>
          <w:trHeight w:val="315"/>
        </w:trPr>
        <w:tc>
          <w:tcPr>
            <w:tcW w:w="4448" w:type="dxa"/>
            <w:gridSpan w:val="6"/>
            <w:vMerge/>
            <w:tcBorders>
              <w:top w:val="single" w:sz="8" w:space="0" w:color="auto"/>
              <w:left w:val="single" w:sz="8" w:space="0" w:color="auto"/>
              <w:bottom w:val="single" w:sz="8" w:space="0" w:color="000000"/>
              <w:right w:val="single" w:sz="8" w:space="0" w:color="000000"/>
            </w:tcBorders>
            <w:vAlign w:val="center"/>
            <w:hideMark/>
          </w:tcPr>
          <w:p w14:paraId="24F61EC2" w14:textId="77777777" w:rsidR="00831708" w:rsidRPr="00831708" w:rsidRDefault="00831708" w:rsidP="00831708">
            <w:pPr>
              <w:spacing w:line="240" w:lineRule="auto"/>
              <w:jc w:val="left"/>
              <w:rPr>
                <w:rFonts w:eastAsia="Times New Roman"/>
                <w:noProof w:val="0"/>
                <w:sz w:val="18"/>
                <w:szCs w:val="18"/>
                <w:lang w:eastAsia="hr-HR"/>
              </w:rPr>
            </w:pPr>
          </w:p>
        </w:tc>
        <w:tc>
          <w:tcPr>
            <w:tcW w:w="1447" w:type="dxa"/>
            <w:gridSpan w:val="2"/>
            <w:tcBorders>
              <w:top w:val="nil"/>
              <w:left w:val="nil"/>
              <w:bottom w:val="single" w:sz="8" w:space="0" w:color="auto"/>
              <w:right w:val="single" w:sz="8" w:space="0" w:color="auto"/>
            </w:tcBorders>
            <w:shd w:val="clear" w:color="000000" w:fill="D9D9D9"/>
            <w:vAlign w:val="center"/>
            <w:hideMark/>
          </w:tcPr>
          <w:p w14:paraId="1106CF8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80.000,00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4D54E3E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80.000,00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4CB72D8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80.000,00 </w:t>
            </w:r>
          </w:p>
        </w:tc>
        <w:tc>
          <w:tcPr>
            <w:tcW w:w="554" w:type="dxa"/>
            <w:tcBorders>
              <w:top w:val="nil"/>
              <w:left w:val="nil"/>
              <w:bottom w:val="single" w:sz="8" w:space="0" w:color="auto"/>
              <w:right w:val="single" w:sz="8" w:space="0" w:color="auto"/>
            </w:tcBorders>
            <w:shd w:val="clear" w:color="000000" w:fill="D9D9D9"/>
            <w:vAlign w:val="center"/>
            <w:hideMark/>
          </w:tcPr>
          <w:p w14:paraId="2A5A07A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5AE5792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42B6804D" w14:textId="77777777" w:rsidTr="00831708">
        <w:trPr>
          <w:trHeight w:val="525"/>
        </w:trPr>
        <w:tc>
          <w:tcPr>
            <w:tcW w:w="607" w:type="dxa"/>
            <w:gridSpan w:val="2"/>
            <w:tcBorders>
              <w:top w:val="nil"/>
              <w:left w:val="single" w:sz="8" w:space="0" w:color="auto"/>
              <w:bottom w:val="nil"/>
              <w:right w:val="single" w:sz="8" w:space="0" w:color="auto"/>
            </w:tcBorders>
            <w:shd w:val="clear" w:color="auto" w:fill="auto"/>
            <w:vAlign w:val="center"/>
            <w:hideMark/>
          </w:tcPr>
          <w:p w14:paraId="66749C7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22A26EE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nil"/>
              <w:bottom w:val="nil"/>
              <w:right w:val="nil"/>
            </w:tcBorders>
            <w:shd w:val="clear" w:color="auto" w:fill="auto"/>
            <w:vAlign w:val="center"/>
            <w:hideMark/>
          </w:tcPr>
          <w:p w14:paraId="4C852AD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2BC990A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80.000,00 </w:t>
            </w:r>
          </w:p>
        </w:tc>
        <w:tc>
          <w:tcPr>
            <w:tcW w:w="1447" w:type="dxa"/>
            <w:gridSpan w:val="2"/>
            <w:tcBorders>
              <w:top w:val="nil"/>
              <w:left w:val="nil"/>
              <w:bottom w:val="nil"/>
              <w:right w:val="single" w:sz="8" w:space="0" w:color="auto"/>
            </w:tcBorders>
            <w:shd w:val="clear" w:color="auto" w:fill="auto"/>
            <w:vAlign w:val="center"/>
            <w:hideMark/>
          </w:tcPr>
          <w:p w14:paraId="6EBE93D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80.000,00 </w:t>
            </w:r>
          </w:p>
        </w:tc>
        <w:tc>
          <w:tcPr>
            <w:tcW w:w="1370" w:type="dxa"/>
            <w:gridSpan w:val="2"/>
            <w:tcBorders>
              <w:top w:val="nil"/>
              <w:left w:val="nil"/>
              <w:bottom w:val="nil"/>
              <w:right w:val="single" w:sz="8" w:space="0" w:color="auto"/>
            </w:tcBorders>
            <w:shd w:val="clear" w:color="auto" w:fill="auto"/>
            <w:vAlign w:val="center"/>
            <w:hideMark/>
          </w:tcPr>
          <w:p w14:paraId="203A2B5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80.000,00 </w:t>
            </w:r>
          </w:p>
        </w:tc>
        <w:tc>
          <w:tcPr>
            <w:tcW w:w="554" w:type="dxa"/>
            <w:tcBorders>
              <w:top w:val="nil"/>
              <w:left w:val="nil"/>
              <w:bottom w:val="nil"/>
              <w:right w:val="single" w:sz="8" w:space="0" w:color="auto"/>
            </w:tcBorders>
            <w:shd w:val="clear" w:color="auto" w:fill="auto"/>
            <w:vAlign w:val="center"/>
            <w:hideMark/>
          </w:tcPr>
          <w:p w14:paraId="729CB3A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0A48608"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5F157CC1"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6E64E7E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3022989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nil"/>
              <w:bottom w:val="nil"/>
              <w:right w:val="nil"/>
            </w:tcBorders>
            <w:shd w:val="clear" w:color="auto" w:fill="auto"/>
            <w:vAlign w:val="center"/>
            <w:hideMark/>
          </w:tcPr>
          <w:p w14:paraId="3A44878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proizvedene dugotrajne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721072D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80.000,00 </w:t>
            </w:r>
          </w:p>
        </w:tc>
        <w:tc>
          <w:tcPr>
            <w:tcW w:w="1447" w:type="dxa"/>
            <w:gridSpan w:val="2"/>
            <w:tcBorders>
              <w:top w:val="nil"/>
              <w:left w:val="nil"/>
              <w:bottom w:val="nil"/>
              <w:right w:val="single" w:sz="8" w:space="0" w:color="auto"/>
            </w:tcBorders>
            <w:shd w:val="clear" w:color="auto" w:fill="auto"/>
            <w:vAlign w:val="center"/>
            <w:hideMark/>
          </w:tcPr>
          <w:p w14:paraId="7C12039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80.000,00 </w:t>
            </w:r>
          </w:p>
        </w:tc>
        <w:tc>
          <w:tcPr>
            <w:tcW w:w="1370" w:type="dxa"/>
            <w:gridSpan w:val="2"/>
            <w:tcBorders>
              <w:top w:val="nil"/>
              <w:left w:val="nil"/>
              <w:bottom w:val="nil"/>
              <w:right w:val="single" w:sz="8" w:space="0" w:color="auto"/>
            </w:tcBorders>
            <w:shd w:val="clear" w:color="auto" w:fill="auto"/>
            <w:vAlign w:val="center"/>
            <w:hideMark/>
          </w:tcPr>
          <w:p w14:paraId="5A21545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80.000,00 </w:t>
            </w:r>
          </w:p>
        </w:tc>
        <w:tc>
          <w:tcPr>
            <w:tcW w:w="554" w:type="dxa"/>
            <w:tcBorders>
              <w:top w:val="nil"/>
              <w:left w:val="nil"/>
              <w:bottom w:val="nil"/>
              <w:right w:val="single" w:sz="8" w:space="0" w:color="auto"/>
            </w:tcBorders>
            <w:shd w:val="clear" w:color="auto" w:fill="auto"/>
            <w:vAlign w:val="center"/>
            <w:hideMark/>
          </w:tcPr>
          <w:p w14:paraId="4BAE1B6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15EDB7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0525EA6" w14:textId="77777777" w:rsidTr="00831708">
        <w:trPr>
          <w:trHeight w:val="405"/>
        </w:trPr>
        <w:tc>
          <w:tcPr>
            <w:tcW w:w="607" w:type="dxa"/>
            <w:gridSpan w:val="2"/>
            <w:tcBorders>
              <w:top w:val="nil"/>
              <w:left w:val="single" w:sz="8" w:space="0" w:color="auto"/>
              <w:bottom w:val="nil"/>
              <w:right w:val="single" w:sz="8" w:space="0" w:color="auto"/>
            </w:tcBorders>
            <w:shd w:val="clear" w:color="auto" w:fill="auto"/>
            <w:vAlign w:val="center"/>
            <w:hideMark/>
          </w:tcPr>
          <w:p w14:paraId="565FD7F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R038</w:t>
            </w:r>
          </w:p>
        </w:tc>
        <w:tc>
          <w:tcPr>
            <w:tcW w:w="772" w:type="dxa"/>
            <w:tcBorders>
              <w:top w:val="nil"/>
              <w:left w:val="nil"/>
              <w:bottom w:val="nil"/>
              <w:right w:val="single" w:sz="8" w:space="0" w:color="auto"/>
            </w:tcBorders>
            <w:shd w:val="clear" w:color="auto" w:fill="auto"/>
            <w:vAlign w:val="center"/>
            <w:hideMark/>
          </w:tcPr>
          <w:p w14:paraId="35EC44F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422</w:t>
            </w:r>
          </w:p>
        </w:tc>
        <w:tc>
          <w:tcPr>
            <w:tcW w:w="3069" w:type="dxa"/>
            <w:gridSpan w:val="3"/>
            <w:tcBorders>
              <w:top w:val="nil"/>
              <w:left w:val="nil"/>
              <w:bottom w:val="nil"/>
              <w:right w:val="nil"/>
            </w:tcBorders>
            <w:shd w:val="clear" w:color="auto" w:fill="auto"/>
            <w:vAlign w:val="center"/>
            <w:hideMark/>
          </w:tcPr>
          <w:p w14:paraId="441EA0B5"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Računala i računalna oprema</w:t>
            </w:r>
          </w:p>
        </w:tc>
        <w:tc>
          <w:tcPr>
            <w:tcW w:w="1447" w:type="dxa"/>
            <w:gridSpan w:val="2"/>
            <w:tcBorders>
              <w:top w:val="nil"/>
              <w:left w:val="single" w:sz="8" w:space="0" w:color="auto"/>
              <w:bottom w:val="nil"/>
              <w:right w:val="single" w:sz="8" w:space="0" w:color="auto"/>
            </w:tcBorders>
            <w:shd w:val="clear" w:color="auto" w:fill="auto"/>
            <w:vAlign w:val="center"/>
            <w:hideMark/>
          </w:tcPr>
          <w:p w14:paraId="6608059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25.000,00 </w:t>
            </w:r>
          </w:p>
        </w:tc>
        <w:tc>
          <w:tcPr>
            <w:tcW w:w="1447" w:type="dxa"/>
            <w:gridSpan w:val="2"/>
            <w:tcBorders>
              <w:top w:val="nil"/>
              <w:left w:val="nil"/>
              <w:bottom w:val="nil"/>
              <w:right w:val="single" w:sz="8" w:space="0" w:color="auto"/>
            </w:tcBorders>
            <w:shd w:val="clear" w:color="auto" w:fill="auto"/>
            <w:vAlign w:val="center"/>
            <w:hideMark/>
          </w:tcPr>
          <w:p w14:paraId="5CCB306B"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7A0D6C6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7004D56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047CBC5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0133</w:t>
            </w:r>
          </w:p>
        </w:tc>
      </w:tr>
      <w:tr w:rsidR="00831708" w:rsidRPr="00831708" w14:paraId="22BA62DA" w14:textId="77777777" w:rsidTr="00831708">
        <w:trPr>
          <w:trHeight w:val="330"/>
        </w:trPr>
        <w:tc>
          <w:tcPr>
            <w:tcW w:w="607" w:type="dxa"/>
            <w:gridSpan w:val="2"/>
            <w:tcBorders>
              <w:top w:val="nil"/>
              <w:left w:val="single" w:sz="8" w:space="0" w:color="auto"/>
              <w:bottom w:val="nil"/>
              <w:right w:val="single" w:sz="8" w:space="0" w:color="auto"/>
            </w:tcBorders>
            <w:shd w:val="clear" w:color="auto" w:fill="auto"/>
            <w:vAlign w:val="center"/>
            <w:hideMark/>
          </w:tcPr>
          <w:p w14:paraId="3305E89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R039</w:t>
            </w:r>
          </w:p>
        </w:tc>
        <w:tc>
          <w:tcPr>
            <w:tcW w:w="772" w:type="dxa"/>
            <w:tcBorders>
              <w:top w:val="nil"/>
              <w:left w:val="nil"/>
              <w:bottom w:val="nil"/>
              <w:right w:val="single" w:sz="8" w:space="0" w:color="auto"/>
            </w:tcBorders>
            <w:shd w:val="clear" w:color="auto" w:fill="auto"/>
            <w:vAlign w:val="center"/>
            <w:hideMark/>
          </w:tcPr>
          <w:p w14:paraId="04B98E8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422</w:t>
            </w:r>
          </w:p>
        </w:tc>
        <w:tc>
          <w:tcPr>
            <w:tcW w:w="3069" w:type="dxa"/>
            <w:gridSpan w:val="3"/>
            <w:tcBorders>
              <w:top w:val="nil"/>
              <w:left w:val="nil"/>
              <w:bottom w:val="nil"/>
              <w:right w:val="nil"/>
            </w:tcBorders>
            <w:shd w:val="clear" w:color="auto" w:fill="auto"/>
            <w:vAlign w:val="center"/>
            <w:hideMark/>
          </w:tcPr>
          <w:p w14:paraId="5D9C989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Uredski namještaj i oprema </w:t>
            </w:r>
          </w:p>
        </w:tc>
        <w:tc>
          <w:tcPr>
            <w:tcW w:w="1447" w:type="dxa"/>
            <w:gridSpan w:val="2"/>
            <w:tcBorders>
              <w:top w:val="nil"/>
              <w:left w:val="single" w:sz="8" w:space="0" w:color="auto"/>
              <w:bottom w:val="nil"/>
              <w:right w:val="single" w:sz="8" w:space="0" w:color="auto"/>
            </w:tcBorders>
            <w:shd w:val="clear" w:color="auto" w:fill="auto"/>
            <w:vAlign w:val="center"/>
            <w:hideMark/>
          </w:tcPr>
          <w:p w14:paraId="5B95EB3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216E409B"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DB12BB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30E5CD5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7B024FC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0133</w:t>
            </w:r>
          </w:p>
        </w:tc>
      </w:tr>
      <w:tr w:rsidR="00831708" w:rsidRPr="00831708" w14:paraId="462FA392" w14:textId="77777777" w:rsidTr="00831708">
        <w:trPr>
          <w:trHeight w:val="435"/>
        </w:trPr>
        <w:tc>
          <w:tcPr>
            <w:tcW w:w="607" w:type="dxa"/>
            <w:gridSpan w:val="2"/>
            <w:tcBorders>
              <w:top w:val="nil"/>
              <w:left w:val="single" w:sz="8" w:space="0" w:color="auto"/>
              <w:bottom w:val="nil"/>
              <w:right w:val="single" w:sz="8" w:space="0" w:color="auto"/>
            </w:tcBorders>
            <w:shd w:val="clear" w:color="auto" w:fill="auto"/>
            <w:vAlign w:val="center"/>
            <w:hideMark/>
          </w:tcPr>
          <w:p w14:paraId="636F007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R040</w:t>
            </w:r>
          </w:p>
        </w:tc>
        <w:tc>
          <w:tcPr>
            <w:tcW w:w="772" w:type="dxa"/>
            <w:tcBorders>
              <w:top w:val="nil"/>
              <w:left w:val="nil"/>
              <w:bottom w:val="nil"/>
              <w:right w:val="single" w:sz="8" w:space="0" w:color="auto"/>
            </w:tcBorders>
            <w:shd w:val="clear" w:color="auto" w:fill="auto"/>
            <w:vAlign w:val="center"/>
            <w:hideMark/>
          </w:tcPr>
          <w:p w14:paraId="3471A2B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422</w:t>
            </w:r>
          </w:p>
        </w:tc>
        <w:tc>
          <w:tcPr>
            <w:tcW w:w="3069" w:type="dxa"/>
            <w:gridSpan w:val="3"/>
            <w:tcBorders>
              <w:top w:val="nil"/>
              <w:left w:val="nil"/>
              <w:bottom w:val="nil"/>
              <w:right w:val="nil"/>
            </w:tcBorders>
            <w:shd w:val="clear" w:color="auto" w:fill="auto"/>
            <w:vAlign w:val="center"/>
            <w:hideMark/>
          </w:tcPr>
          <w:p w14:paraId="067BCC8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Telefoni i telekomunikacijski uređaji</w:t>
            </w:r>
          </w:p>
        </w:tc>
        <w:tc>
          <w:tcPr>
            <w:tcW w:w="1447" w:type="dxa"/>
            <w:gridSpan w:val="2"/>
            <w:tcBorders>
              <w:top w:val="nil"/>
              <w:left w:val="single" w:sz="8" w:space="0" w:color="auto"/>
              <w:bottom w:val="nil"/>
              <w:right w:val="single" w:sz="8" w:space="0" w:color="auto"/>
            </w:tcBorders>
            <w:shd w:val="clear" w:color="auto" w:fill="auto"/>
            <w:vAlign w:val="center"/>
            <w:hideMark/>
          </w:tcPr>
          <w:p w14:paraId="56630C0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30D2057F"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429AA8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D7F211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2125E78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0133</w:t>
            </w:r>
          </w:p>
        </w:tc>
      </w:tr>
      <w:tr w:rsidR="00831708" w:rsidRPr="00831708" w14:paraId="005F6CB3" w14:textId="77777777" w:rsidTr="00831708">
        <w:trPr>
          <w:trHeight w:val="34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2CA2F21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R041</w:t>
            </w:r>
          </w:p>
        </w:tc>
        <w:tc>
          <w:tcPr>
            <w:tcW w:w="772" w:type="dxa"/>
            <w:tcBorders>
              <w:top w:val="nil"/>
              <w:left w:val="nil"/>
              <w:bottom w:val="single" w:sz="8" w:space="0" w:color="auto"/>
              <w:right w:val="single" w:sz="8" w:space="0" w:color="auto"/>
            </w:tcBorders>
            <w:shd w:val="clear" w:color="auto" w:fill="auto"/>
            <w:vAlign w:val="center"/>
            <w:hideMark/>
          </w:tcPr>
          <w:p w14:paraId="022EB60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426</w:t>
            </w:r>
          </w:p>
        </w:tc>
        <w:tc>
          <w:tcPr>
            <w:tcW w:w="3069" w:type="dxa"/>
            <w:gridSpan w:val="3"/>
            <w:tcBorders>
              <w:top w:val="nil"/>
              <w:left w:val="nil"/>
              <w:bottom w:val="single" w:sz="8" w:space="0" w:color="auto"/>
              <w:right w:val="nil"/>
            </w:tcBorders>
            <w:shd w:val="clear" w:color="auto" w:fill="auto"/>
            <w:vAlign w:val="center"/>
            <w:hideMark/>
          </w:tcPr>
          <w:p w14:paraId="5509D134"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Računalni programi</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74ABAD9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792FEB7F"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3E6A5F6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11DA941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096EF2A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0133</w:t>
            </w:r>
          </w:p>
        </w:tc>
      </w:tr>
      <w:tr w:rsidR="00831708" w:rsidRPr="00831708" w14:paraId="6441BB31" w14:textId="77777777" w:rsidTr="00831708">
        <w:trPr>
          <w:trHeight w:val="300"/>
        </w:trPr>
        <w:tc>
          <w:tcPr>
            <w:tcW w:w="4448" w:type="dxa"/>
            <w:gridSpan w:val="6"/>
            <w:tcBorders>
              <w:top w:val="single" w:sz="8" w:space="0" w:color="auto"/>
              <w:left w:val="single" w:sz="8" w:space="0" w:color="auto"/>
              <w:bottom w:val="nil"/>
              <w:right w:val="nil"/>
            </w:tcBorders>
            <w:shd w:val="clear" w:color="000000" w:fill="D9D9D9"/>
            <w:vAlign w:val="center"/>
            <w:hideMark/>
          </w:tcPr>
          <w:p w14:paraId="67D9D0D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K200010</w:t>
            </w:r>
          </w:p>
        </w:tc>
        <w:tc>
          <w:tcPr>
            <w:tcW w:w="1447" w:type="dxa"/>
            <w:gridSpan w:val="2"/>
            <w:tcBorders>
              <w:top w:val="nil"/>
              <w:left w:val="single" w:sz="8" w:space="0" w:color="auto"/>
              <w:bottom w:val="nil"/>
              <w:right w:val="single" w:sz="8" w:space="0" w:color="auto"/>
            </w:tcBorders>
            <w:shd w:val="clear" w:color="000000" w:fill="D9D9D9"/>
            <w:vAlign w:val="center"/>
            <w:hideMark/>
          </w:tcPr>
          <w:p w14:paraId="2A2CA7D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447" w:type="dxa"/>
            <w:gridSpan w:val="2"/>
            <w:tcBorders>
              <w:top w:val="nil"/>
              <w:left w:val="nil"/>
              <w:bottom w:val="nil"/>
              <w:right w:val="single" w:sz="8" w:space="0" w:color="auto"/>
            </w:tcBorders>
            <w:shd w:val="clear" w:color="000000" w:fill="D9D9D9"/>
            <w:vAlign w:val="center"/>
            <w:hideMark/>
          </w:tcPr>
          <w:p w14:paraId="0E2F90AA"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000000" w:fill="D9D9D9"/>
            <w:vAlign w:val="center"/>
            <w:hideMark/>
          </w:tcPr>
          <w:p w14:paraId="51CD8E0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000000" w:fill="D9D9D9"/>
            <w:vAlign w:val="center"/>
            <w:hideMark/>
          </w:tcPr>
          <w:p w14:paraId="55CE1B8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000000" w:fill="D9D9D9"/>
            <w:vAlign w:val="center"/>
            <w:hideMark/>
          </w:tcPr>
          <w:p w14:paraId="5F01D47D"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4597DD3" w14:textId="77777777" w:rsidTr="00831708">
        <w:trPr>
          <w:trHeight w:val="315"/>
        </w:trPr>
        <w:tc>
          <w:tcPr>
            <w:tcW w:w="4448" w:type="dxa"/>
            <w:gridSpan w:val="6"/>
            <w:tcBorders>
              <w:top w:val="nil"/>
              <w:left w:val="nil"/>
              <w:bottom w:val="single" w:sz="8" w:space="0" w:color="auto"/>
              <w:right w:val="nil"/>
            </w:tcBorders>
            <w:shd w:val="clear" w:color="000000" w:fill="D9D9D9"/>
            <w:vAlign w:val="center"/>
            <w:hideMark/>
          </w:tcPr>
          <w:p w14:paraId="48B7235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Uređenje poslovnih zgrada i prostora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34D3809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0F925B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6128461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600.000,00 </w:t>
            </w:r>
          </w:p>
        </w:tc>
        <w:tc>
          <w:tcPr>
            <w:tcW w:w="554" w:type="dxa"/>
            <w:tcBorders>
              <w:top w:val="nil"/>
              <w:left w:val="nil"/>
              <w:bottom w:val="single" w:sz="8" w:space="0" w:color="auto"/>
              <w:right w:val="single" w:sz="8" w:space="0" w:color="auto"/>
            </w:tcBorders>
            <w:shd w:val="clear" w:color="000000" w:fill="D9D9D9"/>
            <w:vAlign w:val="center"/>
            <w:hideMark/>
          </w:tcPr>
          <w:p w14:paraId="611639D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2CB7057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49755782" w14:textId="77777777" w:rsidTr="00831708">
        <w:trPr>
          <w:trHeight w:val="315"/>
        </w:trPr>
        <w:tc>
          <w:tcPr>
            <w:tcW w:w="607" w:type="dxa"/>
            <w:gridSpan w:val="2"/>
            <w:tcBorders>
              <w:top w:val="nil"/>
              <w:left w:val="nil"/>
              <w:bottom w:val="nil"/>
              <w:right w:val="nil"/>
            </w:tcBorders>
            <w:shd w:val="clear" w:color="auto" w:fill="auto"/>
            <w:vAlign w:val="center"/>
            <w:hideMark/>
          </w:tcPr>
          <w:p w14:paraId="783CC816" w14:textId="77777777" w:rsidR="00831708" w:rsidRPr="00831708" w:rsidRDefault="00831708" w:rsidP="00831708">
            <w:pPr>
              <w:spacing w:line="240" w:lineRule="auto"/>
              <w:jc w:val="left"/>
              <w:rPr>
                <w:rFonts w:eastAsia="Times New Roman"/>
                <w:noProof w:val="0"/>
                <w:color w:val="4BACC6"/>
                <w:sz w:val="20"/>
                <w:szCs w:val="20"/>
                <w:lang w:eastAsia="hr-HR"/>
              </w:rPr>
            </w:pPr>
          </w:p>
        </w:tc>
        <w:tc>
          <w:tcPr>
            <w:tcW w:w="772" w:type="dxa"/>
            <w:tcBorders>
              <w:top w:val="nil"/>
              <w:left w:val="single" w:sz="8" w:space="0" w:color="auto"/>
              <w:bottom w:val="nil"/>
              <w:right w:val="single" w:sz="8" w:space="0" w:color="auto"/>
            </w:tcBorders>
            <w:shd w:val="clear" w:color="auto" w:fill="auto"/>
            <w:vAlign w:val="center"/>
            <w:hideMark/>
          </w:tcPr>
          <w:p w14:paraId="4ED4FC4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5BDF65F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2456BE3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2ECB505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370" w:type="dxa"/>
            <w:gridSpan w:val="2"/>
            <w:tcBorders>
              <w:top w:val="nil"/>
              <w:left w:val="nil"/>
              <w:bottom w:val="nil"/>
              <w:right w:val="single" w:sz="8" w:space="0" w:color="auto"/>
            </w:tcBorders>
            <w:shd w:val="clear" w:color="auto" w:fill="auto"/>
            <w:vAlign w:val="center"/>
            <w:hideMark/>
          </w:tcPr>
          <w:p w14:paraId="48D6F59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554" w:type="dxa"/>
            <w:tcBorders>
              <w:top w:val="nil"/>
              <w:left w:val="nil"/>
              <w:bottom w:val="nil"/>
              <w:right w:val="single" w:sz="8" w:space="0" w:color="auto"/>
            </w:tcBorders>
            <w:shd w:val="clear" w:color="auto" w:fill="auto"/>
            <w:vAlign w:val="center"/>
            <w:hideMark/>
          </w:tcPr>
          <w:p w14:paraId="7997D08E"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5028D4B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F3F82DF" w14:textId="77777777" w:rsidTr="00831708">
        <w:trPr>
          <w:trHeight w:val="315"/>
        </w:trPr>
        <w:tc>
          <w:tcPr>
            <w:tcW w:w="607" w:type="dxa"/>
            <w:gridSpan w:val="2"/>
            <w:tcBorders>
              <w:top w:val="nil"/>
              <w:left w:val="nil"/>
              <w:bottom w:val="nil"/>
              <w:right w:val="nil"/>
            </w:tcBorders>
            <w:shd w:val="clear" w:color="auto" w:fill="auto"/>
            <w:vAlign w:val="center"/>
            <w:hideMark/>
          </w:tcPr>
          <w:p w14:paraId="35AAE6B3" w14:textId="77777777" w:rsidR="00831708" w:rsidRPr="00831708" w:rsidRDefault="00831708" w:rsidP="00831708">
            <w:pPr>
              <w:spacing w:line="240" w:lineRule="auto"/>
              <w:jc w:val="left"/>
              <w:rPr>
                <w:rFonts w:eastAsia="Times New Roman"/>
                <w:b/>
                <w:bCs/>
                <w:noProof w:val="0"/>
                <w:color w:val="4BACC6"/>
                <w:sz w:val="20"/>
                <w:szCs w:val="20"/>
                <w:lang w:eastAsia="hr-HR"/>
              </w:rPr>
            </w:pPr>
          </w:p>
        </w:tc>
        <w:tc>
          <w:tcPr>
            <w:tcW w:w="772" w:type="dxa"/>
            <w:tcBorders>
              <w:top w:val="nil"/>
              <w:left w:val="single" w:sz="8" w:space="0" w:color="auto"/>
              <w:bottom w:val="nil"/>
              <w:right w:val="single" w:sz="8" w:space="0" w:color="auto"/>
            </w:tcBorders>
            <w:shd w:val="clear" w:color="auto" w:fill="auto"/>
            <w:vAlign w:val="center"/>
            <w:hideMark/>
          </w:tcPr>
          <w:p w14:paraId="78613E0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vAlign w:val="center"/>
            <w:hideMark/>
          </w:tcPr>
          <w:p w14:paraId="4594E2E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7BD10A9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1D8FFA7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370" w:type="dxa"/>
            <w:gridSpan w:val="2"/>
            <w:tcBorders>
              <w:top w:val="nil"/>
              <w:left w:val="nil"/>
              <w:bottom w:val="nil"/>
              <w:right w:val="single" w:sz="8" w:space="0" w:color="auto"/>
            </w:tcBorders>
            <w:shd w:val="clear" w:color="auto" w:fill="auto"/>
            <w:vAlign w:val="center"/>
            <w:hideMark/>
          </w:tcPr>
          <w:p w14:paraId="3788059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554" w:type="dxa"/>
            <w:tcBorders>
              <w:top w:val="nil"/>
              <w:left w:val="nil"/>
              <w:bottom w:val="nil"/>
              <w:right w:val="single" w:sz="8" w:space="0" w:color="auto"/>
            </w:tcBorders>
            <w:shd w:val="clear" w:color="auto" w:fill="auto"/>
            <w:vAlign w:val="center"/>
            <w:hideMark/>
          </w:tcPr>
          <w:p w14:paraId="784B3656"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870823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B91C4EE" w14:textId="77777777" w:rsidTr="00831708">
        <w:trPr>
          <w:trHeight w:val="555"/>
        </w:trPr>
        <w:tc>
          <w:tcPr>
            <w:tcW w:w="607" w:type="dxa"/>
            <w:gridSpan w:val="2"/>
            <w:tcBorders>
              <w:top w:val="nil"/>
              <w:left w:val="nil"/>
              <w:bottom w:val="nil"/>
              <w:right w:val="nil"/>
            </w:tcBorders>
            <w:shd w:val="clear" w:color="auto" w:fill="auto"/>
            <w:vAlign w:val="center"/>
            <w:hideMark/>
          </w:tcPr>
          <w:p w14:paraId="128C5C3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R042</w:t>
            </w:r>
          </w:p>
        </w:tc>
        <w:tc>
          <w:tcPr>
            <w:tcW w:w="772" w:type="dxa"/>
            <w:tcBorders>
              <w:top w:val="nil"/>
              <w:left w:val="single" w:sz="8" w:space="0" w:color="auto"/>
              <w:bottom w:val="nil"/>
              <w:right w:val="single" w:sz="8" w:space="0" w:color="auto"/>
            </w:tcBorders>
            <w:shd w:val="clear" w:color="auto" w:fill="auto"/>
            <w:vAlign w:val="center"/>
            <w:hideMark/>
          </w:tcPr>
          <w:p w14:paraId="2DBB3E9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035DFE8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i investic.održavanje zgrada i prostora</w:t>
            </w:r>
          </w:p>
        </w:tc>
        <w:tc>
          <w:tcPr>
            <w:tcW w:w="1447" w:type="dxa"/>
            <w:gridSpan w:val="2"/>
            <w:tcBorders>
              <w:top w:val="nil"/>
              <w:left w:val="single" w:sz="8" w:space="0" w:color="auto"/>
              <w:bottom w:val="nil"/>
              <w:right w:val="single" w:sz="8" w:space="0" w:color="auto"/>
            </w:tcBorders>
            <w:shd w:val="clear" w:color="auto" w:fill="auto"/>
            <w:vAlign w:val="center"/>
            <w:hideMark/>
          </w:tcPr>
          <w:p w14:paraId="47FB482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0E0CE83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2034BE0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26BC42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1B51C8D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0412</w:t>
            </w:r>
          </w:p>
        </w:tc>
      </w:tr>
      <w:tr w:rsidR="00831708" w:rsidRPr="00831708" w14:paraId="4CC43F02" w14:textId="77777777" w:rsidTr="00831708">
        <w:trPr>
          <w:trHeight w:val="450"/>
        </w:trPr>
        <w:tc>
          <w:tcPr>
            <w:tcW w:w="607" w:type="dxa"/>
            <w:gridSpan w:val="2"/>
            <w:tcBorders>
              <w:top w:val="nil"/>
              <w:left w:val="single" w:sz="8" w:space="0" w:color="auto"/>
              <w:bottom w:val="nil"/>
              <w:right w:val="nil"/>
            </w:tcBorders>
            <w:shd w:val="clear" w:color="auto" w:fill="auto"/>
            <w:vAlign w:val="center"/>
            <w:hideMark/>
          </w:tcPr>
          <w:p w14:paraId="123CB17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3D719F6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nil"/>
              <w:left w:val="nil"/>
              <w:bottom w:val="nil"/>
              <w:right w:val="nil"/>
            </w:tcBorders>
            <w:shd w:val="clear" w:color="auto" w:fill="auto"/>
            <w:vAlign w:val="center"/>
            <w:hideMark/>
          </w:tcPr>
          <w:p w14:paraId="4AFD764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78AF7AA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400.000,00 </w:t>
            </w:r>
          </w:p>
        </w:tc>
        <w:tc>
          <w:tcPr>
            <w:tcW w:w="1447" w:type="dxa"/>
            <w:gridSpan w:val="2"/>
            <w:tcBorders>
              <w:top w:val="nil"/>
              <w:left w:val="nil"/>
              <w:bottom w:val="nil"/>
              <w:right w:val="single" w:sz="8" w:space="0" w:color="auto"/>
            </w:tcBorders>
            <w:shd w:val="clear" w:color="auto" w:fill="auto"/>
            <w:vAlign w:val="center"/>
            <w:hideMark/>
          </w:tcPr>
          <w:p w14:paraId="7F0131F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400.000,00 </w:t>
            </w:r>
          </w:p>
        </w:tc>
        <w:tc>
          <w:tcPr>
            <w:tcW w:w="1370" w:type="dxa"/>
            <w:gridSpan w:val="2"/>
            <w:tcBorders>
              <w:top w:val="nil"/>
              <w:left w:val="nil"/>
              <w:bottom w:val="nil"/>
              <w:right w:val="single" w:sz="8" w:space="0" w:color="auto"/>
            </w:tcBorders>
            <w:shd w:val="clear" w:color="auto" w:fill="auto"/>
            <w:vAlign w:val="center"/>
            <w:hideMark/>
          </w:tcPr>
          <w:p w14:paraId="6BE757C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400.000,00 </w:t>
            </w:r>
          </w:p>
        </w:tc>
        <w:tc>
          <w:tcPr>
            <w:tcW w:w="554" w:type="dxa"/>
            <w:tcBorders>
              <w:top w:val="nil"/>
              <w:left w:val="nil"/>
              <w:bottom w:val="nil"/>
              <w:right w:val="single" w:sz="8" w:space="0" w:color="auto"/>
            </w:tcBorders>
            <w:shd w:val="clear" w:color="auto" w:fill="auto"/>
            <w:vAlign w:val="center"/>
            <w:hideMark/>
          </w:tcPr>
          <w:p w14:paraId="252049C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2BB76A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CA20C39" w14:textId="77777777" w:rsidTr="00831708">
        <w:trPr>
          <w:trHeight w:val="510"/>
        </w:trPr>
        <w:tc>
          <w:tcPr>
            <w:tcW w:w="607" w:type="dxa"/>
            <w:gridSpan w:val="2"/>
            <w:tcBorders>
              <w:top w:val="nil"/>
              <w:left w:val="single" w:sz="8" w:space="0" w:color="auto"/>
              <w:bottom w:val="nil"/>
              <w:right w:val="nil"/>
            </w:tcBorders>
            <w:shd w:val="clear" w:color="auto" w:fill="auto"/>
            <w:vAlign w:val="center"/>
            <w:hideMark/>
          </w:tcPr>
          <w:p w14:paraId="1FB2151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0DE07D6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45</w:t>
            </w:r>
          </w:p>
        </w:tc>
        <w:tc>
          <w:tcPr>
            <w:tcW w:w="3069" w:type="dxa"/>
            <w:gridSpan w:val="3"/>
            <w:tcBorders>
              <w:top w:val="nil"/>
              <w:left w:val="nil"/>
              <w:bottom w:val="nil"/>
              <w:right w:val="nil"/>
            </w:tcBorders>
            <w:shd w:val="clear" w:color="auto" w:fill="auto"/>
            <w:vAlign w:val="center"/>
            <w:hideMark/>
          </w:tcPr>
          <w:p w14:paraId="7838CFE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dodatna ulaganja na nefinancijskoj imovini</w:t>
            </w:r>
          </w:p>
        </w:tc>
        <w:tc>
          <w:tcPr>
            <w:tcW w:w="1447" w:type="dxa"/>
            <w:gridSpan w:val="2"/>
            <w:tcBorders>
              <w:top w:val="nil"/>
              <w:left w:val="single" w:sz="8" w:space="0" w:color="auto"/>
              <w:bottom w:val="nil"/>
              <w:right w:val="single" w:sz="8" w:space="0" w:color="auto"/>
            </w:tcBorders>
            <w:shd w:val="clear" w:color="auto" w:fill="auto"/>
            <w:vAlign w:val="center"/>
            <w:hideMark/>
          </w:tcPr>
          <w:p w14:paraId="368BF2A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400.000,00 </w:t>
            </w:r>
          </w:p>
        </w:tc>
        <w:tc>
          <w:tcPr>
            <w:tcW w:w="1447" w:type="dxa"/>
            <w:gridSpan w:val="2"/>
            <w:tcBorders>
              <w:top w:val="nil"/>
              <w:left w:val="nil"/>
              <w:bottom w:val="nil"/>
              <w:right w:val="single" w:sz="8" w:space="0" w:color="auto"/>
            </w:tcBorders>
            <w:shd w:val="clear" w:color="auto" w:fill="auto"/>
            <w:vAlign w:val="center"/>
            <w:hideMark/>
          </w:tcPr>
          <w:p w14:paraId="31E9040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400.000,00 </w:t>
            </w:r>
          </w:p>
        </w:tc>
        <w:tc>
          <w:tcPr>
            <w:tcW w:w="1370" w:type="dxa"/>
            <w:gridSpan w:val="2"/>
            <w:tcBorders>
              <w:top w:val="nil"/>
              <w:left w:val="nil"/>
              <w:bottom w:val="nil"/>
              <w:right w:val="single" w:sz="8" w:space="0" w:color="auto"/>
            </w:tcBorders>
            <w:shd w:val="clear" w:color="auto" w:fill="auto"/>
            <w:vAlign w:val="center"/>
            <w:hideMark/>
          </w:tcPr>
          <w:p w14:paraId="534D4B9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400.000,00 </w:t>
            </w:r>
          </w:p>
        </w:tc>
        <w:tc>
          <w:tcPr>
            <w:tcW w:w="554" w:type="dxa"/>
            <w:tcBorders>
              <w:top w:val="nil"/>
              <w:left w:val="nil"/>
              <w:bottom w:val="nil"/>
              <w:right w:val="single" w:sz="8" w:space="0" w:color="auto"/>
            </w:tcBorders>
            <w:shd w:val="clear" w:color="auto" w:fill="auto"/>
            <w:vAlign w:val="center"/>
            <w:hideMark/>
          </w:tcPr>
          <w:p w14:paraId="575932F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4055BD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00D1C00A" w14:textId="77777777" w:rsidTr="00831708">
        <w:trPr>
          <w:trHeight w:val="360"/>
        </w:trPr>
        <w:tc>
          <w:tcPr>
            <w:tcW w:w="607" w:type="dxa"/>
            <w:gridSpan w:val="2"/>
            <w:tcBorders>
              <w:top w:val="nil"/>
              <w:left w:val="single" w:sz="8" w:space="0" w:color="auto"/>
              <w:bottom w:val="nil"/>
              <w:right w:val="nil"/>
            </w:tcBorders>
            <w:shd w:val="clear" w:color="auto" w:fill="auto"/>
            <w:vAlign w:val="center"/>
            <w:hideMark/>
          </w:tcPr>
          <w:p w14:paraId="5FBB9F8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R043</w:t>
            </w:r>
          </w:p>
        </w:tc>
        <w:tc>
          <w:tcPr>
            <w:tcW w:w="772" w:type="dxa"/>
            <w:tcBorders>
              <w:top w:val="nil"/>
              <w:left w:val="single" w:sz="8" w:space="0" w:color="auto"/>
              <w:bottom w:val="nil"/>
              <w:right w:val="single" w:sz="8" w:space="0" w:color="auto"/>
            </w:tcBorders>
            <w:shd w:val="clear" w:color="auto" w:fill="auto"/>
            <w:vAlign w:val="center"/>
            <w:hideMark/>
          </w:tcPr>
          <w:p w14:paraId="3BE2E59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451</w:t>
            </w:r>
          </w:p>
        </w:tc>
        <w:tc>
          <w:tcPr>
            <w:tcW w:w="3069" w:type="dxa"/>
            <w:gridSpan w:val="3"/>
            <w:tcBorders>
              <w:top w:val="nil"/>
              <w:left w:val="nil"/>
              <w:bottom w:val="nil"/>
              <w:right w:val="nil"/>
            </w:tcBorders>
            <w:shd w:val="clear" w:color="auto" w:fill="auto"/>
            <w:vAlign w:val="center"/>
            <w:hideMark/>
          </w:tcPr>
          <w:p w14:paraId="0A8DAD04"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Dodatna ulaganja na zgradi općine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783334E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5F81D344"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292C50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39D518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vAlign w:val="center"/>
            <w:hideMark/>
          </w:tcPr>
          <w:p w14:paraId="654E1D9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0412</w:t>
            </w:r>
          </w:p>
        </w:tc>
      </w:tr>
      <w:tr w:rsidR="00831708" w:rsidRPr="00831708" w14:paraId="4F29FA66" w14:textId="77777777" w:rsidTr="00831708">
        <w:trPr>
          <w:trHeight w:val="510"/>
        </w:trPr>
        <w:tc>
          <w:tcPr>
            <w:tcW w:w="607" w:type="dxa"/>
            <w:gridSpan w:val="2"/>
            <w:tcBorders>
              <w:top w:val="nil"/>
              <w:left w:val="single" w:sz="8" w:space="0" w:color="auto"/>
              <w:bottom w:val="single" w:sz="8" w:space="0" w:color="auto"/>
              <w:right w:val="nil"/>
            </w:tcBorders>
            <w:shd w:val="clear" w:color="auto" w:fill="auto"/>
            <w:vAlign w:val="center"/>
            <w:hideMark/>
          </w:tcPr>
          <w:p w14:paraId="09C0EA1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R044</w:t>
            </w: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48E25A5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451</w:t>
            </w:r>
          </w:p>
        </w:tc>
        <w:tc>
          <w:tcPr>
            <w:tcW w:w="3069" w:type="dxa"/>
            <w:gridSpan w:val="3"/>
            <w:tcBorders>
              <w:top w:val="nil"/>
              <w:left w:val="nil"/>
              <w:bottom w:val="single" w:sz="8" w:space="0" w:color="auto"/>
              <w:right w:val="nil"/>
            </w:tcBorders>
            <w:shd w:val="clear" w:color="auto" w:fill="auto"/>
            <w:vAlign w:val="center"/>
            <w:hideMark/>
          </w:tcPr>
          <w:p w14:paraId="2EB1827B"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Dodatna ulaganja na ostalim općinskim zgradama</w:t>
            </w:r>
            <w:r w:rsidRPr="00831708">
              <w:rPr>
                <w:rFonts w:eastAsia="Times New Roman"/>
                <w:b/>
                <w:bCs/>
                <w:noProof w:val="0"/>
                <w:sz w:val="18"/>
                <w:szCs w:val="18"/>
                <w:lang w:eastAsia="hr-HR"/>
              </w:rPr>
              <w:t xml:space="preserve"> </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6AE77F0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4E00066E"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7203854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0C1D9E9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4,7</w:t>
            </w:r>
          </w:p>
        </w:tc>
        <w:tc>
          <w:tcPr>
            <w:tcW w:w="776" w:type="dxa"/>
            <w:tcBorders>
              <w:top w:val="nil"/>
              <w:left w:val="nil"/>
              <w:bottom w:val="single" w:sz="8" w:space="0" w:color="auto"/>
              <w:right w:val="single" w:sz="8" w:space="0" w:color="auto"/>
            </w:tcBorders>
            <w:shd w:val="clear" w:color="auto" w:fill="auto"/>
            <w:vAlign w:val="center"/>
            <w:hideMark/>
          </w:tcPr>
          <w:p w14:paraId="6758A7C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0412</w:t>
            </w:r>
          </w:p>
        </w:tc>
      </w:tr>
      <w:tr w:rsidR="00831708" w:rsidRPr="00831708" w14:paraId="03A79083" w14:textId="77777777" w:rsidTr="00831708">
        <w:trPr>
          <w:trHeight w:val="690"/>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18780B3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Program 3000      RAZVOJ CIVILNOG DRUŠTVA </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5053605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29A3291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736C487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70.000,00 </w:t>
            </w:r>
          </w:p>
        </w:tc>
        <w:tc>
          <w:tcPr>
            <w:tcW w:w="554" w:type="dxa"/>
            <w:tcBorders>
              <w:top w:val="nil"/>
              <w:left w:val="nil"/>
              <w:bottom w:val="single" w:sz="8" w:space="0" w:color="auto"/>
              <w:right w:val="single" w:sz="8" w:space="0" w:color="auto"/>
            </w:tcBorders>
            <w:shd w:val="clear" w:color="000000" w:fill="BFBFBF"/>
            <w:vAlign w:val="center"/>
            <w:hideMark/>
          </w:tcPr>
          <w:p w14:paraId="1C26149E"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7BF1BB3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223F50E" w14:textId="77777777" w:rsidTr="00831708">
        <w:trPr>
          <w:trHeight w:val="55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4E5FA42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A300010           Tekuće donacije udrugama i neprofitnim organizacijama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4629D06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4D2CBD8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486FFA8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70.000,00 </w:t>
            </w:r>
          </w:p>
        </w:tc>
        <w:tc>
          <w:tcPr>
            <w:tcW w:w="554" w:type="dxa"/>
            <w:tcBorders>
              <w:top w:val="nil"/>
              <w:left w:val="nil"/>
              <w:bottom w:val="single" w:sz="8" w:space="0" w:color="auto"/>
              <w:right w:val="single" w:sz="8" w:space="0" w:color="auto"/>
            </w:tcBorders>
            <w:shd w:val="clear" w:color="000000" w:fill="D9D9D9"/>
            <w:vAlign w:val="center"/>
            <w:hideMark/>
          </w:tcPr>
          <w:p w14:paraId="0AE9D02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46E31EDE"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59F33C6"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087CDBB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3906268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3C01704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1E3CF5B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70.000,00 </w:t>
            </w:r>
          </w:p>
        </w:tc>
        <w:tc>
          <w:tcPr>
            <w:tcW w:w="1447" w:type="dxa"/>
            <w:gridSpan w:val="2"/>
            <w:tcBorders>
              <w:top w:val="nil"/>
              <w:left w:val="nil"/>
              <w:bottom w:val="nil"/>
              <w:right w:val="single" w:sz="8" w:space="0" w:color="auto"/>
            </w:tcBorders>
            <w:shd w:val="clear" w:color="auto" w:fill="auto"/>
            <w:vAlign w:val="center"/>
            <w:hideMark/>
          </w:tcPr>
          <w:p w14:paraId="23AC120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70.000,00 </w:t>
            </w:r>
          </w:p>
        </w:tc>
        <w:tc>
          <w:tcPr>
            <w:tcW w:w="1370" w:type="dxa"/>
            <w:gridSpan w:val="2"/>
            <w:tcBorders>
              <w:top w:val="nil"/>
              <w:left w:val="nil"/>
              <w:bottom w:val="nil"/>
              <w:right w:val="single" w:sz="8" w:space="0" w:color="auto"/>
            </w:tcBorders>
            <w:shd w:val="clear" w:color="auto" w:fill="auto"/>
            <w:vAlign w:val="center"/>
            <w:hideMark/>
          </w:tcPr>
          <w:p w14:paraId="1B3B68A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70.000,00 </w:t>
            </w:r>
          </w:p>
        </w:tc>
        <w:tc>
          <w:tcPr>
            <w:tcW w:w="554" w:type="dxa"/>
            <w:tcBorders>
              <w:top w:val="nil"/>
              <w:left w:val="nil"/>
              <w:bottom w:val="nil"/>
              <w:right w:val="single" w:sz="8" w:space="0" w:color="auto"/>
            </w:tcBorders>
            <w:shd w:val="clear" w:color="auto" w:fill="auto"/>
            <w:vAlign w:val="center"/>
            <w:hideMark/>
          </w:tcPr>
          <w:p w14:paraId="5129F88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522F24AF"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BAB750C"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779229D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3D5C012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nil"/>
              <w:bottom w:val="nil"/>
              <w:right w:val="nil"/>
            </w:tcBorders>
            <w:shd w:val="clear" w:color="auto" w:fill="auto"/>
            <w:vAlign w:val="center"/>
            <w:hideMark/>
          </w:tcPr>
          <w:p w14:paraId="0DA4621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76533BE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70.000,00 </w:t>
            </w:r>
          </w:p>
        </w:tc>
        <w:tc>
          <w:tcPr>
            <w:tcW w:w="1447" w:type="dxa"/>
            <w:gridSpan w:val="2"/>
            <w:tcBorders>
              <w:top w:val="nil"/>
              <w:left w:val="nil"/>
              <w:bottom w:val="nil"/>
              <w:right w:val="single" w:sz="8" w:space="0" w:color="auto"/>
            </w:tcBorders>
            <w:shd w:val="clear" w:color="auto" w:fill="auto"/>
            <w:vAlign w:val="center"/>
            <w:hideMark/>
          </w:tcPr>
          <w:p w14:paraId="722D23C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70.000,00 </w:t>
            </w:r>
          </w:p>
        </w:tc>
        <w:tc>
          <w:tcPr>
            <w:tcW w:w="1370" w:type="dxa"/>
            <w:gridSpan w:val="2"/>
            <w:tcBorders>
              <w:top w:val="nil"/>
              <w:left w:val="nil"/>
              <w:bottom w:val="nil"/>
              <w:right w:val="single" w:sz="8" w:space="0" w:color="auto"/>
            </w:tcBorders>
            <w:shd w:val="clear" w:color="auto" w:fill="auto"/>
            <w:vAlign w:val="center"/>
            <w:hideMark/>
          </w:tcPr>
          <w:p w14:paraId="48C302B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70.000,00 </w:t>
            </w:r>
          </w:p>
        </w:tc>
        <w:tc>
          <w:tcPr>
            <w:tcW w:w="554" w:type="dxa"/>
            <w:tcBorders>
              <w:top w:val="nil"/>
              <w:left w:val="nil"/>
              <w:bottom w:val="nil"/>
              <w:right w:val="single" w:sz="8" w:space="0" w:color="auto"/>
            </w:tcBorders>
            <w:shd w:val="clear" w:color="auto" w:fill="auto"/>
            <w:vAlign w:val="center"/>
            <w:hideMark/>
          </w:tcPr>
          <w:p w14:paraId="7C4C8DA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FE2678E"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7D06991"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vAlign w:val="center"/>
            <w:hideMark/>
          </w:tcPr>
          <w:p w14:paraId="0BB62B9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R045</w:t>
            </w:r>
          </w:p>
        </w:tc>
        <w:tc>
          <w:tcPr>
            <w:tcW w:w="772" w:type="dxa"/>
            <w:tcBorders>
              <w:top w:val="nil"/>
              <w:left w:val="nil"/>
              <w:bottom w:val="nil"/>
              <w:right w:val="single" w:sz="8" w:space="0" w:color="auto"/>
            </w:tcBorders>
            <w:shd w:val="clear" w:color="auto" w:fill="auto"/>
            <w:vAlign w:val="center"/>
            <w:hideMark/>
          </w:tcPr>
          <w:p w14:paraId="66B4399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nil"/>
              <w:bottom w:val="nil"/>
              <w:right w:val="nil"/>
            </w:tcBorders>
            <w:shd w:val="clear" w:color="auto" w:fill="auto"/>
            <w:vAlign w:val="center"/>
            <w:hideMark/>
          </w:tcPr>
          <w:p w14:paraId="2B116278"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donacije neprofitnim organizacijama</w:t>
            </w:r>
          </w:p>
        </w:tc>
        <w:tc>
          <w:tcPr>
            <w:tcW w:w="1447" w:type="dxa"/>
            <w:gridSpan w:val="2"/>
            <w:tcBorders>
              <w:top w:val="nil"/>
              <w:left w:val="single" w:sz="8" w:space="0" w:color="auto"/>
              <w:bottom w:val="nil"/>
              <w:right w:val="single" w:sz="8" w:space="0" w:color="auto"/>
            </w:tcBorders>
            <w:shd w:val="clear" w:color="auto" w:fill="auto"/>
            <w:vAlign w:val="center"/>
            <w:hideMark/>
          </w:tcPr>
          <w:p w14:paraId="54FB538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48C1771B"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1031EB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FBD955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1716FC0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1B1AFCE0" w14:textId="77777777" w:rsidTr="00831708">
        <w:trPr>
          <w:trHeight w:val="510"/>
        </w:trPr>
        <w:tc>
          <w:tcPr>
            <w:tcW w:w="607" w:type="dxa"/>
            <w:gridSpan w:val="2"/>
            <w:tcBorders>
              <w:top w:val="nil"/>
              <w:left w:val="single" w:sz="8" w:space="0" w:color="auto"/>
              <w:bottom w:val="nil"/>
              <w:right w:val="single" w:sz="8" w:space="0" w:color="auto"/>
            </w:tcBorders>
            <w:shd w:val="clear" w:color="auto" w:fill="auto"/>
            <w:vAlign w:val="center"/>
            <w:hideMark/>
          </w:tcPr>
          <w:p w14:paraId="416EE0A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R046</w:t>
            </w:r>
          </w:p>
        </w:tc>
        <w:tc>
          <w:tcPr>
            <w:tcW w:w="772" w:type="dxa"/>
            <w:tcBorders>
              <w:top w:val="nil"/>
              <w:left w:val="nil"/>
              <w:bottom w:val="nil"/>
              <w:right w:val="single" w:sz="8" w:space="0" w:color="auto"/>
            </w:tcBorders>
            <w:shd w:val="clear" w:color="auto" w:fill="auto"/>
            <w:vAlign w:val="center"/>
            <w:hideMark/>
          </w:tcPr>
          <w:p w14:paraId="55AC4B1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nil"/>
              <w:bottom w:val="nil"/>
              <w:right w:val="nil"/>
            </w:tcBorders>
            <w:shd w:val="clear" w:color="auto" w:fill="auto"/>
            <w:vAlign w:val="center"/>
            <w:hideMark/>
          </w:tcPr>
          <w:p w14:paraId="4DCA947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Ostale tekuće donacije</w:t>
            </w:r>
          </w:p>
        </w:tc>
        <w:tc>
          <w:tcPr>
            <w:tcW w:w="1447" w:type="dxa"/>
            <w:gridSpan w:val="2"/>
            <w:tcBorders>
              <w:top w:val="nil"/>
              <w:left w:val="single" w:sz="8" w:space="0" w:color="auto"/>
              <w:bottom w:val="nil"/>
              <w:right w:val="single" w:sz="8" w:space="0" w:color="auto"/>
            </w:tcBorders>
            <w:shd w:val="clear" w:color="auto" w:fill="auto"/>
            <w:vAlign w:val="center"/>
            <w:hideMark/>
          </w:tcPr>
          <w:p w14:paraId="6FAD850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6ED50614"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7D57117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104516B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458504E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2DD1058D" w14:textId="77777777" w:rsidTr="00831708">
        <w:trPr>
          <w:trHeight w:val="495"/>
        </w:trPr>
        <w:tc>
          <w:tcPr>
            <w:tcW w:w="4448" w:type="dxa"/>
            <w:gridSpan w:val="6"/>
            <w:tcBorders>
              <w:top w:val="single" w:sz="8" w:space="0" w:color="auto"/>
              <w:left w:val="single" w:sz="8" w:space="0" w:color="auto"/>
              <w:bottom w:val="single" w:sz="8" w:space="0" w:color="auto"/>
              <w:right w:val="single" w:sz="8" w:space="0" w:color="000000"/>
            </w:tcBorders>
            <w:shd w:val="clear" w:color="000000" w:fill="A6A6A6"/>
            <w:vAlign w:val="center"/>
            <w:hideMark/>
          </w:tcPr>
          <w:p w14:paraId="7563CBC1"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00202  KOMUNALNA INFRASTRUKTURA</w:t>
            </w:r>
          </w:p>
        </w:tc>
        <w:tc>
          <w:tcPr>
            <w:tcW w:w="1447" w:type="dxa"/>
            <w:gridSpan w:val="2"/>
            <w:tcBorders>
              <w:top w:val="single" w:sz="8" w:space="0" w:color="auto"/>
              <w:left w:val="nil"/>
              <w:bottom w:val="single" w:sz="8" w:space="0" w:color="auto"/>
              <w:right w:val="single" w:sz="8" w:space="0" w:color="auto"/>
            </w:tcBorders>
            <w:shd w:val="clear" w:color="000000" w:fill="A6A6A6"/>
            <w:vAlign w:val="center"/>
            <w:hideMark/>
          </w:tcPr>
          <w:p w14:paraId="108C95A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8.555.000,00 </w:t>
            </w:r>
          </w:p>
        </w:tc>
        <w:tc>
          <w:tcPr>
            <w:tcW w:w="1447" w:type="dxa"/>
            <w:gridSpan w:val="2"/>
            <w:tcBorders>
              <w:top w:val="single" w:sz="8" w:space="0" w:color="auto"/>
              <w:left w:val="nil"/>
              <w:bottom w:val="single" w:sz="8" w:space="0" w:color="auto"/>
              <w:right w:val="single" w:sz="8" w:space="0" w:color="auto"/>
            </w:tcBorders>
            <w:shd w:val="clear" w:color="000000" w:fill="A6A6A6"/>
            <w:vAlign w:val="center"/>
            <w:hideMark/>
          </w:tcPr>
          <w:p w14:paraId="7C56599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9.145.000,00 </w:t>
            </w:r>
          </w:p>
        </w:tc>
        <w:tc>
          <w:tcPr>
            <w:tcW w:w="1370" w:type="dxa"/>
            <w:gridSpan w:val="2"/>
            <w:tcBorders>
              <w:top w:val="single" w:sz="8" w:space="0" w:color="auto"/>
              <w:left w:val="nil"/>
              <w:bottom w:val="single" w:sz="8" w:space="0" w:color="auto"/>
              <w:right w:val="single" w:sz="8" w:space="0" w:color="auto"/>
            </w:tcBorders>
            <w:shd w:val="clear" w:color="000000" w:fill="A6A6A6"/>
            <w:vAlign w:val="center"/>
            <w:hideMark/>
          </w:tcPr>
          <w:p w14:paraId="17B911D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5.990.000,00 </w:t>
            </w:r>
          </w:p>
        </w:tc>
        <w:tc>
          <w:tcPr>
            <w:tcW w:w="554" w:type="dxa"/>
            <w:tcBorders>
              <w:top w:val="single" w:sz="8" w:space="0" w:color="auto"/>
              <w:left w:val="nil"/>
              <w:bottom w:val="single" w:sz="8" w:space="0" w:color="auto"/>
              <w:right w:val="single" w:sz="8" w:space="0" w:color="auto"/>
            </w:tcBorders>
            <w:shd w:val="clear" w:color="000000" w:fill="A6A6A6"/>
            <w:vAlign w:val="center"/>
            <w:hideMark/>
          </w:tcPr>
          <w:p w14:paraId="31ED258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A6A6A6"/>
            <w:vAlign w:val="center"/>
            <w:hideMark/>
          </w:tcPr>
          <w:p w14:paraId="71C5015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B7E4B4A" w14:textId="77777777" w:rsidTr="00831708">
        <w:trPr>
          <w:trHeight w:val="540"/>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46CECCD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4000        JAVNA RASVJETA</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0694123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750.000,00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798AB85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750.000,00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59CED9F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750.000,00 </w:t>
            </w:r>
          </w:p>
        </w:tc>
        <w:tc>
          <w:tcPr>
            <w:tcW w:w="554" w:type="dxa"/>
            <w:tcBorders>
              <w:top w:val="nil"/>
              <w:left w:val="nil"/>
              <w:bottom w:val="single" w:sz="8" w:space="0" w:color="auto"/>
              <w:right w:val="single" w:sz="8" w:space="0" w:color="auto"/>
            </w:tcBorders>
            <w:shd w:val="clear" w:color="000000" w:fill="BFBFBF"/>
            <w:vAlign w:val="center"/>
            <w:hideMark/>
          </w:tcPr>
          <w:p w14:paraId="6F8BC19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5F8EFC9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884D6E4" w14:textId="77777777" w:rsidTr="00831708">
        <w:trPr>
          <w:trHeight w:val="48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071AFC1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400010     Potrošnja i održavanje javne rasvjete</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314616F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650.000,00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68EC9B7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650.000,00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5814D68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650.000,00 </w:t>
            </w:r>
          </w:p>
        </w:tc>
        <w:tc>
          <w:tcPr>
            <w:tcW w:w="554" w:type="dxa"/>
            <w:tcBorders>
              <w:top w:val="nil"/>
              <w:left w:val="nil"/>
              <w:bottom w:val="single" w:sz="8" w:space="0" w:color="auto"/>
              <w:right w:val="single" w:sz="8" w:space="0" w:color="auto"/>
            </w:tcBorders>
            <w:shd w:val="clear" w:color="000000" w:fill="D9D9D9"/>
            <w:vAlign w:val="center"/>
            <w:hideMark/>
          </w:tcPr>
          <w:p w14:paraId="32760E7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7616ECB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3CB2775"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4B34C69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42B2651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noWrap/>
            <w:vAlign w:val="center"/>
            <w:hideMark/>
          </w:tcPr>
          <w:p w14:paraId="50DC267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28BBEB7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650.000,00 </w:t>
            </w:r>
          </w:p>
        </w:tc>
        <w:tc>
          <w:tcPr>
            <w:tcW w:w="1447" w:type="dxa"/>
            <w:gridSpan w:val="2"/>
            <w:tcBorders>
              <w:top w:val="nil"/>
              <w:left w:val="nil"/>
              <w:bottom w:val="nil"/>
              <w:right w:val="single" w:sz="8" w:space="0" w:color="auto"/>
            </w:tcBorders>
            <w:shd w:val="clear" w:color="auto" w:fill="auto"/>
            <w:noWrap/>
            <w:vAlign w:val="center"/>
            <w:hideMark/>
          </w:tcPr>
          <w:p w14:paraId="4C45C87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650.000,00 </w:t>
            </w:r>
          </w:p>
        </w:tc>
        <w:tc>
          <w:tcPr>
            <w:tcW w:w="1370" w:type="dxa"/>
            <w:gridSpan w:val="2"/>
            <w:tcBorders>
              <w:top w:val="nil"/>
              <w:left w:val="nil"/>
              <w:bottom w:val="nil"/>
              <w:right w:val="single" w:sz="8" w:space="0" w:color="auto"/>
            </w:tcBorders>
            <w:shd w:val="clear" w:color="auto" w:fill="auto"/>
            <w:vAlign w:val="center"/>
            <w:hideMark/>
          </w:tcPr>
          <w:p w14:paraId="2C29587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650.000,00 </w:t>
            </w:r>
          </w:p>
        </w:tc>
        <w:tc>
          <w:tcPr>
            <w:tcW w:w="554" w:type="dxa"/>
            <w:tcBorders>
              <w:top w:val="nil"/>
              <w:left w:val="nil"/>
              <w:bottom w:val="nil"/>
              <w:right w:val="single" w:sz="8" w:space="0" w:color="auto"/>
            </w:tcBorders>
            <w:shd w:val="clear" w:color="auto" w:fill="auto"/>
            <w:vAlign w:val="center"/>
            <w:hideMark/>
          </w:tcPr>
          <w:p w14:paraId="493302F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5060A6F"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1B5E589"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73B572E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1305884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noWrap/>
            <w:vAlign w:val="center"/>
            <w:hideMark/>
          </w:tcPr>
          <w:p w14:paraId="564A7BA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0276069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650.000,00 </w:t>
            </w:r>
          </w:p>
        </w:tc>
        <w:tc>
          <w:tcPr>
            <w:tcW w:w="1447" w:type="dxa"/>
            <w:gridSpan w:val="2"/>
            <w:tcBorders>
              <w:top w:val="nil"/>
              <w:left w:val="nil"/>
              <w:bottom w:val="nil"/>
              <w:right w:val="single" w:sz="8" w:space="0" w:color="auto"/>
            </w:tcBorders>
            <w:shd w:val="clear" w:color="auto" w:fill="auto"/>
            <w:noWrap/>
            <w:vAlign w:val="center"/>
            <w:hideMark/>
          </w:tcPr>
          <w:p w14:paraId="04E88C2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650.000,00 </w:t>
            </w:r>
          </w:p>
        </w:tc>
        <w:tc>
          <w:tcPr>
            <w:tcW w:w="1370" w:type="dxa"/>
            <w:gridSpan w:val="2"/>
            <w:tcBorders>
              <w:top w:val="nil"/>
              <w:left w:val="nil"/>
              <w:bottom w:val="nil"/>
              <w:right w:val="single" w:sz="8" w:space="0" w:color="auto"/>
            </w:tcBorders>
            <w:shd w:val="clear" w:color="auto" w:fill="auto"/>
            <w:vAlign w:val="center"/>
            <w:hideMark/>
          </w:tcPr>
          <w:p w14:paraId="68567DB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650.000,00 </w:t>
            </w:r>
          </w:p>
        </w:tc>
        <w:tc>
          <w:tcPr>
            <w:tcW w:w="554" w:type="dxa"/>
            <w:tcBorders>
              <w:top w:val="nil"/>
              <w:left w:val="nil"/>
              <w:bottom w:val="nil"/>
              <w:right w:val="single" w:sz="8" w:space="0" w:color="auto"/>
            </w:tcBorders>
            <w:shd w:val="clear" w:color="auto" w:fill="auto"/>
            <w:vAlign w:val="center"/>
            <w:hideMark/>
          </w:tcPr>
          <w:p w14:paraId="59214DAD"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DADDAF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D8D245E"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7A338E6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R047</w:t>
            </w:r>
          </w:p>
        </w:tc>
        <w:tc>
          <w:tcPr>
            <w:tcW w:w="772" w:type="dxa"/>
            <w:tcBorders>
              <w:top w:val="nil"/>
              <w:left w:val="nil"/>
              <w:bottom w:val="nil"/>
              <w:right w:val="single" w:sz="8" w:space="0" w:color="auto"/>
            </w:tcBorders>
            <w:shd w:val="clear" w:color="auto" w:fill="auto"/>
            <w:vAlign w:val="center"/>
            <w:hideMark/>
          </w:tcPr>
          <w:p w14:paraId="26EB439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nil"/>
            </w:tcBorders>
            <w:shd w:val="clear" w:color="auto" w:fill="auto"/>
            <w:noWrap/>
            <w:vAlign w:val="center"/>
            <w:hideMark/>
          </w:tcPr>
          <w:p w14:paraId="2A8CABA2"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Električna energija – javna rasvjeta</w:t>
            </w:r>
          </w:p>
        </w:tc>
        <w:tc>
          <w:tcPr>
            <w:tcW w:w="1447" w:type="dxa"/>
            <w:gridSpan w:val="2"/>
            <w:tcBorders>
              <w:top w:val="nil"/>
              <w:left w:val="single" w:sz="8" w:space="0" w:color="auto"/>
              <w:bottom w:val="nil"/>
              <w:right w:val="single" w:sz="8" w:space="0" w:color="auto"/>
            </w:tcBorders>
            <w:shd w:val="clear" w:color="auto" w:fill="auto"/>
            <w:vAlign w:val="center"/>
            <w:hideMark/>
          </w:tcPr>
          <w:p w14:paraId="71A12D0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400.000,00 </w:t>
            </w:r>
          </w:p>
        </w:tc>
        <w:tc>
          <w:tcPr>
            <w:tcW w:w="1447" w:type="dxa"/>
            <w:gridSpan w:val="2"/>
            <w:tcBorders>
              <w:top w:val="nil"/>
              <w:left w:val="nil"/>
              <w:bottom w:val="nil"/>
              <w:right w:val="single" w:sz="8" w:space="0" w:color="auto"/>
            </w:tcBorders>
            <w:shd w:val="clear" w:color="auto" w:fill="auto"/>
            <w:noWrap/>
            <w:vAlign w:val="center"/>
            <w:hideMark/>
          </w:tcPr>
          <w:p w14:paraId="4F497B2D"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51073D2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1DC19F7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280E743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0640</w:t>
            </w:r>
          </w:p>
        </w:tc>
      </w:tr>
      <w:tr w:rsidR="00831708" w:rsidRPr="00831708" w14:paraId="41651948"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3AB9017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lastRenderedPageBreak/>
              <w:t>R048</w:t>
            </w:r>
          </w:p>
        </w:tc>
        <w:tc>
          <w:tcPr>
            <w:tcW w:w="772" w:type="dxa"/>
            <w:tcBorders>
              <w:top w:val="nil"/>
              <w:left w:val="nil"/>
              <w:bottom w:val="nil"/>
              <w:right w:val="single" w:sz="8" w:space="0" w:color="auto"/>
            </w:tcBorders>
            <w:shd w:val="clear" w:color="auto" w:fill="auto"/>
            <w:vAlign w:val="center"/>
            <w:hideMark/>
          </w:tcPr>
          <w:p w14:paraId="667916F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single" w:sz="8" w:space="0" w:color="000000"/>
            </w:tcBorders>
            <w:shd w:val="clear" w:color="auto" w:fill="auto"/>
            <w:noWrap/>
            <w:vAlign w:val="center"/>
            <w:hideMark/>
          </w:tcPr>
          <w:p w14:paraId="4E73673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Materijal za održavanje javne rasvjete</w:t>
            </w:r>
          </w:p>
        </w:tc>
        <w:tc>
          <w:tcPr>
            <w:tcW w:w="1447" w:type="dxa"/>
            <w:gridSpan w:val="2"/>
            <w:tcBorders>
              <w:top w:val="nil"/>
              <w:left w:val="nil"/>
              <w:bottom w:val="nil"/>
              <w:right w:val="single" w:sz="8" w:space="0" w:color="auto"/>
            </w:tcBorders>
            <w:shd w:val="clear" w:color="auto" w:fill="auto"/>
            <w:vAlign w:val="center"/>
            <w:hideMark/>
          </w:tcPr>
          <w:p w14:paraId="3C4C50A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nil"/>
              <w:right w:val="single" w:sz="8" w:space="0" w:color="auto"/>
            </w:tcBorders>
            <w:shd w:val="clear" w:color="auto" w:fill="auto"/>
            <w:noWrap/>
            <w:vAlign w:val="center"/>
            <w:hideMark/>
          </w:tcPr>
          <w:p w14:paraId="56BEC0B4"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6EF38F6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10D176B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4EC39CD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0640</w:t>
            </w:r>
          </w:p>
        </w:tc>
      </w:tr>
      <w:tr w:rsidR="00831708" w:rsidRPr="00831708" w14:paraId="794E1689"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5E87C0F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R049</w:t>
            </w:r>
          </w:p>
        </w:tc>
        <w:tc>
          <w:tcPr>
            <w:tcW w:w="772" w:type="dxa"/>
            <w:tcBorders>
              <w:top w:val="nil"/>
              <w:left w:val="nil"/>
              <w:bottom w:val="nil"/>
              <w:right w:val="single" w:sz="8" w:space="0" w:color="auto"/>
            </w:tcBorders>
            <w:shd w:val="clear" w:color="auto" w:fill="auto"/>
            <w:vAlign w:val="center"/>
            <w:hideMark/>
          </w:tcPr>
          <w:p w14:paraId="1901929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nil"/>
            </w:tcBorders>
            <w:shd w:val="clear" w:color="auto" w:fill="auto"/>
            <w:vAlign w:val="center"/>
            <w:hideMark/>
          </w:tcPr>
          <w:p w14:paraId="6C61E87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Usluge tekućeg i investicijskog održavanja javne rasvjete</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0321461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noWrap/>
            <w:vAlign w:val="center"/>
            <w:hideMark/>
          </w:tcPr>
          <w:p w14:paraId="2E8A1D25"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038CF0E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5102C44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single" w:sz="8" w:space="0" w:color="auto"/>
              <w:right w:val="single" w:sz="8" w:space="0" w:color="auto"/>
            </w:tcBorders>
            <w:shd w:val="clear" w:color="auto" w:fill="auto"/>
            <w:vAlign w:val="center"/>
            <w:hideMark/>
          </w:tcPr>
          <w:p w14:paraId="7231BDD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0640</w:t>
            </w:r>
          </w:p>
        </w:tc>
      </w:tr>
      <w:tr w:rsidR="00831708" w:rsidRPr="00831708" w14:paraId="258A82C0" w14:textId="77777777" w:rsidTr="00831708">
        <w:trPr>
          <w:trHeight w:val="300"/>
        </w:trPr>
        <w:tc>
          <w:tcPr>
            <w:tcW w:w="4448" w:type="dxa"/>
            <w:gridSpan w:val="6"/>
            <w:tcBorders>
              <w:top w:val="single" w:sz="8" w:space="0" w:color="auto"/>
              <w:left w:val="single" w:sz="8" w:space="0" w:color="auto"/>
              <w:bottom w:val="nil"/>
              <w:right w:val="nil"/>
            </w:tcBorders>
            <w:shd w:val="clear" w:color="000000" w:fill="D9D9D9"/>
            <w:vAlign w:val="center"/>
            <w:hideMark/>
          </w:tcPr>
          <w:p w14:paraId="43C36FC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Kapitalni projekt   K400020     </w:t>
            </w:r>
          </w:p>
        </w:tc>
        <w:tc>
          <w:tcPr>
            <w:tcW w:w="1447" w:type="dxa"/>
            <w:gridSpan w:val="2"/>
            <w:tcBorders>
              <w:top w:val="nil"/>
              <w:left w:val="single" w:sz="8" w:space="0" w:color="auto"/>
              <w:bottom w:val="nil"/>
              <w:right w:val="single" w:sz="8" w:space="0" w:color="auto"/>
            </w:tcBorders>
            <w:shd w:val="clear" w:color="000000" w:fill="D9D9D9"/>
            <w:noWrap/>
            <w:vAlign w:val="center"/>
            <w:hideMark/>
          </w:tcPr>
          <w:p w14:paraId="3BA4997C" w14:textId="77777777" w:rsidR="00831708" w:rsidRPr="00831708" w:rsidRDefault="00831708" w:rsidP="00831708">
            <w:pPr>
              <w:spacing w:line="240" w:lineRule="auto"/>
              <w:jc w:val="left"/>
              <w:rPr>
                <w:rFonts w:ascii="Calibri" w:eastAsia="Times New Roman" w:hAnsi="Calibri" w:cs="Calibri"/>
                <w:noProof w:val="0"/>
                <w:color w:val="4BACC6"/>
                <w:sz w:val="22"/>
                <w:szCs w:val="22"/>
                <w:lang w:eastAsia="hr-HR"/>
              </w:rPr>
            </w:pPr>
            <w:r w:rsidRPr="00831708">
              <w:rPr>
                <w:rFonts w:ascii="Calibri" w:eastAsia="Times New Roman" w:hAnsi="Calibri" w:cs="Calibri"/>
                <w:noProof w:val="0"/>
                <w:color w:val="4BACC6"/>
                <w:sz w:val="22"/>
                <w:szCs w:val="22"/>
                <w:lang w:eastAsia="hr-HR"/>
              </w:rPr>
              <w:t> </w:t>
            </w:r>
          </w:p>
        </w:tc>
        <w:tc>
          <w:tcPr>
            <w:tcW w:w="1447" w:type="dxa"/>
            <w:gridSpan w:val="2"/>
            <w:tcBorders>
              <w:top w:val="single" w:sz="8" w:space="0" w:color="auto"/>
              <w:left w:val="nil"/>
              <w:bottom w:val="nil"/>
              <w:right w:val="single" w:sz="8" w:space="0" w:color="auto"/>
            </w:tcBorders>
            <w:shd w:val="clear" w:color="000000" w:fill="D9D9D9"/>
            <w:noWrap/>
            <w:vAlign w:val="center"/>
            <w:hideMark/>
          </w:tcPr>
          <w:p w14:paraId="34A1029D" w14:textId="77777777" w:rsidR="00831708" w:rsidRPr="00831708" w:rsidRDefault="00831708" w:rsidP="00831708">
            <w:pPr>
              <w:spacing w:line="240" w:lineRule="auto"/>
              <w:jc w:val="left"/>
              <w:rPr>
                <w:rFonts w:ascii="Calibri" w:eastAsia="Times New Roman" w:hAnsi="Calibri" w:cs="Calibri"/>
                <w:noProof w:val="0"/>
                <w:color w:val="4BACC6"/>
                <w:sz w:val="22"/>
                <w:szCs w:val="22"/>
                <w:lang w:eastAsia="hr-HR"/>
              </w:rPr>
            </w:pPr>
            <w:r w:rsidRPr="00831708">
              <w:rPr>
                <w:rFonts w:ascii="Calibri" w:eastAsia="Times New Roman" w:hAnsi="Calibri" w:cs="Calibri"/>
                <w:noProof w:val="0"/>
                <w:color w:val="4BACC6"/>
                <w:sz w:val="22"/>
                <w:szCs w:val="22"/>
                <w:lang w:eastAsia="hr-HR"/>
              </w:rPr>
              <w:t> </w:t>
            </w:r>
          </w:p>
        </w:tc>
        <w:tc>
          <w:tcPr>
            <w:tcW w:w="1370" w:type="dxa"/>
            <w:gridSpan w:val="2"/>
            <w:tcBorders>
              <w:top w:val="nil"/>
              <w:left w:val="nil"/>
              <w:bottom w:val="nil"/>
              <w:right w:val="single" w:sz="8" w:space="0" w:color="auto"/>
            </w:tcBorders>
            <w:shd w:val="clear" w:color="000000" w:fill="D9D9D9"/>
            <w:vAlign w:val="center"/>
            <w:hideMark/>
          </w:tcPr>
          <w:p w14:paraId="1FEE0F5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000000" w:fill="D9D9D9"/>
            <w:vAlign w:val="center"/>
            <w:hideMark/>
          </w:tcPr>
          <w:p w14:paraId="0ACF28F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nil"/>
              <w:right w:val="single" w:sz="8" w:space="0" w:color="auto"/>
            </w:tcBorders>
            <w:shd w:val="clear" w:color="000000" w:fill="D9D9D9"/>
            <w:vAlign w:val="center"/>
            <w:hideMark/>
          </w:tcPr>
          <w:p w14:paraId="4863539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8EB65C3" w14:textId="77777777" w:rsidTr="00831708">
        <w:trPr>
          <w:trHeight w:val="360"/>
        </w:trPr>
        <w:tc>
          <w:tcPr>
            <w:tcW w:w="4448" w:type="dxa"/>
            <w:gridSpan w:val="6"/>
            <w:tcBorders>
              <w:top w:val="nil"/>
              <w:left w:val="nil"/>
              <w:bottom w:val="single" w:sz="8" w:space="0" w:color="auto"/>
              <w:right w:val="nil"/>
            </w:tcBorders>
            <w:shd w:val="clear" w:color="000000" w:fill="D9D9D9"/>
            <w:noWrap/>
            <w:vAlign w:val="center"/>
            <w:hideMark/>
          </w:tcPr>
          <w:p w14:paraId="4DC6D0B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                Izgradnja javne rasvjete</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5F4316C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2BCE105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1B557BA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554" w:type="dxa"/>
            <w:tcBorders>
              <w:top w:val="nil"/>
              <w:left w:val="nil"/>
              <w:bottom w:val="single" w:sz="8" w:space="0" w:color="auto"/>
              <w:right w:val="single" w:sz="8" w:space="0" w:color="auto"/>
            </w:tcBorders>
            <w:shd w:val="clear" w:color="000000" w:fill="D9D9D9"/>
            <w:vAlign w:val="center"/>
            <w:hideMark/>
          </w:tcPr>
          <w:p w14:paraId="39746E6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42BD72D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3F38765" w14:textId="77777777" w:rsidTr="00831708">
        <w:trPr>
          <w:trHeight w:val="555"/>
        </w:trPr>
        <w:tc>
          <w:tcPr>
            <w:tcW w:w="607" w:type="dxa"/>
            <w:gridSpan w:val="2"/>
            <w:tcBorders>
              <w:top w:val="nil"/>
              <w:left w:val="single" w:sz="8" w:space="0" w:color="auto"/>
              <w:bottom w:val="nil"/>
              <w:right w:val="single" w:sz="8" w:space="0" w:color="auto"/>
            </w:tcBorders>
            <w:shd w:val="clear" w:color="auto" w:fill="auto"/>
            <w:vAlign w:val="center"/>
            <w:hideMark/>
          </w:tcPr>
          <w:p w14:paraId="79ABEAD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535E186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nil"/>
              <w:bottom w:val="nil"/>
              <w:right w:val="nil"/>
            </w:tcBorders>
            <w:shd w:val="clear" w:color="auto" w:fill="auto"/>
            <w:vAlign w:val="center"/>
            <w:hideMark/>
          </w:tcPr>
          <w:p w14:paraId="5BDABB1F"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71498BB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2D811A0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4CD0942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554" w:type="dxa"/>
            <w:tcBorders>
              <w:top w:val="nil"/>
              <w:left w:val="nil"/>
              <w:bottom w:val="nil"/>
              <w:right w:val="single" w:sz="8" w:space="0" w:color="auto"/>
            </w:tcBorders>
            <w:shd w:val="clear" w:color="auto" w:fill="auto"/>
            <w:vAlign w:val="center"/>
            <w:hideMark/>
          </w:tcPr>
          <w:p w14:paraId="78D15211"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146609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E35E0EF" w14:textId="77777777" w:rsidTr="00831708">
        <w:trPr>
          <w:trHeight w:val="510"/>
        </w:trPr>
        <w:tc>
          <w:tcPr>
            <w:tcW w:w="607" w:type="dxa"/>
            <w:gridSpan w:val="2"/>
            <w:tcBorders>
              <w:top w:val="nil"/>
              <w:left w:val="single" w:sz="8" w:space="0" w:color="auto"/>
              <w:bottom w:val="nil"/>
              <w:right w:val="single" w:sz="8" w:space="0" w:color="auto"/>
            </w:tcBorders>
            <w:shd w:val="clear" w:color="auto" w:fill="auto"/>
            <w:vAlign w:val="center"/>
            <w:hideMark/>
          </w:tcPr>
          <w:p w14:paraId="409E1D0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0CCCB8F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nil"/>
              <w:bottom w:val="nil"/>
              <w:right w:val="nil"/>
            </w:tcBorders>
            <w:shd w:val="clear" w:color="auto" w:fill="auto"/>
            <w:vAlign w:val="center"/>
            <w:hideMark/>
          </w:tcPr>
          <w:p w14:paraId="24E0954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proizvedene dugotrajne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56CB8B7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59B19FA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0E45D01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554" w:type="dxa"/>
            <w:tcBorders>
              <w:top w:val="nil"/>
              <w:left w:val="nil"/>
              <w:bottom w:val="nil"/>
              <w:right w:val="single" w:sz="8" w:space="0" w:color="auto"/>
            </w:tcBorders>
            <w:shd w:val="clear" w:color="auto" w:fill="auto"/>
            <w:vAlign w:val="center"/>
            <w:hideMark/>
          </w:tcPr>
          <w:p w14:paraId="274BB0D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DCCA07F"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582C841D" w14:textId="77777777" w:rsidTr="00831708">
        <w:trPr>
          <w:trHeight w:val="40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0402FE8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R050</w:t>
            </w:r>
          </w:p>
        </w:tc>
        <w:tc>
          <w:tcPr>
            <w:tcW w:w="772" w:type="dxa"/>
            <w:tcBorders>
              <w:top w:val="nil"/>
              <w:left w:val="nil"/>
              <w:bottom w:val="single" w:sz="8" w:space="0" w:color="auto"/>
              <w:right w:val="single" w:sz="8" w:space="0" w:color="auto"/>
            </w:tcBorders>
            <w:shd w:val="clear" w:color="auto" w:fill="auto"/>
            <w:vAlign w:val="center"/>
            <w:hideMark/>
          </w:tcPr>
          <w:p w14:paraId="01EB426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421</w:t>
            </w:r>
          </w:p>
        </w:tc>
        <w:tc>
          <w:tcPr>
            <w:tcW w:w="3069" w:type="dxa"/>
            <w:gridSpan w:val="3"/>
            <w:tcBorders>
              <w:top w:val="nil"/>
              <w:left w:val="nil"/>
              <w:bottom w:val="single" w:sz="8" w:space="0" w:color="auto"/>
              <w:right w:val="nil"/>
            </w:tcBorders>
            <w:shd w:val="clear" w:color="auto" w:fill="auto"/>
            <w:vAlign w:val="center"/>
            <w:hideMark/>
          </w:tcPr>
          <w:p w14:paraId="395E6C1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Javna rasvjeta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7664801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089236B7"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6C49CDD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666A964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single" w:sz="8" w:space="0" w:color="auto"/>
              <w:right w:val="single" w:sz="8" w:space="0" w:color="auto"/>
            </w:tcBorders>
            <w:shd w:val="clear" w:color="auto" w:fill="auto"/>
            <w:vAlign w:val="center"/>
            <w:hideMark/>
          </w:tcPr>
          <w:p w14:paraId="2213443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0640</w:t>
            </w:r>
          </w:p>
        </w:tc>
      </w:tr>
      <w:tr w:rsidR="00831708" w:rsidRPr="00831708" w14:paraId="59EC2418"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3ED524B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4100  NERAZVRSTANE CESTE I PUTOVI</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11EEC56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2.305.000,00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101774A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2.580.000,00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6EE3170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2.580.000,00 </w:t>
            </w:r>
          </w:p>
        </w:tc>
        <w:tc>
          <w:tcPr>
            <w:tcW w:w="554" w:type="dxa"/>
            <w:tcBorders>
              <w:top w:val="nil"/>
              <w:left w:val="nil"/>
              <w:bottom w:val="single" w:sz="8" w:space="0" w:color="auto"/>
              <w:right w:val="single" w:sz="8" w:space="0" w:color="auto"/>
            </w:tcBorders>
            <w:shd w:val="clear" w:color="000000" w:fill="BFBFBF"/>
            <w:vAlign w:val="center"/>
            <w:hideMark/>
          </w:tcPr>
          <w:p w14:paraId="18F6C0F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4D553C0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B1F5079" w14:textId="77777777" w:rsidTr="00831708">
        <w:trPr>
          <w:trHeight w:val="54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533180D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A410010  Održavanje nerazvrstanih cesta i putova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2D29777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1.805.000,00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2AD8567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1.500.000,00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4879C4F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1.500.000,00 </w:t>
            </w:r>
          </w:p>
        </w:tc>
        <w:tc>
          <w:tcPr>
            <w:tcW w:w="554" w:type="dxa"/>
            <w:tcBorders>
              <w:top w:val="nil"/>
              <w:left w:val="nil"/>
              <w:bottom w:val="single" w:sz="8" w:space="0" w:color="auto"/>
              <w:right w:val="single" w:sz="8" w:space="0" w:color="auto"/>
            </w:tcBorders>
            <w:shd w:val="clear" w:color="000000" w:fill="D9D9D9"/>
            <w:vAlign w:val="center"/>
            <w:hideMark/>
          </w:tcPr>
          <w:p w14:paraId="0286C26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06DCAE8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8AA1EC6"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B5F18F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6A4DF00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4AFD579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7417088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1.805.000,00 </w:t>
            </w:r>
          </w:p>
        </w:tc>
        <w:tc>
          <w:tcPr>
            <w:tcW w:w="1447" w:type="dxa"/>
            <w:gridSpan w:val="2"/>
            <w:tcBorders>
              <w:top w:val="nil"/>
              <w:left w:val="nil"/>
              <w:bottom w:val="nil"/>
              <w:right w:val="single" w:sz="8" w:space="0" w:color="auto"/>
            </w:tcBorders>
            <w:shd w:val="clear" w:color="auto" w:fill="auto"/>
            <w:vAlign w:val="center"/>
            <w:hideMark/>
          </w:tcPr>
          <w:p w14:paraId="32AF5C3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1.500.000,00 </w:t>
            </w:r>
          </w:p>
        </w:tc>
        <w:tc>
          <w:tcPr>
            <w:tcW w:w="1370" w:type="dxa"/>
            <w:gridSpan w:val="2"/>
            <w:tcBorders>
              <w:top w:val="nil"/>
              <w:left w:val="nil"/>
              <w:bottom w:val="nil"/>
              <w:right w:val="single" w:sz="8" w:space="0" w:color="auto"/>
            </w:tcBorders>
            <w:shd w:val="clear" w:color="auto" w:fill="auto"/>
            <w:vAlign w:val="center"/>
            <w:hideMark/>
          </w:tcPr>
          <w:p w14:paraId="0C70975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1.500.000,00 </w:t>
            </w:r>
          </w:p>
        </w:tc>
        <w:tc>
          <w:tcPr>
            <w:tcW w:w="554" w:type="dxa"/>
            <w:tcBorders>
              <w:top w:val="nil"/>
              <w:left w:val="nil"/>
              <w:bottom w:val="nil"/>
              <w:right w:val="single" w:sz="8" w:space="0" w:color="auto"/>
            </w:tcBorders>
            <w:shd w:val="clear" w:color="auto" w:fill="auto"/>
            <w:vAlign w:val="center"/>
            <w:hideMark/>
          </w:tcPr>
          <w:p w14:paraId="566AF91D"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0E3A7D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AA3FB07"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16B5298"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1D4C61B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vAlign w:val="center"/>
            <w:hideMark/>
          </w:tcPr>
          <w:p w14:paraId="164CA04A"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14ADFA5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1.805.000,00 </w:t>
            </w:r>
          </w:p>
        </w:tc>
        <w:tc>
          <w:tcPr>
            <w:tcW w:w="1447" w:type="dxa"/>
            <w:gridSpan w:val="2"/>
            <w:tcBorders>
              <w:top w:val="nil"/>
              <w:left w:val="nil"/>
              <w:bottom w:val="nil"/>
              <w:right w:val="single" w:sz="8" w:space="0" w:color="auto"/>
            </w:tcBorders>
            <w:shd w:val="clear" w:color="auto" w:fill="auto"/>
            <w:vAlign w:val="center"/>
            <w:hideMark/>
          </w:tcPr>
          <w:p w14:paraId="7168E18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1.500.000,00 </w:t>
            </w:r>
          </w:p>
        </w:tc>
        <w:tc>
          <w:tcPr>
            <w:tcW w:w="1370" w:type="dxa"/>
            <w:gridSpan w:val="2"/>
            <w:tcBorders>
              <w:top w:val="nil"/>
              <w:left w:val="nil"/>
              <w:bottom w:val="nil"/>
              <w:right w:val="single" w:sz="8" w:space="0" w:color="auto"/>
            </w:tcBorders>
            <w:shd w:val="clear" w:color="auto" w:fill="auto"/>
            <w:vAlign w:val="center"/>
            <w:hideMark/>
          </w:tcPr>
          <w:p w14:paraId="5FA195D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1.500.000,00 </w:t>
            </w:r>
          </w:p>
        </w:tc>
        <w:tc>
          <w:tcPr>
            <w:tcW w:w="554" w:type="dxa"/>
            <w:tcBorders>
              <w:top w:val="nil"/>
              <w:left w:val="nil"/>
              <w:bottom w:val="nil"/>
              <w:right w:val="single" w:sz="8" w:space="0" w:color="auto"/>
            </w:tcBorders>
            <w:shd w:val="clear" w:color="auto" w:fill="auto"/>
            <w:vAlign w:val="center"/>
            <w:hideMark/>
          </w:tcPr>
          <w:p w14:paraId="54FD6AB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8F49926"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D8D06BD" w14:textId="77777777" w:rsidTr="00831708">
        <w:trPr>
          <w:trHeight w:val="450"/>
        </w:trPr>
        <w:tc>
          <w:tcPr>
            <w:tcW w:w="607" w:type="dxa"/>
            <w:gridSpan w:val="2"/>
            <w:tcBorders>
              <w:top w:val="nil"/>
              <w:left w:val="single" w:sz="8" w:space="0" w:color="auto"/>
              <w:bottom w:val="nil"/>
              <w:right w:val="single" w:sz="8" w:space="0" w:color="auto"/>
            </w:tcBorders>
            <w:shd w:val="clear" w:color="auto" w:fill="auto"/>
            <w:vAlign w:val="center"/>
            <w:hideMark/>
          </w:tcPr>
          <w:p w14:paraId="7FE22C8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R051</w:t>
            </w:r>
          </w:p>
        </w:tc>
        <w:tc>
          <w:tcPr>
            <w:tcW w:w="772" w:type="dxa"/>
            <w:tcBorders>
              <w:top w:val="nil"/>
              <w:left w:val="nil"/>
              <w:bottom w:val="nil"/>
              <w:right w:val="single" w:sz="8" w:space="0" w:color="auto"/>
            </w:tcBorders>
            <w:shd w:val="clear" w:color="auto" w:fill="auto"/>
            <w:vAlign w:val="center"/>
            <w:hideMark/>
          </w:tcPr>
          <w:p w14:paraId="22D35A5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nil"/>
            </w:tcBorders>
            <w:shd w:val="clear" w:color="auto" w:fill="auto"/>
            <w:vAlign w:val="center"/>
            <w:hideMark/>
          </w:tcPr>
          <w:p w14:paraId="213C811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Materijal za tekuće i investicijsko održavanje cesta i putova</w:t>
            </w:r>
          </w:p>
        </w:tc>
        <w:tc>
          <w:tcPr>
            <w:tcW w:w="1447" w:type="dxa"/>
            <w:gridSpan w:val="2"/>
            <w:tcBorders>
              <w:top w:val="nil"/>
              <w:left w:val="single" w:sz="8" w:space="0" w:color="auto"/>
              <w:bottom w:val="nil"/>
              <w:right w:val="single" w:sz="8" w:space="0" w:color="auto"/>
            </w:tcBorders>
            <w:shd w:val="clear" w:color="auto" w:fill="auto"/>
            <w:vAlign w:val="center"/>
            <w:hideMark/>
          </w:tcPr>
          <w:p w14:paraId="2931E50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300.000,00 </w:t>
            </w:r>
          </w:p>
        </w:tc>
        <w:tc>
          <w:tcPr>
            <w:tcW w:w="1447" w:type="dxa"/>
            <w:gridSpan w:val="2"/>
            <w:tcBorders>
              <w:top w:val="nil"/>
              <w:left w:val="nil"/>
              <w:bottom w:val="nil"/>
              <w:right w:val="single" w:sz="8" w:space="0" w:color="auto"/>
            </w:tcBorders>
            <w:shd w:val="clear" w:color="auto" w:fill="auto"/>
            <w:vAlign w:val="center"/>
            <w:hideMark/>
          </w:tcPr>
          <w:p w14:paraId="7A2C909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AB4CB0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4DD85E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6167289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0451</w:t>
            </w:r>
          </w:p>
        </w:tc>
      </w:tr>
      <w:tr w:rsidR="00831708" w:rsidRPr="00831708" w14:paraId="1B157744" w14:textId="77777777" w:rsidTr="00831708">
        <w:trPr>
          <w:trHeight w:val="330"/>
        </w:trPr>
        <w:tc>
          <w:tcPr>
            <w:tcW w:w="607" w:type="dxa"/>
            <w:gridSpan w:val="2"/>
            <w:tcBorders>
              <w:top w:val="nil"/>
              <w:left w:val="single" w:sz="8" w:space="0" w:color="auto"/>
              <w:bottom w:val="nil"/>
              <w:right w:val="single" w:sz="8" w:space="0" w:color="auto"/>
            </w:tcBorders>
            <w:shd w:val="clear" w:color="auto" w:fill="auto"/>
            <w:vAlign w:val="center"/>
            <w:hideMark/>
          </w:tcPr>
          <w:p w14:paraId="3648715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R052</w:t>
            </w:r>
          </w:p>
        </w:tc>
        <w:tc>
          <w:tcPr>
            <w:tcW w:w="772" w:type="dxa"/>
            <w:tcBorders>
              <w:top w:val="nil"/>
              <w:left w:val="nil"/>
              <w:bottom w:val="nil"/>
              <w:right w:val="single" w:sz="8" w:space="0" w:color="auto"/>
            </w:tcBorders>
            <w:shd w:val="clear" w:color="auto" w:fill="auto"/>
            <w:vAlign w:val="center"/>
            <w:hideMark/>
          </w:tcPr>
          <w:p w14:paraId="14316AB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nil"/>
            </w:tcBorders>
            <w:shd w:val="clear" w:color="auto" w:fill="auto"/>
            <w:vAlign w:val="center"/>
            <w:hideMark/>
          </w:tcPr>
          <w:p w14:paraId="46D84407"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Sitni inventar – prometni znakovi</w:t>
            </w:r>
          </w:p>
        </w:tc>
        <w:tc>
          <w:tcPr>
            <w:tcW w:w="1447" w:type="dxa"/>
            <w:gridSpan w:val="2"/>
            <w:tcBorders>
              <w:top w:val="nil"/>
              <w:left w:val="single" w:sz="8" w:space="0" w:color="auto"/>
              <w:bottom w:val="nil"/>
              <w:right w:val="single" w:sz="8" w:space="0" w:color="auto"/>
            </w:tcBorders>
            <w:shd w:val="clear" w:color="auto" w:fill="auto"/>
            <w:vAlign w:val="center"/>
            <w:hideMark/>
          </w:tcPr>
          <w:p w14:paraId="71B68DF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 </w:t>
            </w:r>
          </w:p>
        </w:tc>
        <w:tc>
          <w:tcPr>
            <w:tcW w:w="1447" w:type="dxa"/>
            <w:gridSpan w:val="2"/>
            <w:tcBorders>
              <w:top w:val="nil"/>
              <w:left w:val="nil"/>
              <w:bottom w:val="nil"/>
              <w:right w:val="single" w:sz="8" w:space="0" w:color="auto"/>
            </w:tcBorders>
            <w:shd w:val="clear" w:color="auto" w:fill="auto"/>
            <w:vAlign w:val="center"/>
            <w:hideMark/>
          </w:tcPr>
          <w:p w14:paraId="037048B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5A373F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AA4CDD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4F7A1F7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0451</w:t>
            </w:r>
          </w:p>
        </w:tc>
      </w:tr>
      <w:tr w:rsidR="00831708" w:rsidRPr="00831708" w14:paraId="519C1844" w14:textId="77777777" w:rsidTr="00831708">
        <w:trPr>
          <w:trHeight w:val="51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218D222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R053</w:t>
            </w:r>
          </w:p>
        </w:tc>
        <w:tc>
          <w:tcPr>
            <w:tcW w:w="772" w:type="dxa"/>
            <w:tcBorders>
              <w:top w:val="nil"/>
              <w:left w:val="nil"/>
              <w:bottom w:val="single" w:sz="8" w:space="0" w:color="auto"/>
              <w:right w:val="single" w:sz="8" w:space="0" w:color="auto"/>
            </w:tcBorders>
            <w:shd w:val="clear" w:color="auto" w:fill="auto"/>
            <w:vAlign w:val="center"/>
            <w:hideMark/>
          </w:tcPr>
          <w:p w14:paraId="3E64F43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nil"/>
            </w:tcBorders>
            <w:shd w:val="clear" w:color="auto" w:fill="auto"/>
            <w:vAlign w:val="center"/>
            <w:hideMark/>
          </w:tcPr>
          <w:p w14:paraId="41F9899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Usluge tekućeg i investicijskog održavanja cesta i putova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1D214F9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21F7EC0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3F260ED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321479E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4,5</w:t>
            </w:r>
          </w:p>
        </w:tc>
        <w:tc>
          <w:tcPr>
            <w:tcW w:w="776" w:type="dxa"/>
            <w:tcBorders>
              <w:top w:val="nil"/>
              <w:left w:val="nil"/>
              <w:bottom w:val="single" w:sz="8" w:space="0" w:color="auto"/>
              <w:right w:val="single" w:sz="8" w:space="0" w:color="auto"/>
            </w:tcBorders>
            <w:shd w:val="clear" w:color="auto" w:fill="auto"/>
            <w:vAlign w:val="center"/>
            <w:hideMark/>
          </w:tcPr>
          <w:p w14:paraId="5695F31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0451</w:t>
            </w:r>
          </w:p>
        </w:tc>
      </w:tr>
      <w:tr w:rsidR="00831708" w:rsidRPr="00831708" w14:paraId="6C802D4E" w14:textId="77777777" w:rsidTr="00831708">
        <w:trPr>
          <w:trHeight w:val="300"/>
        </w:trPr>
        <w:tc>
          <w:tcPr>
            <w:tcW w:w="4448" w:type="dxa"/>
            <w:gridSpan w:val="6"/>
            <w:tcBorders>
              <w:top w:val="single" w:sz="8" w:space="0" w:color="auto"/>
              <w:left w:val="single" w:sz="8" w:space="0" w:color="auto"/>
              <w:bottom w:val="nil"/>
              <w:right w:val="nil"/>
            </w:tcBorders>
            <w:shd w:val="clear" w:color="000000" w:fill="D9D9D9"/>
            <w:vAlign w:val="center"/>
            <w:hideMark/>
          </w:tcPr>
          <w:p w14:paraId="6C5BD12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Kapitalni projekt K410010        </w:t>
            </w:r>
          </w:p>
        </w:tc>
        <w:tc>
          <w:tcPr>
            <w:tcW w:w="1447" w:type="dxa"/>
            <w:gridSpan w:val="2"/>
            <w:tcBorders>
              <w:top w:val="nil"/>
              <w:left w:val="single" w:sz="8" w:space="0" w:color="auto"/>
              <w:bottom w:val="nil"/>
              <w:right w:val="single" w:sz="8" w:space="0" w:color="auto"/>
            </w:tcBorders>
            <w:shd w:val="clear" w:color="000000" w:fill="D9D9D9"/>
            <w:vAlign w:val="center"/>
            <w:hideMark/>
          </w:tcPr>
          <w:p w14:paraId="1973A6F4"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447" w:type="dxa"/>
            <w:gridSpan w:val="2"/>
            <w:tcBorders>
              <w:top w:val="nil"/>
              <w:left w:val="nil"/>
              <w:bottom w:val="nil"/>
              <w:right w:val="single" w:sz="8" w:space="0" w:color="auto"/>
            </w:tcBorders>
            <w:shd w:val="clear" w:color="000000" w:fill="D9D9D9"/>
            <w:vAlign w:val="center"/>
            <w:hideMark/>
          </w:tcPr>
          <w:p w14:paraId="04D893C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000000" w:fill="D9D9D9"/>
            <w:vAlign w:val="bottom"/>
            <w:hideMark/>
          </w:tcPr>
          <w:p w14:paraId="03A997B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000000" w:fill="D9D9D9"/>
            <w:vAlign w:val="center"/>
            <w:hideMark/>
          </w:tcPr>
          <w:p w14:paraId="1C2E8607" w14:textId="77777777" w:rsidR="00831708" w:rsidRPr="00831708" w:rsidRDefault="00831708" w:rsidP="00831708">
            <w:pPr>
              <w:spacing w:line="240" w:lineRule="auto"/>
              <w:jc w:val="righ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000000" w:fill="D9D9D9"/>
            <w:vAlign w:val="center"/>
            <w:hideMark/>
          </w:tcPr>
          <w:p w14:paraId="3FD86AA6" w14:textId="77777777" w:rsidR="00831708" w:rsidRPr="00831708" w:rsidRDefault="00831708" w:rsidP="00831708">
            <w:pPr>
              <w:spacing w:line="240" w:lineRule="auto"/>
              <w:jc w:val="righ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C7A11F1" w14:textId="77777777" w:rsidTr="00831708">
        <w:trPr>
          <w:trHeight w:val="510"/>
        </w:trPr>
        <w:tc>
          <w:tcPr>
            <w:tcW w:w="4448" w:type="dxa"/>
            <w:gridSpan w:val="6"/>
            <w:tcBorders>
              <w:top w:val="nil"/>
              <w:left w:val="nil"/>
              <w:bottom w:val="single" w:sz="8" w:space="0" w:color="auto"/>
              <w:right w:val="nil"/>
            </w:tcBorders>
            <w:shd w:val="clear" w:color="000000" w:fill="D9D9D9"/>
            <w:vAlign w:val="center"/>
            <w:hideMark/>
          </w:tcPr>
          <w:p w14:paraId="0C5702B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 Izgradnja i sanacija nerazvrstanih cesta i                             putova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0110309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6524482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1.080.000,00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3BF1B8D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1.080.000,00 </w:t>
            </w:r>
          </w:p>
        </w:tc>
        <w:tc>
          <w:tcPr>
            <w:tcW w:w="554" w:type="dxa"/>
            <w:tcBorders>
              <w:top w:val="nil"/>
              <w:left w:val="nil"/>
              <w:bottom w:val="single" w:sz="8" w:space="0" w:color="auto"/>
              <w:right w:val="single" w:sz="8" w:space="0" w:color="auto"/>
            </w:tcBorders>
            <w:shd w:val="clear" w:color="000000" w:fill="D9D9D9"/>
            <w:vAlign w:val="center"/>
            <w:hideMark/>
          </w:tcPr>
          <w:p w14:paraId="434D1B3F" w14:textId="77777777" w:rsidR="00831708" w:rsidRPr="00831708" w:rsidRDefault="00831708" w:rsidP="00831708">
            <w:pPr>
              <w:spacing w:line="240" w:lineRule="auto"/>
              <w:jc w:val="righ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001B257E" w14:textId="77777777" w:rsidR="00831708" w:rsidRPr="00831708" w:rsidRDefault="00831708" w:rsidP="00831708">
            <w:pPr>
              <w:spacing w:line="240" w:lineRule="auto"/>
              <w:jc w:val="righ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3DBAD54"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620F02BF"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74E94A7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34DA21A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2F49D18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3DF7AA9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80.000,00 </w:t>
            </w:r>
          </w:p>
        </w:tc>
        <w:tc>
          <w:tcPr>
            <w:tcW w:w="1370" w:type="dxa"/>
            <w:gridSpan w:val="2"/>
            <w:tcBorders>
              <w:top w:val="nil"/>
              <w:left w:val="nil"/>
              <w:bottom w:val="nil"/>
              <w:right w:val="single" w:sz="8" w:space="0" w:color="auto"/>
            </w:tcBorders>
            <w:shd w:val="clear" w:color="auto" w:fill="auto"/>
            <w:vAlign w:val="center"/>
            <w:hideMark/>
          </w:tcPr>
          <w:p w14:paraId="6158437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80.000,00 </w:t>
            </w:r>
          </w:p>
        </w:tc>
        <w:tc>
          <w:tcPr>
            <w:tcW w:w="554" w:type="dxa"/>
            <w:tcBorders>
              <w:top w:val="nil"/>
              <w:left w:val="nil"/>
              <w:bottom w:val="nil"/>
              <w:right w:val="single" w:sz="8" w:space="0" w:color="auto"/>
            </w:tcBorders>
            <w:shd w:val="clear" w:color="auto" w:fill="auto"/>
            <w:vAlign w:val="center"/>
            <w:hideMark/>
          </w:tcPr>
          <w:p w14:paraId="121FFEB3" w14:textId="77777777" w:rsidR="00831708" w:rsidRPr="00831708" w:rsidRDefault="00831708" w:rsidP="00831708">
            <w:pPr>
              <w:spacing w:line="240" w:lineRule="auto"/>
              <w:jc w:val="righ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07AD8CA" w14:textId="77777777" w:rsidR="00831708" w:rsidRPr="00831708" w:rsidRDefault="00831708" w:rsidP="00831708">
            <w:pPr>
              <w:spacing w:line="240" w:lineRule="auto"/>
              <w:jc w:val="righ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0566F5B"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0D953162" w14:textId="77777777" w:rsidR="00831708" w:rsidRPr="00831708" w:rsidRDefault="00831708" w:rsidP="00831708">
            <w:pPr>
              <w:spacing w:line="240" w:lineRule="auto"/>
              <w:jc w:val="left"/>
              <w:rPr>
                <w:rFonts w:eastAsia="Times New Roman"/>
                <w:b/>
                <w:bCs/>
                <w:noProof w:val="0"/>
                <w:color w:val="4BACC6"/>
                <w:sz w:val="18"/>
                <w:szCs w:val="18"/>
                <w:lang w:eastAsia="hr-HR"/>
              </w:rPr>
            </w:pPr>
            <w:r w:rsidRPr="00831708">
              <w:rPr>
                <w:rFonts w:eastAsia="Times New Roman"/>
                <w:b/>
                <w:bCs/>
                <w:noProof w:val="0"/>
                <w:color w:val="4BACC6"/>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2F94231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vAlign w:val="center"/>
            <w:hideMark/>
          </w:tcPr>
          <w:p w14:paraId="6113F74F"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5603817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5F8B98E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80.000,00 </w:t>
            </w:r>
          </w:p>
        </w:tc>
        <w:tc>
          <w:tcPr>
            <w:tcW w:w="1370" w:type="dxa"/>
            <w:gridSpan w:val="2"/>
            <w:tcBorders>
              <w:top w:val="nil"/>
              <w:left w:val="nil"/>
              <w:bottom w:val="nil"/>
              <w:right w:val="single" w:sz="8" w:space="0" w:color="auto"/>
            </w:tcBorders>
            <w:shd w:val="clear" w:color="auto" w:fill="auto"/>
            <w:vAlign w:val="center"/>
            <w:hideMark/>
          </w:tcPr>
          <w:p w14:paraId="0976103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80.000,00 </w:t>
            </w:r>
          </w:p>
        </w:tc>
        <w:tc>
          <w:tcPr>
            <w:tcW w:w="554" w:type="dxa"/>
            <w:tcBorders>
              <w:top w:val="nil"/>
              <w:left w:val="nil"/>
              <w:bottom w:val="nil"/>
              <w:right w:val="single" w:sz="8" w:space="0" w:color="auto"/>
            </w:tcBorders>
            <w:shd w:val="clear" w:color="auto" w:fill="auto"/>
            <w:vAlign w:val="center"/>
            <w:hideMark/>
          </w:tcPr>
          <w:p w14:paraId="1157F0B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5BA1F7A"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4E7167F" w14:textId="77777777" w:rsidTr="00831708">
        <w:trPr>
          <w:trHeight w:val="315"/>
        </w:trPr>
        <w:tc>
          <w:tcPr>
            <w:tcW w:w="607" w:type="dxa"/>
            <w:gridSpan w:val="2"/>
            <w:tcBorders>
              <w:top w:val="nil"/>
              <w:left w:val="single" w:sz="8" w:space="0" w:color="auto"/>
              <w:bottom w:val="nil"/>
              <w:right w:val="nil"/>
            </w:tcBorders>
            <w:shd w:val="clear" w:color="auto" w:fill="auto"/>
            <w:vAlign w:val="center"/>
            <w:hideMark/>
          </w:tcPr>
          <w:p w14:paraId="0EFA960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R054</w:t>
            </w:r>
          </w:p>
        </w:tc>
        <w:tc>
          <w:tcPr>
            <w:tcW w:w="772" w:type="dxa"/>
            <w:tcBorders>
              <w:top w:val="nil"/>
              <w:left w:val="single" w:sz="8" w:space="0" w:color="auto"/>
              <w:bottom w:val="nil"/>
              <w:right w:val="single" w:sz="8" w:space="0" w:color="auto"/>
            </w:tcBorders>
            <w:shd w:val="clear" w:color="auto" w:fill="auto"/>
            <w:vAlign w:val="center"/>
            <w:hideMark/>
          </w:tcPr>
          <w:p w14:paraId="3E5B601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5281513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Geodetsko-katastarske usluge</w:t>
            </w:r>
          </w:p>
        </w:tc>
        <w:tc>
          <w:tcPr>
            <w:tcW w:w="1447" w:type="dxa"/>
            <w:gridSpan w:val="2"/>
            <w:tcBorders>
              <w:top w:val="nil"/>
              <w:left w:val="single" w:sz="8" w:space="0" w:color="auto"/>
              <w:bottom w:val="nil"/>
              <w:right w:val="single" w:sz="8" w:space="0" w:color="auto"/>
            </w:tcBorders>
            <w:shd w:val="clear" w:color="auto" w:fill="auto"/>
            <w:vAlign w:val="center"/>
            <w:hideMark/>
          </w:tcPr>
          <w:p w14:paraId="46164DC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60B2A31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0283E8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2F3238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24A68FC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0451</w:t>
            </w:r>
          </w:p>
        </w:tc>
      </w:tr>
      <w:tr w:rsidR="00831708" w:rsidRPr="00831708" w14:paraId="7A6BC7DA" w14:textId="77777777" w:rsidTr="00831708">
        <w:trPr>
          <w:trHeight w:val="465"/>
        </w:trPr>
        <w:tc>
          <w:tcPr>
            <w:tcW w:w="607" w:type="dxa"/>
            <w:gridSpan w:val="2"/>
            <w:tcBorders>
              <w:top w:val="nil"/>
              <w:left w:val="single" w:sz="8" w:space="0" w:color="auto"/>
              <w:bottom w:val="nil"/>
              <w:right w:val="nil"/>
            </w:tcBorders>
            <w:shd w:val="clear" w:color="auto" w:fill="auto"/>
            <w:vAlign w:val="center"/>
            <w:hideMark/>
          </w:tcPr>
          <w:p w14:paraId="5056BF02"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2AEA846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nil"/>
              <w:left w:val="nil"/>
              <w:bottom w:val="nil"/>
              <w:right w:val="nil"/>
            </w:tcBorders>
            <w:shd w:val="clear" w:color="auto" w:fill="auto"/>
            <w:vAlign w:val="center"/>
            <w:hideMark/>
          </w:tcPr>
          <w:p w14:paraId="01E5FA4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6EBF124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400.000,00 </w:t>
            </w:r>
          </w:p>
        </w:tc>
        <w:tc>
          <w:tcPr>
            <w:tcW w:w="1447" w:type="dxa"/>
            <w:gridSpan w:val="2"/>
            <w:tcBorders>
              <w:top w:val="nil"/>
              <w:left w:val="nil"/>
              <w:bottom w:val="nil"/>
              <w:right w:val="single" w:sz="8" w:space="0" w:color="auto"/>
            </w:tcBorders>
            <w:shd w:val="clear" w:color="auto" w:fill="auto"/>
            <w:vAlign w:val="center"/>
            <w:hideMark/>
          </w:tcPr>
          <w:p w14:paraId="332C957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1.000.000,00 </w:t>
            </w:r>
          </w:p>
        </w:tc>
        <w:tc>
          <w:tcPr>
            <w:tcW w:w="1370" w:type="dxa"/>
            <w:gridSpan w:val="2"/>
            <w:tcBorders>
              <w:top w:val="nil"/>
              <w:left w:val="nil"/>
              <w:bottom w:val="nil"/>
              <w:right w:val="single" w:sz="8" w:space="0" w:color="auto"/>
            </w:tcBorders>
            <w:shd w:val="clear" w:color="auto" w:fill="auto"/>
            <w:vAlign w:val="center"/>
            <w:hideMark/>
          </w:tcPr>
          <w:p w14:paraId="506DFF9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1.000.000,00 </w:t>
            </w:r>
          </w:p>
        </w:tc>
        <w:tc>
          <w:tcPr>
            <w:tcW w:w="554" w:type="dxa"/>
            <w:tcBorders>
              <w:top w:val="nil"/>
              <w:left w:val="nil"/>
              <w:bottom w:val="nil"/>
              <w:right w:val="single" w:sz="8" w:space="0" w:color="auto"/>
            </w:tcBorders>
            <w:shd w:val="clear" w:color="auto" w:fill="auto"/>
            <w:vAlign w:val="center"/>
            <w:hideMark/>
          </w:tcPr>
          <w:p w14:paraId="26F43BFF"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2AE7930"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3E06E9EF" w14:textId="77777777" w:rsidTr="00831708">
        <w:trPr>
          <w:trHeight w:val="555"/>
        </w:trPr>
        <w:tc>
          <w:tcPr>
            <w:tcW w:w="607" w:type="dxa"/>
            <w:gridSpan w:val="2"/>
            <w:tcBorders>
              <w:top w:val="nil"/>
              <w:left w:val="single" w:sz="8" w:space="0" w:color="auto"/>
              <w:bottom w:val="nil"/>
              <w:right w:val="nil"/>
            </w:tcBorders>
            <w:shd w:val="clear" w:color="auto" w:fill="auto"/>
            <w:vAlign w:val="center"/>
            <w:hideMark/>
          </w:tcPr>
          <w:p w14:paraId="13DEF6DA"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6BB0CEF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45</w:t>
            </w:r>
          </w:p>
        </w:tc>
        <w:tc>
          <w:tcPr>
            <w:tcW w:w="3069" w:type="dxa"/>
            <w:gridSpan w:val="3"/>
            <w:tcBorders>
              <w:top w:val="nil"/>
              <w:left w:val="nil"/>
              <w:bottom w:val="nil"/>
              <w:right w:val="nil"/>
            </w:tcBorders>
            <w:shd w:val="clear" w:color="auto" w:fill="auto"/>
            <w:vAlign w:val="center"/>
            <w:hideMark/>
          </w:tcPr>
          <w:p w14:paraId="7900449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Dodatna ulaganja na nefinancijskoj imovini</w:t>
            </w:r>
          </w:p>
        </w:tc>
        <w:tc>
          <w:tcPr>
            <w:tcW w:w="1447" w:type="dxa"/>
            <w:gridSpan w:val="2"/>
            <w:tcBorders>
              <w:top w:val="nil"/>
              <w:left w:val="single" w:sz="8" w:space="0" w:color="auto"/>
              <w:bottom w:val="nil"/>
              <w:right w:val="single" w:sz="8" w:space="0" w:color="auto"/>
            </w:tcBorders>
            <w:shd w:val="clear" w:color="auto" w:fill="auto"/>
            <w:vAlign w:val="center"/>
            <w:hideMark/>
          </w:tcPr>
          <w:p w14:paraId="1A54996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400.000,00 </w:t>
            </w:r>
          </w:p>
        </w:tc>
        <w:tc>
          <w:tcPr>
            <w:tcW w:w="1447" w:type="dxa"/>
            <w:gridSpan w:val="2"/>
            <w:tcBorders>
              <w:top w:val="nil"/>
              <w:left w:val="nil"/>
              <w:bottom w:val="nil"/>
              <w:right w:val="single" w:sz="8" w:space="0" w:color="auto"/>
            </w:tcBorders>
            <w:shd w:val="clear" w:color="auto" w:fill="auto"/>
            <w:vAlign w:val="center"/>
            <w:hideMark/>
          </w:tcPr>
          <w:p w14:paraId="3A8D7C4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1.000.000,00 </w:t>
            </w:r>
          </w:p>
        </w:tc>
        <w:tc>
          <w:tcPr>
            <w:tcW w:w="1370" w:type="dxa"/>
            <w:gridSpan w:val="2"/>
            <w:tcBorders>
              <w:top w:val="nil"/>
              <w:left w:val="nil"/>
              <w:bottom w:val="nil"/>
              <w:right w:val="single" w:sz="8" w:space="0" w:color="auto"/>
            </w:tcBorders>
            <w:shd w:val="clear" w:color="auto" w:fill="auto"/>
            <w:vAlign w:val="center"/>
            <w:hideMark/>
          </w:tcPr>
          <w:p w14:paraId="60E484C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1.000.000,00 </w:t>
            </w:r>
          </w:p>
        </w:tc>
        <w:tc>
          <w:tcPr>
            <w:tcW w:w="554" w:type="dxa"/>
            <w:tcBorders>
              <w:top w:val="nil"/>
              <w:left w:val="nil"/>
              <w:bottom w:val="nil"/>
              <w:right w:val="single" w:sz="8" w:space="0" w:color="auto"/>
            </w:tcBorders>
            <w:shd w:val="clear" w:color="auto" w:fill="auto"/>
            <w:vAlign w:val="center"/>
            <w:hideMark/>
          </w:tcPr>
          <w:p w14:paraId="39C7BFB5"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F1259A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27CFE04" w14:textId="77777777" w:rsidTr="00831708">
        <w:trPr>
          <w:trHeight w:val="360"/>
        </w:trPr>
        <w:tc>
          <w:tcPr>
            <w:tcW w:w="607" w:type="dxa"/>
            <w:gridSpan w:val="2"/>
            <w:tcBorders>
              <w:top w:val="nil"/>
              <w:left w:val="single" w:sz="8" w:space="0" w:color="auto"/>
              <w:bottom w:val="nil"/>
              <w:right w:val="nil"/>
            </w:tcBorders>
            <w:shd w:val="clear" w:color="auto" w:fill="auto"/>
            <w:vAlign w:val="center"/>
            <w:hideMark/>
          </w:tcPr>
          <w:p w14:paraId="2A49567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R055</w:t>
            </w:r>
          </w:p>
        </w:tc>
        <w:tc>
          <w:tcPr>
            <w:tcW w:w="772" w:type="dxa"/>
            <w:tcBorders>
              <w:top w:val="nil"/>
              <w:left w:val="single" w:sz="8" w:space="0" w:color="auto"/>
              <w:bottom w:val="nil"/>
              <w:right w:val="single" w:sz="8" w:space="0" w:color="auto"/>
            </w:tcBorders>
            <w:shd w:val="clear" w:color="auto" w:fill="auto"/>
            <w:vAlign w:val="center"/>
            <w:hideMark/>
          </w:tcPr>
          <w:p w14:paraId="5A8792A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451</w:t>
            </w:r>
          </w:p>
        </w:tc>
        <w:tc>
          <w:tcPr>
            <w:tcW w:w="3069" w:type="dxa"/>
            <w:gridSpan w:val="3"/>
            <w:tcBorders>
              <w:top w:val="nil"/>
              <w:left w:val="nil"/>
              <w:bottom w:val="nil"/>
              <w:right w:val="nil"/>
            </w:tcBorders>
            <w:shd w:val="clear" w:color="auto" w:fill="auto"/>
            <w:vAlign w:val="center"/>
            <w:hideMark/>
          </w:tcPr>
          <w:p w14:paraId="1E123F67"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Nerazvrstane ceste i putovi</w:t>
            </w:r>
          </w:p>
        </w:tc>
        <w:tc>
          <w:tcPr>
            <w:tcW w:w="1447" w:type="dxa"/>
            <w:gridSpan w:val="2"/>
            <w:tcBorders>
              <w:top w:val="nil"/>
              <w:left w:val="single" w:sz="8" w:space="0" w:color="auto"/>
              <w:bottom w:val="nil"/>
              <w:right w:val="single" w:sz="8" w:space="0" w:color="auto"/>
            </w:tcBorders>
            <w:shd w:val="clear" w:color="auto" w:fill="auto"/>
            <w:vAlign w:val="center"/>
            <w:hideMark/>
          </w:tcPr>
          <w:p w14:paraId="3D171C5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3AA84D11"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65A155D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79683DE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2F1BA45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0451</w:t>
            </w:r>
          </w:p>
        </w:tc>
      </w:tr>
      <w:tr w:rsidR="00831708" w:rsidRPr="00831708" w14:paraId="073CDD2E" w14:textId="77777777" w:rsidTr="00831708">
        <w:trPr>
          <w:trHeight w:val="315"/>
        </w:trPr>
        <w:tc>
          <w:tcPr>
            <w:tcW w:w="607" w:type="dxa"/>
            <w:gridSpan w:val="2"/>
            <w:tcBorders>
              <w:top w:val="nil"/>
              <w:left w:val="single" w:sz="8" w:space="0" w:color="auto"/>
              <w:bottom w:val="single" w:sz="8" w:space="0" w:color="auto"/>
              <w:right w:val="nil"/>
            </w:tcBorders>
            <w:shd w:val="clear" w:color="auto" w:fill="auto"/>
            <w:vAlign w:val="center"/>
            <w:hideMark/>
          </w:tcPr>
          <w:p w14:paraId="2029B9D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R056</w:t>
            </w: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7BCA630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451</w:t>
            </w:r>
          </w:p>
        </w:tc>
        <w:tc>
          <w:tcPr>
            <w:tcW w:w="3069" w:type="dxa"/>
            <w:gridSpan w:val="3"/>
            <w:tcBorders>
              <w:top w:val="nil"/>
              <w:left w:val="nil"/>
              <w:bottom w:val="single" w:sz="8" w:space="0" w:color="auto"/>
              <w:right w:val="nil"/>
            </w:tcBorders>
            <w:shd w:val="clear" w:color="auto" w:fill="auto"/>
            <w:vAlign w:val="center"/>
            <w:hideMark/>
          </w:tcPr>
          <w:p w14:paraId="1E454CF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Protupožarni putovi</w:t>
            </w:r>
            <w:r w:rsidRPr="00831708">
              <w:rPr>
                <w:rFonts w:eastAsia="Times New Roman"/>
                <w:b/>
                <w:bCs/>
                <w:noProof w:val="0"/>
                <w:sz w:val="18"/>
                <w:szCs w:val="18"/>
                <w:lang w:eastAsia="hr-HR"/>
              </w:rPr>
              <w:t xml:space="preserve"> </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63A7A37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3137A583"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3ED567C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1BFB51A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single" w:sz="8" w:space="0" w:color="auto"/>
              <w:right w:val="single" w:sz="8" w:space="0" w:color="auto"/>
            </w:tcBorders>
            <w:shd w:val="clear" w:color="auto" w:fill="auto"/>
            <w:vAlign w:val="center"/>
            <w:hideMark/>
          </w:tcPr>
          <w:p w14:paraId="1378400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0320</w:t>
            </w:r>
          </w:p>
        </w:tc>
      </w:tr>
      <w:tr w:rsidR="00831708" w:rsidRPr="00831708" w14:paraId="3CF99F93" w14:textId="77777777" w:rsidTr="00831708">
        <w:trPr>
          <w:trHeight w:val="52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44FDEDA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4200    JAVNE POVRŠINE</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5C91EAA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760.000,00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64E3756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730.000,00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051C233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730.000,00 </w:t>
            </w:r>
          </w:p>
        </w:tc>
        <w:tc>
          <w:tcPr>
            <w:tcW w:w="554" w:type="dxa"/>
            <w:tcBorders>
              <w:top w:val="nil"/>
              <w:left w:val="nil"/>
              <w:bottom w:val="single" w:sz="8" w:space="0" w:color="auto"/>
              <w:right w:val="single" w:sz="8" w:space="0" w:color="auto"/>
            </w:tcBorders>
            <w:shd w:val="clear" w:color="000000" w:fill="BFBFBF"/>
            <w:vAlign w:val="center"/>
            <w:hideMark/>
          </w:tcPr>
          <w:p w14:paraId="237F1E2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5EB410E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E4B9832"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4F6B979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420010    Održavanje javnih                                         površina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6DA2E60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530.000,00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1D60600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1550EE8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500.000,00 </w:t>
            </w:r>
          </w:p>
        </w:tc>
        <w:tc>
          <w:tcPr>
            <w:tcW w:w="554" w:type="dxa"/>
            <w:tcBorders>
              <w:top w:val="nil"/>
              <w:left w:val="nil"/>
              <w:bottom w:val="single" w:sz="8" w:space="0" w:color="auto"/>
              <w:right w:val="single" w:sz="8" w:space="0" w:color="auto"/>
            </w:tcBorders>
            <w:shd w:val="clear" w:color="000000" w:fill="D9D9D9"/>
            <w:vAlign w:val="center"/>
            <w:hideMark/>
          </w:tcPr>
          <w:p w14:paraId="5CDC29F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05425F3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C6EA893" w14:textId="77777777" w:rsidTr="00831708">
        <w:trPr>
          <w:trHeight w:val="360"/>
        </w:trPr>
        <w:tc>
          <w:tcPr>
            <w:tcW w:w="607" w:type="dxa"/>
            <w:gridSpan w:val="2"/>
            <w:tcBorders>
              <w:top w:val="nil"/>
              <w:left w:val="single" w:sz="8" w:space="0" w:color="auto"/>
              <w:bottom w:val="nil"/>
              <w:right w:val="single" w:sz="8" w:space="0" w:color="auto"/>
            </w:tcBorders>
            <w:shd w:val="clear" w:color="auto" w:fill="auto"/>
            <w:vAlign w:val="center"/>
            <w:hideMark/>
          </w:tcPr>
          <w:p w14:paraId="151AA07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398BAB9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3E425A9B"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129AC03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530.000,00 </w:t>
            </w:r>
          </w:p>
        </w:tc>
        <w:tc>
          <w:tcPr>
            <w:tcW w:w="1447" w:type="dxa"/>
            <w:gridSpan w:val="2"/>
            <w:tcBorders>
              <w:top w:val="nil"/>
              <w:left w:val="nil"/>
              <w:bottom w:val="nil"/>
              <w:right w:val="single" w:sz="8" w:space="0" w:color="auto"/>
            </w:tcBorders>
            <w:shd w:val="clear" w:color="auto" w:fill="auto"/>
            <w:vAlign w:val="center"/>
            <w:hideMark/>
          </w:tcPr>
          <w:p w14:paraId="55CD5BB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500.000,00 </w:t>
            </w:r>
          </w:p>
        </w:tc>
        <w:tc>
          <w:tcPr>
            <w:tcW w:w="1370" w:type="dxa"/>
            <w:gridSpan w:val="2"/>
            <w:tcBorders>
              <w:top w:val="nil"/>
              <w:left w:val="nil"/>
              <w:bottom w:val="nil"/>
              <w:right w:val="single" w:sz="8" w:space="0" w:color="auto"/>
            </w:tcBorders>
            <w:shd w:val="clear" w:color="auto" w:fill="auto"/>
            <w:vAlign w:val="center"/>
            <w:hideMark/>
          </w:tcPr>
          <w:p w14:paraId="4243815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500.000,00 </w:t>
            </w:r>
          </w:p>
        </w:tc>
        <w:tc>
          <w:tcPr>
            <w:tcW w:w="554" w:type="dxa"/>
            <w:tcBorders>
              <w:top w:val="nil"/>
              <w:left w:val="nil"/>
              <w:bottom w:val="nil"/>
              <w:right w:val="single" w:sz="8" w:space="0" w:color="auto"/>
            </w:tcBorders>
            <w:shd w:val="clear" w:color="auto" w:fill="auto"/>
            <w:vAlign w:val="center"/>
            <w:hideMark/>
          </w:tcPr>
          <w:p w14:paraId="32C60A5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286E79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1EF8B0F" w14:textId="77777777" w:rsidTr="00831708">
        <w:trPr>
          <w:trHeight w:val="345"/>
        </w:trPr>
        <w:tc>
          <w:tcPr>
            <w:tcW w:w="607" w:type="dxa"/>
            <w:gridSpan w:val="2"/>
            <w:tcBorders>
              <w:top w:val="nil"/>
              <w:left w:val="single" w:sz="8" w:space="0" w:color="auto"/>
              <w:bottom w:val="nil"/>
              <w:right w:val="single" w:sz="8" w:space="0" w:color="auto"/>
            </w:tcBorders>
            <w:shd w:val="clear" w:color="auto" w:fill="auto"/>
            <w:vAlign w:val="center"/>
            <w:hideMark/>
          </w:tcPr>
          <w:p w14:paraId="7C45F5D3"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772" w:type="dxa"/>
            <w:tcBorders>
              <w:top w:val="nil"/>
              <w:left w:val="nil"/>
              <w:bottom w:val="nil"/>
              <w:right w:val="nil"/>
            </w:tcBorders>
            <w:shd w:val="clear" w:color="auto" w:fill="auto"/>
            <w:vAlign w:val="center"/>
            <w:hideMark/>
          </w:tcPr>
          <w:p w14:paraId="22F4AB7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single" w:sz="8" w:space="0" w:color="auto"/>
              <w:bottom w:val="nil"/>
              <w:right w:val="nil"/>
            </w:tcBorders>
            <w:shd w:val="clear" w:color="auto" w:fill="auto"/>
            <w:vAlign w:val="center"/>
            <w:hideMark/>
          </w:tcPr>
          <w:p w14:paraId="1F62F25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31F79B9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530.000,00 </w:t>
            </w:r>
          </w:p>
        </w:tc>
        <w:tc>
          <w:tcPr>
            <w:tcW w:w="1447" w:type="dxa"/>
            <w:gridSpan w:val="2"/>
            <w:tcBorders>
              <w:top w:val="nil"/>
              <w:left w:val="nil"/>
              <w:bottom w:val="nil"/>
              <w:right w:val="single" w:sz="8" w:space="0" w:color="auto"/>
            </w:tcBorders>
            <w:shd w:val="clear" w:color="auto" w:fill="auto"/>
            <w:vAlign w:val="center"/>
            <w:hideMark/>
          </w:tcPr>
          <w:p w14:paraId="0319D61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500.000,00 </w:t>
            </w:r>
          </w:p>
        </w:tc>
        <w:tc>
          <w:tcPr>
            <w:tcW w:w="1370" w:type="dxa"/>
            <w:gridSpan w:val="2"/>
            <w:tcBorders>
              <w:top w:val="nil"/>
              <w:left w:val="nil"/>
              <w:bottom w:val="nil"/>
              <w:right w:val="single" w:sz="8" w:space="0" w:color="auto"/>
            </w:tcBorders>
            <w:shd w:val="clear" w:color="auto" w:fill="auto"/>
            <w:vAlign w:val="center"/>
            <w:hideMark/>
          </w:tcPr>
          <w:p w14:paraId="1136F418"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500.000,00 </w:t>
            </w:r>
          </w:p>
        </w:tc>
        <w:tc>
          <w:tcPr>
            <w:tcW w:w="554" w:type="dxa"/>
            <w:tcBorders>
              <w:top w:val="nil"/>
              <w:left w:val="nil"/>
              <w:bottom w:val="nil"/>
              <w:right w:val="single" w:sz="8" w:space="0" w:color="auto"/>
            </w:tcBorders>
            <w:shd w:val="clear" w:color="auto" w:fill="auto"/>
            <w:vAlign w:val="center"/>
            <w:hideMark/>
          </w:tcPr>
          <w:p w14:paraId="043EF7F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EBC896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AE866C4"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7DB68E1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R057</w:t>
            </w:r>
          </w:p>
        </w:tc>
        <w:tc>
          <w:tcPr>
            <w:tcW w:w="772" w:type="dxa"/>
            <w:tcBorders>
              <w:top w:val="nil"/>
              <w:left w:val="nil"/>
              <w:bottom w:val="nil"/>
              <w:right w:val="nil"/>
            </w:tcBorders>
            <w:shd w:val="clear" w:color="auto" w:fill="auto"/>
            <w:vAlign w:val="center"/>
            <w:hideMark/>
          </w:tcPr>
          <w:p w14:paraId="5F76322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single" w:sz="8" w:space="0" w:color="auto"/>
              <w:bottom w:val="nil"/>
              <w:right w:val="nil"/>
            </w:tcBorders>
            <w:shd w:val="clear" w:color="auto" w:fill="auto"/>
            <w:vAlign w:val="center"/>
            <w:hideMark/>
          </w:tcPr>
          <w:p w14:paraId="546E7FF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Materijal za tekuće i investicijsko održavanje javnih površina</w:t>
            </w:r>
          </w:p>
        </w:tc>
        <w:tc>
          <w:tcPr>
            <w:tcW w:w="1447" w:type="dxa"/>
            <w:gridSpan w:val="2"/>
            <w:tcBorders>
              <w:top w:val="nil"/>
              <w:left w:val="single" w:sz="8" w:space="0" w:color="auto"/>
              <w:bottom w:val="nil"/>
              <w:right w:val="single" w:sz="8" w:space="0" w:color="auto"/>
            </w:tcBorders>
            <w:shd w:val="clear" w:color="auto" w:fill="auto"/>
            <w:vAlign w:val="center"/>
            <w:hideMark/>
          </w:tcPr>
          <w:p w14:paraId="2E31293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2F06D2B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33CE5EA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0F11A13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326229C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54325B14" w14:textId="77777777" w:rsidTr="00831708">
        <w:trPr>
          <w:trHeight w:val="540"/>
        </w:trPr>
        <w:tc>
          <w:tcPr>
            <w:tcW w:w="607" w:type="dxa"/>
            <w:gridSpan w:val="2"/>
            <w:tcBorders>
              <w:top w:val="nil"/>
              <w:left w:val="single" w:sz="8" w:space="0" w:color="auto"/>
              <w:bottom w:val="nil"/>
              <w:right w:val="single" w:sz="8" w:space="0" w:color="auto"/>
            </w:tcBorders>
            <w:shd w:val="clear" w:color="auto" w:fill="auto"/>
            <w:vAlign w:val="center"/>
            <w:hideMark/>
          </w:tcPr>
          <w:p w14:paraId="40BB5A0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R058</w:t>
            </w:r>
          </w:p>
        </w:tc>
        <w:tc>
          <w:tcPr>
            <w:tcW w:w="772" w:type="dxa"/>
            <w:tcBorders>
              <w:top w:val="nil"/>
              <w:left w:val="nil"/>
              <w:bottom w:val="nil"/>
              <w:right w:val="nil"/>
            </w:tcBorders>
            <w:shd w:val="clear" w:color="auto" w:fill="auto"/>
            <w:vAlign w:val="center"/>
            <w:hideMark/>
          </w:tcPr>
          <w:p w14:paraId="6E7881F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single" w:sz="8" w:space="0" w:color="auto"/>
              <w:bottom w:val="nil"/>
              <w:right w:val="nil"/>
            </w:tcBorders>
            <w:shd w:val="clear" w:color="auto" w:fill="auto"/>
            <w:vAlign w:val="center"/>
            <w:hideMark/>
          </w:tcPr>
          <w:p w14:paraId="201E19DA"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Usluge tekućeg i investicijskog održavanja javnih površina</w:t>
            </w:r>
          </w:p>
        </w:tc>
        <w:tc>
          <w:tcPr>
            <w:tcW w:w="1447" w:type="dxa"/>
            <w:gridSpan w:val="2"/>
            <w:tcBorders>
              <w:top w:val="nil"/>
              <w:left w:val="single" w:sz="8" w:space="0" w:color="auto"/>
              <w:bottom w:val="nil"/>
              <w:right w:val="single" w:sz="8" w:space="0" w:color="auto"/>
            </w:tcBorders>
            <w:shd w:val="clear" w:color="auto" w:fill="auto"/>
            <w:vAlign w:val="center"/>
            <w:hideMark/>
          </w:tcPr>
          <w:p w14:paraId="3DD27A4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400.000,00 </w:t>
            </w:r>
          </w:p>
        </w:tc>
        <w:tc>
          <w:tcPr>
            <w:tcW w:w="1447" w:type="dxa"/>
            <w:gridSpan w:val="2"/>
            <w:tcBorders>
              <w:top w:val="nil"/>
              <w:left w:val="nil"/>
              <w:bottom w:val="nil"/>
              <w:right w:val="single" w:sz="8" w:space="0" w:color="auto"/>
            </w:tcBorders>
            <w:shd w:val="clear" w:color="auto" w:fill="auto"/>
            <w:vAlign w:val="center"/>
            <w:hideMark/>
          </w:tcPr>
          <w:p w14:paraId="4EA953C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50FFC14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7EA76FC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7878FA9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60FFBB63" w14:textId="77777777" w:rsidTr="00831708">
        <w:trPr>
          <w:trHeight w:val="525"/>
        </w:trPr>
        <w:tc>
          <w:tcPr>
            <w:tcW w:w="607" w:type="dxa"/>
            <w:gridSpan w:val="2"/>
            <w:tcBorders>
              <w:top w:val="nil"/>
              <w:left w:val="single" w:sz="8" w:space="0" w:color="auto"/>
              <w:bottom w:val="nil"/>
              <w:right w:val="single" w:sz="8" w:space="0" w:color="auto"/>
            </w:tcBorders>
            <w:shd w:val="clear" w:color="auto" w:fill="auto"/>
            <w:vAlign w:val="center"/>
            <w:hideMark/>
          </w:tcPr>
          <w:p w14:paraId="2ADD019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R059</w:t>
            </w:r>
          </w:p>
        </w:tc>
        <w:tc>
          <w:tcPr>
            <w:tcW w:w="772" w:type="dxa"/>
            <w:tcBorders>
              <w:top w:val="nil"/>
              <w:left w:val="nil"/>
              <w:bottom w:val="nil"/>
              <w:right w:val="nil"/>
            </w:tcBorders>
            <w:shd w:val="clear" w:color="auto" w:fill="auto"/>
            <w:vAlign w:val="center"/>
            <w:hideMark/>
          </w:tcPr>
          <w:p w14:paraId="7B92798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single" w:sz="8" w:space="0" w:color="auto"/>
              <w:bottom w:val="single" w:sz="8" w:space="0" w:color="auto"/>
              <w:right w:val="nil"/>
            </w:tcBorders>
            <w:shd w:val="clear" w:color="auto" w:fill="auto"/>
            <w:vAlign w:val="center"/>
            <w:hideMark/>
          </w:tcPr>
          <w:p w14:paraId="3D4C5BE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Komunalne usluge, deratizacija i dezinsekcija</w:t>
            </w:r>
          </w:p>
        </w:tc>
        <w:tc>
          <w:tcPr>
            <w:tcW w:w="1447" w:type="dxa"/>
            <w:gridSpan w:val="2"/>
            <w:tcBorders>
              <w:top w:val="nil"/>
              <w:left w:val="single" w:sz="8" w:space="0" w:color="auto"/>
              <w:bottom w:val="nil"/>
              <w:right w:val="single" w:sz="8" w:space="0" w:color="auto"/>
            </w:tcBorders>
            <w:shd w:val="clear" w:color="auto" w:fill="auto"/>
            <w:vAlign w:val="center"/>
            <w:hideMark/>
          </w:tcPr>
          <w:p w14:paraId="356E612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66919311"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79C3F01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6CDE279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21A20DF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53DBC6C3" w14:textId="77777777" w:rsidTr="00831708">
        <w:trPr>
          <w:trHeight w:val="300"/>
        </w:trPr>
        <w:tc>
          <w:tcPr>
            <w:tcW w:w="4448" w:type="dxa"/>
            <w:gridSpan w:val="6"/>
            <w:tcBorders>
              <w:top w:val="single" w:sz="8" w:space="0" w:color="auto"/>
              <w:left w:val="single" w:sz="8" w:space="0" w:color="auto"/>
              <w:bottom w:val="nil"/>
              <w:right w:val="nil"/>
            </w:tcBorders>
            <w:shd w:val="clear" w:color="000000" w:fill="D9D9D9"/>
            <w:vAlign w:val="center"/>
            <w:hideMark/>
          </w:tcPr>
          <w:p w14:paraId="4DC4B74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K420010</w:t>
            </w:r>
          </w:p>
        </w:tc>
        <w:tc>
          <w:tcPr>
            <w:tcW w:w="1447" w:type="dxa"/>
            <w:gridSpan w:val="2"/>
            <w:tcBorders>
              <w:top w:val="single" w:sz="8" w:space="0" w:color="auto"/>
              <w:left w:val="single" w:sz="8" w:space="0" w:color="auto"/>
              <w:bottom w:val="nil"/>
              <w:right w:val="single" w:sz="8" w:space="0" w:color="auto"/>
            </w:tcBorders>
            <w:shd w:val="clear" w:color="000000" w:fill="D9D9D9"/>
            <w:vAlign w:val="center"/>
            <w:hideMark/>
          </w:tcPr>
          <w:p w14:paraId="0EB90C3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447" w:type="dxa"/>
            <w:gridSpan w:val="2"/>
            <w:tcBorders>
              <w:top w:val="single" w:sz="8" w:space="0" w:color="auto"/>
              <w:left w:val="nil"/>
              <w:bottom w:val="nil"/>
              <w:right w:val="single" w:sz="8" w:space="0" w:color="auto"/>
            </w:tcBorders>
            <w:shd w:val="clear" w:color="000000" w:fill="D9D9D9"/>
            <w:vAlign w:val="center"/>
            <w:hideMark/>
          </w:tcPr>
          <w:p w14:paraId="6C1694DC"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single" w:sz="8" w:space="0" w:color="auto"/>
              <w:left w:val="nil"/>
              <w:bottom w:val="nil"/>
              <w:right w:val="single" w:sz="8" w:space="0" w:color="auto"/>
            </w:tcBorders>
            <w:shd w:val="clear" w:color="000000" w:fill="D9D9D9"/>
            <w:vAlign w:val="center"/>
            <w:hideMark/>
          </w:tcPr>
          <w:p w14:paraId="3959B7EE"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000000" w:fill="D9D9D9"/>
            <w:vAlign w:val="center"/>
            <w:hideMark/>
          </w:tcPr>
          <w:p w14:paraId="41F1F09D"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000000" w:fill="D9D9D9"/>
            <w:vAlign w:val="center"/>
            <w:hideMark/>
          </w:tcPr>
          <w:p w14:paraId="79A897FD"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EB8FF54" w14:textId="77777777" w:rsidTr="00831708">
        <w:trPr>
          <w:trHeight w:val="300"/>
        </w:trPr>
        <w:tc>
          <w:tcPr>
            <w:tcW w:w="4448" w:type="dxa"/>
            <w:gridSpan w:val="6"/>
            <w:tcBorders>
              <w:top w:val="nil"/>
              <w:left w:val="single" w:sz="8" w:space="0" w:color="auto"/>
              <w:bottom w:val="single" w:sz="8" w:space="0" w:color="auto"/>
              <w:right w:val="nil"/>
            </w:tcBorders>
            <w:shd w:val="clear" w:color="000000" w:fill="D9D9D9"/>
            <w:vAlign w:val="center"/>
            <w:hideMark/>
          </w:tcPr>
          <w:p w14:paraId="3164F87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              Izgradnja parkinga </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099BB31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180.000,00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5330B8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024DB8B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554" w:type="dxa"/>
            <w:tcBorders>
              <w:top w:val="nil"/>
              <w:left w:val="nil"/>
              <w:bottom w:val="single" w:sz="8" w:space="0" w:color="auto"/>
              <w:right w:val="single" w:sz="8" w:space="0" w:color="auto"/>
            </w:tcBorders>
            <w:shd w:val="clear" w:color="000000" w:fill="D9D9D9"/>
            <w:vAlign w:val="center"/>
            <w:hideMark/>
          </w:tcPr>
          <w:p w14:paraId="7AB3542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4CB09E6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636ABA4"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0A27F84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3A6DAA6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single" w:sz="8" w:space="0" w:color="auto"/>
              <w:bottom w:val="nil"/>
              <w:right w:val="nil"/>
            </w:tcBorders>
            <w:shd w:val="clear" w:color="auto" w:fill="auto"/>
            <w:vAlign w:val="center"/>
            <w:hideMark/>
          </w:tcPr>
          <w:p w14:paraId="1C2F9BC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69789B2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180.000,00 </w:t>
            </w:r>
          </w:p>
        </w:tc>
        <w:tc>
          <w:tcPr>
            <w:tcW w:w="1447" w:type="dxa"/>
            <w:gridSpan w:val="2"/>
            <w:tcBorders>
              <w:top w:val="nil"/>
              <w:left w:val="nil"/>
              <w:bottom w:val="nil"/>
              <w:right w:val="single" w:sz="8" w:space="0" w:color="auto"/>
            </w:tcBorders>
            <w:shd w:val="clear" w:color="auto" w:fill="auto"/>
            <w:vAlign w:val="center"/>
            <w:hideMark/>
          </w:tcPr>
          <w:p w14:paraId="52E604C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370" w:type="dxa"/>
            <w:gridSpan w:val="2"/>
            <w:tcBorders>
              <w:top w:val="nil"/>
              <w:left w:val="nil"/>
              <w:bottom w:val="nil"/>
              <w:right w:val="single" w:sz="8" w:space="0" w:color="auto"/>
            </w:tcBorders>
            <w:shd w:val="clear" w:color="auto" w:fill="auto"/>
            <w:vAlign w:val="center"/>
            <w:hideMark/>
          </w:tcPr>
          <w:p w14:paraId="5D525B0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554" w:type="dxa"/>
            <w:tcBorders>
              <w:top w:val="nil"/>
              <w:left w:val="nil"/>
              <w:bottom w:val="nil"/>
              <w:right w:val="single" w:sz="8" w:space="0" w:color="auto"/>
            </w:tcBorders>
            <w:shd w:val="clear" w:color="auto" w:fill="auto"/>
            <w:vAlign w:val="center"/>
            <w:hideMark/>
          </w:tcPr>
          <w:p w14:paraId="3B7AE46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497FFA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1AFE167" w14:textId="77777777" w:rsidTr="00831708">
        <w:trPr>
          <w:trHeight w:val="480"/>
        </w:trPr>
        <w:tc>
          <w:tcPr>
            <w:tcW w:w="607" w:type="dxa"/>
            <w:gridSpan w:val="2"/>
            <w:tcBorders>
              <w:top w:val="nil"/>
              <w:left w:val="single" w:sz="8" w:space="0" w:color="auto"/>
              <w:bottom w:val="nil"/>
              <w:right w:val="single" w:sz="8" w:space="0" w:color="auto"/>
            </w:tcBorders>
            <w:shd w:val="clear" w:color="auto" w:fill="auto"/>
            <w:vAlign w:val="center"/>
            <w:hideMark/>
          </w:tcPr>
          <w:p w14:paraId="7A6378A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5517D8A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41</w:t>
            </w:r>
          </w:p>
        </w:tc>
        <w:tc>
          <w:tcPr>
            <w:tcW w:w="3069" w:type="dxa"/>
            <w:gridSpan w:val="3"/>
            <w:tcBorders>
              <w:top w:val="nil"/>
              <w:left w:val="single" w:sz="8" w:space="0" w:color="auto"/>
              <w:bottom w:val="nil"/>
              <w:right w:val="nil"/>
            </w:tcBorders>
            <w:shd w:val="clear" w:color="auto" w:fill="auto"/>
            <w:vAlign w:val="center"/>
            <w:hideMark/>
          </w:tcPr>
          <w:p w14:paraId="0EE098E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neproizvedene dugotrajne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59569BE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180.000,00 </w:t>
            </w:r>
          </w:p>
        </w:tc>
        <w:tc>
          <w:tcPr>
            <w:tcW w:w="1447" w:type="dxa"/>
            <w:gridSpan w:val="2"/>
            <w:tcBorders>
              <w:top w:val="nil"/>
              <w:left w:val="nil"/>
              <w:bottom w:val="nil"/>
              <w:right w:val="single" w:sz="8" w:space="0" w:color="auto"/>
            </w:tcBorders>
            <w:shd w:val="clear" w:color="auto" w:fill="auto"/>
            <w:vAlign w:val="center"/>
            <w:hideMark/>
          </w:tcPr>
          <w:p w14:paraId="6AA7B96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370" w:type="dxa"/>
            <w:gridSpan w:val="2"/>
            <w:tcBorders>
              <w:top w:val="nil"/>
              <w:left w:val="nil"/>
              <w:bottom w:val="nil"/>
              <w:right w:val="single" w:sz="8" w:space="0" w:color="auto"/>
            </w:tcBorders>
            <w:shd w:val="clear" w:color="auto" w:fill="auto"/>
            <w:vAlign w:val="center"/>
            <w:hideMark/>
          </w:tcPr>
          <w:p w14:paraId="3F81292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554" w:type="dxa"/>
            <w:tcBorders>
              <w:top w:val="nil"/>
              <w:left w:val="nil"/>
              <w:bottom w:val="nil"/>
              <w:right w:val="single" w:sz="8" w:space="0" w:color="auto"/>
            </w:tcBorders>
            <w:shd w:val="clear" w:color="auto" w:fill="auto"/>
            <w:vAlign w:val="center"/>
            <w:hideMark/>
          </w:tcPr>
          <w:p w14:paraId="591534A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D91E94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1C0F4360" w14:textId="77777777" w:rsidTr="00831708">
        <w:trPr>
          <w:trHeight w:val="420"/>
        </w:trPr>
        <w:tc>
          <w:tcPr>
            <w:tcW w:w="607" w:type="dxa"/>
            <w:gridSpan w:val="2"/>
            <w:tcBorders>
              <w:top w:val="nil"/>
              <w:left w:val="single" w:sz="8" w:space="0" w:color="auto"/>
              <w:bottom w:val="nil"/>
              <w:right w:val="single" w:sz="8" w:space="0" w:color="auto"/>
            </w:tcBorders>
            <w:shd w:val="clear" w:color="auto" w:fill="auto"/>
            <w:vAlign w:val="center"/>
            <w:hideMark/>
          </w:tcPr>
          <w:p w14:paraId="5366E94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lastRenderedPageBreak/>
              <w:t>R060</w:t>
            </w:r>
          </w:p>
        </w:tc>
        <w:tc>
          <w:tcPr>
            <w:tcW w:w="772" w:type="dxa"/>
            <w:tcBorders>
              <w:top w:val="nil"/>
              <w:left w:val="nil"/>
              <w:bottom w:val="nil"/>
              <w:right w:val="nil"/>
            </w:tcBorders>
            <w:shd w:val="clear" w:color="auto" w:fill="auto"/>
            <w:vAlign w:val="center"/>
            <w:hideMark/>
          </w:tcPr>
          <w:p w14:paraId="2E0F75B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411</w:t>
            </w:r>
          </w:p>
        </w:tc>
        <w:tc>
          <w:tcPr>
            <w:tcW w:w="3069" w:type="dxa"/>
            <w:gridSpan w:val="3"/>
            <w:tcBorders>
              <w:top w:val="nil"/>
              <w:left w:val="single" w:sz="8" w:space="0" w:color="auto"/>
              <w:bottom w:val="nil"/>
              <w:right w:val="single" w:sz="8" w:space="0" w:color="000000"/>
            </w:tcBorders>
            <w:shd w:val="clear" w:color="auto" w:fill="auto"/>
            <w:vAlign w:val="center"/>
            <w:hideMark/>
          </w:tcPr>
          <w:p w14:paraId="22233403"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Zemljište za parking</w:t>
            </w:r>
          </w:p>
        </w:tc>
        <w:tc>
          <w:tcPr>
            <w:tcW w:w="1447" w:type="dxa"/>
            <w:gridSpan w:val="2"/>
            <w:tcBorders>
              <w:top w:val="nil"/>
              <w:left w:val="nil"/>
              <w:bottom w:val="nil"/>
              <w:right w:val="single" w:sz="8" w:space="0" w:color="auto"/>
            </w:tcBorders>
            <w:shd w:val="clear" w:color="auto" w:fill="auto"/>
            <w:vAlign w:val="center"/>
            <w:hideMark/>
          </w:tcPr>
          <w:p w14:paraId="3B8F24B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80.000,00 </w:t>
            </w:r>
          </w:p>
        </w:tc>
        <w:tc>
          <w:tcPr>
            <w:tcW w:w="1447" w:type="dxa"/>
            <w:gridSpan w:val="2"/>
            <w:tcBorders>
              <w:top w:val="nil"/>
              <w:left w:val="nil"/>
              <w:bottom w:val="nil"/>
              <w:right w:val="single" w:sz="8" w:space="0" w:color="auto"/>
            </w:tcBorders>
            <w:shd w:val="clear" w:color="auto" w:fill="auto"/>
            <w:vAlign w:val="center"/>
            <w:hideMark/>
          </w:tcPr>
          <w:p w14:paraId="7D80613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11E419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0C60F5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7</w:t>
            </w:r>
          </w:p>
        </w:tc>
        <w:tc>
          <w:tcPr>
            <w:tcW w:w="776" w:type="dxa"/>
            <w:tcBorders>
              <w:top w:val="nil"/>
              <w:left w:val="nil"/>
              <w:bottom w:val="nil"/>
              <w:right w:val="single" w:sz="8" w:space="0" w:color="auto"/>
            </w:tcBorders>
            <w:shd w:val="clear" w:color="auto" w:fill="auto"/>
            <w:vAlign w:val="center"/>
            <w:hideMark/>
          </w:tcPr>
          <w:p w14:paraId="0947A19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0451</w:t>
            </w:r>
          </w:p>
        </w:tc>
      </w:tr>
      <w:tr w:rsidR="00831708" w:rsidRPr="00831708" w14:paraId="49D1AEC1" w14:textId="77777777" w:rsidTr="00831708">
        <w:trPr>
          <w:trHeight w:val="45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109876B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R061</w:t>
            </w:r>
          </w:p>
        </w:tc>
        <w:tc>
          <w:tcPr>
            <w:tcW w:w="772" w:type="dxa"/>
            <w:tcBorders>
              <w:top w:val="nil"/>
              <w:left w:val="nil"/>
              <w:bottom w:val="single" w:sz="8" w:space="0" w:color="auto"/>
              <w:right w:val="nil"/>
            </w:tcBorders>
            <w:shd w:val="clear" w:color="auto" w:fill="auto"/>
            <w:vAlign w:val="center"/>
            <w:hideMark/>
          </w:tcPr>
          <w:p w14:paraId="440F373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421</w:t>
            </w:r>
          </w:p>
        </w:tc>
        <w:tc>
          <w:tcPr>
            <w:tcW w:w="3069" w:type="dxa"/>
            <w:gridSpan w:val="3"/>
            <w:tcBorders>
              <w:top w:val="nil"/>
              <w:left w:val="single" w:sz="8" w:space="0" w:color="auto"/>
              <w:bottom w:val="single" w:sz="8" w:space="0" w:color="auto"/>
              <w:right w:val="single" w:sz="8" w:space="0" w:color="000000"/>
            </w:tcBorders>
            <w:shd w:val="clear" w:color="auto" w:fill="auto"/>
            <w:vAlign w:val="center"/>
            <w:hideMark/>
          </w:tcPr>
          <w:p w14:paraId="16C58EE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Izgradnja parkinga</w:t>
            </w:r>
          </w:p>
        </w:tc>
        <w:tc>
          <w:tcPr>
            <w:tcW w:w="1447" w:type="dxa"/>
            <w:gridSpan w:val="2"/>
            <w:tcBorders>
              <w:top w:val="nil"/>
              <w:left w:val="nil"/>
              <w:bottom w:val="single" w:sz="8" w:space="0" w:color="auto"/>
              <w:right w:val="single" w:sz="8" w:space="0" w:color="auto"/>
            </w:tcBorders>
            <w:shd w:val="clear" w:color="auto" w:fill="auto"/>
            <w:vAlign w:val="center"/>
            <w:hideMark/>
          </w:tcPr>
          <w:p w14:paraId="3406D7B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058DF44D"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31E1F4A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4472A95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single" w:sz="8" w:space="0" w:color="auto"/>
              <w:right w:val="single" w:sz="8" w:space="0" w:color="auto"/>
            </w:tcBorders>
            <w:shd w:val="clear" w:color="auto" w:fill="auto"/>
            <w:vAlign w:val="center"/>
            <w:hideMark/>
          </w:tcPr>
          <w:p w14:paraId="7DD75B2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0451</w:t>
            </w:r>
          </w:p>
        </w:tc>
      </w:tr>
      <w:tr w:rsidR="00831708" w:rsidRPr="00831708" w14:paraId="7FE9ED93" w14:textId="77777777" w:rsidTr="00831708">
        <w:trPr>
          <w:trHeight w:val="450"/>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0C2A010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420020        Opremanje dječjih igrališta</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4277088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6B8EA40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5A37152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554" w:type="dxa"/>
            <w:tcBorders>
              <w:top w:val="nil"/>
              <w:left w:val="nil"/>
              <w:bottom w:val="single" w:sz="8" w:space="0" w:color="auto"/>
              <w:right w:val="single" w:sz="8" w:space="0" w:color="auto"/>
            </w:tcBorders>
            <w:shd w:val="clear" w:color="000000" w:fill="D9D9D9"/>
            <w:vAlign w:val="center"/>
            <w:hideMark/>
          </w:tcPr>
          <w:p w14:paraId="0E3361F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64432B8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75C6018" w14:textId="77777777" w:rsidTr="00831708">
        <w:trPr>
          <w:trHeight w:val="450"/>
        </w:trPr>
        <w:tc>
          <w:tcPr>
            <w:tcW w:w="607" w:type="dxa"/>
            <w:gridSpan w:val="2"/>
            <w:tcBorders>
              <w:top w:val="nil"/>
              <w:left w:val="single" w:sz="8" w:space="0" w:color="auto"/>
              <w:bottom w:val="nil"/>
              <w:right w:val="single" w:sz="8" w:space="0" w:color="auto"/>
            </w:tcBorders>
            <w:shd w:val="clear" w:color="auto" w:fill="auto"/>
            <w:vAlign w:val="center"/>
            <w:hideMark/>
          </w:tcPr>
          <w:p w14:paraId="4C4C1331"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1D89232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vAlign w:val="center"/>
            <w:hideMark/>
          </w:tcPr>
          <w:p w14:paraId="31158B25"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vAlign w:val="center"/>
            <w:hideMark/>
          </w:tcPr>
          <w:p w14:paraId="2287E25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5202B33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4CA1303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554" w:type="dxa"/>
            <w:tcBorders>
              <w:top w:val="nil"/>
              <w:left w:val="nil"/>
              <w:bottom w:val="nil"/>
              <w:right w:val="single" w:sz="8" w:space="0" w:color="auto"/>
            </w:tcBorders>
            <w:shd w:val="clear" w:color="auto" w:fill="auto"/>
            <w:vAlign w:val="center"/>
            <w:hideMark/>
          </w:tcPr>
          <w:p w14:paraId="5EC4CBB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EC8C5E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00F5990" w14:textId="77777777" w:rsidTr="00831708">
        <w:trPr>
          <w:trHeight w:val="450"/>
        </w:trPr>
        <w:tc>
          <w:tcPr>
            <w:tcW w:w="607" w:type="dxa"/>
            <w:gridSpan w:val="2"/>
            <w:tcBorders>
              <w:top w:val="nil"/>
              <w:left w:val="single" w:sz="8" w:space="0" w:color="auto"/>
              <w:bottom w:val="nil"/>
              <w:right w:val="nil"/>
            </w:tcBorders>
            <w:shd w:val="clear" w:color="auto" w:fill="auto"/>
            <w:vAlign w:val="center"/>
            <w:hideMark/>
          </w:tcPr>
          <w:p w14:paraId="6DDF4F42"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2AF08F5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vAlign w:val="center"/>
            <w:hideMark/>
          </w:tcPr>
          <w:p w14:paraId="69B6BF1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vAlign w:val="center"/>
            <w:hideMark/>
          </w:tcPr>
          <w:p w14:paraId="22CE873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68260DF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16F387E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554" w:type="dxa"/>
            <w:tcBorders>
              <w:top w:val="nil"/>
              <w:left w:val="nil"/>
              <w:bottom w:val="nil"/>
              <w:right w:val="single" w:sz="8" w:space="0" w:color="auto"/>
            </w:tcBorders>
            <w:shd w:val="clear" w:color="auto" w:fill="auto"/>
            <w:vAlign w:val="center"/>
            <w:hideMark/>
          </w:tcPr>
          <w:p w14:paraId="17B1F02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056E156"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572FD0FA" w14:textId="77777777" w:rsidTr="00831708">
        <w:trPr>
          <w:trHeight w:val="450"/>
        </w:trPr>
        <w:tc>
          <w:tcPr>
            <w:tcW w:w="607" w:type="dxa"/>
            <w:gridSpan w:val="2"/>
            <w:tcBorders>
              <w:top w:val="nil"/>
              <w:left w:val="single" w:sz="8" w:space="0" w:color="auto"/>
              <w:bottom w:val="single" w:sz="8" w:space="0" w:color="auto"/>
              <w:right w:val="nil"/>
            </w:tcBorders>
            <w:shd w:val="clear" w:color="auto" w:fill="auto"/>
            <w:vAlign w:val="center"/>
            <w:hideMark/>
          </w:tcPr>
          <w:p w14:paraId="27EBC16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R062</w:t>
            </w: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1A6863D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single" w:sz="8" w:space="0" w:color="000000"/>
            </w:tcBorders>
            <w:shd w:val="clear" w:color="auto" w:fill="auto"/>
            <w:vAlign w:val="center"/>
            <w:hideMark/>
          </w:tcPr>
          <w:p w14:paraId="31CA0E03"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Održavanje dječjih igrališta</w:t>
            </w:r>
          </w:p>
        </w:tc>
        <w:tc>
          <w:tcPr>
            <w:tcW w:w="1447" w:type="dxa"/>
            <w:gridSpan w:val="2"/>
            <w:tcBorders>
              <w:top w:val="nil"/>
              <w:left w:val="nil"/>
              <w:bottom w:val="single" w:sz="8" w:space="0" w:color="auto"/>
              <w:right w:val="single" w:sz="8" w:space="0" w:color="auto"/>
            </w:tcBorders>
            <w:shd w:val="clear" w:color="auto" w:fill="auto"/>
            <w:vAlign w:val="center"/>
            <w:hideMark/>
          </w:tcPr>
          <w:p w14:paraId="2F884EB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1B3FF90E"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0042414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08CE838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1,6</w:t>
            </w:r>
          </w:p>
        </w:tc>
        <w:tc>
          <w:tcPr>
            <w:tcW w:w="776" w:type="dxa"/>
            <w:tcBorders>
              <w:top w:val="nil"/>
              <w:left w:val="nil"/>
              <w:bottom w:val="single" w:sz="8" w:space="0" w:color="auto"/>
              <w:right w:val="single" w:sz="8" w:space="0" w:color="auto"/>
            </w:tcBorders>
            <w:shd w:val="clear" w:color="auto" w:fill="auto"/>
            <w:vAlign w:val="center"/>
            <w:hideMark/>
          </w:tcPr>
          <w:p w14:paraId="7597AF5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1040</w:t>
            </w:r>
          </w:p>
        </w:tc>
      </w:tr>
      <w:tr w:rsidR="00831708" w:rsidRPr="00831708" w14:paraId="771FEEBE" w14:textId="77777777" w:rsidTr="00831708">
        <w:trPr>
          <w:trHeight w:val="570"/>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6070F31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4300    UPRAVLJANJE  GROBLJIMA</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682AA54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130.000,00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471277A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740.000,00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2A85B8C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554" w:type="dxa"/>
            <w:tcBorders>
              <w:top w:val="nil"/>
              <w:left w:val="nil"/>
              <w:bottom w:val="single" w:sz="8" w:space="0" w:color="auto"/>
              <w:right w:val="single" w:sz="8" w:space="0" w:color="auto"/>
            </w:tcBorders>
            <w:shd w:val="clear" w:color="000000" w:fill="BFBFBF"/>
            <w:vAlign w:val="center"/>
            <w:hideMark/>
          </w:tcPr>
          <w:p w14:paraId="670EAC7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38FA587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45746DC" w14:textId="77777777" w:rsidTr="00831708">
        <w:trPr>
          <w:trHeight w:val="54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1F16ED5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A430010         Održavanje groblja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4D9C792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06DF9BE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4B6C367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 </w:t>
            </w:r>
          </w:p>
        </w:tc>
        <w:tc>
          <w:tcPr>
            <w:tcW w:w="554" w:type="dxa"/>
            <w:tcBorders>
              <w:top w:val="nil"/>
              <w:left w:val="nil"/>
              <w:bottom w:val="single" w:sz="8" w:space="0" w:color="auto"/>
              <w:right w:val="single" w:sz="8" w:space="0" w:color="auto"/>
            </w:tcBorders>
            <w:shd w:val="clear" w:color="000000" w:fill="D9D9D9"/>
            <w:vAlign w:val="center"/>
            <w:hideMark/>
          </w:tcPr>
          <w:p w14:paraId="11718B3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4BF72BC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C485358" w14:textId="77777777" w:rsidTr="00831708">
        <w:trPr>
          <w:trHeight w:val="435"/>
        </w:trPr>
        <w:tc>
          <w:tcPr>
            <w:tcW w:w="607" w:type="dxa"/>
            <w:gridSpan w:val="2"/>
            <w:tcBorders>
              <w:top w:val="nil"/>
              <w:left w:val="single" w:sz="8" w:space="0" w:color="auto"/>
              <w:bottom w:val="nil"/>
              <w:right w:val="single" w:sz="8" w:space="0" w:color="auto"/>
            </w:tcBorders>
            <w:shd w:val="clear" w:color="auto" w:fill="auto"/>
            <w:vAlign w:val="center"/>
            <w:hideMark/>
          </w:tcPr>
          <w:p w14:paraId="0346506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3B8710C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479C67B5"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5643766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75230E1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 </w:t>
            </w:r>
          </w:p>
        </w:tc>
        <w:tc>
          <w:tcPr>
            <w:tcW w:w="1370" w:type="dxa"/>
            <w:gridSpan w:val="2"/>
            <w:tcBorders>
              <w:top w:val="nil"/>
              <w:left w:val="nil"/>
              <w:bottom w:val="nil"/>
              <w:right w:val="single" w:sz="8" w:space="0" w:color="auto"/>
            </w:tcBorders>
            <w:shd w:val="clear" w:color="auto" w:fill="auto"/>
            <w:vAlign w:val="center"/>
            <w:hideMark/>
          </w:tcPr>
          <w:p w14:paraId="5CE1323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40.000,00 </w:t>
            </w:r>
          </w:p>
        </w:tc>
        <w:tc>
          <w:tcPr>
            <w:tcW w:w="554" w:type="dxa"/>
            <w:tcBorders>
              <w:top w:val="nil"/>
              <w:left w:val="nil"/>
              <w:bottom w:val="nil"/>
              <w:right w:val="single" w:sz="8" w:space="0" w:color="auto"/>
            </w:tcBorders>
            <w:shd w:val="clear" w:color="auto" w:fill="auto"/>
            <w:vAlign w:val="center"/>
            <w:hideMark/>
          </w:tcPr>
          <w:p w14:paraId="464F82E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35DB07B"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0000EA4" w14:textId="77777777" w:rsidTr="00831708">
        <w:trPr>
          <w:trHeight w:val="375"/>
        </w:trPr>
        <w:tc>
          <w:tcPr>
            <w:tcW w:w="607" w:type="dxa"/>
            <w:gridSpan w:val="2"/>
            <w:tcBorders>
              <w:top w:val="nil"/>
              <w:left w:val="single" w:sz="8" w:space="0" w:color="auto"/>
              <w:bottom w:val="nil"/>
              <w:right w:val="single" w:sz="8" w:space="0" w:color="auto"/>
            </w:tcBorders>
            <w:shd w:val="clear" w:color="auto" w:fill="auto"/>
            <w:vAlign w:val="center"/>
            <w:hideMark/>
          </w:tcPr>
          <w:p w14:paraId="2DB2502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2CB8D0E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single" w:sz="8" w:space="0" w:color="auto"/>
              <w:bottom w:val="nil"/>
              <w:right w:val="nil"/>
            </w:tcBorders>
            <w:shd w:val="clear" w:color="auto" w:fill="auto"/>
            <w:vAlign w:val="center"/>
            <w:hideMark/>
          </w:tcPr>
          <w:p w14:paraId="49327892"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3048464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5FBD692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 </w:t>
            </w:r>
          </w:p>
        </w:tc>
        <w:tc>
          <w:tcPr>
            <w:tcW w:w="1370" w:type="dxa"/>
            <w:gridSpan w:val="2"/>
            <w:tcBorders>
              <w:top w:val="nil"/>
              <w:left w:val="nil"/>
              <w:bottom w:val="nil"/>
              <w:right w:val="single" w:sz="8" w:space="0" w:color="auto"/>
            </w:tcBorders>
            <w:shd w:val="clear" w:color="auto" w:fill="auto"/>
            <w:vAlign w:val="center"/>
            <w:hideMark/>
          </w:tcPr>
          <w:p w14:paraId="00773EE8"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40.000,00 </w:t>
            </w:r>
          </w:p>
        </w:tc>
        <w:tc>
          <w:tcPr>
            <w:tcW w:w="554" w:type="dxa"/>
            <w:tcBorders>
              <w:top w:val="nil"/>
              <w:left w:val="nil"/>
              <w:bottom w:val="nil"/>
              <w:right w:val="single" w:sz="8" w:space="0" w:color="auto"/>
            </w:tcBorders>
            <w:shd w:val="clear" w:color="auto" w:fill="auto"/>
            <w:vAlign w:val="center"/>
            <w:hideMark/>
          </w:tcPr>
          <w:p w14:paraId="79B4FFE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FCB296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1BF57452" w14:textId="77777777" w:rsidTr="00831708">
        <w:trPr>
          <w:trHeight w:val="540"/>
        </w:trPr>
        <w:tc>
          <w:tcPr>
            <w:tcW w:w="607" w:type="dxa"/>
            <w:gridSpan w:val="2"/>
            <w:tcBorders>
              <w:top w:val="nil"/>
              <w:left w:val="single" w:sz="8" w:space="0" w:color="auto"/>
              <w:bottom w:val="nil"/>
              <w:right w:val="single" w:sz="8" w:space="0" w:color="auto"/>
            </w:tcBorders>
            <w:shd w:val="clear" w:color="auto" w:fill="auto"/>
            <w:vAlign w:val="center"/>
            <w:hideMark/>
          </w:tcPr>
          <w:p w14:paraId="3D3E623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R063</w:t>
            </w:r>
          </w:p>
        </w:tc>
        <w:tc>
          <w:tcPr>
            <w:tcW w:w="772" w:type="dxa"/>
            <w:tcBorders>
              <w:top w:val="nil"/>
              <w:left w:val="nil"/>
              <w:bottom w:val="nil"/>
              <w:right w:val="nil"/>
            </w:tcBorders>
            <w:shd w:val="clear" w:color="auto" w:fill="auto"/>
            <w:vAlign w:val="center"/>
            <w:hideMark/>
          </w:tcPr>
          <w:p w14:paraId="1D4B0AD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single" w:sz="8" w:space="0" w:color="auto"/>
              <w:bottom w:val="single" w:sz="8" w:space="0" w:color="auto"/>
              <w:right w:val="nil"/>
            </w:tcBorders>
            <w:shd w:val="clear" w:color="auto" w:fill="auto"/>
            <w:vAlign w:val="center"/>
            <w:hideMark/>
          </w:tcPr>
          <w:p w14:paraId="62EB7D52"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Usluge tekućeg i investicijskog održavanja groblja</w:t>
            </w:r>
          </w:p>
        </w:tc>
        <w:tc>
          <w:tcPr>
            <w:tcW w:w="1447" w:type="dxa"/>
            <w:gridSpan w:val="2"/>
            <w:tcBorders>
              <w:top w:val="nil"/>
              <w:left w:val="single" w:sz="8" w:space="0" w:color="auto"/>
              <w:bottom w:val="nil"/>
              <w:right w:val="single" w:sz="8" w:space="0" w:color="auto"/>
            </w:tcBorders>
            <w:shd w:val="clear" w:color="auto" w:fill="auto"/>
            <w:vAlign w:val="center"/>
            <w:hideMark/>
          </w:tcPr>
          <w:p w14:paraId="7F339AD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79C8F59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2D826B8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7F634957" w14:textId="77777777" w:rsidR="00831708" w:rsidRPr="00831708" w:rsidRDefault="00831708" w:rsidP="00831708">
            <w:pPr>
              <w:spacing w:line="240" w:lineRule="auto"/>
              <w:jc w:val="right"/>
              <w:rPr>
                <w:rFonts w:eastAsia="Times New Roman"/>
                <w:noProof w:val="0"/>
                <w:color w:val="4BACC6"/>
                <w:sz w:val="20"/>
                <w:szCs w:val="20"/>
                <w:lang w:eastAsia="hr-HR"/>
              </w:rPr>
            </w:pPr>
            <w:r w:rsidRPr="00831708">
              <w:rPr>
                <w:rFonts w:eastAsia="Times New Roman"/>
                <w:noProof w:val="0"/>
                <w:color w:val="4BACC6"/>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1F019D1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38EA09D8" w14:textId="77777777" w:rsidTr="00831708">
        <w:trPr>
          <w:trHeight w:val="300"/>
        </w:trPr>
        <w:tc>
          <w:tcPr>
            <w:tcW w:w="4448" w:type="dxa"/>
            <w:gridSpan w:val="6"/>
            <w:tcBorders>
              <w:top w:val="single" w:sz="8" w:space="0" w:color="auto"/>
              <w:left w:val="single" w:sz="8" w:space="0" w:color="auto"/>
              <w:bottom w:val="nil"/>
              <w:right w:val="nil"/>
            </w:tcBorders>
            <w:shd w:val="clear" w:color="000000" w:fill="D9D9D9"/>
            <w:vAlign w:val="center"/>
            <w:hideMark/>
          </w:tcPr>
          <w:p w14:paraId="327C414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K430010</w:t>
            </w:r>
          </w:p>
        </w:tc>
        <w:tc>
          <w:tcPr>
            <w:tcW w:w="1447" w:type="dxa"/>
            <w:gridSpan w:val="2"/>
            <w:tcBorders>
              <w:top w:val="single" w:sz="8" w:space="0" w:color="auto"/>
              <w:left w:val="single" w:sz="8" w:space="0" w:color="auto"/>
              <w:bottom w:val="nil"/>
              <w:right w:val="single" w:sz="8" w:space="0" w:color="auto"/>
            </w:tcBorders>
            <w:shd w:val="clear" w:color="000000" w:fill="D9D9D9"/>
            <w:vAlign w:val="center"/>
            <w:hideMark/>
          </w:tcPr>
          <w:p w14:paraId="63E0682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447" w:type="dxa"/>
            <w:gridSpan w:val="2"/>
            <w:tcBorders>
              <w:top w:val="single" w:sz="8" w:space="0" w:color="auto"/>
              <w:left w:val="nil"/>
              <w:bottom w:val="nil"/>
              <w:right w:val="single" w:sz="8" w:space="0" w:color="auto"/>
            </w:tcBorders>
            <w:shd w:val="clear" w:color="000000" w:fill="D9D9D9"/>
            <w:vAlign w:val="center"/>
            <w:hideMark/>
          </w:tcPr>
          <w:p w14:paraId="33087E94"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single" w:sz="8" w:space="0" w:color="auto"/>
              <w:left w:val="nil"/>
              <w:bottom w:val="nil"/>
              <w:right w:val="single" w:sz="8" w:space="0" w:color="auto"/>
            </w:tcBorders>
            <w:shd w:val="clear" w:color="000000" w:fill="D9D9D9"/>
            <w:vAlign w:val="center"/>
            <w:hideMark/>
          </w:tcPr>
          <w:p w14:paraId="67ECC88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000000" w:fill="D9D9D9"/>
            <w:vAlign w:val="center"/>
            <w:hideMark/>
          </w:tcPr>
          <w:p w14:paraId="01D50DC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000000" w:fill="D9D9D9"/>
            <w:vAlign w:val="center"/>
            <w:hideMark/>
          </w:tcPr>
          <w:p w14:paraId="657E4A0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5348B69" w14:textId="77777777" w:rsidTr="00831708">
        <w:trPr>
          <w:trHeight w:val="315"/>
        </w:trPr>
        <w:tc>
          <w:tcPr>
            <w:tcW w:w="4448" w:type="dxa"/>
            <w:gridSpan w:val="6"/>
            <w:tcBorders>
              <w:top w:val="nil"/>
              <w:left w:val="single" w:sz="8" w:space="0" w:color="auto"/>
              <w:bottom w:val="single" w:sz="8" w:space="0" w:color="auto"/>
              <w:right w:val="nil"/>
            </w:tcBorders>
            <w:shd w:val="clear" w:color="000000" w:fill="D9D9D9"/>
            <w:vAlign w:val="center"/>
            <w:hideMark/>
          </w:tcPr>
          <w:p w14:paraId="0588692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                       Izgradnja mrtvačnice</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5D36D42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1B75FE5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18AA1F9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D9D9D9"/>
            <w:vAlign w:val="center"/>
            <w:hideMark/>
          </w:tcPr>
          <w:p w14:paraId="518B16E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5FFBAD4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1E138BA" w14:textId="77777777" w:rsidTr="00831708">
        <w:trPr>
          <w:trHeight w:val="540"/>
        </w:trPr>
        <w:tc>
          <w:tcPr>
            <w:tcW w:w="607" w:type="dxa"/>
            <w:gridSpan w:val="2"/>
            <w:tcBorders>
              <w:top w:val="nil"/>
              <w:left w:val="single" w:sz="8" w:space="0" w:color="auto"/>
              <w:bottom w:val="nil"/>
              <w:right w:val="single" w:sz="8" w:space="0" w:color="auto"/>
            </w:tcBorders>
            <w:shd w:val="clear" w:color="auto" w:fill="auto"/>
            <w:vAlign w:val="center"/>
            <w:hideMark/>
          </w:tcPr>
          <w:p w14:paraId="5BD5219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1A75C37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nil"/>
              <w:bottom w:val="nil"/>
              <w:right w:val="nil"/>
            </w:tcBorders>
            <w:shd w:val="clear" w:color="auto" w:fill="auto"/>
            <w:vAlign w:val="center"/>
            <w:hideMark/>
          </w:tcPr>
          <w:p w14:paraId="32D9905E"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5F84269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6BC92A6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700.000,00 </w:t>
            </w:r>
          </w:p>
        </w:tc>
        <w:tc>
          <w:tcPr>
            <w:tcW w:w="1370" w:type="dxa"/>
            <w:gridSpan w:val="2"/>
            <w:tcBorders>
              <w:top w:val="nil"/>
              <w:left w:val="nil"/>
              <w:bottom w:val="nil"/>
              <w:right w:val="single" w:sz="8" w:space="0" w:color="auto"/>
            </w:tcBorders>
            <w:shd w:val="clear" w:color="auto" w:fill="auto"/>
            <w:vAlign w:val="center"/>
            <w:hideMark/>
          </w:tcPr>
          <w:p w14:paraId="1F6D5A9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4138EEF4"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033E4E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EDCA1A6" w14:textId="77777777" w:rsidTr="00831708">
        <w:trPr>
          <w:trHeight w:val="510"/>
        </w:trPr>
        <w:tc>
          <w:tcPr>
            <w:tcW w:w="607" w:type="dxa"/>
            <w:gridSpan w:val="2"/>
            <w:tcBorders>
              <w:top w:val="nil"/>
              <w:left w:val="single" w:sz="8" w:space="0" w:color="auto"/>
              <w:bottom w:val="nil"/>
              <w:right w:val="single" w:sz="8" w:space="0" w:color="auto"/>
            </w:tcBorders>
            <w:shd w:val="clear" w:color="auto" w:fill="auto"/>
            <w:vAlign w:val="center"/>
            <w:hideMark/>
          </w:tcPr>
          <w:p w14:paraId="584A03F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2A8831F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nil"/>
              <w:bottom w:val="nil"/>
              <w:right w:val="nil"/>
            </w:tcBorders>
            <w:shd w:val="clear" w:color="auto" w:fill="auto"/>
            <w:vAlign w:val="center"/>
            <w:hideMark/>
          </w:tcPr>
          <w:p w14:paraId="45F1B2E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proizvedene dugotrajne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6468865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18F72D5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700.000,00 </w:t>
            </w:r>
          </w:p>
        </w:tc>
        <w:tc>
          <w:tcPr>
            <w:tcW w:w="1370" w:type="dxa"/>
            <w:gridSpan w:val="2"/>
            <w:tcBorders>
              <w:top w:val="nil"/>
              <w:left w:val="nil"/>
              <w:bottom w:val="nil"/>
              <w:right w:val="single" w:sz="8" w:space="0" w:color="auto"/>
            </w:tcBorders>
            <w:shd w:val="clear" w:color="auto" w:fill="auto"/>
            <w:vAlign w:val="center"/>
            <w:hideMark/>
          </w:tcPr>
          <w:p w14:paraId="5D9466F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213EAFDB"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CED18C8"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098FF85" w14:textId="77777777" w:rsidTr="00831708">
        <w:trPr>
          <w:trHeight w:val="55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613233D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R064</w:t>
            </w:r>
          </w:p>
        </w:tc>
        <w:tc>
          <w:tcPr>
            <w:tcW w:w="772" w:type="dxa"/>
            <w:tcBorders>
              <w:top w:val="nil"/>
              <w:left w:val="nil"/>
              <w:bottom w:val="single" w:sz="8" w:space="0" w:color="auto"/>
              <w:right w:val="single" w:sz="8" w:space="0" w:color="auto"/>
            </w:tcBorders>
            <w:shd w:val="clear" w:color="auto" w:fill="auto"/>
            <w:vAlign w:val="center"/>
            <w:hideMark/>
          </w:tcPr>
          <w:p w14:paraId="5DFBDDC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421</w:t>
            </w:r>
          </w:p>
        </w:tc>
        <w:tc>
          <w:tcPr>
            <w:tcW w:w="3069" w:type="dxa"/>
            <w:gridSpan w:val="3"/>
            <w:tcBorders>
              <w:top w:val="nil"/>
              <w:left w:val="nil"/>
              <w:bottom w:val="single" w:sz="8" w:space="0" w:color="auto"/>
              <w:right w:val="nil"/>
            </w:tcBorders>
            <w:shd w:val="clear" w:color="auto" w:fill="auto"/>
            <w:vAlign w:val="center"/>
            <w:hideMark/>
          </w:tcPr>
          <w:p w14:paraId="2278F6B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Izgradnja mrtvačnice</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159E6E6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79FE32A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27EAAE6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7130743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single" w:sz="8" w:space="0" w:color="auto"/>
              <w:right w:val="single" w:sz="8" w:space="0" w:color="auto"/>
            </w:tcBorders>
            <w:shd w:val="clear" w:color="auto" w:fill="auto"/>
            <w:vAlign w:val="center"/>
            <w:hideMark/>
          </w:tcPr>
          <w:p w14:paraId="6AE7259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4B60138A"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488F750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4400   GOSPODARENJE OTPADOM</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428A1E2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3.490.000,00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47B2D0D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3.100.000,00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3202EE2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1.100.000,00 </w:t>
            </w:r>
          </w:p>
        </w:tc>
        <w:tc>
          <w:tcPr>
            <w:tcW w:w="554" w:type="dxa"/>
            <w:tcBorders>
              <w:top w:val="nil"/>
              <w:left w:val="nil"/>
              <w:bottom w:val="single" w:sz="8" w:space="0" w:color="auto"/>
              <w:right w:val="single" w:sz="8" w:space="0" w:color="auto"/>
            </w:tcBorders>
            <w:shd w:val="clear" w:color="000000" w:fill="BFBFBF"/>
            <w:vAlign w:val="center"/>
            <w:hideMark/>
          </w:tcPr>
          <w:p w14:paraId="3576EF1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2EBE08B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401D046A" w14:textId="77777777" w:rsidTr="00831708">
        <w:trPr>
          <w:trHeight w:val="52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3FDA798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Aktivnost A440010  Odvoz i zbrinjavanje otpada                                                         </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3B7565E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3.440.000,00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21D2D5F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3.100.000,00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30671B0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1.100.000,00 </w:t>
            </w:r>
          </w:p>
        </w:tc>
        <w:tc>
          <w:tcPr>
            <w:tcW w:w="554" w:type="dxa"/>
            <w:tcBorders>
              <w:top w:val="nil"/>
              <w:left w:val="nil"/>
              <w:bottom w:val="single" w:sz="8" w:space="0" w:color="auto"/>
              <w:right w:val="single" w:sz="8" w:space="0" w:color="auto"/>
            </w:tcBorders>
            <w:shd w:val="clear" w:color="000000" w:fill="D9D9D9"/>
            <w:vAlign w:val="center"/>
            <w:hideMark/>
          </w:tcPr>
          <w:p w14:paraId="7E85B60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6AA4675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51E2CB6" w14:textId="77777777" w:rsidTr="00831708">
        <w:trPr>
          <w:trHeight w:val="480"/>
        </w:trPr>
        <w:tc>
          <w:tcPr>
            <w:tcW w:w="607" w:type="dxa"/>
            <w:gridSpan w:val="2"/>
            <w:tcBorders>
              <w:top w:val="nil"/>
              <w:left w:val="single" w:sz="8" w:space="0" w:color="auto"/>
              <w:bottom w:val="nil"/>
              <w:right w:val="nil"/>
            </w:tcBorders>
            <w:shd w:val="clear" w:color="auto" w:fill="auto"/>
            <w:vAlign w:val="center"/>
            <w:hideMark/>
          </w:tcPr>
          <w:p w14:paraId="343F3CD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790EA26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41794B7E"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6552073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2.100.000,00 </w:t>
            </w:r>
          </w:p>
        </w:tc>
        <w:tc>
          <w:tcPr>
            <w:tcW w:w="1447" w:type="dxa"/>
            <w:gridSpan w:val="2"/>
            <w:tcBorders>
              <w:top w:val="nil"/>
              <w:left w:val="nil"/>
              <w:bottom w:val="nil"/>
              <w:right w:val="single" w:sz="8" w:space="0" w:color="auto"/>
            </w:tcBorders>
            <w:shd w:val="clear" w:color="auto" w:fill="auto"/>
            <w:vAlign w:val="center"/>
            <w:hideMark/>
          </w:tcPr>
          <w:p w14:paraId="16EB14F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1.100.000,00 </w:t>
            </w:r>
          </w:p>
        </w:tc>
        <w:tc>
          <w:tcPr>
            <w:tcW w:w="1370" w:type="dxa"/>
            <w:gridSpan w:val="2"/>
            <w:tcBorders>
              <w:top w:val="nil"/>
              <w:left w:val="nil"/>
              <w:bottom w:val="nil"/>
              <w:right w:val="single" w:sz="8" w:space="0" w:color="auto"/>
            </w:tcBorders>
            <w:shd w:val="clear" w:color="auto" w:fill="auto"/>
            <w:vAlign w:val="center"/>
            <w:hideMark/>
          </w:tcPr>
          <w:p w14:paraId="5390B8C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1.100.000,00 </w:t>
            </w:r>
          </w:p>
        </w:tc>
        <w:tc>
          <w:tcPr>
            <w:tcW w:w="554" w:type="dxa"/>
            <w:tcBorders>
              <w:top w:val="nil"/>
              <w:left w:val="nil"/>
              <w:bottom w:val="nil"/>
              <w:right w:val="single" w:sz="8" w:space="0" w:color="auto"/>
            </w:tcBorders>
            <w:shd w:val="clear" w:color="auto" w:fill="auto"/>
            <w:vAlign w:val="center"/>
            <w:hideMark/>
          </w:tcPr>
          <w:p w14:paraId="720D6ABB"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7C469DE"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0B4878E" w14:textId="77777777" w:rsidTr="00831708">
        <w:trPr>
          <w:trHeight w:val="480"/>
        </w:trPr>
        <w:tc>
          <w:tcPr>
            <w:tcW w:w="607" w:type="dxa"/>
            <w:gridSpan w:val="2"/>
            <w:tcBorders>
              <w:top w:val="nil"/>
              <w:left w:val="single" w:sz="8" w:space="0" w:color="auto"/>
              <w:bottom w:val="nil"/>
              <w:right w:val="nil"/>
            </w:tcBorders>
            <w:shd w:val="clear" w:color="auto" w:fill="auto"/>
            <w:vAlign w:val="center"/>
            <w:hideMark/>
          </w:tcPr>
          <w:p w14:paraId="41A60B6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1A10144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vAlign w:val="center"/>
            <w:hideMark/>
          </w:tcPr>
          <w:p w14:paraId="75E5F76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vAlign w:val="center"/>
            <w:hideMark/>
          </w:tcPr>
          <w:p w14:paraId="1250F29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2.000.000,00 </w:t>
            </w:r>
          </w:p>
        </w:tc>
        <w:tc>
          <w:tcPr>
            <w:tcW w:w="1447" w:type="dxa"/>
            <w:gridSpan w:val="2"/>
            <w:tcBorders>
              <w:top w:val="nil"/>
              <w:left w:val="nil"/>
              <w:bottom w:val="nil"/>
              <w:right w:val="single" w:sz="8" w:space="0" w:color="auto"/>
            </w:tcBorders>
            <w:shd w:val="clear" w:color="auto" w:fill="auto"/>
            <w:vAlign w:val="center"/>
            <w:hideMark/>
          </w:tcPr>
          <w:p w14:paraId="4676C83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1.000.000,00 </w:t>
            </w:r>
          </w:p>
        </w:tc>
        <w:tc>
          <w:tcPr>
            <w:tcW w:w="1370" w:type="dxa"/>
            <w:gridSpan w:val="2"/>
            <w:tcBorders>
              <w:top w:val="nil"/>
              <w:left w:val="nil"/>
              <w:bottom w:val="nil"/>
              <w:right w:val="single" w:sz="8" w:space="0" w:color="auto"/>
            </w:tcBorders>
            <w:shd w:val="clear" w:color="auto" w:fill="auto"/>
            <w:vAlign w:val="center"/>
            <w:hideMark/>
          </w:tcPr>
          <w:p w14:paraId="55ECE05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1.000.000,00 </w:t>
            </w:r>
          </w:p>
        </w:tc>
        <w:tc>
          <w:tcPr>
            <w:tcW w:w="554" w:type="dxa"/>
            <w:tcBorders>
              <w:top w:val="nil"/>
              <w:left w:val="nil"/>
              <w:bottom w:val="nil"/>
              <w:right w:val="single" w:sz="8" w:space="0" w:color="auto"/>
            </w:tcBorders>
            <w:shd w:val="clear" w:color="auto" w:fill="auto"/>
            <w:vAlign w:val="center"/>
            <w:hideMark/>
          </w:tcPr>
          <w:p w14:paraId="7B685AE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D751BB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C949856" w14:textId="77777777" w:rsidTr="00831708">
        <w:trPr>
          <w:trHeight w:val="480"/>
        </w:trPr>
        <w:tc>
          <w:tcPr>
            <w:tcW w:w="607" w:type="dxa"/>
            <w:gridSpan w:val="2"/>
            <w:tcBorders>
              <w:top w:val="nil"/>
              <w:left w:val="single" w:sz="8" w:space="0" w:color="auto"/>
              <w:bottom w:val="nil"/>
              <w:right w:val="nil"/>
            </w:tcBorders>
            <w:shd w:val="clear" w:color="auto" w:fill="auto"/>
            <w:vAlign w:val="center"/>
            <w:hideMark/>
          </w:tcPr>
          <w:p w14:paraId="68C1313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R065</w:t>
            </w:r>
          </w:p>
        </w:tc>
        <w:tc>
          <w:tcPr>
            <w:tcW w:w="772" w:type="dxa"/>
            <w:tcBorders>
              <w:top w:val="nil"/>
              <w:left w:val="single" w:sz="8" w:space="0" w:color="auto"/>
              <w:bottom w:val="nil"/>
              <w:right w:val="single" w:sz="8" w:space="0" w:color="auto"/>
            </w:tcBorders>
            <w:shd w:val="clear" w:color="auto" w:fill="auto"/>
            <w:vAlign w:val="center"/>
            <w:hideMark/>
          </w:tcPr>
          <w:p w14:paraId="568A1AF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single" w:sz="8" w:space="0" w:color="000000"/>
            </w:tcBorders>
            <w:shd w:val="clear" w:color="auto" w:fill="auto"/>
            <w:vAlign w:val="center"/>
            <w:hideMark/>
          </w:tcPr>
          <w:p w14:paraId="0B3A607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Sanacija odlagališta otpada</w:t>
            </w:r>
          </w:p>
        </w:tc>
        <w:tc>
          <w:tcPr>
            <w:tcW w:w="1447" w:type="dxa"/>
            <w:gridSpan w:val="2"/>
            <w:tcBorders>
              <w:top w:val="nil"/>
              <w:left w:val="nil"/>
              <w:bottom w:val="nil"/>
              <w:right w:val="single" w:sz="8" w:space="0" w:color="auto"/>
            </w:tcBorders>
            <w:shd w:val="clear" w:color="auto" w:fill="auto"/>
            <w:vAlign w:val="center"/>
            <w:hideMark/>
          </w:tcPr>
          <w:p w14:paraId="59934EB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2.000.000,00 </w:t>
            </w:r>
          </w:p>
        </w:tc>
        <w:tc>
          <w:tcPr>
            <w:tcW w:w="1447" w:type="dxa"/>
            <w:gridSpan w:val="2"/>
            <w:tcBorders>
              <w:top w:val="nil"/>
              <w:left w:val="nil"/>
              <w:bottom w:val="nil"/>
              <w:right w:val="single" w:sz="8" w:space="0" w:color="auto"/>
            </w:tcBorders>
            <w:shd w:val="clear" w:color="auto" w:fill="auto"/>
            <w:vAlign w:val="center"/>
            <w:hideMark/>
          </w:tcPr>
          <w:p w14:paraId="033F464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1.000.000,00 </w:t>
            </w:r>
          </w:p>
        </w:tc>
        <w:tc>
          <w:tcPr>
            <w:tcW w:w="1370" w:type="dxa"/>
            <w:gridSpan w:val="2"/>
            <w:tcBorders>
              <w:top w:val="nil"/>
              <w:left w:val="nil"/>
              <w:bottom w:val="nil"/>
              <w:right w:val="single" w:sz="8" w:space="0" w:color="auto"/>
            </w:tcBorders>
            <w:shd w:val="clear" w:color="auto" w:fill="auto"/>
            <w:vAlign w:val="center"/>
            <w:hideMark/>
          </w:tcPr>
          <w:p w14:paraId="2D78DBE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1.000.000,00 </w:t>
            </w:r>
          </w:p>
        </w:tc>
        <w:tc>
          <w:tcPr>
            <w:tcW w:w="554" w:type="dxa"/>
            <w:tcBorders>
              <w:top w:val="nil"/>
              <w:left w:val="nil"/>
              <w:bottom w:val="nil"/>
              <w:right w:val="single" w:sz="8" w:space="0" w:color="auto"/>
            </w:tcBorders>
            <w:shd w:val="clear" w:color="auto" w:fill="auto"/>
            <w:vAlign w:val="center"/>
            <w:hideMark/>
          </w:tcPr>
          <w:p w14:paraId="1099F8C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vAlign w:val="center"/>
            <w:hideMark/>
          </w:tcPr>
          <w:p w14:paraId="7DE9C76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0510</w:t>
            </w:r>
          </w:p>
        </w:tc>
      </w:tr>
      <w:tr w:rsidR="00831708" w:rsidRPr="00831708" w14:paraId="166E1AA7" w14:textId="77777777" w:rsidTr="00831708">
        <w:trPr>
          <w:trHeight w:val="435"/>
        </w:trPr>
        <w:tc>
          <w:tcPr>
            <w:tcW w:w="607" w:type="dxa"/>
            <w:gridSpan w:val="2"/>
            <w:tcBorders>
              <w:top w:val="nil"/>
              <w:left w:val="single" w:sz="8" w:space="0" w:color="auto"/>
              <w:bottom w:val="nil"/>
              <w:right w:val="nil"/>
            </w:tcBorders>
            <w:shd w:val="clear" w:color="auto" w:fill="auto"/>
            <w:vAlign w:val="center"/>
            <w:hideMark/>
          </w:tcPr>
          <w:p w14:paraId="3BA4D8E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3E2228E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35</w:t>
            </w:r>
          </w:p>
        </w:tc>
        <w:tc>
          <w:tcPr>
            <w:tcW w:w="3069" w:type="dxa"/>
            <w:gridSpan w:val="3"/>
            <w:tcBorders>
              <w:top w:val="nil"/>
              <w:left w:val="nil"/>
              <w:bottom w:val="nil"/>
              <w:right w:val="nil"/>
            </w:tcBorders>
            <w:shd w:val="clear" w:color="auto" w:fill="auto"/>
            <w:vAlign w:val="center"/>
            <w:hideMark/>
          </w:tcPr>
          <w:p w14:paraId="3F88F47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Subvencije</w:t>
            </w:r>
          </w:p>
        </w:tc>
        <w:tc>
          <w:tcPr>
            <w:tcW w:w="1447" w:type="dxa"/>
            <w:gridSpan w:val="2"/>
            <w:tcBorders>
              <w:top w:val="nil"/>
              <w:left w:val="single" w:sz="8" w:space="0" w:color="auto"/>
              <w:bottom w:val="nil"/>
              <w:right w:val="single" w:sz="8" w:space="0" w:color="auto"/>
            </w:tcBorders>
            <w:shd w:val="clear" w:color="auto" w:fill="auto"/>
            <w:vAlign w:val="center"/>
            <w:hideMark/>
          </w:tcPr>
          <w:p w14:paraId="0417A0C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197F851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4C2200A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554" w:type="dxa"/>
            <w:tcBorders>
              <w:top w:val="nil"/>
              <w:left w:val="nil"/>
              <w:bottom w:val="nil"/>
              <w:right w:val="single" w:sz="8" w:space="0" w:color="auto"/>
            </w:tcBorders>
            <w:shd w:val="clear" w:color="auto" w:fill="auto"/>
            <w:vAlign w:val="center"/>
            <w:hideMark/>
          </w:tcPr>
          <w:p w14:paraId="4F7ECD3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E93C80B"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5C7FBBD" w14:textId="77777777" w:rsidTr="00831708">
        <w:trPr>
          <w:trHeight w:val="495"/>
        </w:trPr>
        <w:tc>
          <w:tcPr>
            <w:tcW w:w="607" w:type="dxa"/>
            <w:gridSpan w:val="2"/>
            <w:tcBorders>
              <w:top w:val="nil"/>
              <w:left w:val="single" w:sz="8" w:space="0" w:color="auto"/>
              <w:bottom w:val="nil"/>
              <w:right w:val="nil"/>
            </w:tcBorders>
            <w:shd w:val="clear" w:color="auto" w:fill="auto"/>
            <w:vAlign w:val="center"/>
            <w:hideMark/>
          </w:tcPr>
          <w:p w14:paraId="1901252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R066</w:t>
            </w:r>
          </w:p>
        </w:tc>
        <w:tc>
          <w:tcPr>
            <w:tcW w:w="772" w:type="dxa"/>
            <w:tcBorders>
              <w:top w:val="nil"/>
              <w:left w:val="single" w:sz="8" w:space="0" w:color="auto"/>
              <w:bottom w:val="nil"/>
              <w:right w:val="single" w:sz="8" w:space="0" w:color="auto"/>
            </w:tcBorders>
            <w:shd w:val="clear" w:color="auto" w:fill="auto"/>
            <w:vAlign w:val="center"/>
            <w:hideMark/>
          </w:tcPr>
          <w:p w14:paraId="5BFC052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351</w:t>
            </w:r>
          </w:p>
        </w:tc>
        <w:tc>
          <w:tcPr>
            <w:tcW w:w="3069" w:type="dxa"/>
            <w:gridSpan w:val="3"/>
            <w:tcBorders>
              <w:top w:val="nil"/>
              <w:left w:val="nil"/>
              <w:bottom w:val="nil"/>
              <w:right w:val="single" w:sz="8" w:space="0" w:color="000000"/>
            </w:tcBorders>
            <w:shd w:val="clear" w:color="auto" w:fill="auto"/>
            <w:vAlign w:val="center"/>
            <w:hideMark/>
          </w:tcPr>
          <w:p w14:paraId="6E5E0F17"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Subvencija za zbrinjavanje komunalnog otpada</w:t>
            </w:r>
          </w:p>
        </w:tc>
        <w:tc>
          <w:tcPr>
            <w:tcW w:w="1447" w:type="dxa"/>
            <w:gridSpan w:val="2"/>
            <w:tcBorders>
              <w:top w:val="nil"/>
              <w:left w:val="nil"/>
              <w:bottom w:val="nil"/>
              <w:right w:val="single" w:sz="8" w:space="0" w:color="auto"/>
            </w:tcBorders>
            <w:shd w:val="clear" w:color="auto" w:fill="auto"/>
            <w:vAlign w:val="center"/>
            <w:hideMark/>
          </w:tcPr>
          <w:p w14:paraId="2975DD7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29BDFEA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78DF90D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554" w:type="dxa"/>
            <w:tcBorders>
              <w:top w:val="nil"/>
              <w:left w:val="nil"/>
              <w:bottom w:val="nil"/>
              <w:right w:val="single" w:sz="8" w:space="0" w:color="auto"/>
            </w:tcBorders>
            <w:shd w:val="clear" w:color="auto" w:fill="auto"/>
            <w:vAlign w:val="center"/>
            <w:hideMark/>
          </w:tcPr>
          <w:p w14:paraId="33C4036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vAlign w:val="center"/>
            <w:hideMark/>
          </w:tcPr>
          <w:p w14:paraId="01C2B5E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0510</w:t>
            </w:r>
          </w:p>
        </w:tc>
      </w:tr>
      <w:tr w:rsidR="00831708" w:rsidRPr="00831708" w14:paraId="2D042B56" w14:textId="77777777" w:rsidTr="00831708">
        <w:trPr>
          <w:trHeight w:val="495"/>
        </w:trPr>
        <w:tc>
          <w:tcPr>
            <w:tcW w:w="607" w:type="dxa"/>
            <w:gridSpan w:val="2"/>
            <w:tcBorders>
              <w:top w:val="nil"/>
              <w:left w:val="single" w:sz="8" w:space="0" w:color="auto"/>
              <w:bottom w:val="nil"/>
              <w:right w:val="nil"/>
            </w:tcBorders>
            <w:shd w:val="clear" w:color="auto" w:fill="auto"/>
            <w:vAlign w:val="center"/>
            <w:hideMark/>
          </w:tcPr>
          <w:p w14:paraId="04113F55"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24B756C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nil"/>
              <w:left w:val="nil"/>
              <w:bottom w:val="nil"/>
              <w:right w:val="single" w:sz="8" w:space="0" w:color="000000"/>
            </w:tcBorders>
            <w:shd w:val="clear" w:color="auto" w:fill="auto"/>
            <w:vAlign w:val="center"/>
            <w:hideMark/>
          </w:tcPr>
          <w:p w14:paraId="2889D5C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nil"/>
              <w:bottom w:val="nil"/>
              <w:right w:val="single" w:sz="8" w:space="0" w:color="auto"/>
            </w:tcBorders>
            <w:shd w:val="clear" w:color="auto" w:fill="auto"/>
            <w:vAlign w:val="center"/>
            <w:hideMark/>
          </w:tcPr>
          <w:p w14:paraId="4ADB354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1.340.000,00 </w:t>
            </w:r>
          </w:p>
        </w:tc>
        <w:tc>
          <w:tcPr>
            <w:tcW w:w="1447" w:type="dxa"/>
            <w:gridSpan w:val="2"/>
            <w:tcBorders>
              <w:top w:val="nil"/>
              <w:left w:val="nil"/>
              <w:bottom w:val="nil"/>
              <w:right w:val="single" w:sz="8" w:space="0" w:color="auto"/>
            </w:tcBorders>
            <w:shd w:val="clear" w:color="auto" w:fill="auto"/>
            <w:vAlign w:val="center"/>
            <w:hideMark/>
          </w:tcPr>
          <w:p w14:paraId="56985DB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2.000.000,00 </w:t>
            </w:r>
          </w:p>
        </w:tc>
        <w:tc>
          <w:tcPr>
            <w:tcW w:w="1370" w:type="dxa"/>
            <w:gridSpan w:val="2"/>
            <w:tcBorders>
              <w:top w:val="nil"/>
              <w:left w:val="nil"/>
              <w:bottom w:val="nil"/>
              <w:right w:val="single" w:sz="8" w:space="0" w:color="auto"/>
            </w:tcBorders>
            <w:shd w:val="clear" w:color="auto" w:fill="auto"/>
            <w:vAlign w:val="center"/>
            <w:hideMark/>
          </w:tcPr>
          <w:p w14:paraId="2E4FABF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4184F9F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575A33D"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1DE50C39" w14:textId="77777777" w:rsidTr="00831708">
        <w:trPr>
          <w:trHeight w:val="495"/>
        </w:trPr>
        <w:tc>
          <w:tcPr>
            <w:tcW w:w="607" w:type="dxa"/>
            <w:gridSpan w:val="2"/>
            <w:tcBorders>
              <w:top w:val="nil"/>
              <w:left w:val="single" w:sz="8" w:space="0" w:color="auto"/>
              <w:bottom w:val="nil"/>
              <w:right w:val="nil"/>
            </w:tcBorders>
            <w:shd w:val="clear" w:color="auto" w:fill="auto"/>
            <w:vAlign w:val="center"/>
            <w:hideMark/>
          </w:tcPr>
          <w:p w14:paraId="13FF435C"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42C7CDF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nil"/>
              <w:bottom w:val="nil"/>
              <w:right w:val="single" w:sz="8" w:space="0" w:color="000000"/>
            </w:tcBorders>
            <w:shd w:val="clear" w:color="auto" w:fill="auto"/>
            <w:vAlign w:val="center"/>
            <w:hideMark/>
          </w:tcPr>
          <w:p w14:paraId="0635DA72"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proizvedene dugotrajne imovine</w:t>
            </w:r>
          </w:p>
        </w:tc>
        <w:tc>
          <w:tcPr>
            <w:tcW w:w="1447" w:type="dxa"/>
            <w:gridSpan w:val="2"/>
            <w:tcBorders>
              <w:top w:val="nil"/>
              <w:left w:val="nil"/>
              <w:bottom w:val="nil"/>
              <w:right w:val="single" w:sz="8" w:space="0" w:color="auto"/>
            </w:tcBorders>
            <w:shd w:val="clear" w:color="auto" w:fill="auto"/>
            <w:vAlign w:val="center"/>
            <w:hideMark/>
          </w:tcPr>
          <w:p w14:paraId="5B0A0D1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1.340.000,00 </w:t>
            </w:r>
          </w:p>
        </w:tc>
        <w:tc>
          <w:tcPr>
            <w:tcW w:w="1447" w:type="dxa"/>
            <w:gridSpan w:val="2"/>
            <w:tcBorders>
              <w:top w:val="nil"/>
              <w:left w:val="nil"/>
              <w:bottom w:val="nil"/>
              <w:right w:val="single" w:sz="8" w:space="0" w:color="auto"/>
            </w:tcBorders>
            <w:shd w:val="clear" w:color="auto" w:fill="auto"/>
            <w:vAlign w:val="center"/>
            <w:hideMark/>
          </w:tcPr>
          <w:p w14:paraId="2BA54F1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2.000.000,00 </w:t>
            </w:r>
          </w:p>
        </w:tc>
        <w:tc>
          <w:tcPr>
            <w:tcW w:w="1370" w:type="dxa"/>
            <w:gridSpan w:val="2"/>
            <w:tcBorders>
              <w:top w:val="nil"/>
              <w:left w:val="nil"/>
              <w:bottom w:val="nil"/>
              <w:right w:val="single" w:sz="8" w:space="0" w:color="auto"/>
            </w:tcBorders>
            <w:shd w:val="clear" w:color="auto" w:fill="auto"/>
            <w:vAlign w:val="center"/>
            <w:hideMark/>
          </w:tcPr>
          <w:p w14:paraId="7FD7615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04BD635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0984D9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76E70B1" w14:textId="77777777" w:rsidTr="00831708">
        <w:trPr>
          <w:trHeight w:val="405"/>
        </w:trPr>
        <w:tc>
          <w:tcPr>
            <w:tcW w:w="607" w:type="dxa"/>
            <w:gridSpan w:val="2"/>
            <w:tcBorders>
              <w:top w:val="nil"/>
              <w:left w:val="single" w:sz="8" w:space="0" w:color="auto"/>
              <w:bottom w:val="nil"/>
              <w:right w:val="nil"/>
            </w:tcBorders>
            <w:shd w:val="clear" w:color="auto" w:fill="auto"/>
            <w:vAlign w:val="center"/>
            <w:hideMark/>
          </w:tcPr>
          <w:p w14:paraId="7712981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R067</w:t>
            </w:r>
          </w:p>
        </w:tc>
        <w:tc>
          <w:tcPr>
            <w:tcW w:w="772" w:type="dxa"/>
            <w:tcBorders>
              <w:top w:val="nil"/>
              <w:left w:val="single" w:sz="8" w:space="0" w:color="auto"/>
              <w:bottom w:val="nil"/>
              <w:right w:val="single" w:sz="8" w:space="0" w:color="auto"/>
            </w:tcBorders>
            <w:shd w:val="clear" w:color="auto" w:fill="auto"/>
            <w:vAlign w:val="center"/>
            <w:hideMark/>
          </w:tcPr>
          <w:p w14:paraId="1F61525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421</w:t>
            </w:r>
          </w:p>
        </w:tc>
        <w:tc>
          <w:tcPr>
            <w:tcW w:w="3069" w:type="dxa"/>
            <w:gridSpan w:val="3"/>
            <w:tcBorders>
              <w:top w:val="nil"/>
              <w:left w:val="nil"/>
              <w:bottom w:val="nil"/>
              <w:right w:val="single" w:sz="8" w:space="0" w:color="000000"/>
            </w:tcBorders>
            <w:shd w:val="clear" w:color="auto" w:fill="auto"/>
            <w:vAlign w:val="center"/>
            <w:hideMark/>
          </w:tcPr>
          <w:p w14:paraId="73A1B9F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Izgradnja reciklažnog dvorišta</w:t>
            </w:r>
          </w:p>
        </w:tc>
        <w:tc>
          <w:tcPr>
            <w:tcW w:w="1447" w:type="dxa"/>
            <w:gridSpan w:val="2"/>
            <w:tcBorders>
              <w:top w:val="nil"/>
              <w:left w:val="nil"/>
              <w:bottom w:val="nil"/>
              <w:right w:val="single" w:sz="8" w:space="0" w:color="auto"/>
            </w:tcBorders>
            <w:shd w:val="clear" w:color="auto" w:fill="auto"/>
            <w:vAlign w:val="center"/>
            <w:hideMark/>
          </w:tcPr>
          <w:p w14:paraId="1E68F09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1.000.000,00 </w:t>
            </w:r>
          </w:p>
        </w:tc>
        <w:tc>
          <w:tcPr>
            <w:tcW w:w="1447" w:type="dxa"/>
            <w:gridSpan w:val="2"/>
            <w:tcBorders>
              <w:top w:val="nil"/>
              <w:left w:val="nil"/>
              <w:bottom w:val="nil"/>
              <w:right w:val="single" w:sz="8" w:space="0" w:color="auto"/>
            </w:tcBorders>
            <w:shd w:val="clear" w:color="auto" w:fill="auto"/>
            <w:vAlign w:val="center"/>
            <w:hideMark/>
          </w:tcPr>
          <w:p w14:paraId="3AE25DA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930454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BDEC50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vAlign w:val="center"/>
            <w:hideMark/>
          </w:tcPr>
          <w:p w14:paraId="5C3990A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0510</w:t>
            </w:r>
          </w:p>
        </w:tc>
      </w:tr>
      <w:tr w:rsidR="00831708" w:rsidRPr="00831708" w14:paraId="4AC1EB66" w14:textId="77777777" w:rsidTr="00831708">
        <w:trPr>
          <w:trHeight w:val="390"/>
        </w:trPr>
        <w:tc>
          <w:tcPr>
            <w:tcW w:w="607" w:type="dxa"/>
            <w:gridSpan w:val="2"/>
            <w:tcBorders>
              <w:top w:val="nil"/>
              <w:left w:val="single" w:sz="8" w:space="0" w:color="auto"/>
              <w:bottom w:val="nil"/>
              <w:right w:val="nil"/>
            </w:tcBorders>
            <w:shd w:val="clear" w:color="auto" w:fill="auto"/>
            <w:vAlign w:val="center"/>
            <w:hideMark/>
          </w:tcPr>
          <w:p w14:paraId="52E607F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R068</w:t>
            </w:r>
          </w:p>
        </w:tc>
        <w:tc>
          <w:tcPr>
            <w:tcW w:w="772" w:type="dxa"/>
            <w:tcBorders>
              <w:top w:val="nil"/>
              <w:left w:val="single" w:sz="8" w:space="0" w:color="auto"/>
              <w:bottom w:val="nil"/>
              <w:right w:val="single" w:sz="8" w:space="0" w:color="auto"/>
            </w:tcBorders>
            <w:shd w:val="clear" w:color="auto" w:fill="auto"/>
            <w:vAlign w:val="center"/>
            <w:hideMark/>
          </w:tcPr>
          <w:p w14:paraId="5DCCB4D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422</w:t>
            </w:r>
          </w:p>
        </w:tc>
        <w:tc>
          <w:tcPr>
            <w:tcW w:w="3069" w:type="dxa"/>
            <w:gridSpan w:val="3"/>
            <w:tcBorders>
              <w:top w:val="nil"/>
              <w:left w:val="nil"/>
              <w:bottom w:val="nil"/>
              <w:right w:val="single" w:sz="8" w:space="0" w:color="000000"/>
            </w:tcBorders>
            <w:shd w:val="clear" w:color="auto" w:fill="auto"/>
            <w:vAlign w:val="center"/>
            <w:hideMark/>
          </w:tcPr>
          <w:p w14:paraId="1142B70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Mobilno reciklažno dvorište</w:t>
            </w:r>
          </w:p>
        </w:tc>
        <w:tc>
          <w:tcPr>
            <w:tcW w:w="1447" w:type="dxa"/>
            <w:gridSpan w:val="2"/>
            <w:tcBorders>
              <w:top w:val="nil"/>
              <w:left w:val="nil"/>
              <w:bottom w:val="nil"/>
              <w:right w:val="single" w:sz="8" w:space="0" w:color="auto"/>
            </w:tcBorders>
            <w:shd w:val="clear" w:color="auto" w:fill="auto"/>
            <w:vAlign w:val="center"/>
            <w:hideMark/>
          </w:tcPr>
          <w:p w14:paraId="4775863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240.000,00 </w:t>
            </w:r>
          </w:p>
        </w:tc>
        <w:tc>
          <w:tcPr>
            <w:tcW w:w="1447" w:type="dxa"/>
            <w:gridSpan w:val="2"/>
            <w:tcBorders>
              <w:top w:val="nil"/>
              <w:left w:val="nil"/>
              <w:bottom w:val="nil"/>
              <w:right w:val="single" w:sz="8" w:space="0" w:color="auto"/>
            </w:tcBorders>
            <w:shd w:val="clear" w:color="auto" w:fill="auto"/>
            <w:vAlign w:val="center"/>
            <w:hideMark/>
          </w:tcPr>
          <w:p w14:paraId="02AA44D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5920D98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5C460AE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vAlign w:val="center"/>
            <w:hideMark/>
          </w:tcPr>
          <w:p w14:paraId="061E12B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0510</w:t>
            </w:r>
          </w:p>
        </w:tc>
      </w:tr>
      <w:tr w:rsidR="00831708" w:rsidRPr="00831708" w14:paraId="4EBA58D1" w14:textId="77777777" w:rsidTr="00831708">
        <w:trPr>
          <w:trHeight w:val="690"/>
        </w:trPr>
        <w:tc>
          <w:tcPr>
            <w:tcW w:w="607" w:type="dxa"/>
            <w:gridSpan w:val="2"/>
            <w:tcBorders>
              <w:top w:val="nil"/>
              <w:left w:val="single" w:sz="8" w:space="0" w:color="auto"/>
              <w:bottom w:val="nil"/>
              <w:right w:val="nil"/>
            </w:tcBorders>
            <w:shd w:val="clear" w:color="auto" w:fill="auto"/>
            <w:vAlign w:val="center"/>
            <w:hideMark/>
          </w:tcPr>
          <w:p w14:paraId="0C7082D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R069</w:t>
            </w:r>
          </w:p>
        </w:tc>
        <w:tc>
          <w:tcPr>
            <w:tcW w:w="772" w:type="dxa"/>
            <w:tcBorders>
              <w:top w:val="nil"/>
              <w:left w:val="single" w:sz="8" w:space="0" w:color="auto"/>
              <w:bottom w:val="nil"/>
              <w:right w:val="single" w:sz="8" w:space="0" w:color="auto"/>
            </w:tcBorders>
            <w:shd w:val="clear" w:color="auto" w:fill="auto"/>
            <w:vAlign w:val="center"/>
            <w:hideMark/>
          </w:tcPr>
          <w:p w14:paraId="53595E2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422</w:t>
            </w:r>
          </w:p>
        </w:tc>
        <w:tc>
          <w:tcPr>
            <w:tcW w:w="3069" w:type="dxa"/>
            <w:gridSpan w:val="3"/>
            <w:tcBorders>
              <w:top w:val="nil"/>
              <w:left w:val="nil"/>
              <w:bottom w:val="single" w:sz="8" w:space="0" w:color="auto"/>
              <w:right w:val="single" w:sz="8" w:space="0" w:color="000000"/>
            </w:tcBorders>
            <w:shd w:val="clear" w:color="auto" w:fill="auto"/>
            <w:vAlign w:val="center"/>
            <w:hideMark/>
          </w:tcPr>
          <w:p w14:paraId="267EFB4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Nabava spremnika za odvojeno prikupljanje otpada</w:t>
            </w:r>
          </w:p>
        </w:tc>
        <w:tc>
          <w:tcPr>
            <w:tcW w:w="1447" w:type="dxa"/>
            <w:gridSpan w:val="2"/>
            <w:tcBorders>
              <w:top w:val="nil"/>
              <w:left w:val="nil"/>
              <w:bottom w:val="nil"/>
              <w:right w:val="single" w:sz="8" w:space="0" w:color="auto"/>
            </w:tcBorders>
            <w:shd w:val="clear" w:color="auto" w:fill="auto"/>
            <w:vAlign w:val="center"/>
            <w:hideMark/>
          </w:tcPr>
          <w:p w14:paraId="7079BFB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09BC6D75"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CBFC7C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0460899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vAlign w:val="center"/>
            <w:hideMark/>
          </w:tcPr>
          <w:p w14:paraId="068C483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0510</w:t>
            </w:r>
          </w:p>
        </w:tc>
      </w:tr>
      <w:tr w:rsidR="00831708" w:rsidRPr="00831708" w14:paraId="2D399594" w14:textId="77777777" w:rsidTr="00831708">
        <w:trPr>
          <w:trHeight w:val="46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5DEE1BA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A440020 Izrada Plana gospodarenja otpadom</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12A875D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63BDA99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7E1F388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0EC881DE"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3D2AC7A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66A5FB9" w14:textId="77777777" w:rsidTr="00831708">
        <w:trPr>
          <w:trHeight w:val="510"/>
        </w:trPr>
        <w:tc>
          <w:tcPr>
            <w:tcW w:w="607" w:type="dxa"/>
            <w:gridSpan w:val="2"/>
            <w:tcBorders>
              <w:top w:val="nil"/>
              <w:left w:val="single" w:sz="8" w:space="0" w:color="auto"/>
              <w:bottom w:val="nil"/>
              <w:right w:val="nil"/>
            </w:tcBorders>
            <w:shd w:val="clear" w:color="auto" w:fill="auto"/>
            <w:vAlign w:val="center"/>
            <w:hideMark/>
          </w:tcPr>
          <w:p w14:paraId="152C0EA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563C00B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56F4BF6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065FB87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2134BC9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7F32F2D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609C39F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4679FC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321D026" w14:textId="77777777" w:rsidTr="00831708">
        <w:trPr>
          <w:trHeight w:val="510"/>
        </w:trPr>
        <w:tc>
          <w:tcPr>
            <w:tcW w:w="607" w:type="dxa"/>
            <w:gridSpan w:val="2"/>
            <w:tcBorders>
              <w:top w:val="nil"/>
              <w:left w:val="single" w:sz="8" w:space="0" w:color="auto"/>
              <w:bottom w:val="nil"/>
              <w:right w:val="nil"/>
            </w:tcBorders>
            <w:shd w:val="clear" w:color="auto" w:fill="auto"/>
            <w:vAlign w:val="center"/>
            <w:hideMark/>
          </w:tcPr>
          <w:p w14:paraId="69E73DC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lastRenderedPageBreak/>
              <w:t> </w:t>
            </w:r>
          </w:p>
        </w:tc>
        <w:tc>
          <w:tcPr>
            <w:tcW w:w="772" w:type="dxa"/>
            <w:tcBorders>
              <w:top w:val="nil"/>
              <w:left w:val="single" w:sz="8" w:space="0" w:color="auto"/>
              <w:bottom w:val="nil"/>
              <w:right w:val="single" w:sz="8" w:space="0" w:color="auto"/>
            </w:tcBorders>
            <w:shd w:val="clear" w:color="auto" w:fill="auto"/>
            <w:vAlign w:val="center"/>
            <w:hideMark/>
          </w:tcPr>
          <w:p w14:paraId="6739179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vAlign w:val="center"/>
            <w:hideMark/>
          </w:tcPr>
          <w:p w14:paraId="1449D23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vAlign w:val="center"/>
            <w:hideMark/>
          </w:tcPr>
          <w:p w14:paraId="6F127F3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33A6544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0EFB8A0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62EBC3E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9C8459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70AE082" w14:textId="77777777" w:rsidTr="00831708">
        <w:trPr>
          <w:trHeight w:val="420"/>
        </w:trPr>
        <w:tc>
          <w:tcPr>
            <w:tcW w:w="607" w:type="dxa"/>
            <w:gridSpan w:val="2"/>
            <w:tcBorders>
              <w:top w:val="nil"/>
              <w:left w:val="single" w:sz="8" w:space="0" w:color="auto"/>
              <w:bottom w:val="nil"/>
              <w:right w:val="nil"/>
            </w:tcBorders>
            <w:shd w:val="clear" w:color="auto" w:fill="auto"/>
            <w:vAlign w:val="center"/>
            <w:hideMark/>
          </w:tcPr>
          <w:p w14:paraId="233B210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R070</w:t>
            </w: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2E6F514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single" w:sz="8" w:space="0" w:color="000000"/>
            </w:tcBorders>
            <w:shd w:val="clear" w:color="auto" w:fill="auto"/>
            <w:vAlign w:val="center"/>
            <w:hideMark/>
          </w:tcPr>
          <w:p w14:paraId="7F8EDA8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Izrada Plana gospodarenja otpadom</w:t>
            </w:r>
          </w:p>
        </w:tc>
        <w:tc>
          <w:tcPr>
            <w:tcW w:w="1447" w:type="dxa"/>
            <w:gridSpan w:val="2"/>
            <w:tcBorders>
              <w:top w:val="nil"/>
              <w:left w:val="nil"/>
              <w:bottom w:val="nil"/>
              <w:right w:val="single" w:sz="8" w:space="0" w:color="auto"/>
            </w:tcBorders>
            <w:shd w:val="clear" w:color="auto" w:fill="auto"/>
            <w:vAlign w:val="center"/>
            <w:hideMark/>
          </w:tcPr>
          <w:p w14:paraId="26633C6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4811D5F9"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6F4A8A0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199DD67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vAlign w:val="center"/>
            <w:hideMark/>
          </w:tcPr>
          <w:p w14:paraId="5739FF7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0510</w:t>
            </w:r>
          </w:p>
        </w:tc>
      </w:tr>
      <w:tr w:rsidR="00831708" w:rsidRPr="00831708" w14:paraId="4B838DB4" w14:textId="77777777" w:rsidTr="00831708">
        <w:trPr>
          <w:trHeight w:val="555"/>
        </w:trPr>
        <w:tc>
          <w:tcPr>
            <w:tcW w:w="4448"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2753B85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4500   UREĐENJE LUKA     PRISTANIŠTA I PLAŽA</w:t>
            </w:r>
          </w:p>
        </w:tc>
        <w:tc>
          <w:tcPr>
            <w:tcW w:w="1447" w:type="dxa"/>
            <w:gridSpan w:val="2"/>
            <w:tcBorders>
              <w:top w:val="single" w:sz="8" w:space="0" w:color="auto"/>
              <w:left w:val="nil"/>
              <w:bottom w:val="single" w:sz="8" w:space="0" w:color="auto"/>
              <w:right w:val="single" w:sz="8" w:space="0" w:color="auto"/>
            </w:tcBorders>
            <w:shd w:val="clear" w:color="000000" w:fill="BFBFBF"/>
            <w:vAlign w:val="center"/>
            <w:hideMark/>
          </w:tcPr>
          <w:p w14:paraId="51D4992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920.000,00 </w:t>
            </w:r>
          </w:p>
        </w:tc>
        <w:tc>
          <w:tcPr>
            <w:tcW w:w="1447" w:type="dxa"/>
            <w:gridSpan w:val="2"/>
            <w:tcBorders>
              <w:top w:val="single" w:sz="8" w:space="0" w:color="auto"/>
              <w:left w:val="nil"/>
              <w:bottom w:val="single" w:sz="8" w:space="0" w:color="auto"/>
              <w:right w:val="single" w:sz="8" w:space="0" w:color="auto"/>
            </w:tcBorders>
            <w:shd w:val="clear" w:color="000000" w:fill="BFBFBF"/>
            <w:vAlign w:val="center"/>
            <w:hideMark/>
          </w:tcPr>
          <w:p w14:paraId="6404776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915.000,00 </w:t>
            </w:r>
          </w:p>
        </w:tc>
        <w:tc>
          <w:tcPr>
            <w:tcW w:w="1370" w:type="dxa"/>
            <w:gridSpan w:val="2"/>
            <w:tcBorders>
              <w:top w:val="single" w:sz="8" w:space="0" w:color="auto"/>
              <w:left w:val="nil"/>
              <w:bottom w:val="single" w:sz="8" w:space="0" w:color="auto"/>
              <w:right w:val="single" w:sz="8" w:space="0" w:color="auto"/>
            </w:tcBorders>
            <w:shd w:val="clear" w:color="000000" w:fill="BFBFBF"/>
            <w:vAlign w:val="center"/>
            <w:hideMark/>
          </w:tcPr>
          <w:p w14:paraId="1A65D5D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660.000,00 </w:t>
            </w:r>
          </w:p>
        </w:tc>
        <w:tc>
          <w:tcPr>
            <w:tcW w:w="554" w:type="dxa"/>
            <w:tcBorders>
              <w:top w:val="single" w:sz="8" w:space="0" w:color="auto"/>
              <w:left w:val="nil"/>
              <w:bottom w:val="single" w:sz="8" w:space="0" w:color="auto"/>
              <w:right w:val="single" w:sz="8" w:space="0" w:color="auto"/>
            </w:tcBorders>
            <w:shd w:val="clear" w:color="000000" w:fill="BFBFBF"/>
            <w:vAlign w:val="center"/>
            <w:hideMark/>
          </w:tcPr>
          <w:p w14:paraId="4FC9FCD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BFBFBF"/>
            <w:vAlign w:val="center"/>
            <w:hideMark/>
          </w:tcPr>
          <w:p w14:paraId="12F491A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A077001" w14:textId="77777777" w:rsidTr="00831708">
        <w:trPr>
          <w:trHeight w:val="315"/>
        </w:trPr>
        <w:tc>
          <w:tcPr>
            <w:tcW w:w="4448" w:type="dxa"/>
            <w:gridSpan w:val="6"/>
            <w:tcBorders>
              <w:top w:val="single" w:sz="8" w:space="0" w:color="auto"/>
              <w:left w:val="single" w:sz="8" w:space="0" w:color="auto"/>
              <w:bottom w:val="nil"/>
              <w:right w:val="single" w:sz="8" w:space="0" w:color="000000"/>
            </w:tcBorders>
            <w:shd w:val="clear" w:color="000000" w:fill="D9D9D9"/>
            <w:vAlign w:val="center"/>
            <w:hideMark/>
          </w:tcPr>
          <w:p w14:paraId="10DFFF6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K450010     Luka Sali</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C567B3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420.000,00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1CC1FAE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415.000,00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58C2FE3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410.000,00 </w:t>
            </w:r>
          </w:p>
        </w:tc>
        <w:tc>
          <w:tcPr>
            <w:tcW w:w="554" w:type="dxa"/>
            <w:tcBorders>
              <w:top w:val="nil"/>
              <w:left w:val="nil"/>
              <w:bottom w:val="single" w:sz="8" w:space="0" w:color="auto"/>
              <w:right w:val="single" w:sz="8" w:space="0" w:color="auto"/>
            </w:tcBorders>
            <w:shd w:val="clear" w:color="000000" w:fill="D9D9D9"/>
            <w:vAlign w:val="center"/>
            <w:hideMark/>
          </w:tcPr>
          <w:p w14:paraId="4B9FEB8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511ABE6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C4C2387" w14:textId="77777777" w:rsidTr="00831708">
        <w:trPr>
          <w:trHeight w:val="375"/>
        </w:trPr>
        <w:tc>
          <w:tcPr>
            <w:tcW w:w="607" w:type="dxa"/>
            <w:gridSpan w:val="2"/>
            <w:tcBorders>
              <w:top w:val="single" w:sz="8" w:space="0" w:color="auto"/>
              <w:left w:val="single" w:sz="8" w:space="0" w:color="auto"/>
              <w:bottom w:val="nil"/>
              <w:right w:val="single" w:sz="8" w:space="0" w:color="auto"/>
            </w:tcBorders>
            <w:shd w:val="clear" w:color="auto" w:fill="auto"/>
            <w:vAlign w:val="center"/>
            <w:hideMark/>
          </w:tcPr>
          <w:p w14:paraId="5A60902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single" w:sz="8" w:space="0" w:color="auto"/>
              <w:left w:val="nil"/>
              <w:bottom w:val="nil"/>
              <w:right w:val="nil"/>
            </w:tcBorders>
            <w:shd w:val="clear" w:color="auto" w:fill="auto"/>
            <w:vAlign w:val="center"/>
            <w:hideMark/>
          </w:tcPr>
          <w:p w14:paraId="458643E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single" w:sz="8" w:space="0" w:color="000000"/>
            </w:tcBorders>
            <w:shd w:val="clear" w:color="auto" w:fill="auto"/>
            <w:vAlign w:val="center"/>
            <w:hideMark/>
          </w:tcPr>
          <w:p w14:paraId="4AE8407F"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vAlign w:val="center"/>
            <w:hideMark/>
          </w:tcPr>
          <w:p w14:paraId="4AFF35D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45.000,00 </w:t>
            </w:r>
          </w:p>
        </w:tc>
        <w:tc>
          <w:tcPr>
            <w:tcW w:w="1447" w:type="dxa"/>
            <w:gridSpan w:val="2"/>
            <w:tcBorders>
              <w:top w:val="nil"/>
              <w:left w:val="nil"/>
              <w:bottom w:val="nil"/>
              <w:right w:val="single" w:sz="8" w:space="0" w:color="auto"/>
            </w:tcBorders>
            <w:shd w:val="clear" w:color="auto" w:fill="auto"/>
            <w:vAlign w:val="center"/>
            <w:hideMark/>
          </w:tcPr>
          <w:p w14:paraId="3BC1033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 </w:t>
            </w:r>
          </w:p>
        </w:tc>
        <w:tc>
          <w:tcPr>
            <w:tcW w:w="1370" w:type="dxa"/>
            <w:gridSpan w:val="2"/>
            <w:tcBorders>
              <w:top w:val="nil"/>
              <w:left w:val="nil"/>
              <w:bottom w:val="nil"/>
              <w:right w:val="single" w:sz="8" w:space="0" w:color="auto"/>
            </w:tcBorders>
            <w:shd w:val="clear" w:color="auto" w:fill="auto"/>
            <w:vAlign w:val="center"/>
            <w:hideMark/>
          </w:tcPr>
          <w:p w14:paraId="76A5693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35.000,00 </w:t>
            </w:r>
          </w:p>
        </w:tc>
        <w:tc>
          <w:tcPr>
            <w:tcW w:w="554" w:type="dxa"/>
            <w:tcBorders>
              <w:top w:val="nil"/>
              <w:left w:val="nil"/>
              <w:bottom w:val="nil"/>
              <w:right w:val="single" w:sz="8" w:space="0" w:color="auto"/>
            </w:tcBorders>
            <w:shd w:val="clear" w:color="auto" w:fill="auto"/>
            <w:vAlign w:val="center"/>
            <w:hideMark/>
          </w:tcPr>
          <w:p w14:paraId="42C13B3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A0992A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0759F28" w14:textId="77777777" w:rsidTr="00831708">
        <w:trPr>
          <w:trHeight w:val="375"/>
        </w:trPr>
        <w:tc>
          <w:tcPr>
            <w:tcW w:w="607" w:type="dxa"/>
            <w:gridSpan w:val="2"/>
            <w:tcBorders>
              <w:top w:val="nil"/>
              <w:left w:val="single" w:sz="8" w:space="0" w:color="auto"/>
              <w:bottom w:val="nil"/>
              <w:right w:val="single" w:sz="8" w:space="0" w:color="auto"/>
            </w:tcBorders>
            <w:shd w:val="clear" w:color="auto" w:fill="auto"/>
            <w:vAlign w:val="center"/>
            <w:hideMark/>
          </w:tcPr>
          <w:p w14:paraId="7FFBCC7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9E06DB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34</w:t>
            </w:r>
          </w:p>
        </w:tc>
        <w:tc>
          <w:tcPr>
            <w:tcW w:w="3069" w:type="dxa"/>
            <w:gridSpan w:val="3"/>
            <w:tcBorders>
              <w:top w:val="nil"/>
              <w:left w:val="single" w:sz="8" w:space="0" w:color="auto"/>
              <w:bottom w:val="nil"/>
              <w:right w:val="nil"/>
            </w:tcBorders>
            <w:shd w:val="clear" w:color="auto" w:fill="auto"/>
            <w:vAlign w:val="center"/>
            <w:hideMark/>
          </w:tcPr>
          <w:p w14:paraId="31DECA9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Financijski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4B0F087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45.000,00 </w:t>
            </w:r>
          </w:p>
        </w:tc>
        <w:tc>
          <w:tcPr>
            <w:tcW w:w="1447" w:type="dxa"/>
            <w:gridSpan w:val="2"/>
            <w:tcBorders>
              <w:top w:val="nil"/>
              <w:left w:val="nil"/>
              <w:bottom w:val="nil"/>
              <w:right w:val="single" w:sz="8" w:space="0" w:color="auto"/>
            </w:tcBorders>
            <w:shd w:val="clear" w:color="auto" w:fill="auto"/>
            <w:vAlign w:val="center"/>
            <w:hideMark/>
          </w:tcPr>
          <w:p w14:paraId="1AC41ED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 </w:t>
            </w:r>
          </w:p>
        </w:tc>
        <w:tc>
          <w:tcPr>
            <w:tcW w:w="1370" w:type="dxa"/>
            <w:gridSpan w:val="2"/>
            <w:tcBorders>
              <w:top w:val="nil"/>
              <w:left w:val="nil"/>
              <w:bottom w:val="nil"/>
              <w:right w:val="single" w:sz="8" w:space="0" w:color="auto"/>
            </w:tcBorders>
            <w:shd w:val="clear" w:color="auto" w:fill="auto"/>
            <w:vAlign w:val="center"/>
            <w:hideMark/>
          </w:tcPr>
          <w:p w14:paraId="70DECEC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35.000,00 </w:t>
            </w:r>
          </w:p>
        </w:tc>
        <w:tc>
          <w:tcPr>
            <w:tcW w:w="554" w:type="dxa"/>
            <w:tcBorders>
              <w:top w:val="nil"/>
              <w:left w:val="nil"/>
              <w:bottom w:val="nil"/>
              <w:right w:val="single" w:sz="8" w:space="0" w:color="auto"/>
            </w:tcBorders>
            <w:shd w:val="clear" w:color="auto" w:fill="auto"/>
            <w:vAlign w:val="center"/>
            <w:hideMark/>
          </w:tcPr>
          <w:p w14:paraId="2EAF917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06D6984"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270664E" w14:textId="77777777" w:rsidTr="00831708">
        <w:trPr>
          <w:trHeight w:val="375"/>
        </w:trPr>
        <w:tc>
          <w:tcPr>
            <w:tcW w:w="607" w:type="dxa"/>
            <w:gridSpan w:val="2"/>
            <w:tcBorders>
              <w:top w:val="nil"/>
              <w:left w:val="single" w:sz="8" w:space="0" w:color="auto"/>
              <w:bottom w:val="nil"/>
              <w:right w:val="single" w:sz="8" w:space="0" w:color="auto"/>
            </w:tcBorders>
            <w:shd w:val="clear" w:color="auto" w:fill="auto"/>
            <w:vAlign w:val="center"/>
            <w:hideMark/>
          </w:tcPr>
          <w:p w14:paraId="5B678FD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R071</w:t>
            </w:r>
          </w:p>
        </w:tc>
        <w:tc>
          <w:tcPr>
            <w:tcW w:w="772" w:type="dxa"/>
            <w:tcBorders>
              <w:top w:val="nil"/>
              <w:left w:val="nil"/>
              <w:bottom w:val="nil"/>
              <w:right w:val="nil"/>
            </w:tcBorders>
            <w:shd w:val="clear" w:color="auto" w:fill="auto"/>
            <w:vAlign w:val="center"/>
            <w:hideMark/>
          </w:tcPr>
          <w:p w14:paraId="2F05B11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342</w:t>
            </w:r>
          </w:p>
        </w:tc>
        <w:tc>
          <w:tcPr>
            <w:tcW w:w="3069" w:type="dxa"/>
            <w:gridSpan w:val="3"/>
            <w:tcBorders>
              <w:top w:val="nil"/>
              <w:left w:val="single" w:sz="8" w:space="0" w:color="auto"/>
              <w:bottom w:val="nil"/>
              <w:right w:val="single" w:sz="8" w:space="0" w:color="000000"/>
            </w:tcBorders>
            <w:shd w:val="clear" w:color="auto" w:fill="auto"/>
            <w:vAlign w:val="center"/>
            <w:hideMark/>
          </w:tcPr>
          <w:p w14:paraId="0867FA4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Kamate za primljen kredit</w:t>
            </w:r>
          </w:p>
        </w:tc>
        <w:tc>
          <w:tcPr>
            <w:tcW w:w="1447" w:type="dxa"/>
            <w:gridSpan w:val="2"/>
            <w:tcBorders>
              <w:top w:val="nil"/>
              <w:left w:val="nil"/>
              <w:bottom w:val="nil"/>
              <w:right w:val="single" w:sz="8" w:space="0" w:color="auto"/>
            </w:tcBorders>
            <w:shd w:val="clear" w:color="auto" w:fill="auto"/>
            <w:vAlign w:val="center"/>
            <w:hideMark/>
          </w:tcPr>
          <w:p w14:paraId="17FA3D3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45.000,00 </w:t>
            </w:r>
          </w:p>
        </w:tc>
        <w:tc>
          <w:tcPr>
            <w:tcW w:w="1447" w:type="dxa"/>
            <w:gridSpan w:val="2"/>
            <w:tcBorders>
              <w:top w:val="nil"/>
              <w:left w:val="nil"/>
              <w:bottom w:val="nil"/>
              <w:right w:val="single" w:sz="8" w:space="0" w:color="auto"/>
            </w:tcBorders>
            <w:shd w:val="clear" w:color="auto" w:fill="auto"/>
            <w:vAlign w:val="center"/>
            <w:hideMark/>
          </w:tcPr>
          <w:p w14:paraId="760BD16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1370" w:type="dxa"/>
            <w:gridSpan w:val="2"/>
            <w:tcBorders>
              <w:top w:val="nil"/>
              <w:left w:val="nil"/>
              <w:bottom w:val="nil"/>
              <w:right w:val="single" w:sz="8" w:space="0" w:color="auto"/>
            </w:tcBorders>
            <w:shd w:val="clear" w:color="auto" w:fill="auto"/>
            <w:vAlign w:val="center"/>
            <w:hideMark/>
          </w:tcPr>
          <w:p w14:paraId="3E6E505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35.000,00 </w:t>
            </w:r>
          </w:p>
        </w:tc>
        <w:tc>
          <w:tcPr>
            <w:tcW w:w="554" w:type="dxa"/>
            <w:tcBorders>
              <w:top w:val="nil"/>
              <w:left w:val="nil"/>
              <w:bottom w:val="nil"/>
              <w:right w:val="single" w:sz="8" w:space="0" w:color="auto"/>
            </w:tcBorders>
            <w:shd w:val="clear" w:color="auto" w:fill="auto"/>
            <w:vAlign w:val="center"/>
            <w:hideMark/>
          </w:tcPr>
          <w:p w14:paraId="290DCCB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1174370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4B0B5C6D" w14:textId="77777777" w:rsidTr="00831708">
        <w:trPr>
          <w:trHeight w:val="480"/>
        </w:trPr>
        <w:tc>
          <w:tcPr>
            <w:tcW w:w="607" w:type="dxa"/>
            <w:gridSpan w:val="2"/>
            <w:tcBorders>
              <w:top w:val="nil"/>
              <w:left w:val="single" w:sz="8" w:space="0" w:color="auto"/>
              <w:bottom w:val="nil"/>
              <w:right w:val="single" w:sz="8" w:space="0" w:color="auto"/>
            </w:tcBorders>
            <w:shd w:val="clear" w:color="auto" w:fill="auto"/>
            <w:vAlign w:val="center"/>
            <w:hideMark/>
          </w:tcPr>
          <w:p w14:paraId="1D1198DA"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nil"/>
              <w:bottom w:val="nil"/>
              <w:right w:val="nil"/>
            </w:tcBorders>
            <w:shd w:val="clear" w:color="auto" w:fill="auto"/>
            <w:vAlign w:val="center"/>
            <w:hideMark/>
          </w:tcPr>
          <w:p w14:paraId="4721A6D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5</w:t>
            </w:r>
          </w:p>
        </w:tc>
        <w:tc>
          <w:tcPr>
            <w:tcW w:w="3069" w:type="dxa"/>
            <w:gridSpan w:val="3"/>
            <w:tcBorders>
              <w:top w:val="nil"/>
              <w:left w:val="single" w:sz="8" w:space="0" w:color="auto"/>
              <w:bottom w:val="nil"/>
              <w:right w:val="single" w:sz="8" w:space="0" w:color="000000"/>
            </w:tcBorders>
            <w:shd w:val="clear" w:color="auto" w:fill="auto"/>
            <w:vAlign w:val="center"/>
            <w:hideMark/>
          </w:tcPr>
          <w:p w14:paraId="710AFA3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Izdaci za otplatu glavnice primljenih kredita i zajmova</w:t>
            </w:r>
          </w:p>
        </w:tc>
        <w:tc>
          <w:tcPr>
            <w:tcW w:w="1447" w:type="dxa"/>
            <w:gridSpan w:val="2"/>
            <w:tcBorders>
              <w:top w:val="nil"/>
              <w:left w:val="nil"/>
              <w:bottom w:val="nil"/>
              <w:right w:val="single" w:sz="8" w:space="0" w:color="auto"/>
            </w:tcBorders>
            <w:shd w:val="clear" w:color="auto" w:fill="auto"/>
            <w:vAlign w:val="center"/>
            <w:hideMark/>
          </w:tcPr>
          <w:p w14:paraId="4D2E2E4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375.000,00 </w:t>
            </w:r>
          </w:p>
        </w:tc>
        <w:tc>
          <w:tcPr>
            <w:tcW w:w="1447" w:type="dxa"/>
            <w:gridSpan w:val="2"/>
            <w:tcBorders>
              <w:top w:val="nil"/>
              <w:left w:val="nil"/>
              <w:bottom w:val="nil"/>
              <w:right w:val="single" w:sz="8" w:space="0" w:color="auto"/>
            </w:tcBorders>
            <w:shd w:val="clear" w:color="auto" w:fill="auto"/>
            <w:vAlign w:val="center"/>
            <w:hideMark/>
          </w:tcPr>
          <w:p w14:paraId="7FB338D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375.000,00 </w:t>
            </w:r>
          </w:p>
        </w:tc>
        <w:tc>
          <w:tcPr>
            <w:tcW w:w="1370" w:type="dxa"/>
            <w:gridSpan w:val="2"/>
            <w:tcBorders>
              <w:top w:val="nil"/>
              <w:left w:val="nil"/>
              <w:bottom w:val="nil"/>
              <w:right w:val="single" w:sz="8" w:space="0" w:color="auto"/>
            </w:tcBorders>
            <w:shd w:val="clear" w:color="auto" w:fill="auto"/>
            <w:vAlign w:val="center"/>
            <w:hideMark/>
          </w:tcPr>
          <w:p w14:paraId="19981CB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375.000,00 </w:t>
            </w:r>
          </w:p>
        </w:tc>
        <w:tc>
          <w:tcPr>
            <w:tcW w:w="554" w:type="dxa"/>
            <w:tcBorders>
              <w:top w:val="nil"/>
              <w:left w:val="nil"/>
              <w:bottom w:val="nil"/>
              <w:right w:val="single" w:sz="8" w:space="0" w:color="auto"/>
            </w:tcBorders>
            <w:shd w:val="clear" w:color="auto" w:fill="auto"/>
            <w:vAlign w:val="center"/>
            <w:hideMark/>
          </w:tcPr>
          <w:p w14:paraId="7B919FEB"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CB0F09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6BFE95AB" w14:textId="77777777" w:rsidTr="00831708">
        <w:trPr>
          <w:trHeight w:val="480"/>
        </w:trPr>
        <w:tc>
          <w:tcPr>
            <w:tcW w:w="607" w:type="dxa"/>
            <w:gridSpan w:val="2"/>
            <w:tcBorders>
              <w:top w:val="nil"/>
              <w:left w:val="single" w:sz="8" w:space="0" w:color="auto"/>
              <w:bottom w:val="nil"/>
              <w:right w:val="single" w:sz="8" w:space="0" w:color="auto"/>
            </w:tcBorders>
            <w:shd w:val="clear" w:color="auto" w:fill="auto"/>
            <w:vAlign w:val="center"/>
            <w:hideMark/>
          </w:tcPr>
          <w:p w14:paraId="0DE58D94"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nil"/>
              <w:bottom w:val="nil"/>
              <w:right w:val="nil"/>
            </w:tcBorders>
            <w:shd w:val="clear" w:color="auto" w:fill="auto"/>
            <w:vAlign w:val="center"/>
            <w:hideMark/>
          </w:tcPr>
          <w:p w14:paraId="3A75214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54</w:t>
            </w:r>
          </w:p>
        </w:tc>
        <w:tc>
          <w:tcPr>
            <w:tcW w:w="3069" w:type="dxa"/>
            <w:gridSpan w:val="3"/>
            <w:tcBorders>
              <w:top w:val="nil"/>
              <w:left w:val="single" w:sz="8" w:space="0" w:color="auto"/>
              <w:bottom w:val="nil"/>
              <w:right w:val="single" w:sz="8" w:space="0" w:color="000000"/>
            </w:tcBorders>
            <w:shd w:val="clear" w:color="auto" w:fill="auto"/>
            <w:vAlign w:val="center"/>
            <w:hideMark/>
          </w:tcPr>
          <w:p w14:paraId="3A8AC20A"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Izdaci za otplatu glavnice primljenog kredita</w:t>
            </w:r>
          </w:p>
        </w:tc>
        <w:tc>
          <w:tcPr>
            <w:tcW w:w="1447" w:type="dxa"/>
            <w:gridSpan w:val="2"/>
            <w:tcBorders>
              <w:top w:val="nil"/>
              <w:left w:val="nil"/>
              <w:bottom w:val="nil"/>
              <w:right w:val="single" w:sz="8" w:space="0" w:color="auto"/>
            </w:tcBorders>
            <w:shd w:val="clear" w:color="auto" w:fill="auto"/>
            <w:vAlign w:val="center"/>
            <w:hideMark/>
          </w:tcPr>
          <w:p w14:paraId="7842CF4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375.000,00 </w:t>
            </w:r>
          </w:p>
        </w:tc>
        <w:tc>
          <w:tcPr>
            <w:tcW w:w="1447" w:type="dxa"/>
            <w:gridSpan w:val="2"/>
            <w:tcBorders>
              <w:top w:val="nil"/>
              <w:left w:val="nil"/>
              <w:bottom w:val="nil"/>
              <w:right w:val="single" w:sz="8" w:space="0" w:color="auto"/>
            </w:tcBorders>
            <w:shd w:val="clear" w:color="auto" w:fill="auto"/>
            <w:vAlign w:val="center"/>
            <w:hideMark/>
          </w:tcPr>
          <w:p w14:paraId="3616A1D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375.000,00 </w:t>
            </w:r>
          </w:p>
        </w:tc>
        <w:tc>
          <w:tcPr>
            <w:tcW w:w="1370" w:type="dxa"/>
            <w:gridSpan w:val="2"/>
            <w:tcBorders>
              <w:top w:val="nil"/>
              <w:left w:val="nil"/>
              <w:bottom w:val="nil"/>
              <w:right w:val="single" w:sz="8" w:space="0" w:color="auto"/>
            </w:tcBorders>
            <w:shd w:val="clear" w:color="auto" w:fill="auto"/>
            <w:vAlign w:val="center"/>
            <w:hideMark/>
          </w:tcPr>
          <w:p w14:paraId="1D4CC22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375.000,00 </w:t>
            </w:r>
          </w:p>
        </w:tc>
        <w:tc>
          <w:tcPr>
            <w:tcW w:w="554" w:type="dxa"/>
            <w:tcBorders>
              <w:top w:val="nil"/>
              <w:left w:val="nil"/>
              <w:bottom w:val="nil"/>
              <w:right w:val="single" w:sz="8" w:space="0" w:color="auto"/>
            </w:tcBorders>
            <w:shd w:val="clear" w:color="auto" w:fill="auto"/>
            <w:vAlign w:val="center"/>
            <w:hideMark/>
          </w:tcPr>
          <w:p w14:paraId="24C1195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EF65A9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6FDB8A8F" w14:textId="77777777" w:rsidTr="00831708">
        <w:trPr>
          <w:trHeight w:val="57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20C0A52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R072</w:t>
            </w:r>
          </w:p>
        </w:tc>
        <w:tc>
          <w:tcPr>
            <w:tcW w:w="772" w:type="dxa"/>
            <w:tcBorders>
              <w:top w:val="nil"/>
              <w:left w:val="nil"/>
              <w:bottom w:val="single" w:sz="8" w:space="0" w:color="auto"/>
              <w:right w:val="nil"/>
            </w:tcBorders>
            <w:shd w:val="clear" w:color="auto" w:fill="auto"/>
            <w:vAlign w:val="center"/>
            <w:hideMark/>
          </w:tcPr>
          <w:p w14:paraId="198C8F8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544</w:t>
            </w:r>
          </w:p>
        </w:tc>
        <w:tc>
          <w:tcPr>
            <w:tcW w:w="3069" w:type="dxa"/>
            <w:gridSpan w:val="3"/>
            <w:tcBorders>
              <w:top w:val="nil"/>
              <w:left w:val="single" w:sz="8" w:space="0" w:color="auto"/>
              <w:bottom w:val="single" w:sz="8" w:space="0" w:color="auto"/>
              <w:right w:val="nil"/>
            </w:tcBorders>
            <w:shd w:val="clear" w:color="auto" w:fill="auto"/>
            <w:vAlign w:val="center"/>
            <w:hideMark/>
          </w:tcPr>
          <w:p w14:paraId="406AF70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Otplata glavnice primljenog kredita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629377D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375.000,00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4E6A85E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375.000,00 </w:t>
            </w:r>
          </w:p>
        </w:tc>
        <w:tc>
          <w:tcPr>
            <w:tcW w:w="1370" w:type="dxa"/>
            <w:gridSpan w:val="2"/>
            <w:tcBorders>
              <w:top w:val="nil"/>
              <w:left w:val="nil"/>
              <w:bottom w:val="single" w:sz="8" w:space="0" w:color="auto"/>
              <w:right w:val="single" w:sz="8" w:space="0" w:color="auto"/>
            </w:tcBorders>
            <w:shd w:val="clear" w:color="auto" w:fill="auto"/>
            <w:vAlign w:val="center"/>
            <w:hideMark/>
          </w:tcPr>
          <w:p w14:paraId="67A0756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375.000,00 </w:t>
            </w:r>
          </w:p>
        </w:tc>
        <w:tc>
          <w:tcPr>
            <w:tcW w:w="554" w:type="dxa"/>
            <w:tcBorders>
              <w:top w:val="nil"/>
              <w:left w:val="nil"/>
              <w:bottom w:val="single" w:sz="8" w:space="0" w:color="auto"/>
              <w:right w:val="single" w:sz="8" w:space="0" w:color="auto"/>
            </w:tcBorders>
            <w:shd w:val="clear" w:color="auto" w:fill="auto"/>
            <w:vAlign w:val="center"/>
            <w:hideMark/>
          </w:tcPr>
          <w:p w14:paraId="11C4622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single" w:sz="8" w:space="0" w:color="auto"/>
              <w:right w:val="single" w:sz="8" w:space="0" w:color="auto"/>
            </w:tcBorders>
            <w:shd w:val="clear" w:color="auto" w:fill="auto"/>
            <w:vAlign w:val="center"/>
            <w:hideMark/>
          </w:tcPr>
          <w:p w14:paraId="35F76B4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070CB9F3" w14:textId="77777777" w:rsidTr="00831708">
        <w:trPr>
          <w:trHeight w:val="315"/>
        </w:trPr>
        <w:tc>
          <w:tcPr>
            <w:tcW w:w="4448" w:type="dxa"/>
            <w:gridSpan w:val="6"/>
            <w:tcBorders>
              <w:top w:val="nil"/>
              <w:left w:val="single" w:sz="8" w:space="0" w:color="auto"/>
              <w:bottom w:val="single" w:sz="8" w:space="0" w:color="auto"/>
              <w:right w:val="nil"/>
            </w:tcBorders>
            <w:shd w:val="clear" w:color="000000" w:fill="D9D9D9"/>
            <w:vAlign w:val="center"/>
            <w:hideMark/>
          </w:tcPr>
          <w:p w14:paraId="545F953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Tekući projekt T450010       Uređenje obale i plaža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71ED711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D1986E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175A3C3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250.000,00 </w:t>
            </w:r>
          </w:p>
        </w:tc>
        <w:tc>
          <w:tcPr>
            <w:tcW w:w="554" w:type="dxa"/>
            <w:tcBorders>
              <w:top w:val="nil"/>
              <w:left w:val="nil"/>
              <w:bottom w:val="single" w:sz="8" w:space="0" w:color="auto"/>
              <w:right w:val="single" w:sz="8" w:space="0" w:color="auto"/>
            </w:tcBorders>
            <w:shd w:val="clear" w:color="000000" w:fill="D9D9D9"/>
            <w:vAlign w:val="center"/>
            <w:hideMark/>
          </w:tcPr>
          <w:p w14:paraId="7BC3F49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278A7DE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1F18538" w14:textId="77777777" w:rsidTr="00831708">
        <w:trPr>
          <w:trHeight w:val="390"/>
        </w:trPr>
        <w:tc>
          <w:tcPr>
            <w:tcW w:w="607" w:type="dxa"/>
            <w:gridSpan w:val="2"/>
            <w:tcBorders>
              <w:top w:val="nil"/>
              <w:left w:val="single" w:sz="8" w:space="0" w:color="auto"/>
              <w:bottom w:val="nil"/>
              <w:right w:val="nil"/>
            </w:tcBorders>
            <w:shd w:val="clear" w:color="auto" w:fill="auto"/>
            <w:vAlign w:val="center"/>
            <w:hideMark/>
          </w:tcPr>
          <w:p w14:paraId="0E46472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3923FBD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3480E65B"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501211F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150.000,00 </w:t>
            </w:r>
          </w:p>
        </w:tc>
        <w:tc>
          <w:tcPr>
            <w:tcW w:w="1447" w:type="dxa"/>
            <w:gridSpan w:val="2"/>
            <w:tcBorders>
              <w:top w:val="nil"/>
              <w:left w:val="nil"/>
              <w:bottom w:val="nil"/>
              <w:right w:val="single" w:sz="8" w:space="0" w:color="auto"/>
            </w:tcBorders>
            <w:shd w:val="clear" w:color="auto" w:fill="auto"/>
            <w:vAlign w:val="center"/>
            <w:hideMark/>
          </w:tcPr>
          <w:p w14:paraId="60471F1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150.000,00 </w:t>
            </w:r>
          </w:p>
        </w:tc>
        <w:tc>
          <w:tcPr>
            <w:tcW w:w="1370" w:type="dxa"/>
            <w:gridSpan w:val="2"/>
            <w:tcBorders>
              <w:top w:val="nil"/>
              <w:left w:val="nil"/>
              <w:bottom w:val="nil"/>
              <w:right w:val="single" w:sz="8" w:space="0" w:color="auto"/>
            </w:tcBorders>
            <w:shd w:val="clear" w:color="auto" w:fill="auto"/>
            <w:vAlign w:val="center"/>
            <w:hideMark/>
          </w:tcPr>
          <w:p w14:paraId="237FCB2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554" w:type="dxa"/>
            <w:tcBorders>
              <w:top w:val="nil"/>
              <w:left w:val="nil"/>
              <w:bottom w:val="nil"/>
              <w:right w:val="single" w:sz="8" w:space="0" w:color="auto"/>
            </w:tcBorders>
            <w:shd w:val="clear" w:color="auto" w:fill="auto"/>
            <w:vAlign w:val="center"/>
            <w:hideMark/>
          </w:tcPr>
          <w:p w14:paraId="78A2952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040D32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8F73B38" w14:textId="77777777" w:rsidTr="00831708">
        <w:trPr>
          <w:trHeight w:val="390"/>
        </w:trPr>
        <w:tc>
          <w:tcPr>
            <w:tcW w:w="607" w:type="dxa"/>
            <w:gridSpan w:val="2"/>
            <w:tcBorders>
              <w:top w:val="nil"/>
              <w:left w:val="single" w:sz="8" w:space="0" w:color="auto"/>
              <w:bottom w:val="nil"/>
              <w:right w:val="nil"/>
            </w:tcBorders>
            <w:shd w:val="clear" w:color="auto" w:fill="auto"/>
            <w:vAlign w:val="center"/>
            <w:hideMark/>
          </w:tcPr>
          <w:p w14:paraId="4990671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43CFF4E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vAlign w:val="center"/>
            <w:hideMark/>
          </w:tcPr>
          <w:p w14:paraId="1BF4604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091E230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643306A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 </w:t>
            </w:r>
          </w:p>
        </w:tc>
        <w:tc>
          <w:tcPr>
            <w:tcW w:w="1370" w:type="dxa"/>
            <w:gridSpan w:val="2"/>
            <w:tcBorders>
              <w:top w:val="nil"/>
              <w:left w:val="nil"/>
              <w:bottom w:val="nil"/>
              <w:right w:val="single" w:sz="8" w:space="0" w:color="auto"/>
            </w:tcBorders>
            <w:shd w:val="clear" w:color="auto" w:fill="auto"/>
            <w:vAlign w:val="center"/>
            <w:hideMark/>
          </w:tcPr>
          <w:p w14:paraId="1493349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554" w:type="dxa"/>
            <w:tcBorders>
              <w:top w:val="nil"/>
              <w:left w:val="nil"/>
              <w:bottom w:val="nil"/>
              <w:right w:val="single" w:sz="8" w:space="0" w:color="auto"/>
            </w:tcBorders>
            <w:shd w:val="clear" w:color="auto" w:fill="auto"/>
            <w:vAlign w:val="center"/>
            <w:hideMark/>
          </w:tcPr>
          <w:p w14:paraId="6E54A13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FB90B6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F15E289" w14:textId="77777777" w:rsidTr="00831708">
        <w:trPr>
          <w:trHeight w:val="330"/>
        </w:trPr>
        <w:tc>
          <w:tcPr>
            <w:tcW w:w="607" w:type="dxa"/>
            <w:gridSpan w:val="2"/>
            <w:tcBorders>
              <w:top w:val="nil"/>
              <w:left w:val="single" w:sz="8" w:space="0" w:color="auto"/>
              <w:bottom w:val="nil"/>
              <w:right w:val="nil"/>
            </w:tcBorders>
            <w:shd w:val="clear" w:color="auto" w:fill="auto"/>
            <w:vAlign w:val="center"/>
            <w:hideMark/>
          </w:tcPr>
          <w:p w14:paraId="7FA7B42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R073</w:t>
            </w:r>
          </w:p>
        </w:tc>
        <w:tc>
          <w:tcPr>
            <w:tcW w:w="772" w:type="dxa"/>
            <w:tcBorders>
              <w:top w:val="nil"/>
              <w:left w:val="single" w:sz="8" w:space="0" w:color="auto"/>
              <w:bottom w:val="nil"/>
              <w:right w:val="single" w:sz="8" w:space="0" w:color="auto"/>
            </w:tcBorders>
            <w:shd w:val="clear" w:color="auto" w:fill="auto"/>
            <w:vAlign w:val="center"/>
            <w:hideMark/>
          </w:tcPr>
          <w:p w14:paraId="5FB709B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nil"/>
            </w:tcBorders>
            <w:shd w:val="clear" w:color="auto" w:fill="auto"/>
            <w:vAlign w:val="center"/>
            <w:hideMark/>
          </w:tcPr>
          <w:p w14:paraId="0BFCB1B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Pripremni radovi - sanacija riva</w:t>
            </w:r>
          </w:p>
        </w:tc>
        <w:tc>
          <w:tcPr>
            <w:tcW w:w="1447" w:type="dxa"/>
            <w:gridSpan w:val="2"/>
            <w:tcBorders>
              <w:top w:val="nil"/>
              <w:left w:val="single" w:sz="8" w:space="0" w:color="auto"/>
              <w:bottom w:val="nil"/>
              <w:right w:val="single" w:sz="8" w:space="0" w:color="auto"/>
            </w:tcBorders>
            <w:shd w:val="clear" w:color="auto" w:fill="auto"/>
            <w:vAlign w:val="center"/>
            <w:hideMark/>
          </w:tcPr>
          <w:p w14:paraId="7839583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4AFB424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242A6C1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0A81A77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2B0161E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3E27DAF3" w14:textId="77777777" w:rsidTr="00831708">
        <w:trPr>
          <w:trHeight w:val="330"/>
        </w:trPr>
        <w:tc>
          <w:tcPr>
            <w:tcW w:w="607" w:type="dxa"/>
            <w:gridSpan w:val="2"/>
            <w:tcBorders>
              <w:top w:val="nil"/>
              <w:left w:val="single" w:sz="8" w:space="0" w:color="auto"/>
              <w:bottom w:val="nil"/>
              <w:right w:val="nil"/>
            </w:tcBorders>
            <w:shd w:val="clear" w:color="auto" w:fill="auto"/>
            <w:vAlign w:val="center"/>
            <w:hideMark/>
          </w:tcPr>
          <w:p w14:paraId="35A09922"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6D1F6E7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nil"/>
              <w:bottom w:val="nil"/>
              <w:right w:val="single" w:sz="8" w:space="0" w:color="000000"/>
            </w:tcBorders>
            <w:shd w:val="clear" w:color="auto" w:fill="auto"/>
            <w:vAlign w:val="center"/>
            <w:hideMark/>
          </w:tcPr>
          <w:p w14:paraId="69DD9F2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nil"/>
              <w:bottom w:val="nil"/>
              <w:right w:val="single" w:sz="8" w:space="0" w:color="auto"/>
            </w:tcBorders>
            <w:shd w:val="clear" w:color="auto" w:fill="auto"/>
            <w:vAlign w:val="center"/>
            <w:hideMark/>
          </w:tcPr>
          <w:p w14:paraId="762F5F6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126CC4A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71C0C51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0B5599FD"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E012CFD"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7805B198" w14:textId="77777777" w:rsidTr="00831708">
        <w:trPr>
          <w:trHeight w:val="570"/>
        </w:trPr>
        <w:tc>
          <w:tcPr>
            <w:tcW w:w="607" w:type="dxa"/>
            <w:gridSpan w:val="2"/>
            <w:tcBorders>
              <w:top w:val="nil"/>
              <w:left w:val="single" w:sz="8" w:space="0" w:color="auto"/>
              <w:bottom w:val="nil"/>
              <w:right w:val="nil"/>
            </w:tcBorders>
            <w:shd w:val="clear" w:color="auto" w:fill="auto"/>
            <w:vAlign w:val="center"/>
            <w:hideMark/>
          </w:tcPr>
          <w:p w14:paraId="1A076BA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R074</w:t>
            </w:r>
          </w:p>
        </w:tc>
        <w:tc>
          <w:tcPr>
            <w:tcW w:w="772" w:type="dxa"/>
            <w:tcBorders>
              <w:top w:val="nil"/>
              <w:left w:val="single" w:sz="8" w:space="0" w:color="auto"/>
              <w:bottom w:val="nil"/>
              <w:right w:val="single" w:sz="8" w:space="0" w:color="auto"/>
            </w:tcBorders>
            <w:shd w:val="clear" w:color="auto" w:fill="auto"/>
            <w:vAlign w:val="center"/>
            <w:hideMark/>
          </w:tcPr>
          <w:p w14:paraId="29B8C0A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386</w:t>
            </w:r>
          </w:p>
        </w:tc>
        <w:tc>
          <w:tcPr>
            <w:tcW w:w="3069" w:type="dxa"/>
            <w:gridSpan w:val="3"/>
            <w:tcBorders>
              <w:top w:val="nil"/>
              <w:left w:val="nil"/>
              <w:bottom w:val="nil"/>
              <w:right w:val="single" w:sz="8" w:space="0" w:color="000000"/>
            </w:tcBorders>
            <w:shd w:val="clear" w:color="auto" w:fill="auto"/>
            <w:vAlign w:val="center"/>
            <w:hideMark/>
          </w:tcPr>
          <w:p w14:paraId="2FC487B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Pomoć Muliću za uređenje sanitarija u luci Božava</w:t>
            </w:r>
          </w:p>
        </w:tc>
        <w:tc>
          <w:tcPr>
            <w:tcW w:w="1447" w:type="dxa"/>
            <w:gridSpan w:val="2"/>
            <w:tcBorders>
              <w:top w:val="nil"/>
              <w:left w:val="nil"/>
              <w:bottom w:val="nil"/>
              <w:right w:val="single" w:sz="8" w:space="0" w:color="auto"/>
            </w:tcBorders>
            <w:shd w:val="clear" w:color="auto" w:fill="auto"/>
            <w:vAlign w:val="center"/>
            <w:hideMark/>
          </w:tcPr>
          <w:p w14:paraId="21981DC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63BC0787"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3F79BFE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3CC2DB8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1A6D8EA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0479AAA0" w14:textId="77777777" w:rsidTr="00831708">
        <w:trPr>
          <w:trHeight w:val="405"/>
        </w:trPr>
        <w:tc>
          <w:tcPr>
            <w:tcW w:w="607" w:type="dxa"/>
            <w:gridSpan w:val="2"/>
            <w:tcBorders>
              <w:top w:val="nil"/>
              <w:left w:val="single" w:sz="8" w:space="0" w:color="auto"/>
              <w:bottom w:val="nil"/>
              <w:right w:val="nil"/>
            </w:tcBorders>
            <w:shd w:val="clear" w:color="auto" w:fill="auto"/>
            <w:vAlign w:val="center"/>
            <w:hideMark/>
          </w:tcPr>
          <w:p w14:paraId="0D7AFEC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428C8A6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nil"/>
              <w:left w:val="nil"/>
              <w:bottom w:val="nil"/>
              <w:right w:val="nil"/>
            </w:tcBorders>
            <w:shd w:val="clear" w:color="auto" w:fill="auto"/>
            <w:vAlign w:val="center"/>
            <w:hideMark/>
          </w:tcPr>
          <w:p w14:paraId="24A7870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49F34AE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350.000,00 </w:t>
            </w:r>
          </w:p>
        </w:tc>
        <w:tc>
          <w:tcPr>
            <w:tcW w:w="1447" w:type="dxa"/>
            <w:gridSpan w:val="2"/>
            <w:tcBorders>
              <w:top w:val="nil"/>
              <w:left w:val="nil"/>
              <w:bottom w:val="nil"/>
              <w:right w:val="single" w:sz="8" w:space="0" w:color="auto"/>
            </w:tcBorders>
            <w:shd w:val="clear" w:color="auto" w:fill="auto"/>
            <w:vAlign w:val="center"/>
            <w:hideMark/>
          </w:tcPr>
          <w:p w14:paraId="158CEDA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350.000,00 </w:t>
            </w:r>
          </w:p>
        </w:tc>
        <w:tc>
          <w:tcPr>
            <w:tcW w:w="1370" w:type="dxa"/>
            <w:gridSpan w:val="2"/>
            <w:tcBorders>
              <w:top w:val="nil"/>
              <w:left w:val="nil"/>
              <w:bottom w:val="nil"/>
              <w:right w:val="single" w:sz="8" w:space="0" w:color="auto"/>
            </w:tcBorders>
            <w:shd w:val="clear" w:color="auto" w:fill="auto"/>
            <w:vAlign w:val="center"/>
            <w:hideMark/>
          </w:tcPr>
          <w:p w14:paraId="5A8553C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554" w:type="dxa"/>
            <w:tcBorders>
              <w:top w:val="nil"/>
              <w:left w:val="nil"/>
              <w:bottom w:val="nil"/>
              <w:right w:val="single" w:sz="8" w:space="0" w:color="auto"/>
            </w:tcBorders>
            <w:shd w:val="clear" w:color="auto" w:fill="auto"/>
            <w:vAlign w:val="center"/>
            <w:hideMark/>
          </w:tcPr>
          <w:p w14:paraId="47EB5FF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BCD77C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7368449F" w14:textId="77777777" w:rsidTr="00831708">
        <w:trPr>
          <w:trHeight w:val="570"/>
        </w:trPr>
        <w:tc>
          <w:tcPr>
            <w:tcW w:w="607" w:type="dxa"/>
            <w:gridSpan w:val="2"/>
            <w:tcBorders>
              <w:top w:val="nil"/>
              <w:left w:val="single" w:sz="8" w:space="0" w:color="auto"/>
              <w:bottom w:val="nil"/>
              <w:right w:val="nil"/>
            </w:tcBorders>
            <w:shd w:val="clear" w:color="auto" w:fill="auto"/>
            <w:vAlign w:val="center"/>
            <w:hideMark/>
          </w:tcPr>
          <w:p w14:paraId="4A93639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13614D5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45</w:t>
            </w:r>
          </w:p>
        </w:tc>
        <w:tc>
          <w:tcPr>
            <w:tcW w:w="3069" w:type="dxa"/>
            <w:gridSpan w:val="3"/>
            <w:tcBorders>
              <w:top w:val="nil"/>
              <w:left w:val="nil"/>
              <w:bottom w:val="nil"/>
              <w:right w:val="nil"/>
            </w:tcBorders>
            <w:shd w:val="clear" w:color="auto" w:fill="auto"/>
            <w:vAlign w:val="center"/>
            <w:hideMark/>
          </w:tcPr>
          <w:p w14:paraId="16DFB04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dodatna ulaganja na nefinancijskoj imovini</w:t>
            </w:r>
          </w:p>
        </w:tc>
        <w:tc>
          <w:tcPr>
            <w:tcW w:w="1447" w:type="dxa"/>
            <w:gridSpan w:val="2"/>
            <w:tcBorders>
              <w:top w:val="nil"/>
              <w:left w:val="single" w:sz="8" w:space="0" w:color="auto"/>
              <w:bottom w:val="nil"/>
              <w:right w:val="single" w:sz="8" w:space="0" w:color="auto"/>
            </w:tcBorders>
            <w:shd w:val="clear" w:color="auto" w:fill="auto"/>
            <w:vAlign w:val="center"/>
            <w:hideMark/>
          </w:tcPr>
          <w:p w14:paraId="1E7A992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350.000,00 </w:t>
            </w:r>
          </w:p>
        </w:tc>
        <w:tc>
          <w:tcPr>
            <w:tcW w:w="1447" w:type="dxa"/>
            <w:gridSpan w:val="2"/>
            <w:tcBorders>
              <w:top w:val="nil"/>
              <w:left w:val="nil"/>
              <w:bottom w:val="nil"/>
              <w:right w:val="single" w:sz="8" w:space="0" w:color="auto"/>
            </w:tcBorders>
            <w:shd w:val="clear" w:color="auto" w:fill="auto"/>
            <w:vAlign w:val="center"/>
            <w:hideMark/>
          </w:tcPr>
          <w:p w14:paraId="6052C66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350.000,00 </w:t>
            </w:r>
          </w:p>
        </w:tc>
        <w:tc>
          <w:tcPr>
            <w:tcW w:w="1370" w:type="dxa"/>
            <w:gridSpan w:val="2"/>
            <w:tcBorders>
              <w:top w:val="nil"/>
              <w:left w:val="nil"/>
              <w:bottom w:val="nil"/>
              <w:right w:val="single" w:sz="8" w:space="0" w:color="auto"/>
            </w:tcBorders>
            <w:shd w:val="clear" w:color="auto" w:fill="auto"/>
            <w:vAlign w:val="center"/>
            <w:hideMark/>
          </w:tcPr>
          <w:p w14:paraId="62918D8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554" w:type="dxa"/>
            <w:tcBorders>
              <w:top w:val="nil"/>
              <w:left w:val="nil"/>
              <w:bottom w:val="nil"/>
              <w:right w:val="single" w:sz="8" w:space="0" w:color="auto"/>
            </w:tcBorders>
            <w:shd w:val="clear" w:color="auto" w:fill="auto"/>
            <w:vAlign w:val="center"/>
            <w:hideMark/>
          </w:tcPr>
          <w:p w14:paraId="04EFF59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4ACC75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4F386859" w14:textId="77777777" w:rsidTr="00831708">
        <w:trPr>
          <w:trHeight w:val="315"/>
        </w:trPr>
        <w:tc>
          <w:tcPr>
            <w:tcW w:w="607" w:type="dxa"/>
            <w:gridSpan w:val="2"/>
            <w:tcBorders>
              <w:top w:val="nil"/>
              <w:left w:val="single" w:sz="8" w:space="0" w:color="auto"/>
              <w:bottom w:val="single" w:sz="8" w:space="0" w:color="auto"/>
              <w:right w:val="nil"/>
            </w:tcBorders>
            <w:shd w:val="clear" w:color="auto" w:fill="auto"/>
            <w:vAlign w:val="center"/>
            <w:hideMark/>
          </w:tcPr>
          <w:p w14:paraId="021D76C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R075</w:t>
            </w: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3F639E2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451</w:t>
            </w:r>
          </w:p>
        </w:tc>
        <w:tc>
          <w:tcPr>
            <w:tcW w:w="3069" w:type="dxa"/>
            <w:gridSpan w:val="3"/>
            <w:tcBorders>
              <w:top w:val="nil"/>
              <w:left w:val="nil"/>
              <w:bottom w:val="single" w:sz="8" w:space="0" w:color="auto"/>
              <w:right w:val="nil"/>
            </w:tcBorders>
            <w:shd w:val="clear" w:color="auto" w:fill="auto"/>
            <w:vAlign w:val="center"/>
            <w:hideMark/>
          </w:tcPr>
          <w:p w14:paraId="6BB7AF9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Sanacija riva, obale i plaža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00D807C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350.000,00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7AAF218D"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2BA70A4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4241DB9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single" w:sz="8" w:space="0" w:color="auto"/>
              <w:right w:val="single" w:sz="8" w:space="0" w:color="auto"/>
            </w:tcBorders>
            <w:shd w:val="clear" w:color="auto" w:fill="auto"/>
            <w:vAlign w:val="center"/>
            <w:hideMark/>
          </w:tcPr>
          <w:p w14:paraId="739250F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3E217742"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BFBFBF"/>
            <w:hideMark/>
          </w:tcPr>
          <w:p w14:paraId="4207F1B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4600            IZGRADNJA VODOVODA I ODVODNJE</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45D14CC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097B50D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130.000,00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5AD8830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130.000,00 </w:t>
            </w:r>
          </w:p>
        </w:tc>
        <w:tc>
          <w:tcPr>
            <w:tcW w:w="554" w:type="dxa"/>
            <w:tcBorders>
              <w:top w:val="nil"/>
              <w:left w:val="nil"/>
              <w:bottom w:val="single" w:sz="8" w:space="0" w:color="auto"/>
              <w:right w:val="single" w:sz="8" w:space="0" w:color="auto"/>
            </w:tcBorders>
            <w:shd w:val="clear" w:color="000000" w:fill="BFBFBF"/>
            <w:vAlign w:val="center"/>
            <w:hideMark/>
          </w:tcPr>
          <w:p w14:paraId="3F2744E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608A8BC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82E7F12" w14:textId="77777777" w:rsidTr="00831708">
        <w:trPr>
          <w:trHeight w:val="315"/>
        </w:trPr>
        <w:tc>
          <w:tcPr>
            <w:tcW w:w="4448" w:type="dxa"/>
            <w:gridSpan w:val="6"/>
            <w:tcBorders>
              <w:top w:val="nil"/>
              <w:left w:val="single" w:sz="8" w:space="0" w:color="auto"/>
              <w:bottom w:val="single" w:sz="8" w:space="0" w:color="auto"/>
              <w:right w:val="nil"/>
            </w:tcBorders>
            <w:shd w:val="clear" w:color="000000" w:fill="D9D9D9"/>
            <w:hideMark/>
          </w:tcPr>
          <w:p w14:paraId="24E905A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K460010       Vodovod i odvodnja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1A89C57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269F14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130.000,00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2559F25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130.000,00 </w:t>
            </w:r>
          </w:p>
        </w:tc>
        <w:tc>
          <w:tcPr>
            <w:tcW w:w="554" w:type="dxa"/>
            <w:tcBorders>
              <w:top w:val="nil"/>
              <w:left w:val="nil"/>
              <w:bottom w:val="single" w:sz="8" w:space="0" w:color="auto"/>
              <w:right w:val="single" w:sz="8" w:space="0" w:color="auto"/>
            </w:tcBorders>
            <w:shd w:val="clear" w:color="000000" w:fill="D9D9D9"/>
            <w:vAlign w:val="center"/>
            <w:hideMark/>
          </w:tcPr>
          <w:p w14:paraId="06B3646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2B207B7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4C4BB911" w14:textId="77777777" w:rsidTr="00831708">
        <w:trPr>
          <w:trHeight w:val="375"/>
        </w:trPr>
        <w:tc>
          <w:tcPr>
            <w:tcW w:w="607" w:type="dxa"/>
            <w:gridSpan w:val="2"/>
            <w:tcBorders>
              <w:top w:val="nil"/>
              <w:left w:val="single" w:sz="8" w:space="0" w:color="auto"/>
              <w:bottom w:val="nil"/>
              <w:right w:val="single" w:sz="8" w:space="0" w:color="auto"/>
            </w:tcBorders>
            <w:shd w:val="clear" w:color="auto" w:fill="auto"/>
            <w:hideMark/>
          </w:tcPr>
          <w:p w14:paraId="4ACD976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hideMark/>
          </w:tcPr>
          <w:p w14:paraId="4C36174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hideMark/>
          </w:tcPr>
          <w:p w14:paraId="52288005"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76C42F9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5F634DC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130.000,00 </w:t>
            </w:r>
          </w:p>
        </w:tc>
        <w:tc>
          <w:tcPr>
            <w:tcW w:w="1370" w:type="dxa"/>
            <w:gridSpan w:val="2"/>
            <w:tcBorders>
              <w:top w:val="nil"/>
              <w:left w:val="nil"/>
              <w:bottom w:val="nil"/>
              <w:right w:val="single" w:sz="8" w:space="0" w:color="auto"/>
            </w:tcBorders>
            <w:shd w:val="clear" w:color="auto" w:fill="auto"/>
            <w:vAlign w:val="center"/>
            <w:hideMark/>
          </w:tcPr>
          <w:p w14:paraId="7FACEBD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130.000,00 </w:t>
            </w:r>
          </w:p>
        </w:tc>
        <w:tc>
          <w:tcPr>
            <w:tcW w:w="554" w:type="dxa"/>
            <w:tcBorders>
              <w:top w:val="nil"/>
              <w:left w:val="nil"/>
              <w:bottom w:val="nil"/>
              <w:right w:val="single" w:sz="8" w:space="0" w:color="auto"/>
            </w:tcBorders>
            <w:shd w:val="clear" w:color="auto" w:fill="auto"/>
            <w:vAlign w:val="center"/>
            <w:hideMark/>
          </w:tcPr>
          <w:p w14:paraId="27DFA72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A1CC20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01F02F0" w14:textId="77777777" w:rsidTr="00831708">
        <w:trPr>
          <w:trHeight w:val="360"/>
        </w:trPr>
        <w:tc>
          <w:tcPr>
            <w:tcW w:w="607" w:type="dxa"/>
            <w:gridSpan w:val="2"/>
            <w:tcBorders>
              <w:top w:val="nil"/>
              <w:left w:val="single" w:sz="8" w:space="0" w:color="auto"/>
              <w:bottom w:val="nil"/>
              <w:right w:val="single" w:sz="8" w:space="0" w:color="auto"/>
            </w:tcBorders>
            <w:shd w:val="clear" w:color="auto" w:fill="auto"/>
            <w:hideMark/>
          </w:tcPr>
          <w:p w14:paraId="1007A21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hideMark/>
          </w:tcPr>
          <w:p w14:paraId="0FE0EDF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hideMark/>
          </w:tcPr>
          <w:p w14:paraId="431618B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41BFD5B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77778DA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130.000,00 </w:t>
            </w:r>
          </w:p>
        </w:tc>
        <w:tc>
          <w:tcPr>
            <w:tcW w:w="1370" w:type="dxa"/>
            <w:gridSpan w:val="2"/>
            <w:tcBorders>
              <w:top w:val="nil"/>
              <w:left w:val="nil"/>
              <w:bottom w:val="nil"/>
              <w:right w:val="single" w:sz="8" w:space="0" w:color="auto"/>
            </w:tcBorders>
            <w:shd w:val="clear" w:color="auto" w:fill="auto"/>
            <w:vAlign w:val="center"/>
            <w:hideMark/>
          </w:tcPr>
          <w:p w14:paraId="4081F8E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130.000,00 </w:t>
            </w:r>
          </w:p>
        </w:tc>
        <w:tc>
          <w:tcPr>
            <w:tcW w:w="554" w:type="dxa"/>
            <w:tcBorders>
              <w:top w:val="nil"/>
              <w:left w:val="nil"/>
              <w:bottom w:val="nil"/>
              <w:right w:val="single" w:sz="8" w:space="0" w:color="auto"/>
            </w:tcBorders>
            <w:shd w:val="clear" w:color="auto" w:fill="auto"/>
            <w:vAlign w:val="center"/>
            <w:hideMark/>
          </w:tcPr>
          <w:p w14:paraId="5536FA2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9279F8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DBDA3DB" w14:textId="77777777" w:rsidTr="00831708">
        <w:trPr>
          <w:trHeight w:val="600"/>
        </w:trPr>
        <w:tc>
          <w:tcPr>
            <w:tcW w:w="607" w:type="dxa"/>
            <w:gridSpan w:val="2"/>
            <w:tcBorders>
              <w:top w:val="nil"/>
              <w:left w:val="single" w:sz="8" w:space="0" w:color="auto"/>
              <w:bottom w:val="nil"/>
              <w:right w:val="single" w:sz="8" w:space="0" w:color="auto"/>
            </w:tcBorders>
            <w:shd w:val="clear" w:color="auto" w:fill="auto"/>
            <w:hideMark/>
          </w:tcPr>
          <w:p w14:paraId="00C07A5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R076</w:t>
            </w:r>
          </w:p>
        </w:tc>
        <w:tc>
          <w:tcPr>
            <w:tcW w:w="772" w:type="dxa"/>
            <w:tcBorders>
              <w:top w:val="nil"/>
              <w:left w:val="nil"/>
              <w:bottom w:val="nil"/>
              <w:right w:val="nil"/>
            </w:tcBorders>
            <w:shd w:val="clear" w:color="auto" w:fill="auto"/>
            <w:hideMark/>
          </w:tcPr>
          <w:p w14:paraId="73215A0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386</w:t>
            </w:r>
          </w:p>
        </w:tc>
        <w:tc>
          <w:tcPr>
            <w:tcW w:w="3069" w:type="dxa"/>
            <w:gridSpan w:val="3"/>
            <w:tcBorders>
              <w:top w:val="nil"/>
              <w:left w:val="single" w:sz="8" w:space="0" w:color="auto"/>
              <w:bottom w:val="nil"/>
              <w:right w:val="nil"/>
            </w:tcBorders>
            <w:shd w:val="clear" w:color="auto" w:fill="auto"/>
            <w:hideMark/>
          </w:tcPr>
          <w:p w14:paraId="6188A2C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Kapitalne pomoći trgovačkim društvima u javnom sektoru</w:t>
            </w:r>
          </w:p>
        </w:tc>
        <w:tc>
          <w:tcPr>
            <w:tcW w:w="1447" w:type="dxa"/>
            <w:gridSpan w:val="2"/>
            <w:tcBorders>
              <w:top w:val="nil"/>
              <w:left w:val="single" w:sz="8" w:space="0" w:color="auto"/>
              <w:bottom w:val="nil"/>
              <w:right w:val="single" w:sz="8" w:space="0" w:color="auto"/>
            </w:tcBorders>
            <w:shd w:val="clear" w:color="auto" w:fill="auto"/>
            <w:vAlign w:val="center"/>
            <w:hideMark/>
          </w:tcPr>
          <w:p w14:paraId="51D8990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7D74B135"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0BF398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30E28C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w:t>
            </w:r>
          </w:p>
        </w:tc>
        <w:tc>
          <w:tcPr>
            <w:tcW w:w="776" w:type="dxa"/>
            <w:tcBorders>
              <w:top w:val="nil"/>
              <w:left w:val="nil"/>
              <w:bottom w:val="nil"/>
              <w:right w:val="single" w:sz="8" w:space="0" w:color="auto"/>
            </w:tcBorders>
            <w:shd w:val="clear" w:color="auto" w:fill="auto"/>
            <w:vAlign w:val="center"/>
            <w:hideMark/>
          </w:tcPr>
          <w:p w14:paraId="113F8AD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6165E9CF" w14:textId="77777777" w:rsidTr="00831708">
        <w:trPr>
          <w:trHeight w:val="465"/>
        </w:trPr>
        <w:tc>
          <w:tcPr>
            <w:tcW w:w="4448" w:type="dxa"/>
            <w:gridSpan w:val="6"/>
            <w:tcBorders>
              <w:top w:val="single" w:sz="8" w:space="0" w:color="auto"/>
              <w:left w:val="single" w:sz="8" w:space="0" w:color="auto"/>
              <w:bottom w:val="single" w:sz="8" w:space="0" w:color="auto"/>
              <w:right w:val="single" w:sz="8" w:space="0" w:color="000000"/>
            </w:tcBorders>
            <w:shd w:val="clear" w:color="000000" w:fill="BFBFBF"/>
            <w:hideMark/>
          </w:tcPr>
          <w:p w14:paraId="7F43F54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4700       Interventni helidrom</w:t>
            </w:r>
          </w:p>
        </w:tc>
        <w:tc>
          <w:tcPr>
            <w:tcW w:w="1447" w:type="dxa"/>
            <w:gridSpan w:val="2"/>
            <w:tcBorders>
              <w:top w:val="single" w:sz="8" w:space="0" w:color="auto"/>
              <w:left w:val="nil"/>
              <w:bottom w:val="single" w:sz="8" w:space="0" w:color="auto"/>
              <w:right w:val="single" w:sz="8" w:space="0" w:color="auto"/>
            </w:tcBorders>
            <w:shd w:val="clear" w:color="000000" w:fill="BFBFBF"/>
            <w:vAlign w:val="center"/>
            <w:hideMark/>
          </w:tcPr>
          <w:p w14:paraId="6D25942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1447" w:type="dxa"/>
            <w:gridSpan w:val="2"/>
            <w:tcBorders>
              <w:top w:val="single" w:sz="8" w:space="0" w:color="auto"/>
              <w:left w:val="nil"/>
              <w:bottom w:val="single" w:sz="8" w:space="0" w:color="auto"/>
              <w:right w:val="single" w:sz="8" w:space="0" w:color="auto"/>
            </w:tcBorders>
            <w:shd w:val="clear" w:color="000000" w:fill="BFBFBF"/>
            <w:vAlign w:val="center"/>
            <w:hideMark/>
          </w:tcPr>
          <w:p w14:paraId="55B0D98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 </w:t>
            </w:r>
          </w:p>
        </w:tc>
        <w:tc>
          <w:tcPr>
            <w:tcW w:w="1370" w:type="dxa"/>
            <w:gridSpan w:val="2"/>
            <w:tcBorders>
              <w:top w:val="single" w:sz="8" w:space="0" w:color="auto"/>
              <w:left w:val="nil"/>
              <w:bottom w:val="single" w:sz="8" w:space="0" w:color="auto"/>
              <w:right w:val="single" w:sz="8" w:space="0" w:color="auto"/>
            </w:tcBorders>
            <w:shd w:val="clear" w:color="000000" w:fill="BFBFBF"/>
            <w:vAlign w:val="center"/>
            <w:hideMark/>
          </w:tcPr>
          <w:p w14:paraId="7C970A8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single" w:sz="8" w:space="0" w:color="auto"/>
              <w:left w:val="nil"/>
              <w:bottom w:val="single" w:sz="8" w:space="0" w:color="auto"/>
              <w:right w:val="single" w:sz="8" w:space="0" w:color="auto"/>
            </w:tcBorders>
            <w:shd w:val="clear" w:color="000000" w:fill="BFBFBF"/>
            <w:vAlign w:val="center"/>
            <w:hideMark/>
          </w:tcPr>
          <w:p w14:paraId="497AE29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BFBFBF"/>
            <w:vAlign w:val="center"/>
            <w:hideMark/>
          </w:tcPr>
          <w:p w14:paraId="0A545C4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8ADADBB" w14:textId="77777777" w:rsidTr="00831708">
        <w:trPr>
          <w:trHeight w:val="46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hideMark/>
          </w:tcPr>
          <w:p w14:paraId="1DC7A35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A470010  Rekonstrukcija interventnog helidroma</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0ED2CF4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4865810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7913948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D9D9D9"/>
            <w:vAlign w:val="center"/>
            <w:hideMark/>
          </w:tcPr>
          <w:p w14:paraId="7F36C91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73CDC93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F27BC76" w14:textId="77777777" w:rsidTr="00831708">
        <w:trPr>
          <w:trHeight w:val="465"/>
        </w:trPr>
        <w:tc>
          <w:tcPr>
            <w:tcW w:w="607" w:type="dxa"/>
            <w:gridSpan w:val="2"/>
            <w:tcBorders>
              <w:top w:val="nil"/>
              <w:left w:val="single" w:sz="8" w:space="0" w:color="auto"/>
              <w:bottom w:val="nil"/>
              <w:right w:val="nil"/>
            </w:tcBorders>
            <w:shd w:val="clear" w:color="auto" w:fill="auto"/>
            <w:hideMark/>
          </w:tcPr>
          <w:p w14:paraId="79EEBBE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hideMark/>
          </w:tcPr>
          <w:p w14:paraId="56AC102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nil"/>
              <w:left w:val="nil"/>
              <w:bottom w:val="nil"/>
              <w:right w:val="single" w:sz="8" w:space="0" w:color="000000"/>
            </w:tcBorders>
            <w:shd w:val="clear" w:color="auto" w:fill="auto"/>
            <w:hideMark/>
          </w:tcPr>
          <w:p w14:paraId="21F52DBF"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nil"/>
              <w:bottom w:val="nil"/>
              <w:right w:val="single" w:sz="8" w:space="0" w:color="auto"/>
            </w:tcBorders>
            <w:shd w:val="clear" w:color="auto" w:fill="auto"/>
            <w:vAlign w:val="center"/>
            <w:hideMark/>
          </w:tcPr>
          <w:p w14:paraId="55E8AFF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1447" w:type="dxa"/>
            <w:gridSpan w:val="2"/>
            <w:tcBorders>
              <w:top w:val="nil"/>
              <w:left w:val="nil"/>
              <w:bottom w:val="nil"/>
              <w:right w:val="single" w:sz="8" w:space="0" w:color="auto"/>
            </w:tcBorders>
            <w:shd w:val="clear" w:color="auto" w:fill="auto"/>
            <w:vAlign w:val="center"/>
            <w:hideMark/>
          </w:tcPr>
          <w:p w14:paraId="5AB427D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370" w:type="dxa"/>
            <w:gridSpan w:val="2"/>
            <w:tcBorders>
              <w:top w:val="nil"/>
              <w:left w:val="nil"/>
              <w:bottom w:val="nil"/>
              <w:right w:val="single" w:sz="8" w:space="0" w:color="auto"/>
            </w:tcBorders>
            <w:shd w:val="clear" w:color="auto" w:fill="auto"/>
            <w:vAlign w:val="center"/>
            <w:hideMark/>
          </w:tcPr>
          <w:p w14:paraId="4C69666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02897A1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F1CCE6A"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A4CE9C2" w14:textId="77777777" w:rsidTr="00831708">
        <w:trPr>
          <w:trHeight w:val="465"/>
        </w:trPr>
        <w:tc>
          <w:tcPr>
            <w:tcW w:w="607" w:type="dxa"/>
            <w:gridSpan w:val="2"/>
            <w:tcBorders>
              <w:top w:val="nil"/>
              <w:left w:val="single" w:sz="8" w:space="0" w:color="auto"/>
              <w:bottom w:val="nil"/>
              <w:right w:val="nil"/>
            </w:tcBorders>
            <w:shd w:val="clear" w:color="auto" w:fill="auto"/>
            <w:hideMark/>
          </w:tcPr>
          <w:p w14:paraId="7275C05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hideMark/>
          </w:tcPr>
          <w:p w14:paraId="2A60189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45</w:t>
            </w:r>
          </w:p>
        </w:tc>
        <w:tc>
          <w:tcPr>
            <w:tcW w:w="3069" w:type="dxa"/>
            <w:gridSpan w:val="3"/>
            <w:tcBorders>
              <w:top w:val="nil"/>
              <w:left w:val="nil"/>
              <w:bottom w:val="nil"/>
              <w:right w:val="single" w:sz="8" w:space="0" w:color="000000"/>
            </w:tcBorders>
            <w:shd w:val="clear" w:color="auto" w:fill="auto"/>
            <w:hideMark/>
          </w:tcPr>
          <w:p w14:paraId="439CADE0"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dodatna ulaganja na nefinancijskoj imovini</w:t>
            </w:r>
          </w:p>
        </w:tc>
        <w:tc>
          <w:tcPr>
            <w:tcW w:w="1447" w:type="dxa"/>
            <w:gridSpan w:val="2"/>
            <w:tcBorders>
              <w:top w:val="nil"/>
              <w:left w:val="nil"/>
              <w:bottom w:val="nil"/>
              <w:right w:val="single" w:sz="8" w:space="0" w:color="auto"/>
            </w:tcBorders>
            <w:shd w:val="clear" w:color="auto" w:fill="auto"/>
            <w:vAlign w:val="center"/>
            <w:hideMark/>
          </w:tcPr>
          <w:p w14:paraId="6CC753B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1447" w:type="dxa"/>
            <w:gridSpan w:val="2"/>
            <w:tcBorders>
              <w:top w:val="nil"/>
              <w:left w:val="nil"/>
              <w:bottom w:val="nil"/>
              <w:right w:val="single" w:sz="8" w:space="0" w:color="auto"/>
            </w:tcBorders>
            <w:shd w:val="clear" w:color="auto" w:fill="auto"/>
            <w:vAlign w:val="center"/>
            <w:hideMark/>
          </w:tcPr>
          <w:p w14:paraId="35E3C8E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 </w:t>
            </w:r>
          </w:p>
        </w:tc>
        <w:tc>
          <w:tcPr>
            <w:tcW w:w="1370" w:type="dxa"/>
            <w:gridSpan w:val="2"/>
            <w:tcBorders>
              <w:top w:val="nil"/>
              <w:left w:val="nil"/>
              <w:bottom w:val="nil"/>
              <w:right w:val="single" w:sz="8" w:space="0" w:color="auto"/>
            </w:tcBorders>
            <w:shd w:val="clear" w:color="auto" w:fill="auto"/>
            <w:vAlign w:val="center"/>
            <w:hideMark/>
          </w:tcPr>
          <w:p w14:paraId="7E9E567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1B69428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029AFE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3DF0FBF" w14:textId="77777777" w:rsidTr="00831708">
        <w:trPr>
          <w:trHeight w:val="450"/>
        </w:trPr>
        <w:tc>
          <w:tcPr>
            <w:tcW w:w="607" w:type="dxa"/>
            <w:gridSpan w:val="2"/>
            <w:tcBorders>
              <w:top w:val="nil"/>
              <w:left w:val="single" w:sz="8" w:space="0" w:color="auto"/>
              <w:bottom w:val="nil"/>
              <w:right w:val="nil"/>
            </w:tcBorders>
            <w:shd w:val="clear" w:color="auto" w:fill="auto"/>
            <w:hideMark/>
          </w:tcPr>
          <w:p w14:paraId="03B098F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R077</w:t>
            </w:r>
          </w:p>
        </w:tc>
        <w:tc>
          <w:tcPr>
            <w:tcW w:w="772" w:type="dxa"/>
            <w:tcBorders>
              <w:top w:val="nil"/>
              <w:left w:val="nil"/>
              <w:bottom w:val="nil"/>
              <w:right w:val="nil"/>
            </w:tcBorders>
            <w:shd w:val="clear" w:color="auto" w:fill="auto"/>
            <w:hideMark/>
          </w:tcPr>
          <w:p w14:paraId="28E8D4E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451</w:t>
            </w:r>
          </w:p>
        </w:tc>
        <w:tc>
          <w:tcPr>
            <w:tcW w:w="3069" w:type="dxa"/>
            <w:gridSpan w:val="3"/>
            <w:tcBorders>
              <w:top w:val="nil"/>
              <w:left w:val="nil"/>
              <w:bottom w:val="single" w:sz="8" w:space="0" w:color="auto"/>
              <w:right w:val="single" w:sz="8" w:space="0" w:color="000000"/>
            </w:tcBorders>
            <w:shd w:val="clear" w:color="auto" w:fill="auto"/>
            <w:hideMark/>
          </w:tcPr>
          <w:p w14:paraId="073CA353"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Rekonstrukcija interventnog helidroma</w:t>
            </w:r>
          </w:p>
        </w:tc>
        <w:tc>
          <w:tcPr>
            <w:tcW w:w="1447" w:type="dxa"/>
            <w:gridSpan w:val="2"/>
            <w:tcBorders>
              <w:top w:val="nil"/>
              <w:left w:val="nil"/>
              <w:bottom w:val="nil"/>
              <w:right w:val="single" w:sz="8" w:space="0" w:color="auto"/>
            </w:tcBorders>
            <w:shd w:val="clear" w:color="auto" w:fill="auto"/>
            <w:vAlign w:val="center"/>
            <w:hideMark/>
          </w:tcPr>
          <w:p w14:paraId="3C524ED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1447" w:type="dxa"/>
            <w:gridSpan w:val="2"/>
            <w:tcBorders>
              <w:top w:val="nil"/>
              <w:left w:val="nil"/>
              <w:bottom w:val="nil"/>
              <w:right w:val="single" w:sz="8" w:space="0" w:color="auto"/>
            </w:tcBorders>
            <w:shd w:val="clear" w:color="auto" w:fill="auto"/>
            <w:vAlign w:val="center"/>
            <w:hideMark/>
          </w:tcPr>
          <w:p w14:paraId="3CA85877"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2156A17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137C98E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E02FE3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0454</w:t>
            </w:r>
          </w:p>
        </w:tc>
      </w:tr>
      <w:tr w:rsidR="00831708" w:rsidRPr="00831708" w14:paraId="5E68D3C2" w14:textId="77777777" w:rsidTr="00831708">
        <w:trPr>
          <w:trHeight w:val="480"/>
        </w:trPr>
        <w:tc>
          <w:tcPr>
            <w:tcW w:w="4448" w:type="dxa"/>
            <w:gridSpan w:val="6"/>
            <w:tcBorders>
              <w:top w:val="single" w:sz="8" w:space="0" w:color="auto"/>
              <w:left w:val="single" w:sz="8" w:space="0" w:color="auto"/>
              <w:bottom w:val="single" w:sz="8" w:space="0" w:color="auto"/>
              <w:right w:val="nil"/>
            </w:tcBorders>
            <w:shd w:val="clear" w:color="000000" w:fill="A6A6A6"/>
            <w:hideMark/>
          </w:tcPr>
          <w:p w14:paraId="5F6BD9B8"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00203   PROSTORNO UREĐENJE I ZAŠTITA OKOLIŠA</w:t>
            </w:r>
          </w:p>
        </w:tc>
        <w:tc>
          <w:tcPr>
            <w:tcW w:w="1447" w:type="dxa"/>
            <w:gridSpan w:val="2"/>
            <w:tcBorders>
              <w:top w:val="single" w:sz="8" w:space="0" w:color="auto"/>
              <w:left w:val="single" w:sz="8" w:space="0" w:color="auto"/>
              <w:bottom w:val="single" w:sz="8" w:space="0" w:color="auto"/>
              <w:right w:val="single" w:sz="8" w:space="0" w:color="auto"/>
            </w:tcBorders>
            <w:shd w:val="clear" w:color="000000" w:fill="A6A6A6"/>
            <w:hideMark/>
          </w:tcPr>
          <w:p w14:paraId="478C3EA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1.210.000,00 </w:t>
            </w:r>
          </w:p>
        </w:tc>
        <w:tc>
          <w:tcPr>
            <w:tcW w:w="1447" w:type="dxa"/>
            <w:gridSpan w:val="2"/>
            <w:tcBorders>
              <w:top w:val="single" w:sz="8" w:space="0" w:color="auto"/>
              <w:left w:val="nil"/>
              <w:bottom w:val="single" w:sz="8" w:space="0" w:color="auto"/>
              <w:right w:val="single" w:sz="8" w:space="0" w:color="auto"/>
            </w:tcBorders>
            <w:shd w:val="clear" w:color="000000" w:fill="A6A6A6"/>
            <w:hideMark/>
          </w:tcPr>
          <w:p w14:paraId="6A4DAD6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1.010.000,00 </w:t>
            </w:r>
          </w:p>
        </w:tc>
        <w:tc>
          <w:tcPr>
            <w:tcW w:w="1370" w:type="dxa"/>
            <w:gridSpan w:val="2"/>
            <w:tcBorders>
              <w:top w:val="single" w:sz="8" w:space="0" w:color="auto"/>
              <w:left w:val="nil"/>
              <w:bottom w:val="single" w:sz="8" w:space="0" w:color="auto"/>
              <w:right w:val="single" w:sz="8" w:space="0" w:color="auto"/>
            </w:tcBorders>
            <w:shd w:val="clear" w:color="000000" w:fill="A6A6A6"/>
            <w:hideMark/>
          </w:tcPr>
          <w:p w14:paraId="4102C6A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710.000,00 </w:t>
            </w:r>
          </w:p>
        </w:tc>
        <w:tc>
          <w:tcPr>
            <w:tcW w:w="554" w:type="dxa"/>
            <w:tcBorders>
              <w:top w:val="single" w:sz="8" w:space="0" w:color="auto"/>
              <w:left w:val="nil"/>
              <w:bottom w:val="single" w:sz="8" w:space="0" w:color="auto"/>
              <w:right w:val="single" w:sz="8" w:space="0" w:color="auto"/>
            </w:tcBorders>
            <w:shd w:val="clear" w:color="000000" w:fill="A6A6A6"/>
            <w:hideMark/>
          </w:tcPr>
          <w:p w14:paraId="228BB3E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A6A6A6"/>
            <w:hideMark/>
          </w:tcPr>
          <w:p w14:paraId="6481B0CF"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4D5A129" w14:textId="77777777" w:rsidTr="00831708">
        <w:trPr>
          <w:trHeight w:val="450"/>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76909C2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5000     Prostorno planska dokumentacija</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24C38CD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150.000,00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7CFED39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57075C1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 </w:t>
            </w:r>
          </w:p>
        </w:tc>
        <w:tc>
          <w:tcPr>
            <w:tcW w:w="554" w:type="dxa"/>
            <w:tcBorders>
              <w:top w:val="nil"/>
              <w:left w:val="nil"/>
              <w:bottom w:val="single" w:sz="8" w:space="0" w:color="auto"/>
              <w:right w:val="single" w:sz="8" w:space="0" w:color="auto"/>
            </w:tcBorders>
            <w:shd w:val="clear" w:color="000000" w:fill="BFBFBF"/>
            <w:vAlign w:val="center"/>
            <w:hideMark/>
          </w:tcPr>
          <w:p w14:paraId="5065708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5E9A69B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911ADF9" w14:textId="77777777" w:rsidTr="00831708">
        <w:trPr>
          <w:trHeight w:val="270"/>
        </w:trPr>
        <w:tc>
          <w:tcPr>
            <w:tcW w:w="4448" w:type="dxa"/>
            <w:gridSpan w:val="6"/>
            <w:tcBorders>
              <w:top w:val="single" w:sz="8" w:space="0" w:color="auto"/>
              <w:left w:val="single" w:sz="8" w:space="0" w:color="auto"/>
              <w:bottom w:val="nil"/>
              <w:right w:val="nil"/>
            </w:tcBorders>
            <w:shd w:val="clear" w:color="000000" w:fill="D9D9D9"/>
            <w:hideMark/>
          </w:tcPr>
          <w:p w14:paraId="7294976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K500010</w:t>
            </w:r>
          </w:p>
        </w:tc>
        <w:tc>
          <w:tcPr>
            <w:tcW w:w="1447" w:type="dxa"/>
            <w:gridSpan w:val="2"/>
            <w:tcBorders>
              <w:top w:val="nil"/>
              <w:left w:val="single" w:sz="8" w:space="0" w:color="auto"/>
              <w:bottom w:val="nil"/>
              <w:right w:val="single" w:sz="8" w:space="0" w:color="auto"/>
            </w:tcBorders>
            <w:shd w:val="clear" w:color="000000" w:fill="D9D9D9"/>
            <w:hideMark/>
          </w:tcPr>
          <w:p w14:paraId="49805D3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447" w:type="dxa"/>
            <w:gridSpan w:val="2"/>
            <w:tcBorders>
              <w:top w:val="nil"/>
              <w:left w:val="nil"/>
              <w:bottom w:val="nil"/>
              <w:right w:val="single" w:sz="8" w:space="0" w:color="auto"/>
            </w:tcBorders>
            <w:shd w:val="clear" w:color="000000" w:fill="D9D9D9"/>
            <w:hideMark/>
          </w:tcPr>
          <w:p w14:paraId="5C86213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000000" w:fill="D9D9D9"/>
            <w:hideMark/>
          </w:tcPr>
          <w:p w14:paraId="20B500F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000000" w:fill="D9D9D9"/>
            <w:hideMark/>
          </w:tcPr>
          <w:p w14:paraId="5AF2D03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000000" w:fill="D9D9D9"/>
            <w:hideMark/>
          </w:tcPr>
          <w:p w14:paraId="302B52B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0350858" w14:textId="77777777" w:rsidTr="00831708">
        <w:trPr>
          <w:trHeight w:val="300"/>
        </w:trPr>
        <w:tc>
          <w:tcPr>
            <w:tcW w:w="4448" w:type="dxa"/>
            <w:gridSpan w:val="6"/>
            <w:tcBorders>
              <w:top w:val="nil"/>
              <w:left w:val="single" w:sz="8" w:space="0" w:color="auto"/>
              <w:bottom w:val="single" w:sz="8" w:space="0" w:color="auto"/>
              <w:right w:val="nil"/>
            </w:tcBorders>
            <w:shd w:val="clear" w:color="000000" w:fill="D9D9D9"/>
            <w:hideMark/>
          </w:tcPr>
          <w:p w14:paraId="064BDB5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           Prostorni plan uređenja Općine Sali</w:t>
            </w:r>
          </w:p>
        </w:tc>
        <w:tc>
          <w:tcPr>
            <w:tcW w:w="1447" w:type="dxa"/>
            <w:gridSpan w:val="2"/>
            <w:tcBorders>
              <w:top w:val="nil"/>
              <w:left w:val="single" w:sz="8" w:space="0" w:color="auto"/>
              <w:bottom w:val="single" w:sz="8" w:space="0" w:color="auto"/>
              <w:right w:val="single" w:sz="8" w:space="0" w:color="auto"/>
            </w:tcBorders>
            <w:shd w:val="clear" w:color="000000" w:fill="D9D9D9"/>
            <w:hideMark/>
          </w:tcPr>
          <w:p w14:paraId="272B313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 </w:t>
            </w:r>
          </w:p>
        </w:tc>
        <w:tc>
          <w:tcPr>
            <w:tcW w:w="1447" w:type="dxa"/>
            <w:gridSpan w:val="2"/>
            <w:tcBorders>
              <w:top w:val="nil"/>
              <w:left w:val="nil"/>
              <w:bottom w:val="single" w:sz="8" w:space="0" w:color="auto"/>
              <w:right w:val="single" w:sz="8" w:space="0" w:color="auto"/>
            </w:tcBorders>
            <w:shd w:val="clear" w:color="000000" w:fill="D9D9D9"/>
            <w:hideMark/>
          </w:tcPr>
          <w:p w14:paraId="3F0BC7D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D9D9D9"/>
            <w:hideMark/>
          </w:tcPr>
          <w:p w14:paraId="41FDB00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554" w:type="dxa"/>
            <w:tcBorders>
              <w:top w:val="nil"/>
              <w:left w:val="nil"/>
              <w:bottom w:val="single" w:sz="8" w:space="0" w:color="auto"/>
              <w:right w:val="single" w:sz="8" w:space="0" w:color="auto"/>
            </w:tcBorders>
            <w:shd w:val="clear" w:color="000000" w:fill="D9D9D9"/>
            <w:hideMark/>
          </w:tcPr>
          <w:p w14:paraId="3C562C1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hideMark/>
          </w:tcPr>
          <w:p w14:paraId="50E5853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4D67B35D" w14:textId="77777777" w:rsidTr="00831708">
        <w:trPr>
          <w:trHeight w:val="450"/>
        </w:trPr>
        <w:tc>
          <w:tcPr>
            <w:tcW w:w="607" w:type="dxa"/>
            <w:gridSpan w:val="2"/>
            <w:tcBorders>
              <w:top w:val="nil"/>
              <w:left w:val="single" w:sz="8" w:space="0" w:color="auto"/>
              <w:bottom w:val="nil"/>
              <w:right w:val="single" w:sz="8" w:space="0" w:color="auto"/>
            </w:tcBorders>
            <w:shd w:val="clear" w:color="auto" w:fill="auto"/>
            <w:hideMark/>
          </w:tcPr>
          <w:p w14:paraId="5D8DDEA0"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lastRenderedPageBreak/>
              <w:t> </w:t>
            </w:r>
          </w:p>
        </w:tc>
        <w:tc>
          <w:tcPr>
            <w:tcW w:w="772" w:type="dxa"/>
            <w:tcBorders>
              <w:top w:val="nil"/>
              <w:left w:val="nil"/>
              <w:bottom w:val="nil"/>
              <w:right w:val="single" w:sz="8" w:space="0" w:color="auto"/>
            </w:tcBorders>
            <w:shd w:val="clear" w:color="auto" w:fill="auto"/>
            <w:hideMark/>
          </w:tcPr>
          <w:p w14:paraId="26A284F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nil"/>
              <w:bottom w:val="nil"/>
              <w:right w:val="nil"/>
            </w:tcBorders>
            <w:shd w:val="clear" w:color="auto" w:fill="auto"/>
            <w:hideMark/>
          </w:tcPr>
          <w:p w14:paraId="43D45764"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hideMark/>
          </w:tcPr>
          <w:p w14:paraId="442978B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 </w:t>
            </w:r>
          </w:p>
        </w:tc>
        <w:tc>
          <w:tcPr>
            <w:tcW w:w="1447" w:type="dxa"/>
            <w:gridSpan w:val="2"/>
            <w:tcBorders>
              <w:top w:val="nil"/>
              <w:left w:val="nil"/>
              <w:bottom w:val="nil"/>
              <w:right w:val="single" w:sz="8" w:space="0" w:color="auto"/>
            </w:tcBorders>
            <w:shd w:val="clear" w:color="auto" w:fill="auto"/>
            <w:hideMark/>
          </w:tcPr>
          <w:p w14:paraId="0609A33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hideMark/>
          </w:tcPr>
          <w:p w14:paraId="3AC7ED98"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554" w:type="dxa"/>
            <w:tcBorders>
              <w:top w:val="nil"/>
              <w:left w:val="nil"/>
              <w:bottom w:val="nil"/>
              <w:right w:val="single" w:sz="8" w:space="0" w:color="auto"/>
            </w:tcBorders>
            <w:shd w:val="clear" w:color="auto" w:fill="auto"/>
            <w:hideMark/>
          </w:tcPr>
          <w:p w14:paraId="22F2ADEC" w14:textId="77777777" w:rsidR="00831708" w:rsidRPr="00831708" w:rsidRDefault="00831708" w:rsidP="00831708">
            <w:pPr>
              <w:spacing w:line="240" w:lineRule="auto"/>
              <w:jc w:val="righ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hideMark/>
          </w:tcPr>
          <w:p w14:paraId="5306F812" w14:textId="77777777" w:rsidR="00831708" w:rsidRPr="00831708" w:rsidRDefault="00831708" w:rsidP="00831708">
            <w:pPr>
              <w:spacing w:line="240" w:lineRule="auto"/>
              <w:jc w:val="righ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F96C67D"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hideMark/>
          </w:tcPr>
          <w:p w14:paraId="1E58D50C"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nil"/>
              <w:bottom w:val="nil"/>
              <w:right w:val="single" w:sz="8" w:space="0" w:color="auto"/>
            </w:tcBorders>
            <w:shd w:val="clear" w:color="auto" w:fill="auto"/>
            <w:hideMark/>
          </w:tcPr>
          <w:p w14:paraId="50F1F42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nil"/>
              <w:bottom w:val="nil"/>
              <w:right w:val="nil"/>
            </w:tcBorders>
            <w:shd w:val="clear" w:color="auto" w:fill="auto"/>
            <w:hideMark/>
          </w:tcPr>
          <w:p w14:paraId="6D30E20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proizvedene dugotrajne imovine</w:t>
            </w:r>
          </w:p>
        </w:tc>
        <w:tc>
          <w:tcPr>
            <w:tcW w:w="1447" w:type="dxa"/>
            <w:gridSpan w:val="2"/>
            <w:tcBorders>
              <w:top w:val="nil"/>
              <w:left w:val="single" w:sz="8" w:space="0" w:color="auto"/>
              <w:bottom w:val="nil"/>
              <w:right w:val="single" w:sz="8" w:space="0" w:color="auto"/>
            </w:tcBorders>
            <w:shd w:val="clear" w:color="auto" w:fill="auto"/>
            <w:hideMark/>
          </w:tcPr>
          <w:p w14:paraId="075CCAB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 </w:t>
            </w:r>
          </w:p>
        </w:tc>
        <w:tc>
          <w:tcPr>
            <w:tcW w:w="1447" w:type="dxa"/>
            <w:gridSpan w:val="2"/>
            <w:tcBorders>
              <w:top w:val="nil"/>
              <w:left w:val="nil"/>
              <w:bottom w:val="nil"/>
              <w:right w:val="single" w:sz="8" w:space="0" w:color="auto"/>
            </w:tcBorders>
            <w:shd w:val="clear" w:color="auto" w:fill="auto"/>
            <w:hideMark/>
          </w:tcPr>
          <w:p w14:paraId="0DD8A42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hideMark/>
          </w:tcPr>
          <w:p w14:paraId="4B1EE47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554" w:type="dxa"/>
            <w:tcBorders>
              <w:top w:val="nil"/>
              <w:left w:val="nil"/>
              <w:bottom w:val="nil"/>
              <w:right w:val="single" w:sz="8" w:space="0" w:color="auto"/>
            </w:tcBorders>
            <w:shd w:val="clear" w:color="auto" w:fill="auto"/>
            <w:hideMark/>
          </w:tcPr>
          <w:p w14:paraId="7B301AD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hideMark/>
          </w:tcPr>
          <w:p w14:paraId="7F83D531" w14:textId="77777777" w:rsidR="00831708" w:rsidRPr="00831708" w:rsidRDefault="00831708" w:rsidP="00831708">
            <w:pPr>
              <w:spacing w:line="240" w:lineRule="auto"/>
              <w:jc w:val="righ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F529A75" w14:textId="77777777" w:rsidTr="00831708">
        <w:trPr>
          <w:trHeight w:val="390"/>
        </w:trPr>
        <w:tc>
          <w:tcPr>
            <w:tcW w:w="607" w:type="dxa"/>
            <w:gridSpan w:val="2"/>
            <w:tcBorders>
              <w:top w:val="nil"/>
              <w:left w:val="single" w:sz="8" w:space="0" w:color="auto"/>
              <w:bottom w:val="single" w:sz="8" w:space="0" w:color="auto"/>
              <w:right w:val="single" w:sz="8" w:space="0" w:color="auto"/>
            </w:tcBorders>
            <w:shd w:val="clear" w:color="auto" w:fill="auto"/>
            <w:hideMark/>
          </w:tcPr>
          <w:p w14:paraId="564995D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R078</w:t>
            </w:r>
          </w:p>
        </w:tc>
        <w:tc>
          <w:tcPr>
            <w:tcW w:w="772" w:type="dxa"/>
            <w:tcBorders>
              <w:top w:val="nil"/>
              <w:left w:val="nil"/>
              <w:bottom w:val="single" w:sz="8" w:space="0" w:color="auto"/>
              <w:right w:val="single" w:sz="8" w:space="0" w:color="auto"/>
            </w:tcBorders>
            <w:shd w:val="clear" w:color="auto" w:fill="auto"/>
            <w:hideMark/>
          </w:tcPr>
          <w:p w14:paraId="6005DFE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426</w:t>
            </w:r>
          </w:p>
        </w:tc>
        <w:tc>
          <w:tcPr>
            <w:tcW w:w="3069" w:type="dxa"/>
            <w:gridSpan w:val="3"/>
            <w:tcBorders>
              <w:top w:val="nil"/>
              <w:left w:val="nil"/>
              <w:bottom w:val="single" w:sz="8" w:space="0" w:color="auto"/>
              <w:right w:val="nil"/>
            </w:tcBorders>
            <w:shd w:val="clear" w:color="auto" w:fill="auto"/>
            <w:hideMark/>
          </w:tcPr>
          <w:p w14:paraId="5C6C4EE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Prostorni plan uređenja Općine Sali</w:t>
            </w:r>
          </w:p>
        </w:tc>
        <w:tc>
          <w:tcPr>
            <w:tcW w:w="1447" w:type="dxa"/>
            <w:gridSpan w:val="2"/>
            <w:tcBorders>
              <w:top w:val="nil"/>
              <w:left w:val="single" w:sz="8" w:space="0" w:color="auto"/>
              <w:bottom w:val="single" w:sz="8" w:space="0" w:color="auto"/>
              <w:right w:val="single" w:sz="8" w:space="0" w:color="auto"/>
            </w:tcBorders>
            <w:shd w:val="clear" w:color="auto" w:fill="auto"/>
            <w:hideMark/>
          </w:tcPr>
          <w:p w14:paraId="421AE80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 </w:t>
            </w:r>
          </w:p>
        </w:tc>
        <w:tc>
          <w:tcPr>
            <w:tcW w:w="1447" w:type="dxa"/>
            <w:gridSpan w:val="2"/>
            <w:tcBorders>
              <w:top w:val="nil"/>
              <w:left w:val="nil"/>
              <w:bottom w:val="single" w:sz="8" w:space="0" w:color="auto"/>
              <w:right w:val="single" w:sz="8" w:space="0" w:color="auto"/>
            </w:tcBorders>
            <w:shd w:val="clear" w:color="auto" w:fill="auto"/>
            <w:hideMark/>
          </w:tcPr>
          <w:p w14:paraId="1D4429AA"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hideMark/>
          </w:tcPr>
          <w:p w14:paraId="5AFF1F6B" w14:textId="77777777" w:rsidR="00831708" w:rsidRPr="00831708" w:rsidRDefault="00831708" w:rsidP="00831708">
            <w:pPr>
              <w:spacing w:line="240" w:lineRule="auto"/>
              <w:jc w:val="righ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hideMark/>
          </w:tcPr>
          <w:p w14:paraId="086542B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4,5</w:t>
            </w:r>
          </w:p>
        </w:tc>
        <w:tc>
          <w:tcPr>
            <w:tcW w:w="776" w:type="dxa"/>
            <w:tcBorders>
              <w:top w:val="nil"/>
              <w:left w:val="nil"/>
              <w:bottom w:val="single" w:sz="8" w:space="0" w:color="auto"/>
              <w:right w:val="single" w:sz="8" w:space="0" w:color="auto"/>
            </w:tcBorders>
            <w:shd w:val="clear" w:color="auto" w:fill="auto"/>
            <w:hideMark/>
          </w:tcPr>
          <w:p w14:paraId="2FBCF6B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0474</w:t>
            </w:r>
          </w:p>
        </w:tc>
      </w:tr>
      <w:tr w:rsidR="00831708" w:rsidRPr="00831708" w14:paraId="40E42D6F" w14:textId="77777777" w:rsidTr="00831708">
        <w:trPr>
          <w:trHeight w:val="555"/>
        </w:trPr>
        <w:tc>
          <w:tcPr>
            <w:tcW w:w="4448" w:type="dxa"/>
            <w:gridSpan w:val="6"/>
            <w:tcBorders>
              <w:top w:val="single" w:sz="8" w:space="0" w:color="auto"/>
              <w:left w:val="single" w:sz="8" w:space="0" w:color="auto"/>
              <w:bottom w:val="single" w:sz="8" w:space="0" w:color="auto"/>
              <w:right w:val="nil"/>
            </w:tcBorders>
            <w:shd w:val="clear" w:color="000000" w:fill="D9D9D9"/>
            <w:hideMark/>
          </w:tcPr>
          <w:p w14:paraId="1EFC66A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Kapitalni projekt K500020   Urbanistički plan uređenja poduzetničke zone Brbinj</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53F9E62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4FF8B2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4A8A7CA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D9D9D9"/>
            <w:vAlign w:val="center"/>
            <w:hideMark/>
          </w:tcPr>
          <w:p w14:paraId="3DDE28C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0ECF470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6D79054" w14:textId="77777777" w:rsidTr="00831708">
        <w:trPr>
          <w:trHeight w:val="510"/>
        </w:trPr>
        <w:tc>
          <w:tcPr>
            <w:tcW w:w="607" w:type="dxa"/>
            <w:gridSpan w:val="2"/>
            <w:tcBorders>
              <w:top w:val="nil"/>
              <w:left w:val="single" w:sz="8" w:space="0" w:color="auto"/>
              <w:bottom w:val="nil"/>
              <w:right w:val="single" w:sz="8" w:space="0" w:color="auto"/>
            </w:tcBorders>
            <w:shd w:val="clear" w:color="auto" w:fill="auto"/>
            <w:hideMark/>
          </w:tcPr>
          <w:p w14:paraId="0CAFD205"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hideMark/>
          </w:tcPr>
          <w:p w14:paraId="5018C35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nil"/>
              <w:bottom w:val="nil"/>
              <w:right w:val="nil"/>
            </w:tcBorders>
            <w:shd w:val="clear" w:color="auto" w:fill="auto"/>
            <w:hideMark/>
          </w:tcPr>
          <w:p w14:paraId="610B8D7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133E0CE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nil"/>
            </w:tcBorders>
            <w:shd w:val="clear" w:color="auto" w:fill="auto"/>
            <w:vAlign w:val="center"/>
            <w:hideMark/>
          </w:tcPr>
          <w:p w14:paraId="4E81E67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single" w:sz="8" w:space="0" w:color="auto"/>
              <w:bottom w:val="nil"/>
              <w:right w:val="single" w:sz="8" w:space="0" w:color="auto"/>
            </w:tcBorders>
            <w:shd w:val="clear" w:color="auto" w:fill="auto"/>
            <w:vAlign w:val="center"/>
            <w:hideMark/>
          </w:tcPr>
          <w:p w14:paraId="68742AD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4B9B72D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592411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546355FE" w14:textId="77777777" w:rsidTr="00831708">
        <w:trPr>
          <w:trHeight w:val="510"/>
        </w:trPr>
        <w:tc>
          <w:tcPr>
            <w:tcW w:w="607" w:type="dxa"/>
            <w:gridSpan w:val="2"/>
            <w:tcBorders>
              <w:top w:val="nil"/>
              <w:left w:val="single" w:sz="8" w:space="0" w:color="auto"/>
              <w:bottom w:val="nil"/>
              <w:right w:val="single" w:sz="8" w:space="0" w:color="auto"/>
            </w:tcBorders>
            <w:shd w:val="clear" w:color="auto" w:fill="auto"/>
            <w:hideMark/>
          </w:tcPr>
          <w:p w14:paraId="46C8CE37"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hideMark/>
          </w:tcPr>
          <w:p w14:paraId="209BFCC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nil"/>
              <w:bottom w:val="nil"/>
              <w:right w:val="nil"/>
            </w:tcBorders>
            <w:shd w:val="clear" w:color="auto" w:fill="auto"/>
            <w:hideMark/>
          </w:tcPr>
          <w:p w14:paraId="1B3E491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 xml:space="preserve">Rashodi za nabavu proizvedene dugotrajne imovine  </w:t>
            </w:r>
          </w:p>
        </w:tc>
        <w:tc>
          <w:tcPr>
            <w:tcW w:w="1447" w:type="dxa"/>
            <w:gridSpan w:val="2"/>
            <w:tcBorders>
              <w:top w:val="nil"/>
              <w:left w:val="single" w:sz="8" w:space="0" w:color="auto"/>
              <w:bottom w:val="nil"/>
              <w:right w:val="single" w:sz="8" w:space="0" w:color="auto"/>
            </w:tcBorders>
            <w:shd w:val="clear" w:color="auto" w:fill="auto"/>
            <w:vAlign w:val="center"/>
            <w:hideMark/>
          </w:tcPr>
          <w:p w14:paraId="3F870AE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nil"/>
            </w:tcBorders>
            <w:shd w:val="clear" w:color="auto" w:fill="auto"/>
            <w:vAlign w:val="center"/>
            <w:hideMark/>
          </w:tcPr>
          <w:p w14:paraId="3AB9994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single" w:sz="8" w:space="0" w:color="auto"/>
              <w:bottom w:val="nil"/>
              <w:right w:val="single" w:sz="8" w:space="0" w:color="auto"/>
            </w:tcBorders>
            <w:shd w:val="clear" w:color="auto" w:fill="auto"/>
            <w:vAlign w:val="center"/>
            <w:hideMark/>
          </w:tcPr>
          <w:p w14:paraId="7D3936F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16FD9DB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A9800C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784874F" w14:textId="77777777" w:rsidTr="00831708">
        <w:trPr>
          <w:trHeight w:val="345"/>
        </w:trPr>
        <w:tc>
          <w:tcPr>
            <w:tcW w:w="607" w:type="dxa"/>
            <w:gridSpan w:val="2"/>
            <w:tcBorders>
              <w:top w:val="nil"/>
              <w:left w:val="single" w:sz="8" w:space="0" w:color="auto"/>
              <w:bottom w:val="nil"/>
              <w:right w:val="single" w:sz="8" w:space="0" w:color="auto"/>
            </w:tcBorders>
            <w:shd w:val="clear" w:color="auto" w:fill="auto"/>
            <w:hideMark/>
          </w:tcPr>
          <w:p w14:paraId="01E6E0D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R079</w:t>
            </w:r>
          </w:p>
        </w:tc>
        <w:tc>
          <w:tcPr>
            <w:tcW w:w="772" w:type="dxa"/>
            <w:tcBorders>
              <w:top w:val="nil"/>
              <w:left w:val="nil"/>
              <w:bottom w:val="nil"/>
              <w:right w:val="single" w:sz="8" w:space="0" w:color="auto"/>
            </w:tcBorders>
            <w:shd w:val="clear" w:color="auto" w:fill="auto"/>
            <w:hideMark/>
          </w:tcPr>
          <w:p w14:paraId="114C83B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426</w:t>
            </w:r>
          </w:p>
        </w:tc>
        <w:tc>
          <w:tcPr>
            <w:tcW w:w="3069" w:type="dxa"/>
            <w:gridSpan w:val="3"/>
            <w:tcBorders>
              <w:top w:val="nil"/>
              <w:left w:val="nil"/>
              <w:bottom w:val="nil"/>
              <w:right w:val="nil"/>
            </w:tcBorders>
            <w:shd w:val="clear" w:color="auto" w:fill="auto"/>
            <w:hideMark/>
          </w:tcPr>
          <w:p w14:paraId="3F6563F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Izrada UPU-a poduzetničke zone Brbinj</w:t>
            </w:r>
          </w:p>
        </w:tc>
        <w:tc>
          <w:tcPr>
            <w:tcW w:w="1447" w:type="dxa"/>
            <w:gridSpan w:val="2"/>
            <w:tcBorders>
              <w:top w:val="nil"/>
              <w:left w:val="single" w:sz="8" w:space="0" w:color="auto"/>
              <w:bottom w:val="nil"/>
              <w:right w:val="single" w:sz="8" w:space="0" w:color="auto"/>
            </w:tcBorders>
            <w:shd w:val="clear" w:color="auto" w:fill="auto"/>
            <w:vAlign w:val="center"/>
            <w:hideMark/>
          </w:tcPr>
          <w:p w14:paraId="2FB7CCF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393F3DAE"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A2E122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647B491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single" w:sz="8" w:space="0" w:color="auto"/>
              <w:right w:val="single" w:sz="8" w:space="0" w:color="auto"/>
            </w:tcBorders>
            <w:shd w:val="clear" w:color="auto" w:fill="auto"/>
            <w:vAlign w:val="center"/>
            <w:hideMark/>
          </w:tcPr>
          <w:p w14:paraId="68B0F3C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0474</w:t>
            </w:r>
          </w:p>
        </w:tc>
      </w:tr>
      <w:tr w:rsidR="00831708" w:rsidRPr="00831708" w14:paraId="780EE90D" w14:textId="77777777" w:rsidTr="00831708">
        <w:trPr>
          <w:trHeight w:val="525"/>
        </w:trPr>
        <w:tc>
          <w:tcPr>
            <w:tcW w:w="4448" w:type="dxa"/>
            <w:gridSpan w:val="6"/>
            <w:tcBorders>
              <w:top w:val="single" w:sz="8" w:space="0" w:color="auto"/>
              <w:left w:val="single" w:sz="8" w:space="0" w:color="auto"/>
              <w:bottom w:val="single" w:sz="8" w:space="0" w:color="auto"/>
              <w:right w:val="nil"/>
            </w:tcBorders>
            <w:shd w:val="clear" w:color="000000" w:fill="BFBFBF"/>
            <w:hideMark/>
          </w:tcPr>
          <w:p w14:paraId="6247CB1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5100   KATASTAR NEKRETNINA</w:t>
            </w:r>
          </w:p>
        </w:tc>
        <w:tc>
          <w:tcPr>
            <w:tcW w:w="1447" w:type="dxa"/>
            <w:gridSpan w:val="2"/>
            <w:tcBorders>
              <w:top w:val="single" w:sz="8" w:space="0" w:color="auto"/>
              <w:left w:val="single" w:sz="8" w:space="0" w:color="auto"/>
              <w:bottom w:val="single" w:sz="8" w:space="0" w:color="auto"/>
              <w:right w:val="single" w:sz="8" w:space="0" w:color="auto"/>
            </w:tcBorders>
            <w:shd w:val="clear" w:color="000000" w:fill="BFBFBF"/>
            <w:hideMark/>
          </w:tcPr>
          <w:p w14:paraId="774853E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550.000,00 </w:t>
            </w:r>
          </w:p>
        </w:tc>
        <w:tc>
          <w:tcPr>
            <w:tcW w:w="1447" w:type="dxa"/>
            <w:gridSpan w:val="2"/>
            <w:tcBorders>
              <w:top w:val="single" w:sz="8" w:space="0" w:color="auto"/>
              <w:left w:val="nil"/>
              <w:bottom w:val="single" w:sz="8" w:space="0" w:color="auto"/>
              <w:right w:val="single" w:sz="8" w:space="0" w:color="auto"/>
            </w:tcBorders>
            <w:shd w:val="clear" w:color="000000" w:fill="BFBFBF"/>
            <w:hideMark/>
          </w:tcPr>
          <w:p w14:paraId="2CC7B77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1.000.000,00 </w:t>
            </w:r>
          </w:p>
        </w:tc>
        <w:tc>
          <w:tcPr>
            <w:tcW w:w="1370" w:type="dxa"/>
            <w:gridSpan w:val="2"/>
            <w:tcBorders>
              <w:top w:val="single" w:sz="8" w:space="0" w:color="auto"/>
              <w:left w:val="nil"/>
              <w:bottom w:val="single" w:sz="8" w:space="0" w:color="auto"/>
              <w:right w:val="single" w:sz="8" w:space="0" w:color="auto"/>
            </w:tcBorders>
            <w:shd w:val="clear" w:color="000000" w:fill="BFBFBF"/>
            <w:hideMark/>
          </w:tcPr>
          <w:p w14:paraId="04D6DF8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500.000,00 </w:t>
            </w:r>
          </w:p>
        </w:tc>
        <w:tc>
          <w:tcPr>
            <w:tcW w:w="554" w:type="dxa"/>
            <w:tcBorders>
              <w:top w:val="nil"/>
              <w:left w:val="nil"/>
              <w:bottom w:val="single" w:sz="8" w:space="0" w:color="auto"/>
              <w:right w:val="single" w:sz="8" w:space="0" w:color="auto"/>
            </w:tcBorders>
            <w:shd w:val="clear" w:color="000000" w:fill="BFBFBF"/>
            <w:hideMark/>
          </w:tcPr>
          <w:p w14:paraId="424ACCF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BFBFBF"/>
            <w:hideMark/>
          </w:tcPr>
          <w:p w14:paraId="4AA6B23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9ECD185"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D9D9D9"/>
            <w:hideMark/>
          </w:tcPr>
          <w:p w14:paraId="6F0F7D1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A510010    Izrada katastra nekretnina</w:t>
            </w:r>
          </w:p>
        </w:tc>
        <w:tc>
          <w:tcPr>
            <w:tcW w:w="1447" w:type="dxa"/>
            <w:gridSpan w:val="2"/>
            <w:tcBorders>
              <w:top w:val="nil"/>
              <w:left w:val="single" w:sz="8" w:space="0" w:color="auto"/>
              <w:bottom w:val="single" w:sz="8" w:space="0" w:color="auto"/>
              <w:right w:val="single" w:sz="8" w:space="0" w:color="auto"/>
            </w:tcBorders>
            <w:shd w:val="clear" w:color="000000" w:fill="D9D9D9"/>
            <w:hideMark/>
          </w:tcPr>
          <w:p w14:paraId="403F1F2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550.000,00 </w:t>
            </w:r>
          </w:p>
        </w:tc>
        <w:tc>
          <w:tcPr>
            <w:tcW w:w="1447" w:type="dxa"/>
            <w:gridSpan w:val="2"/>
            <w:tcBorders>
              <w:top w:val="nil"/>
              <w:left w:val="nil"/>
              <w:bottom w:val="single" w:sz="8" w:space="0" w:color="auto"/>
              <w:right w:val="single" w:sz="8" w:space="0" w:color="auto"/>
            </w:tcBorders>
            <w:shd w:val="clear" w:color="000000" w:fill="D9D9D9"/>
            <w:hideMark/>
          </w:tcPr>
          <w:p w14:paraId="509A9A0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1.000.000,00 </w:t>
            </w:r>
          </w:p>
        </w:tc>
        <w:tc>
          <w:tcPr>
            <w:tcW w:w="1370" w:type="dxa"/>
            <w:gridSpan w:val="2"/>
            <w:tcBorders>
              <w:top w:val="nil"/>
              <w:left w:val="nil"/>
              <w:bottom w:val="single" w:sz="8" w:space="0" w:color="auto"/>
              <w:right w:val="single" w:sz="8" w:space="0" w:color="auto"/>
            </w:tcBorders>
            <w:shd w:val="clear" w:color="000000" w:fill="D9D9D9"/>
            <w:hideMark/>
          </w:tcPr>
          <w:p w14:paraId="56147C6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500.000,00 </w:t>
            </w:r>
          </w:p>
        </w:tc>
        <w:tc>
          <w:tcPr>
            <w:tcW w:w="554" w:type="dxa"/>
            <w:tcBorders>
              <w:top w:val="nil"/>
              <w:left w:val="nil"/>
              <w:bottom w:val="single" w:sz="8" w:space="0" w:color="auto"/>
              <w:right w:val="single" w:sz="8" w:space="0" w:color="auto"/>
            </w:tcBorders>
            <w:shd w:val="clear" w:color="000000" w:fill="D9D9D9"/>
            <w:hideMark/>
          </w:tcPr>
          <w:p w14:paraId="6AF53E2D"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hideMark/>
          </w:tcPr>
          <w:p w14:paraId="5D5F3E7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1104F25" w14:textId="77777777" w:rsidTr="00831708">
        <w:trPr>
          <w:trHeight w:val="330"/>
        </w:trPr>
        <w:tc>
          <w:tcPr>
            <w:tcW w:w="607" w:type="dxa"/>
            <w:gridSpan w:val="2"/>
            <w:tcBorders>
              <w:top w:val="nil"/>
              <w:left w:val="single" w:sz="8" w:space="0" w:color="auto"/>
              <w:bottom w:val="nil"/>
              <w:right w:val="single" w:sz="8" w:space="0" w:color="auto"/>
            </w:tcBorders>
            <w:shd w:val="clear" w:color="auto" w:fill="auto"/>
            <w:hideMark/>
          </w:tcPr>
          <w:p w14:paraId="7D2EB72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hideMark/>
          </w:tcPr>
          <w:p w14:paraId="04362DB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hideMark/>
          </w:tcPr>
          <w:p w14:paraId="2D847C6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hideMark/>
          </w:tcPr>
          <w:p w14:paraId="4EA55AB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550.000,00 </w:t>
            </w:r>
          </w:p>
        </w:tc>
        <w:tc>
          <w:tcPr>
            <w:tcW w:w="1447" w:type="dxa"/>
            <w:gridSpan w:val="2"/>
            <w:tcBorders>
              <w:top w:val="nil"/>
              <w:left w:val="nil"/>
              <w:bottom w:val="nil"/>
              <w:right w:val="single" w:sz="8" w:space="0" w:color="auto"/>
            </w:tcBorders>
            <w:shd w:val="clear" w:color="auto" w:fill="auto"/>
            <w:hideMark/>
          </w:tcPr>
          <w:p w14:paraId="38966D3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1.000.000,00 </w:t>
            </w:r>
          </w:p>
        </w:tc>
        <w:tc>
          <w:tcPr>
            <w:tcW w:w="1370" w:type="dxa"/>
            <w:gridSpan w:val="2"/>
            <w:tcBorders>
              <w:top w:val="nil"/>
              <w:left w:val="nil"/>
              <w:bottom w:val="nil"/>
              <w:right w:val="single" w:sz="8" w:space="0" w:color="auto"/>
            </w:tcBorders>
            <w:shd w:val="clear" w:color="auto" w:fill="auto"/>
            <w:hideMark/>
          </w:tcPr>
          <w:p w14:paraId="7DE869B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500.000,00 </w:t>
            </w:r>
          </w:p>
        </w:tc>
        <w:tc>
          <w:tcPr>
            <w:tcW w:w="554" w:type="dxa"/>
            <w:tcBorders>
              <w:top w:val="nil"/>
              <w:left w:val="nil"/>
              <w:bottom w:val="nil"/>
              <w:right w:val="single" w:sz="8" w:space="0" w:color="auto"/>
            </w:tcBorders>
            <w:shd w:val="clear" w:color="auto" w:fill="auto"/>
            <w:hideMark/>
          </w:tcPr>
          <w:p w14:paraId="582C54B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hideMark/>
          </w:tcPr>
          <w:p w14:paraId="37B9E198"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DC791C8" w14:textId="77777777" w:rsidTr="00831708">
        <w:trPr>
          <w:trHeight w:val="285"/>
        </w:trPr>
        <w:tc>
          <w:tcPr>
            <w:tcW w:w="607" w:type="dxa"/>
            <w:gridSpan w:val="2"/>
            <w:tcBorders>
              <w:top w:val="nil"/>
              <w:left w:val="single" w:sz="8" w:space="0" w:color="auto"/>
              <w:bottom w:val="nil"/>
              <w:right w:val="single" w:sz="8" w:space="0" w:color="auto"/>
            </w:tcBorders>
            <w:shd w:val="clear" w:color="auto" w:fill="auto"/>
            <w:hideMark/>
          </w:tcPr>
          <w:p w14:paraId="19B930D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hideMark/>
          </w:tcPr>
          <w:p w14:paraId="7094297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single" w:sz="8" w:space="0" w:color="auto"/>
              <w:bottom w:val="nil"/>
              <w:right w:val="nil"/>
            </w:tcBorders>
            <w:shd w:val="clear" w:color="auto" w:fill="auto"/>
            <w:hideMark/>
          </w:tcPr>
          <w:p w14:paraId="7F08516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hideMark/>
          </w:tcPr>
          <w:p w14:paraId="7D28218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550.000,00 </w:t>
            </w:r>
          </w:p>
        </w:tc>
        <w:tc>
          <w:tcPr>
            <w:tcW w:w="1447" w:type="dxa"/>
            <w:gridSpan w:val="2"/>
            <w:tcBorders>
              <w:top w:val="nil"/>
              <w:left w:val="nil"/>
              <w:bottom w:val="nil"/>
              <w:right w:val="single" w:sz="8" w:space="0" w:color="auto"/>
            </w:tcBorders>
            <w:shd w:val="clear" w:color="auto" w:fill="auto"/>
            <w:hideMark/>
          </w:tcPr>
          <w:p w14:paraId="079C1A8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1.000.000,00 </w:t>
            </w:r>
          </w:p>
        </w:tc>
        <w:tc>
          <w:tcPr>
            <w:tcW w:w="1370" w:type="dxa"/>
            <w:gridSpan w:val="2"/>
            <w:tcBorders>
              <w:top w:val="nil"/>
              <w:left w:val="nil"/>
              <w:bottom w:val="nil"/>
              <w:right w:val="single" w:sz="8" w:space="0" w:color="auto"/>
            </w:tcBorders>
            <w:shd w:val="clear" w:color="auto" w:fill="auto"/>
            <w:hideMark/>
          </w:tcPr>
          <w:p w14:paraId="0AB2941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500.000,00 </w:t>
            </w:r>
          </w:p>
        </w:tc>
        <w:tc>
          <w:tcPr>
            <w:tcW w:w="554" w:type="dxa"/>
            <w:tcBorders>
              <w:top w:val="nil"/>
              <w:left w:val="nil"/>
              <w:bottom w:val="nil"/>
              <w:right w:val="single" w:sz="8" w:space="0" w:color="auto"/>
            </w:tcBorders>
            <w:shd w:val="clear" w:color="auto" w:fill="auto"/>
            <w:hideMark/>
          </w:tcPr>
          <w:p w14:paraId="7FE7470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hideMark/>
          </w:tcPr>
          <w:p w14:paraId="669C1B1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6F86C31" w14:textId="77777777" w:rsidTr="00831708">
        <w:trPr>
          <w:trHeight w:val="285"/>
        </w:trPr>
        <w:tc>
          <w:tcPr>
            <w:tcW w:w="607" w:type="dxa"/>
            <w:gridSpan w:val="2"/>
            <w:tcBorders>
              <w:top w:val="nil"/>
              <w:left w:val="single" w:sz="8" w:space="0" w:color="auto"/>
              <w:bottom w:val="nil"/>
              <w:right w:val="single" w:sz="8" w:space="0" w:color="auto"/>
            </w:tcBorders>
            <w:shd w:val="clear" w:color="auto" w:fill="auto"/>
            <w:hideMark/>
          </w:tcPr>
          <w:p w14:paraId="3C304C0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R080</w:t>
            </w:r>
          </w:p>
        </w:tc>
        <w:tc>
          <w:tcPr>
            <w:tcW w:w="772" w:type="dxa"/>
            <w:tcBorders>
              <w:top w:val="nil"/>
              <w:left w:val="nil"/>
              <w:bottom w:val="nil"/>
              <w:right w:val="nil"/>
            </w:tcBorders>
            <w:shd w:val="clear" w:color="auto" w:fill="auto"/>
            <w:hideMark/>
          </w:tcPr>
          <w:p w14:paraId="23E135A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single" w:sz="8" w:space="0" w:color="auto"/>
              <w:bottom w:val="nil"/>
              <w:right w:val="single" w:sz="8" w:space="0" w:color="000000"/>
            </w:tcBorders>
            <w:shd w:val="clear" w:color="auto" w:fill="auto"/>
            <w:hideMark/>
          </w:tcPr>
          <w:p w14:paraId="11D43FB5"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Geodetsko-katastarske usluge</w:t>
            </w:r>
          </w:p>
        </w:tc>
        <w:tc>
          <w:tcPr>
            <w:tcW w:w="1447" w:type="dxa"/>
            <w:gridSpan w:val="2"/>
            <w:tcBorders>
              <w:top w:val="nil"/>
              <w:left w:val="nil"/>
              <w:bottom w:val="nil"/>
              <w:right w:val="single" w:sz="8" w:space="0" w:color="auto"/>
            </w:tcBorders>
            <w:shd w:val="clear" w:color="auto" w:fill="auto"/>
            <w:hideMark/>
          </w:tcPr>
          <w:p w14:paraId="169CB5C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 </w:t>
            </w:r>
          </w:p>
        </w:tc>
        <w:tc>
          <w:tcPr>
            <w:tcW w:w="1447" w:type="dxa"/>
            <w:gridSpan w:val="2"/>
            <w:tcBorders>
              <w:top w:val="nil"/>
              <w:left w:val="nil"/>
              <w:bottom w:val="nil"/>
              <w:right w:val="single" w:sz="8" w:space="0" w:color="auto"/>
            </w:tcBorders>
            <w:shd w:val="clear" w:color="auto" w:fill="auto"/>
            <w:hideMark/>
          </w:tcPr>
          <w:p w14:paraId="14F687E2"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hideMark/>
          </w:tcPr>
          <w:p w14:paraId="50C7B4D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hideMark/>
          </w:tcPr>
          <w:p w14:paraId="1872018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hideMark/>
          </w:tcPr>
          <w:p w14:paraId="68B1C5A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1AF33B67" w14:textId="77777777" w:rsidTr="00831708">
        <w:trPr>
          <w:trHeight w:val="435"/>
        </w:trPr>
        <w:tc>
          <w:tcPr>
            <w:tcW w:w="607" w:type="dxa"/>
            <w:gridSpan w:val="2"/>
            <w:tcBorders>
              <w:top w:val="nil"/>
              <w:left w:val="single" w:sz="8" w:space="0" w:color="auto"/>
              <w:bottom w:val="single" w:sz="8" w:space="0" w:color="auto"/>
              <w:right w:val="single" w:sz="8" w:space="0" w:color="auto"/>
            </w:tcBorders>
            <w:shd w:val="clear" w:color="auto" w:fill="auto"/>
            <w:hideMark/>
          </w:tcPr>
          <w:p w14:paraId="035B431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R081</w:t>
            </w:r>
          </w:p>
        </w:tc>
        <w:tc>
          <w:tcPr>
            <w:tcW w:w="772" w:type="dxa"/>
            <w:tcBorders>
              <w:top w:val="nil"/>
              <w:left w:val="nil"/>
              <w:bottom w:val="single" w:sz="8" w:space="0" w:color="auto"/>
              <w:right w:val="nil"/>
            </w:tcBorders>
            <w:shd w:val="clear" w:color="auto" w:fill="auto"/>
            <w:hideMark/>
          </w:tcPr>
          <w:p w14:paraId="5F2947B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single" w:sz="8" w:space="0" w:color="auto"/>
              <w:bottom w:val="single" w:sz="8" w:space="0" w:color="auto"/>
              <w:right w:val="nil"/>
            </w:tcBorders>
            <w:shd w:val="clear" w:color="auto" w:fill="auto"/>
            <w:hideMark/>
          </w:tcPr>
          <w:p w14:paraId="4DB0C4B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Katastarska izmjera</w:t>
            </w:r>
          </w:p>
        </w:tc>
        <w:tc>
          <w:tcPr>
            <w:tcW w:w="1447" w:type="dxa"/>
            <w:gridSpan w:val="2"/>
            <w:tcBorders>
              <w:top w:val="nil"/>
              <w:left w:val="single" w:sz="8" w:space="0" w:color="auto"/>
              <w:bottom w:val="single" w:sz="8" w:space="0" w:color="auto"/>
              <w:right w:val="single" w:sz="8" w:space="0" w:color="auto"/>
            </w:tcBorders>
            <w:shd w:val="clear" w:color="auto" w:fill="auto"/>
            <w:hideMark/>
          </w:tcPr>
          <w:p w14:paraId="11788CA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500.000,00 </w:t>
            </w:r>
          </w:p>
        </w:tc>
        <w:tc>
          <w:tcPr>
            <w:tcW w:w="1447" w:type="dxa"/>
            <w:gridSpan w:val="2"/>
            <w:tcBorders>
              <w:top w:val="nil"/>
              <w:left w:val="nil"/>
              <w:bottom w:val="single" w:sz="8" w:space="0" w:color="auto"/>
              <w:right w:val="single" w:sz="8" w:space="0" w:color="auto"/>
            </w:tcBorders>
            <w:shd w:val="clear" w:color="auto" w:fill="auto"/>
            <w:hideMark/>
          </w:tcPr>
          <w:p w14:paraId="58B7F3FF"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hideMark/>
          </w:tcPr>
          <w:p w14:paraId="241872F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hideMark/>
          </w:tcPr>
          <w:p w14:paraId="58FFA58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hideMark/>
          </w:tcPr>
          <w:p w14:paraId="627E1B8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17F0BA10" w14:textId="77777777" w:rsidTr="00831708">
        <w:trPr>
          <w:trHeight w:val="435"/>
        </w:trPr>
        <w:tc>
          <w:tcPr>
            <w:tcW w:w="4448" w:type="dxa"/>
            <w:gridSpan w:val="6"/>
            <w:tcBorders>
              <w:top w:val="single" w:sz="8" w:space="0" w:color="auto"/>
              <w:left w:val="single" w:sz="8" w:space="0" w:color="auto"/>
              <w:bottom w:val="single" w:sz="8" w:space="0" w:color="auto"/>
              <w:right w:val="single" w:sz="8" w:space="0" w:color="000000"/>
            </w:tcBorders>
            <w:shd w:val="clear" w:color="000000" w:fill="BFBFBF"/>
            <w:hideMark/>
          </w:tcPr>
          <w:p w14:paraId="003A8FB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5200    EVIDENCIJA NEKRETNINA</w:t>
            </w:r>
          </w:p>
        </w:tc>
        <w:tc>
          <w:tcPr>
            <w:tcW w:w="1447" w:type="dxa"/>
            <w:gridSpan w:val="2"/>
            <w:tcBorders>
              <w:top w:val="nil"/>
              <w:left w:val="nil"/>
              <w:bottom w:val="single" w:sz="8" w:space="0" w:color="auto"/>
              <w:right w:val="single" w:sz="8" w:space="0" w:color="auto"/>
            </w:tcBorders>
            <w:shd w:val="clear" w:color="000000" w:fill="BFBFBF"/>
            <w:hideMark/>
          </w:tcPr>
          <w:p w14:paraId="61A8739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single" w:sz="8" w:space="0" w:color="auto"/>
              <w:right w:val="single" w:sz="8" w:space="0" w:color="auto"/>
            </w:tcBorders>
            <w:shd w:val="clear" w:color="000000" w:fill="BFBFBF"/>
            <w:hideMark/>
          </w:tcPr>
          <w:p w14:paraId="16682BD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BFBFBF"/>
            <w:hideMark/>
          </w:tcPr>
          <w:p w14:paraId="3566F59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BFBFBF"/>
            <w:hideMark/>
          </w:tcPr>
          <w:p w14:paraId="49E80F2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hideMark/>
          </w:tcPr>
          <w:p w14:paraId="669908B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0B4C7D1" w14:textId="77777777" w:rsidTr="00831708">
        <w:trPr>
          <w:trHeight w:val="43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hideMark/>
          </w:tcPr>
          <w:p w14:paraId="091EC04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A520010 Izrada Evidencije nekretnina</w:t>
            </w:r>
          </w:p>
        </w:tc>
        <w:tc>
          <w:tcPr>
            <w:tcW w:w="1447" w:type="dxa"/>
            <w:gridSpan w:val="2"/>
            <w:tcBorders>
              <w:top w:val="nil"/>
              <w:left w:val="nil"/>
              <w:bottom w:val="single" w:sz="8" w:space="0" w:color="auto"/>
              <w:right w:val="single" w:sz="8" w:space="0" w:color="auto"/>
            </w:tcBorders>
            <w:shd w:val="clear" w:color="000000" w:fill="D9D9D9"/>
            <w:hideMark/>
          </w:tcPr>
          <w:p w14:paraId="7BC2E35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single" w:sz="8" w:space="0" w:color="auto"/>
              <w:right w:val="single" w:sz="8" w:space="0" w:color="auto"/>
            </w:tcBorders>
            <w:shd w:val="clear" w:color="000000" w:fill="D9D9D9"/>
            <w:hideMark/>
          </w:tcPr>
          <w:p w14:paraId="7E987D5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D9D9D9"/>
            <w:hideMark/>
          </w:tcPr>
          <w:p w14:paraId="3B0E1CE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D9D9D9"/>
            <w:hideMark/>
          </w:tcPr>
          <w:p w14:paraId="27775B6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hideMark/>
          </w:tcPr>
          <w:p w14:paraId="28F9581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C486247" w14:textId="77777777" w:rsidTr="00831708">
        <w:trPr>
          <w:trHeight w:val="435"/>
        </w:trPr>
        <w:tc>
          <w:tcPr>
            <w:tcW w:w="607" w:type="dxa"/>
            <w:gridSpan w:val="2"/>
            <w:tcBorders>
              <w:top w:val="nil"/>
              <w:left w:val="single" w:sz="8" w:space="0" w:color="auto"/>
              <w:bottom w:val="nil"/>
              <w:right w:val="single" w:sz="8" w:space="0" w:color="auto"/>
            </w:tcBorders>
            <w:shd w:val="clear" w:color="auto" w:fill="auto"/>
            <w:hideMark/>
          </w:tcPr>
          <w:p w14:paraId="32625A8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hideMark/>
          </w:tcPr>
          <w:p w14:paraId="02375FA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hideMark/>
          </w:tcPr>
          <w:p w14:paraId="215C9B7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hideMark/>
          </w:tcPr>
          <w:p w14:paraId="78C5CD2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1447" w:type="dxa"/>
            <w:gridSpan w:val="2"/>
            <w:tcBorders>
              <w:top w:val="nil"/>
              <w:left w:val="nil"/>
              <w:bottom w:val="nil"/>
              <w:right w:val="single" w:sz="8" w:space="0" w:color="auto"/>
            </w:tcBorders>
            <w:shd w:val="clear" w:color="auto" w:fill="auto"/>
            <w:hideMark/>
          </w:tcPr>
          <w:p w14:paraId="575B8BD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hideMark/>
          </w:tcPr>
          <w:p w14:paraId="6E0FE04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hideMark/>
          </w:tcPr>
          <w:p w14:paraId="721B568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hideMark/>
          </w:tcPr>
          <w:p w14:paraId="1DD3AAB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F1C1736" w14:textId="77777777" w:rsidTr="00831708">
        <w:trPr>
          <w:trHeight w:val="435"/>
        </w:trPr>
        <w:tc>
          <w:tcPr>
            <w:tcW w:w="607" w:type="dxa"/>
            <w:gridSpan w:val="2"/>
            <w:tcBorders>
              <w:top w:val="nil"/>
              <w:left w:val="single" w:sz="8" w:space="0" w:color="auto"/>
              <w:bottom w:val="nil"/>
              <w:right w:val="single" w:sz="8" w:space="0" w:color="auto"/>
            </w:tcBorders>
            <w:shd w:val="clear" w:color="auto" w:fill="auto"/>
            <w:hideMark/>
          </w:tcPr>
          <w:p w14:paraId="5FEF220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hideMark/>
          </w:tcPr>
          <w:p w14:paraId="73FA018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hideMark/>
          </w:tcPr>
          <w:p w14:paraId="591A33DF"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hideMark/>
          </w:tcPr>
          <w:p w14:paraId="5D44CDF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1447" w:type="dxa"/>
            <w:gridSpan w:val="2"/>
            <w:tcBorders>
              <w:top w:val="nil"/>
              <w:left w:val="nil"/>
              <w:bottom w:val="nil"/>
              <w:right w:val="single" w:sz="8" w:space="0" w:color="auto"/>
            </w:tcBorders>
            <w:shd w:val="clear" w:color="auto" w:fill="auto"/>
            <w:hideMark/>
          </w:tcPr>
          <w:p w14:paraId="339DB83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hideMark/>
          </w:tcPr>
          <w:p w14:paraId="44B221F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hideMark/>
          </w:tcPr>
          <w:p w14:paraId="00CE4C8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hideMark/>
          </w:tcPr>
          <w:p w14:paraId="055B000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12656A36" w14:textId="77777777" w:rsidTr="00831708">
        <w:trPr>
          <w:trHeight w:val="585"/>
        </w:trPr>
        <w:tc>
          <w:tcPr>
            <w:tcW w:w="607" w:type="dxa"/>
            <w:gridSpan w:val="2"/>
            <w:tcBorders>
              <w:top w:val="nil"/>
              <w:left w:val="single" w:sz="8" w:space="0" w:color="auto"/>
              <w:bottom w:val="single" w:sz="8" w:space="0" w:color="auto"/>
              <w:right w:val="single" w:sz="8" w:space="0" w:color="auto"/>
            </w:tcBorders>
            <w:shd w:val="clear" w:color="auto" w:fill="auto"/>
            <w:hideMark/>
          </w:tcPr>
          <w:p w14:paraId="43B3205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R082</w:t>
            </w:r>
          </w:p>
        </w:tc>
        <w:tc>
          <w:tcPr>
            <w:tcW w:w="772" w:type="dxa"/>
            <w:tcBorders>
              <w:top w:val="nil"/>
              <w:left w:val="nil"/>
              <w:bottom w:val="single" w:sz="8" w:space="0" w:color="auto"/>
              <w:right w:val="single" w:sz="8" w:space="0" w:color="auto"/>
            </w:tcBorders>
            <w:shd w:val="clear" w:color="auto" w:fill="auto"/>
            <w:hideMark/>
          </w:tcPr>
          <w:p w14:paraId="49ED244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single" w:sz="8" w:space="0" w:color="000000"/>
            </w:tcBorders>
            <w:shd w:val="clear" w:color="auto" w:fill="auto"/>
            <w:hideMark/>
          </w:tcPr>
          <w:p w14:paraId="2996507A"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Izrada Evidencije nekretnina sa GIS bazom podataka</w:t>
            </w:r>
          </w:p>
        </w:tc>
        <w:tc>
          <w:tcPr>
            <w:tcW w:w="1447" w:type="dxa"/>
            <w:gridSpan w:val="2"/>
            <w:tcBorders>
              <w:top w:val="nil"/>
              <w:left w:val="nil"/>
              <w:bottom w:val="single" w:sz="8" w:space="0" w:color="auto"/>
              <w:right w:val="single" w:sz="8" w:space="0" w:color="auto"/>
            </w:tcBorders>
            <w:shd w:val="clear" w:color="auto" w:fill="auto"/>
            <w:hideMark/>
          </w:tcPr>
          <w:p w14:paraId="069A1C2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single" w:sz="8" w:space="0" w:color="auto"/>
              <w:right w:val="single" w:sz="8" w:space="0" w:color="auto"/>
            </w:tcBorders>
            <w:shd w:val="clear" w:color="auto" w:fill="auto"/>
            <w:hideMark/>
          </w:tcPr>
          <w:p w14:paraId="6136069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hideMark/>
          </w:tcPr>
          <w:p w14:paraId="70A7983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hideMark/>
          </w:tcPr>
          <w:p w14:paraId="688722C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single" w:sz="8" w:space="0" w:color="auto"/>
              <w:right w:val="single" w:sz="8" w:space="0" w:color="auto"/>
            </w:tcBorders>
            <w:shd w:val="clear" w:color="auto" w:fill="auto"/>
            <w:hideMark/>
          </w:tcPr>
          <w:p w14:paraId="234E6AD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221E105E" w14:textId="77777777" w:rsidTr="00831708">
        <w:trPr>
          <w:trHeight w:val="435"/>
        </w:trPr>
        <w:tc>
          <w:tcPr>
            <w:tcW w:w="4448" w:type="dxa"/>
            <w:gridSpan w:val="6"/>
            <w:tcBorders>
              <w:top w:val="single" w:sz="8" w:space="0" w:color="auto"/>
              <w:left w:val="single" w:sz="8" w:space="0" w:color="auto"/>
              <w:bottom w:val="single" w:sz="8" w:space="0" w:color="auto"/>
              <w:right w:val="single" w:sz="8" w:space="0" w:color="000000"/>
            </w:tcBorders>
            <w:shd w:val="clear" w:color="000000" w:fill="BFBFBF"/>
            <w:hideMark/>
          </w:tcPr>
          <w:p w14:paraId="57A8649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5300  ZAŠTITA OKOLIŠA</w:t>
            </w:r>
          </w:p>
        </w:tc>
        <w:tc>
          <w:tcPr>
            <w:tcW w:w="1447" w:type="dxa"/>
            <w:gridSpan w:val="2"/>
            <w:tcBorders>
              <w:top w:val="nil"/>
              <w:left w:val="nil"/>
              <w:bottom w:val="single" w:sz="8" w:space="0" w:color="auto"/>
              <w:right w:val="single" w:sz="8" w:space="0" w:color="auto"/>
            </w:tcBorders>
            <w:shd w:val="clear" w:color="000000" w:fill="BFBFBF"/>
            <w:hideMark/>
          </w:tcPr>
          <w:p w14:paraId="7228FAC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310.000,00 </w:t>
            </w:r>
          </w:p>
        </w:tc>
        <w:tc>
          <w:tcPr>
            <w:tcW w:w="1447" w:type="dxa"/>
            <w:gridSpan w:val="2"/>
            <w:tcBorders>
              <w:top w:val="nil"/>
              <w:left w:val="nil"/>
              <w:bottom w:val="single" w:sz="8" w:space="0" w:color="auto"/>
              <w:right w:val="single" w:sz="8" w:space="0" w:color="auto"/>
            </w:tcBorders>
            <w:shd w:val="clear" w:color="000000" w:fill="BFBFBF"/>
            <w:hideMark/>
          </w:tcPr>
          <w:p w14:paraId="2929AE6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370" w:type="dxa"/>
            <w:gridSpan w:val="2"/>
            <w:tcBorders>
              <w:top w:val="nil"/>
              <w:left w:val="nil"/>
              <w:bottom w:val="single" w:sz="8" w:space="0" w:color="auto"/>
              <w:right w:val="single" w:sz="8" w:space="0" w:color="auto"/>
            </w:tcBorders>
            <w:shd w:val="clear" w:color="000000" w:fill="BFBFBF"/>
            <w:hideMark/>
          </w:tcPr>
          <w:p w14:paraId="3F13DCD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554" w:type="dxa"/>
            <w:tcBorders>
              <w:top w:val="nil"/>
              <w:left w:val="nil"/>
              <w:bottom w:val="single" w:sz="8" w:space="0" w:color="auto"/>
              <w:right w:val="single" w:sz="8" w:space="0" w:color="auto"/>
            </w:tcBorders>
            <w:shd w:val="clear" w:color="000000" w:fill="BFBFBF"/>
            <w:hideMark/>
          </w:tcPr>
          <w:p w14:paraId="780AF10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hideMark/>
          </w:tcPr>
          <w:p w14:paraId="56CD6EB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44DDE1E2" w14:textId="77777777" w:rsidTr="00831708">
        <w:trPr>
          <w:trHeight w:val="43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hideMark/>
          </w:tcPr>
          <w:p w14:paraId="7666B97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A530010 Energetska obnova javnih zgrada</w:t>
            </w:r>
          </w:p>
        </w:tc>
        <w:tc>
          <w:tcPr>
            <w:tcW w:w="1447" w:type="dxa"/>
            <w:gridSpan w:val="2"/>
            <w:tcBorders>
              <w:top w:val="nil"/>
              <w:left w:val="nil"/>
              <w:bottom w:val="single" w:sz="8" w:space="0" w:color="auto"/>
              <w:right w:val="single" w:sz="8" w:space="0" w:color="auto"/>
            </w:tcBorders>
            <w:shd w:val="clear" w:color="000000" w:fill="D9D9D9"/>
            <w:hideMark/>
          </w:tcPr>
          <w:p w14:paraId="5DE609D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single" w:sz="8" w:space="0" w:color="auto"/>
              <w:right w:val="single" w:sz="8" w:space="0" w:color="auto"/>
            </w:tcBorders>
            <w:shd w:val="clear" w:color="000000" w:fill="D9D9D9"/>
            <w:hideMark/>
          </w:tcPr>
          <w:p w14:paraId="5D14171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1370" w:type="dxa"/>
            <w:gridSpan w:val="2"/>
            <w:tcBorders>
              <w:top w:val="nil"/>
              <w:left w:val="nil"/>
              <w:bottom w:val="single" w:sz="8" w:space="0" w:color="auto"/>
              <w:right w:val="single" w:sz="8" w:space="0" w:color="auto"/>
            </w:tcBorders>
            <w:shd w:val="clear" w:color="000000" w:fill="D9D9D9"/>
            <w:hideMark/>
          </w:tcPr>
          <w:p w14:paraId="66C741C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D9D9D9"/>
            <w:hideMark/>
          </w:tcPr>
          <w:p w14:paraId="0533100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hideMark/>
          </w:tcPr>
          <w:p w14:paraId="12FB119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3E13F95" w14:textId="77777777" w:rsidTr="00831708">
        <w:trPr>
          <w:trHeight w:val="435"/>
        </w:trPr>
        <w:tc>
          <w:tcPr>
            <w:tcW w:w="607" w:type="dxa"/>
            <w:gridSpan w:val="2"/>
            <w:tcBorders>
              <w:top w:val="nil"/>
              <w:left w:val="single" w:sz="8" w:space="0" w:color="auto"/>
              <w:bottom w:val="nil"/>
              <w:right w:val="nil"/>
            </w:tcBorders>
            <w:shd w:val="clear" w:color="auto" w:fill="auto"/>
            <w:hideMark/>
          </w:tcPr>
          <w:p w14:paraId="0F2F7EC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hideMark/>
          </w:tcPr>
          <w:p w14:paraId="2C1EA24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hideMark/>
          </w:tcPr>
          <w:p w14:paraId="2E447AC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hideMark/>
          </w:tcPr>
          <w:p w14:paraId="1426D6D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1447" w:type="dxa"/>
            <w:gridSpan w:val="2"/>
            <w:tcBorders>
              <w:top w:val="nil"/>
              <w:left w:val="nil"/>
              <w:bottom w:val="nil"/>
              <w:right w:val="single" w:sz="8" w:space="0" w:color="auto"/>
            </w:tcBorders>
            <w:shd w:val="clear" w:color="auto" w:fill="auto"/>
            <w:hideMark/>
          </w:tcPr>
          <w:p w14:paraId="310DF3C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1370" w:type="dxa"/>
            <w:gridSpan w:val="2"/>
            <w:tcBorders>
              <w:top w:val="nil"/>
              <w:left w:val="nil"/>
              <w:bottom w:val="nil"/>
              <w:right w:val="single" w:sz="8" w:space="0" w:color="auto"/>
            </w:tcBorders>
            <w:shd w:val="clear" w:color="auto" w:fill="auto"/>
            <w:hideMark/>
          </w:tcPr>
          <w:p w14:paraId="7F4E70D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hideMark/>
          </w:tcPr>
          <w:p w14:paraId="7F4C980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hideMark/>
          </w:tcPr>
          <w:p w14:paraId="3870A11A"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A307DAA" w14:textId="77777777" w:rsidTr="00831708">
        <w:trPr>
          <w:trHeight w:val="435"/>
        </w:trPr>
        <w:tc>
          <w:tcPr>
            <w:tcW w:w="607" w:type="dxa"/>
            <w:gridSpan w:val="2"/>
            <w:tcBorders>
              <w:top w:val="nil"/>
              <w:left w:val="single" w:sz="8" w:space="0" w:color="auto"/>
              <w:bottom w:val="nil"/>
              <w:right w:val="nil"/>
            </w:tcBorders>
            <w:shd w:val="clear" w:color="auto" w:fill="auto"/>
            <w:hideMark/>
          </w:tcPr>
          <w:p w14:paraId="0351088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hideMark/>
          </w:tcPr>
          <w:p w14:paraId="56BFFA6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hideMark/>
          </w:tcPr>
          <w:p w14:paraId="1DF539F4"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hideMark/>
          </w:tcPr>
          <w:p w14:paraId="63BD0088"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 </w:t>
            </w:r>
          </w:p>
        </w:tc>
        <w:tc>
          <w:tcPr>
            <w:tcW w:w="1447" w:type="dxa"/>
            <w:gridSpan w:val="2"/>
            <w:tcBorders>
              <w:top w:val="nil"/>
              <w:left w:val="nil"/>
              <w:bottom w:val="nil"/>
              <w:right w:val="single" w:sz="8" w:space="0" w:color="auto"/>
            </w:tcBorders>
            <w:shd w:val="clear" w:color="auto" w:fill="auto"/>
            <w:hideMark/>
          </w:tcPr>
          <w:p w14:paraId="64CA58C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1370" w:type="dxa"/>
            <w:gridSpan w:val="2"/>
            <w:tcBorders>
              <w:top w:val="nil"/>
              <w:left w:val="nil"/>
              <w:bottom w:val="nil"/>
              <w:right w:val="single" w:sz="8" w:space="0" w:color="auto"/>
            </w:tcBorders>
            <w:shd w:val="clear" w:color="auto" w:fill="auto"/>
            <w:hideMark/>
          </w:tcPr>
          <w:p w14:paraId="41BC3E9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hideMark/>
          </w:tcPr>
          <w:p w14:paraId="6DBA8D4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hideMark/>
          </w:tcPr>
          <w:p w14:paraId="28CA0BB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0878339" w14:textId="77777777" w:rsidTr="00831708">
        <w:trPr>
          <w:trHeight w:val="435"/>
        </w:trPr>
        <w:tc>
          <w:tcPr>
            <w:tcW w:w="607" w:type="dxa"/>
            <w:gridSpan w:val="2"/>
            <w:tcBorders>
              <w:top w:val="nil"/>
              <w:left w:val="single" w:sz="8" w:space="0" w:color="auto"/>
              <w:bottom w:val="nil"/>
              <w:right w:val="nil"/>
            </w:tcBorders>
            <w:shd w:val="clear" w:color="auto" w:fill="auto"/>
            <w:hideMark/>
          </w:tcPr>
          <w:p w14:paraId="6151CB3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R083</w:t>
            </w:r>
          </w:p>
        </w:tc>
        <w:tc>
          <w:tcPr>
            <w:tcW w:w="772" w:type="dxa"/>
            <w:tcBorders>
              <w:top w:val="nil"/>
              <w:left w:val="single" w:sz="8" w:space="0" w:color="auto"/>
              <w:bottom w:val="single" w:sz="8" w:space="0" w:color="auto"/>
              <w:right w:val="single" w:sz="8" w:space="0" w:color="auto"/>
            </w:tcBorders>
            <w:shd w:val="clear" w:color="auto" w:fill="auto"/>
            <w:hideMark/>
          </w:tcPr>
          <w:p w14:paraId="19ED920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single" w:sz="8" w:space="0" w:color="000000"/>
            </w:tcBorders>
            <w:shd w:val="clear" w:color="auto" w:fill="auto"/>
            <w:hideMark/>
          </w:tcPr>
          <w:p w14:paraId="4A083EA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Energetska obnova javnih zgrada</w:t>
            </w:r>
          </w:p>
        </w:tc>
        <w:tc>
          <w:tcPr>
            <w:tcW w:w="1447" w:type="dxa"/>
            <w:gridSpan w:val="2"/>
            <w:tcBorders>
              <w:top w:val="nil"/>
              <w:left w:val="nil"/>
              <w:bottom w:val="nil"/>
              <w:right w:val="single" w:sz="8" w:space="0" w:color="auto"/>
            </w:tcBorders>
            <w:shd w:val="clear" w:color="auto" w:fill="auto"/>
            <w:hideMark/>
          </w:tcPr>
          <w:p w14:paraId="39598A2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nil"/>
              <w:right w:val="single" w:sz="8" w:space="0" w:color="auto"/>
            </w:tcBorders>
            <w:shd w:val="clear" w:color="auto" w:fill="auto"/>
            <w:hideMark/>
          </w:tcPr>
          <w:p w14:paraId="3B14E390"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hideMark/>
          </w:tcPr>
          <w:p w14:paraId="2B6AE16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hideMark/>
          </w:tcPr>
          <w:p w14:paraId="3E56214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nil"/>
              <w:right w:val="single" w:sz="8" w:space="0" w:color="auto"/>
            </w:tcBorders>
            <w:shd w:val="clear" w:color="auto" w:fill="auto"/>
            <w:hideMark/>
          </w:tcPr>
          <w:p w14:paraId="094894F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0550</w:t>
            </w:r>
          </w:p>
        </w:tc>
      </w:tr>
      <w:tr w:rsidR="00831708" w:rsidRPr="00831708" w14:paraId="6B1FEA86" w14:textId="77777777" w:rsidTr="00831708">
        <w:trPr>
          <w:trHeight w:val="43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hideMark/>
          </w:tcPr>
          <w:p w14:paraId="29C2041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A530020 Izrada Plana energetske tranzicije</w:t>
            </w:r>
          </w:p>
        </w:tc>
        <w:tc>
          <w:tcPr>
            <w:tcW w:w="1447" w:type="dxa"/>
            <w:gridSpan w:val="2"/>
            <w:tcBorders>
              <w:top w:val="single" w:sz="8" w:space="0" w:color="auto"/>
              <w:left w:val="nil"/>
              <w:bottom w:val="single" w:sz="8" w:space="0" w:color="auto"/>
              <w:right w:val="single" w:sz="8" w:space="0" w:color="auto"/>
            </w:tcBorders>
            <w:shd w:val="clear" w:color="000000" w:fill="D9D9D9"/>
            <w:hideMark/>
          </w:tcPr>
          <w:p w14:paraId="1323ACC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single" w:sz="8" w:space="0" w:color="auto"/>
              <w:left w:val="nil"/>
              <w:bottom w:val="single" w:sz="8" w:space="0" w:color="auto"/>
              <w:right w:val="single" w:sz="8" w:space="0" w:color="auto"/>
            </w:tcBorders>
            <w:shd w:val="clear" w:color="000000" w:fill="D9D9D9"/>
            <w:hideMark/>
          </w:tcPr>
          <w:p w14:paraId="5AA8915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1370" w:type="dxa"/>
            <w:gridSpan w:val="2"/>
            <w:tcBorders>
              <w:top w:val="single" w:sz="8" w:space="0" w:color="auto"/>
              <w:left w:val="nil"/>
              <w:bottom w:val="single" w:sz="8" w:space="0" w:color="auto"/>
              <w:right w:val="single" w:sz="8" w:space="0" w:color="auto"/>
            </w:tcBorders>
            <w:shd w:val="clear" w:color="000000" w:fill="D9D9D9"/>
            <w:hideMark/>
          </w:tcPr>
          <w:p w14:paraId="0FDC3C7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single" w:sz="8" w:space="0" w:color="auto"/>
              <w:left w:val="nil"/>
              <w:bottom w:val="single" w:sz="8" w:space="0" w:color="auto"/>
              <w:right w:val="single" w:sz="8" w:space="0" w:color="auto"/>
            </w:tcBorders>
            <w:shd w:val="clear" w:color="000000" w:fill="D9D9D9"/>
            <w:hideMark/>
          </w:tcPr>
          <w:p w14:paraId="0F07E81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hideMark/>
          </w:tcPr>
          <w:p w14:paraId="3D5E70F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5FAD7451" w14:textId="77777777" w:rsidTr="00831708">
        <w:trPr>
          <w:trHeight w:val="435"/>
        </w:trPr>
        <w:tc>
          <w:tcPr>
            <w:tcW w:w="607" w:type="dxa"/>
            <w:gridSpan w:val="2"/>
            <w:tcBorders>
              <w:top w:val="nil"/>
              <w:left w:val="single" w:sz="8" w:space="0" w:color="auto"/>
              <w:bottom w:val="nil"/>
              <w:right w:val="nil"/>
            </w:tcBorders>
            <w:shd w:val="clear" w:color="auto" w:fill="auto"/>
            <w:hideMark/>
          </w:tcPr>
          <w:p w14:paraId="4275052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hideMark/>
          </w:tcPr>
          <w:p w14:paraId="1E526C9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hideMark/>
          </w:tcPr>
          <w:p w14:paraId="5B1C15F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hideMark/>
          </w:tcPr>
          <w:p w14:paraId="5F83D1B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hideMark/>
          </w:tcPr>
          <w:p w14:paraId="5F122928"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1370" w:type="dxa"/>
            <w:gridSpan w:val="2"/>
            <w:tcBorders>
              <w:top w:val="nil"/>
              <w:left w:val="nil"/>
              <w:bottom w:val="nil"/>
              <w:right w:val="single" w:sz="8" w:space="0" w:color="auto"/>
            </w:tcBorders>
            <w:shd w:val="clear" w:color="auto" w:fill="auto"/>
            <w:hideMark/>
          </w:tcPr>
          <w:p w14:paraId="56C1DA2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hideMark/>
          </w:tcPr>
          <w:p w14:paraId="65DA8585"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hideMark/>
          </w:tcPr>
          <w:p w14:paraId="0B41357B"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EC90091" w14:textId="77777777" w:rsidTr="00831708">
        <w:trPr>
          <w:trHeight w:val="435"/>
        </w:trPr>
        <w:tc>
          <w:tcPr>
            <w:tcW w:w="607" w:type="dxa"/>
            <w:gridSpan w:val="2"/>
            <w:tcBorders>
              <w:top w:val="nil"/>
              <w:left w:val="single" w:sz="8" w:space="0" w:color="auto"/>
              <w:bottom w:val="nil"/>
              <w:right w:val="nil"/>
            </w:tcBorders>
            <w:shd w:val="clear" w:color="auto" w:fill="auto"/>
            <w:hideMark/>
          </w:tcPr>
          <w:p w14:paraId="1C542FF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hideMark/>
          </w:tcPr>
          <w:p w14:paraId="64C0660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hideMark/>
          </w:tcPr>
          <w:p w14:paraId="4416F1D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hideMark/>
          </w:tcPr>
          <w:p w14:paraId="3F4869A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hideMark/>
          </w:tcPr>
          <w:p w14:paraId="580AB78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1370" w:type="dxa"/>
            <w:gridSpan w:val="2"/>
            <w:tcBorders>
              <w:top w:val="nil"/>
              <w:left w:val="nil"/>
              <w:bottom w:val="nil"/>
              <w:right w:val="single" w:sz="8" w:space="0" w:color="auto"/>
            </w:tcBorders>
            <w:shd w:val="clear" w:color="auto" w:fill="auto"/>
            <w:hideMark/>
          </w:tcPr>
          <w:p w14:paraId="2E2FEA9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hideMark/>
          </w:tcPr>
          <w:p w14:paraId="7F48A62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hideMark/>
          </w:tcPr>
          <w:p w14:paraId="211B48E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7A263CC9" w14:textId="77777777" w:rsidTr="00831708">
        <w:trPr>
          <w:trHeight w:val="435"/>
        </w:trPr>
        <w:tc>
          <w:tcPr>
            <w:tcW w:w="607" w:type="dxa"/>
            <w:gridSpan w:val="2"/>
            <w:tcBorders>
              <w:top w:val="nil"/>
              <w:left w:val="single" w:sz="8" w:space="0" w:color="auto"/>
              <w:bottom w:val="single" w:sz="8" w:space="0" w:color="auto"/>
              <w:right w:val="nil"/>
            </w:tcBorders>
            <w:shd w:val="clear" w:color="auto" w:fill="auto"/>
            <w:hideMark/>
          </w:tcPr>
          <w:p w14:paraId="7027800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R084</w:t>
            </w:r>
          </w:p>
        </w:tc>
        <w:tc>
          <w:tcPr>
            <w:tcW w:w="772" w:type="dxa"/>
            <w:tcBorders>
              <w:top w:val="nil"/>
              <w:left w:val="single" w:sz="8" w:space="0" w:color="auto"/>
              <w:bottom w:val="single" w:sz="8" w:space="0" w:color="auto"/>
              <w:right w:val="single" w:sz="8" w:space="0" w:color="auto"/>
            </w:tcBorders>
            <w:shd w:val="clear" w:color="auto" w:fill="auto"/>
            <w:hideMark/>
          </w:tcPr>
          <w:p w14:paraId="3668A0E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single" w:sz="8" w:space="0" w:color="000000"/>
            </w:tcBorders>
            <w:shd w:val="clear" w:color="auto" w:fill="auto"/>
            <w:hideMark/>
          </w:tcPr>
          <w:p w14:paraId="66F2B07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Intelektualne usluge</w:t>
            </w:r>
          </w:p>
        </w:tc>
        <w:tc>
          <w:tcPr>
            <w:tcW w:w="1447" w:type="dxa"/>
            <w:gridSpan w:val="2"/>
            <w:tcBorders>
              <w:top w:val="nil"/>
              <w:left w:val="nil"/>
              <w:bottom w:val="single" w:sz="8" w:space="0" w:color="auto"/>
              <w:right w:val="single" w:sz="8" w:space="0" w:color="auto"/>
            </w:tcBorders>
            <w:shd w:val="clear" w:color="auto" w:fill="auto"/>
            <w:hideMark/>
          </w:tcPr>
          <w:p w14:paraId="07679AB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single" w:sz="8" w:space="0" w:color="auto"/>
              <w:right w:val="single" w:sz="8" w:space="0" w:color="auto"/>
            </w:tcBorders>
            <w:shd w:val="clear" w:color="auto" w:fill="auto"/>
            <w:hideMark/>
          </w:tcPr>
          <w:p w14:paraId="2CA6689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hideMark/>
          </w:tcPr>
          <w:p w14:paraId="070859F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hideMark/>
          </w:tcPr>
          <w:p w14:paraId="666FB65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single" w:sz="8" w:space="0" w:color="auto"/>
              <w:right w:val="single" w:sz="8" w:space="0" w:color="auto"/>
            </w:tcBorders>
            <w:shd w:val="clear" w:color="auto" w:fill="auto"/>
            <w:hideMark/>
          </w:tcPr>
          <w:p w14:paraId="66B2F32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0550</w:t>
            </w:r>
          </w:p>
        </w:tc>
      </w:tr>
      <w:tr w:rsidR="00831708" w:rsidRPr="00831708" w14:paraId="3FF5EF9F" w14:textId="77777777" w:rsidTr="00831708">
        <w:trPr>
          <w:trHeight w:val="540"/>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hideMark/>
          </w:tcPr>
          <w:p w14:paraId="27F6D84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A530030 Provođenje aktivnosti u svrhu zaštite okoliša</w:t>
            </w:r>
          </w:p>
        </w:tc>
        <w:tc>
          <w:tcPr>
            <w:tcW w:w="1447" w:type="dxa"/>
            <w:gridSpan w:val="2"/>
            <w:tcBorders>
              <w:top w:val="nil"/>
              <w:left w:val="nil"/>
              <w:bottom w:val="single" w:sz="8" w:space="0" w:color="auto"/>
              <w:right w:val="single" w:sz="8" w:space="0" w:color="auto"/>
            </w:tcBorders>
            <w:shd w:val="clear" w:color="000000" w:fill="D9D9D9"/>
            <w:hideMark/>
          </w:tcPr>
          <w:p w14:paraId="43D37C4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447" w:type="dxa"/>
            <w:gridSpan w:val="2"/>
            <w:tcBorders>
              <w:top w:val="nil"/>
              <w:left w:val="nil"/>
              <w:bottom w:val="single" w:sz="8" w:space="0" w:color="auto"/>
              <w:right w:val="single" w:sz="8" w:space="0" w:color="auto"/>
            </w:tcBorders>
            <w:shd w:val="clear" w:color="000000" w:fill="D9D9D9"/>
            <w:hideMark/>
          </w:tcPr>
          <w:p w14:paraId="23526B0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370" w:type="dxa"/>
            <w:gridSpan w:val="2"/>
            <w:tcBorders>
              <w:top w:val="nil"/>
              <w:left w:val="nil"/>
              <w:bottom w:val="single" w:sz="8" w:space="0" w:color="auto"/>
              <w:right w:val="single" w:sz="8" w:space="0" w:color="auto"/>
            </w:tcBorders>
            <w:shd w:val="clear" w:color="000000" w:fill="D9D9D9"/>
            <w:hideMark/>
          </w:tcPr>
          <w:p w14:paraId="2BE0EC3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554" w:type="dxa"/>
            <w:tcBorders>
              <w:top w:val="nil"/>
              <w:left w:val="nil"/>
              <w:bottom w:val="single" w:sz="8" w:space="0" w:color="auto"/>
              <w:right w:val="single" w:sz="8" w:space="0" w:color="auto"/>
            </w:tcBorders>
            <w:shd w:val="clear" w:color="000000" w:fill="D9D9D9"/>
            <w:hideMark/>
          </w:tcPr>
          <w:p w14:paraId="6ED20F4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hideMark/>
          </w:tcPr>
          <w:p w14:paraId="0BA1243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121AC3FC" w14:textId="77777777" w:rsidTr="00831708">
        <w:trPr>
          <w:trHeight w:val="435"/>
        </w:trPr>
        <w:tc>
          <w:tcPr>
            <w:tcW w:w="607" w:type="dxa"/>
            <w:gridSpan w:val="2"/>
            <w:tcBorders>
              <w:top w:val="nil"/>
              <w:left w:val="single" w:sz="8" w:space="0" w:color="auto"/>
              <w:bottom w:val="nil"/>
              <w:right w:val="nil"/>
            </w:tcBorders>
            <w:shd w:val="clear" w:color="auto" w:fill="auto"/>
            <w:hideMark/>
          </w:tcPr>
          <w:p w14:paraId="58F68AB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hideMark/>
          </w:tcPr>
          <w:p w14:paraId="0534742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hideMark/>
          </w:tcPr>
          <w:p w14:paraId="48590F0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hideMark/>
          </w:tcPr>
          <w:p w14:paraId="1BA259F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1447" w:type="dxa"/>
            <w:gridSpan w:val="2"/>
            <w:tcBorders>
              <w:top w:val="nil"/>
              <w:left w:val="nil"/>
              <w:bottom w:val="nil"/>
              <w:right w:val="single" w:sz="8" w:space="0" w:color="auto"/>
            </w:tcBorders>
            <w:shd w:val="clear" w:color="auto" w:fill="auto"/>
            <w:hideMark/>
          </w:tcPr>
          <w:p w14:paraId="3E62D53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1370" w:type="dxa"/>
            <w:gridSpan w:val="2"/>
            <w:tcBorders>
              <w:top w:val="nil"/>
              <w:left w:val="nil"/>
              <w:bottom w:val="nil"/>
              <w:right w:val="single" w:sz="8" w:space="0" w:color="auto"/>
            </w:tcBorders>
            <w:shd w:val="clear" w:color="auto" w:fill="auto"/>
            <w:hideMark/>
          </w:tcPr>
          <w:p w14:paraId="709B63F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554" w:type="dxa"/>
            <w:tcBorders>
              <w:top w:val="nil"/>
              <w:left w:val="nil"/>
              <w:bottom w:val="nil"/>
              <w:right w:val="single" w:sz="8" w:space="0" w:color="auto"/>
            </w:tcBorders>
            <w:shd w:val="clear" w:color="auto" w:fill="auto"/>
            <w:hideMark/>
          </w:tcPr>
          <w:p w14:paraId="14560C24"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hideMark/>
          </w:tcPr>
          <w:p w14:paraId="441C70A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DDDC8FB" w14:textId="77777777" w:rsidTr="00831708">
        <w:trPr>
          <w:trHeight w:val="435"/>
        </w:trPr>
        <w:tc>
          <w:tcPr>
            <w:tcW w:w="607" w:type="dxa"/>
            <w:gridSpan w:val="2"/>
            <w:tcBorders>
              <w:top w:val="nil"/>
              <w:left w:val="single" w:sz="8" w:space="0" w:color="auto"/>
              <w:bottom w:val="nil"/>
              <w:right w:val="nil"/>
            </w:tcBorders>
            <w:shd w:val="clear" w:color="auto" w:fill="auto"/>
            <w:hideMark/>
          </w:tcPr>
          <w:p w14:paraId="27DD640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hideMark/>
          </w:tcPr>
          <w:p w14:paraId="735427D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hideMark/>
          </w:tcPr>
          <w:p w14:paraId="7E88D970"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hideMark/>
          </w:tcPr>
          <w:p w14:paraId="630A8D6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1447" w:type="dxa"/>
            <w:gridSpan w:val="2"/>
            <w:tcBorders>
              <w:top w:val="nil"/>
              <w:left w:val="nil"/>
              <w:bottom w:val="nil"/>
              <w:right w:val="single" w:sz="8" w:space="0" w:color="auto"/>
            </w:tcBorders>
            <w:shd w:val="clear" w:color="auto" w:fill="auto"/>
            <w:hideMark/>
          </w:tcPr>
          <w:p w14:paraId="26DFA20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370" w:type="dxa"/>
            <w:gridSpan w:val="2"/>
            <w:tcBorders>
              <w:top w:val="nil"/>
              <w:left w:val="nil"/>
              <w:bottom w:val="nil"/>
              <w:right w:val="single" w:sz="8" w:space="0" w:color="auto"/>
            </w:tcBorders>
            <w:shd w:val="clear" w:color="auto" w:fill="auto"/>
            <w:hideMark/>
          </w:tcPr>
          <w:p w14:paraId="6C57B8D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554" w:type="dxa"/>
            <w:tcBorders>
              <w:top w:val="nil"/>
              <w:left w:val="nil"/>
              <w:bottom w:val="nil"/>
              <w:right w:val="single" w:sz="8" w:space="0" w:color="auto"/>
            </w:tcBorders>
            <w:shd w:val="clear" w:color="auto" w:fill="auto"/>
            <w:hideMark/>
          </w:tcPr>
          <w:p w14:paraId="7C59EE5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hideMark/>
          </w:tcPr>
          <w:p w14:paraId="21192CF0"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4BC9EFB8" w14:textId="77777777" w:rsidTr="00831708">
        <w:trPr>
          <w:trHeight w:val="435"/>
        </w:trPr>
        <w:tc>
          <w:tcPr>
            <w:tcW w:w="607" w:type="dxa"/>
            <w:gridSpan w:val="2"/>
            <w:tcBorders>
              <w:top w:val="nil"/>
              <w:left w:val="single" w:sz="8" w:space="0" w:color="auto"/>
              <w:bottom w:val="single" w:sz="8" w:space="0" w:color="auto"/>
              <w:right w:val="nil"/>
            </w:tcBorders>
            <w:shd w:val="clear" w:color="auto" w:fill="auto"/>
            <w:hideMark/>
          </w:tcPr>
          <w:p w14:paraId="20741E3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R085</w:t>
            </w:r>
          </w:p>
        </w:tc>
        <w:tc>
          <w:tcPr>
            <w:tcW w:w="772" w:type="dxa"/>
            <w:tcBorders>
              <w:top w:val="nil"/>
              <w:left w:val="single" w:sz="8" w:space="0" w:color="auto"/>
              <w:bottom w:val="single" w:sz="8" w:space="0" w:color="auto"/>
              <w:right w:val="single" w:sz="8" w:space="0" w:color="auto"/>
            </w:tcBorders>
            <w:shd w:val="clear" w:color="auto" w:fill="auto"/>
            <w:hideMark/>
          </w:tcPr>
          <w:p w14:paraId="21B75C4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single" w:sz="8" w:space="0" w:color="000000"/>
            </w:tcBorders>
            <w:shd w:val="clear" w:color="auto" w:fill="auto"/>
            <w:hideMark/>
          </w:tcPr>
          <w:p w14:paraId="125BC9CA"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Intelektualne usluge</w:t>
            </w:r>
          </w:p>
        </w:tc>
        <w:tc>
          <w:tcPr>
            <w:tcW w:w="1447" w:type="dxa"/>
            <w:gridSpan w:val="2"/>
            <w:tcBorders>
              <w:top w:val="nil"/>
              <w:left w:val="nil"/>
              <w:bottom w:val="single" w:sz="8" w:space="0" w:color="auto"/>
              <w:right w:val="single" w:sz="8" w:space="0" w:color="auto"/>
            </w:tcBorders>
            <w:shd w:val="clear" w:color="auto" w:fill="auto"/>
            <w:hideMark/>
          </w:tcPr>
          <w:p w14:paraId="6659147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447" w:type="dxa"/>
            <w:gridSpan w:val="2"/>
            <w:tcBorders>
              <w:top w:val="nil"/>
              <w:left w:val="nil"/>
              <w:bottom w:val="single" w:sz="8" w:space="0" w:color="auto"/>
              <w:right w:val="single" w:sz="8" w:space="0" w:color="auto"/>
            </w:tcBorders>
            <w:shd w:val="clear" w:color="auto" w:fill="auto"/>
            <w:hideMark/>
          </w:tcPr>
          <w:p w14:paraId="0273CB8B"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hideMark/>
          </w:tcPr>
          <w:p w14:paraId="2F54359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hideMark/>
          </w:tcPr>
          <w:p w14:paraId="4C98AE2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hideMark/>
          </w:tcPr>
          <w:p w14:paraId="185D3BC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0550</w:t>
            </w:r>
          </w:p>
        </w:tc>
      </w:tr>
      <w:tr w:rsidR="00831708" w:rsidRPr="00831708" w14:paraId="0790165E"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A6A6A6"/>
            <w:vAlign w:val="center"/>
            <w:hideMark/>
          </w:tcPr>
          <w:p w14:paraId="1CFE3DD0"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00204     ZAŠTITA I SPAŠAVANJE</w:t>
            </w:r>
          </w:p>
        </w:tc>
        <w:tc>
          <w:tcPr>
            <w:tcW w:w="1447" w:type="dxa"/>
            <w:gridSpan w:val="2"/>
            <w:tcBorders>
              <w:top w:val="nil"/>
              <w:left w:val="single" w:sz="8" w:space="0" w:color="auto"/>
              <w:bottom w:val="single" w:sz="8" w:space="0" w:color="auto"/>
              <w:right w:val="single" w:sz="8" w:space="0" w:color="auto"/>
            </w:tcBorders>
            <w:shd w:val="clear" w:color="000000" w:fill="A6A6A6"/>
            <w:vAlign w:val="center"/>
            <w:hideMark/>
          </w:tcPr>
          <w:p w14:paraId="6096117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1.195.000,00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7829690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4.305.000,00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67AE5CF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305.000,00 </w:t>
            </w:r>
          </w:p>
        </w:tc>
        <w:tc>
          <w:tcPr>
            <w:tcW w:w="554" w:type="dxa"/>
            <w:tcBorders>
              <w:top w:val="nil"/>
              <w:left w:val="nil"/>
              <w:bottom w:val="single" w:sz="8" w:space="0" w:color="auto"/>
              <w:right w:val="single" w:sz="8" w:space="0" w:color="auto"/>
            </w:tcBorders>
            <w:shd w:val="clear" w:color="000000" w:fill="A6A6A6"/>
            <w:vAlign w:val="center"/>
            <w:hideMark/>
          </w:tcPr>
          <w:p w14:paraId="2730AD6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A6A6A6"/>
            <w:vAlign w:val="center"/>
            <w:hideMark/>
          </w:tcPr>
          <w:p w14:paraId="1179C53B"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4576237" w14:textId="77777777" w:rsidTr="00831708">
        <w:trPr>
          <w:trHeight w:val="390"/>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3DB6D4E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lastRenderedPageBreak/>
              <w:t>Program 6000    PROTUPOŽARNA ZAŠTITA</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2A11DFE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1.150.000,00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0AC7A02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4.250.000,00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2757959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250.000,00 </w:t>
            </w:r>
          </w:p>
        </w:tc>
        <w:tc>
          <w:tcPr>
            <w:tcW w:w="554" w:type="dxa"/>
            <w:tcBorders>
              <w:top w:val="nil"/>
              <w:left w:val="nil"/>
              <w:bottom w:val="single" w:sz="8" w:space="0" w:color="auto"/>
              <w:right w:val="single" w:sz="8" w:space="0" w:color="auto"/>
            </w:tcBorders>
            <w:shd w:val="clear" w:color="000000" w:fill="BFBFBF"/>
            <w:vAlign w:val="center"/>
            <w:hideMark/>
          </w:tcPr>
          <w:p w14:paraId="661390A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17A0869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F8618B6"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275F7CE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A600010   Protupožarna zaštita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1548324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1.150.000,00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0DBD2DF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4.250.000,00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2D98958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250.000,00 </w:t>
            </w:r>
          </w:p>
        </w:tc>
        <w:tc>
          <w:tcPr>
            <w:tcW w:w="554" w:type="dxa"/>
            <w:tcBorders>
              <w:top w:val="nil"/>
              <w:left w:val="nil"/>
              <w:bottom w:val="single" w:sz="8" w:space="0" w:color="auto"/>
              <w:right w:val="single" w:sz="8" w:space="0" w:color="auto"/>
            </w:tcBorders>
            <w:shd w:val="clear" w:color="000000" w:fill="D9D9D9"/>
            <w:vAlign w:val="center"/>
            <w:hideMark/>
          </w:tcPr>
          <w:p w14:paraId="51AE06A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1C41487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2295956"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266EADE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F130C3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18C8F094"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6FC219A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250.000,00 </w:t>
            </w:r>
          </w:p>
        </w:tc>
        <w:tc>
          <w:tcPr>
            <w:tcW w:w="1447" w:type="dxa"/>
            <w:gridSpan w:val="2"/>
            <w:tcBorders>
              <w:top w:val="nil"/>
              <w:left w:val="nil"/>
              <w:bottom w:val="nil"/>
              <w:right w:val="single" w:sz="8" w:space="0" w:color="auto"/>
            </w:tcBorders>
            <w:shd w:val="clear" w:color="auto" w:fill="auto"/>
            <w:vAlign w:val="center"/>
            <w:hideMark/>
          </w:tcPr>
          <w:p w14:paraId="045E3AB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250.000,00 </w:t>
            </w:r>
          </w:p>
        </w:tc>
        <w:tc>
          <w:tcPr>
            <w:tcW w:w="1370" w:type="dxa"/>
            <w:gridSpan w:val="2"/>
            <w:tcBorders>
              <w:top w:val="nil"/>
              <w:left w:val="nil"/>
              <w:bottom w:val="nil"/>
              <w:right w:val="single" w:sz="8" w:space="0" w:color="auto"/>
            </w:tcBorders>
            <w:shd w:val="clear" w:color="auto" w:fill="auto"/>
            <w:vAlign w:val="center"/>
            <w:hideMark/>
          </w:tcPr>
          <w:p w14:paraId="2DFF307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250.000,00 </w:t>
            </w:r>
          </w:p>
        </w:tc>
        <w:tc>
          <w:tcPr>
            <w:tcW w:w="554" w:type="dxa"/>
            <w:tcBorders>
              <w:top w:val="nil"/>
              <w:left w:val="nil"/>
              <w:bottom w:val="nil"/>
              <w:right w:val="single" w:sz="8" w:space="0" w:color="auto"/>
            </w:tcBorders>
            <w:shd w:val="clear" w:color="auto" w:fill="auto"/>
            <w:vAlign w:val="center"/>
            <w:hideMark/>
          </w:tcPr>
          <w:p w14:paraId="31F2D84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C5F616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B1B0122"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0754D75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5CD5E6B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15000D14"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 xml:space="preserve">   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3E027B5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250.000,00 </w:t>
            </w:r>
          </w:p>
        </w:tc>
        <w:tc>
          <w:tcPr>
            <w:tcW w:w="1447" w:type="dxa"/>
            <w:gridSpan w:val="2"/>
            <w:tcBorders>
              <w:top w:val="nil"/>
              <w:left w:val="nil"/>
              <w:bottom w:val="nil"/>
              <w:right w:val="single" w:sz="8" w:space="0" w:color="auto"/>
            </w:tcBorders>
            <w:shd w:val="clear" w:color="auto" w:fill="auto"/>
            <w:vAlign w:val="center"/>
            <w:hideMark/>
          </w:tcPr>
          <w:p w14:paraId="00420EC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250.000,00 </w:t>
            </w:r>
          </w:p>
        </w:tc>
        <w:tc>
          <w:tcPr>
            <w:tcW w:w="1370" w:type="dxa"/>
            <w:gridSpan w:val="2"/>
            <w:tcBorders>
              <w:top w:val="nil"/>
              <w:left w:val="nil"/>
              <w:bottom w:val="nil"/>
              <w:right w:val="single" w:sz="8" w:space="0" w:color="auto"/>
            </w:tcBorders>
            <w:shd w:val="clear" w:color="auto" w:fill="auto"/>
            <w:vAlign w:val="center"/>
            <w:hideMark/>
          </w:tcPr>
          <w:p w14:paraId="013E745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250.000,00 </w:t>
            </w:r>
          </w:p>
        </w:tc>
        <w:tc>
          <w:tcPr>
            <w:tcW w:w="554" w:type="dxa"/>
            <w:tcBorders>
              <w:top w:val="nil"/>
              <w:left w:val="nil"/>
              <w:bottom w:val="nil"/>
              <w:right w:val="single" w:sz="8" w:space="0" w:color="auto"/>
            </w:tcBorders>
            <w:shd w:val="clear" w:color="auto" w:fill="auto"/>
            <w:vAlign w:val="center"/>
            <w:hideMark/>
          </w:tcPr>
          <w:p w14:paraId="5400F07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316C1F1"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3B581210" w14:textId="77777777" w:rsidTr="00831708">
        <w:trPr>
          <w:trHeight w:val="510"/>
        </w:trPr>
        <w:tc>
          <w:tcPr>
            <w:tcW w:w="607" w:type="dxa"/>
            <w:gridSpan w:val="2"/>
            <w:tcBorders>
              <w:top w:val="nil"/>
              <w:left w:val="single" w:sz="8" w:space="0" w:color="auto"/>
              <w:bottom w:val="nil"/>
              <w:right w:val="single" w:sz="8" w:space="0" w:color="auto"/>
            </w:tcBorders>
            <w:shd w:val="clear" w:color="auto" w:fill="auto"/>
            <w:vAlign w:val="center"/>
            <w:hideMark/>
          </w:tcPr>
          <w:p w14:paraId="3607533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R086</w:t>
            </w:r>
          </w:p>
        </w:tc>
        <w:tc>
          <w:tcPr>
            <w:tcW w:w="772" w:type="dxa"/>
            <w:tcBorders>
              <w:top w:val="nil"/>
              <w:left w:val="nil"/>
              <w:bottom w:val="nil"/>
              <w:right w:val="nil"/>
            </w:tcBorders>
            <w:shd w:val="clear" w:color="auto" w:fill="auto"/>
            <w:vAlign w:val="center"/>
            <w:hideMark/>
          </w:tcPr>
          <w:p w14:paraId="5211157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nil"/>
              <w:right w:val="nil"/>
            </w:tcBorders>
            <w:shd w:val="clear" w:color="auto" w:fill="auto"/>
            <w:vAlign w:val="center"/>
            <w:hideMark/>
          </w:tcPr>
          <w:p w14:paraId="74723D7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Sufinanciranje rada DVD-a Sali</w:t>
            </w:r>
          </w:p>
        </w:tc>
        <w:tc>
          <w:tcPr>
            <w:tcW w:w="1447" w:type="dxa"/>
            <w:gridSpan w:val="2"/>
            <w:tcBorders>
              <w:top w:val="nil"/>
              <w:left w:val="single" w:sz="8" w:space="0" w:color="auto"/>
              <w:bottom w:val="nil"/>
              <w:right w:val="single" w:sz="8" w:space="0" w:color="auto"/>
            </w:tcBorders>
            <w:shd w:val="clear" w:color="auto" w:fill="auto"/>
            <w:vAlign w:val="center"/>
            <w:hideMark/>
          </w:tcPr>
          <w:p w14:paraId="5DABFA8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250.000,00 </w:t>
            </w:r>
          </w:p>
        </w:tc>
        <w:tc>
          <w:tcPr>
            <w:tcW w:w="1447" w:type="dxa"/>
            <w:gridSpan w:val="2"/>
            <w:tcBorders>
              <w:top w:val="nil"/>
              <w:left w:val="nil"/>
              <w:bottom w:val="nil"/>
              <w:right w:val="single" w:sz="8" w:space="0" w:color="auto"/>
            </w:tcBorders>
            <w:shd w:val="clear" w:color="auto" w:fill="auto"/>
            <w:vAlign w:val="center"/>
            <w:hideMark/>
          </w:tcPr>
          <w:p w14:paraId="29B61AC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A2E1E0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643F02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5760E5A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0320</w:t>
            </w:r>
          </w:p>
        </w:tc>
      </w:tr>
      <w:tr w:rsidR="00831708" w:rsidRPr="00831708" w14:paraId="383256D9" w14:textId="77777777" w:rsidTr="00831708">
        <w:trPr>
          <w:trHeight w:val="480"/>
        </w:trPr>
        <w:tc>
          <w:tcPr>
            <w:tcW w:w="607" w:type="dxa"/>
            <w:gridSpan w:val="2"/>
            <w:tcBorders>
              <w:top w:val="nil"/>
              <w:left w:val="single" w:sz="8" w:space="0" w:color="auto"/>
              <w:bottom w:val="nil"/>
              <w:right w:val="single" w:sz="8" w:space="0" w:color="auto"/>
            </w:tcBorders>
            <w:shd w:val="clear" w:color="auto" w:fill="auto"/>
            <w:vAlign w:val="center"/>
            <w:hideMark/>
          </w:tcPr>
          <w:p w14:paraId="3CB9BF1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3CE48F9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nil"/>
              <w:left w:val="single" w:sz="8" w:space="0" w:color="auto"/>
              <w:bottom w:val="nil"/>
              <w:right w:val="nil"/>
            </w:tcBorders>
            <w:shd w:val="clear" w:color="auto" w:fill="auto"/>
            <w:vAlign w:val="center"/>
            <w:hideMark/>
          </w:tcPr>
          <w:p w14:paraId="2764D96A"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62F5774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900.000,00 </w:t>
            </w:r>
          </w:p>
        </w:tc>
        <w:tc>
          <w:tcPr>
            <w:tcW w:w="1447" w:type="dxa"/>
            <w:gridSpan w:val="2"/>
            <w:tcBorders>
              <w:top w:val="nil"/>
              <w:left w:val="nil"/>
              <w:bottom w:val="nil"/>
              <w:right w:val="single" w:sz="8" w:space="0" w:color="auto"/>
            </w:tcBorders>
            <w:shd w:val="clear" w:color="auto" w:fill="auto"/>
            <w:vAlign w:val="center"/>
            <w:hideMark/>
          </w:tcPr>
          <w:p w14:paraId="7DED820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4.000.000,00 </w:t>
            </w:r>
          </w:p>
        </w:tc>
        <w:tc>
          <w:tcPr>
            <w:tcW w:w="1370" w:type="dxa"/>
            <w:gridSpan w:val="2"/>
            <w:tcBorders>
              <w:top w:val="nil"/>
              <w:left w:val="nil"/>
              <w:bottom w:val="nil"/>
              <w:right w:val="single" w:sz="8" w:space="0" w:color="auto"/>
            </w:tcBorders>
            <w:shd w:val="clear" w:color="auto" w:fill="auto"/>
            <w:vAlign w:val="center"/>
            <w:hideMark/>
          </w:tcPr>
          <w:p w14:paraId="1BA16EC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1B2493DA"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548E2D1"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959A1ED" w14:textId="77777777" w:rsidTr="00831708">
        <w:trPr>
          <w:trHeight w:val="480"/>
        </w:trPr>
        <w:tc>
          <w:tcPr>
            <w:tcW w:w="607" w:type="dxa"/>
            <w:gridSpan w:val="2"/>
            <w:tcBorders>
              <w:top w:val="nil"/>
              <w:left w:val="single" w:sz="8" w:space="0" w:color="auto"/>
              <w:bottom w:val="nil"/>
              <w:right w:val="single" w:sz="8" w:space="0" w:color="auto"/>
            </w:tcBorders>
            <w:shd w:val="clear" w:color="auto" w:fill="auto"/>
            <w:vAlign w:val="center"/>
            <w:hideMark/>
          </w:tcPr>
          <w:p w14:paraId="7E3AA463"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nil"/>
              <w:bottom w:val="nil"/>
              <w:right w:val="nil"/>
            </w:tcBorders>
            <w:shd w:val="clear" w:color="auto" w:fill="auto"/>
            <w:vAlign w:val="center"/>
            <w:hideMark/>
          </w:tcPr>
          <w:p w14:paraId="2AC156D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single" w:sz="8" w:space="0" w:color="auto"/>
              <w:bottom w:val="nil"/>
              <w:right w:val="single" w:sz="8" w:space="0" w:color="000000"/>
            </w:tcBorders>
            <w:shd w:val="clear" w:color="auto" w:fill="auto"/>
            <w:vAlign w:val="center"/>
            <w:hideMark/>
          </w:tcPr>
          <w:p w14:paraId="562D26B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proizvedene dugotrajne imovine</w:t>
            </w:r>
          </w:p>
        </w:tc>
        <w:tc>
          <w:tcPr>
            <w:tcW w:w="1447" w:type="dxa"/>
            <w:gridSpan w:val="2"/>
            <w:tcBorders>
              <w:top w:val="nil"/>
              <w:left w:val="nil"/>
              <w:bottom w:val="nil"/>
              <w:right w:val="single" w:sz="8" w:space="0" w:color="auto"/>
            </w:tcBorders>
            <w:shd w:val="clear" w:color="auto" w:fill="auto"/>
            <w:vAlign w:val="center"/>
            <w:hideMark/>
          </w:tcPr>
          <w:p w14:paraId="1D33CFB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447" w:type="dxa"/>
            <w:gridSpan w:val="2"/>
            <w:tcBorders>
              <w:top w:val="nil"/>
              <w:left w:val="nil"/>
              <w:bottom w:val="nil"/>
              <w:right w:val="single" w:sz="8" w:space="0" w:color="auto"/>
            </w:tcBorders>
            <w:shd w:val="clear" w:color="auto" w:fill="auto"/>
            <w:vAlign w:val="center"/>
            <w:hideMark/>
          </w:tcPr>
          <w:p w14:paraId="67B47C0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4.000.000,00 </w:t>
            </w:r>
          </w:p>
        </w:tc>
        <w:tc>
          <w:tcPr>
            <w:tcW w:w="1370" w:type="dxa"/>
            <w:gridSpan w:val="2"/>
            <w:tcBorders>
              <w:top w:val="nil"/>
              <w:left w:val="nil"/>
              <w:bottom w:val="nil"/>
              <w:right w:val="single" w:sz="8" w:space="0" w:color="auto"/>
            </w:tcBorders>
            <w:shd w:val="clear" w:color="auto" w:fill="auto"/>
            <w:vAlign w:val="center"/>
            <w:hideMark/>
          </w:tcPr>
          <w:p w14:paraId="12068BC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202E3C5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8CCF181"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47A22252" w14:textId="77777777" w:rsidTr="00831708">
        <w:trPr>
          <w:trHeight w:val="480"/>
        </w:trPr>
        <w:tc>
          <w:tcPr>
            <w:tcW w:w="607" w:type="dxa"/>
            <w:gridSpan w:val="2"/>
            <w:tcBorders>
              <w:top w:val="nil"/>
              <w:left w:val="single" w:sz="8" w:space="0" w:color="auto"/>
              <w:bottom w:val="nil"/>
              <w:right w:val="single" w:sz="8" w:space="0" w:color="auto"/>
            </w:tcBorders>
            <w:shd w:val="clear" w:color="auto" w:fill="auto"/>
            <w:vAlign w:val="center"/>
            <w:hideMark/>
          </w:tcPr>
          <w:p w14:paraId="5EA5E68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R087</w:t>
            </w:r>
          </w:p>
        </w:tc>
        <w:tc>
          <w:tcPr>
            <w:tcW w:w="772" w:type="dxa"/>
            <w:tcBorders>
              <w:top w:val="nil"/>
              <w:left w:val="nil"/>
              <w:bottom w:val="nil"/>
              <w:right w:val="nil"/>
            </w:tcBorders>
            <w:shd w:val="clear" w:color="auto" w:fill="auto"/>
            <w:vAlign w:val="center"/>
            <w:hideMark/>
          </w:tcPr>
          <w:p w14:paraId="1D8A86D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421</w:t>
            </w:r>
          </w:p>
        </w:tc>
        <w:tc>
          <w:tcPr>
            <w:tcW w:w="3069" w:type="dxa"/>
            <w:gridSpan w:val="3"/>
            <w:tcBorders>
              <w:top w:val="nil"/>
              <w:left w:val="single" w:sz="8" w:space="0" w:color="auto"/>
              <w:bottom w:val="nil"/>
              <w:right w:val="single" w:sz="8" w:space="0" w:color="000000"/>
            </w:tcBorders>
            <w:shd w:val="clear" w:color="auto" w:fill="auto"/>
            <w:vAlign w:val="center"/>
            <w:hideMark/>
          </w:tcPr>
          <w:p w14:paraId="6662C05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Vatrogasni dom</w:t>
            </w:r>
          </w:p>
        </w:tc>
        <w:tc>
          <w:tcPr>
            <w:tcW w:w="1447" w:type="dxa"/>
            <w:gridSpan w:val="2"/>
            <w:tcBorders>
              <w:top w:val="nil"/>
              <w:left w:val="nil"/>
              <w:bottom w:val="nil"/>
              <w:right w:val="single" w:sz="8" w:space="0" w:color="auto"/>
            </w:tcBorders>
            <w:shd w:val="clear" w:color="auto" w:fill="auto"/>
            <w:vAlign w:val="center"/>
            <w:hideMark/>
          </w:tcPr>
          <w:p w14:paraId="757A91B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447" w:type="dxa"/>
            <w:gridSpan w:val="2"/>
            <w:tcBorders>
              <w:top w:val="nil"/>
              <w:left w:val="nil"/>
              <w:bottom w:val="nil"/>
              <w:right w:val="single" w:sz="8" w:space="0" w:color="auto"/>
            </w:tcBorders>
            <w:shd w:val="clear" w:color="auto" w:fill="auto"/>
            <w:vAlign w:val="center"/>
            <w:hideMark/>
          </w:tcPr>
          <w:p w14:paraId="7A3502D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5EBA67D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302E817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32899D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0320</w:t>
            </w:r>
          </w:p>
        </w:tc>
      </w:tr>
      <w:tr w:rsidR="00831708" w:rsidRPr="00831708" w14:paraId="5641FB20" w14:textId="77777777" w:rsidTr="00831708">
        <w:trPr>
          <w:trHeight w:val="405"/>
        </w:trPr>
        <w:tc>
          <w:tcPr>
            <w:tcW w:w="607" w:type="dxa"/>
            <w:gridSpan w:val="2"/>
            <w:tcBorders>
              <w:top w:val="nil"/>
              <w:left w:val="single" w:sz="8" w:space="0" w:color="auto"/>
              <w:bottom w:val="nil"/>
              <w:right w:val="single" w:sz="8" w:space="0" w:color="auto"/>
            </w:tcBorders>
            <w:shd w:val="clear" w:color="auto" w:fill="auto"/>
            <w:vAlign w:val="center"/>
            <w:hideMark/>
          </w:tcPr>
          <w:p w14:paraId="320B887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F803F6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45</w:t>
            </w:r>
          </w:p>
        </w:tc>
        <w:tc>
          <w:tcPr>
            <w:tcW w:w="3069" w:type="dxa"/>
            <w:gridSpan w:val="3"/>
            <w:tcBorders>
              <w:top w:val="nil"/>
              <w:left w:val="single" w:sz="8" w:space="0" w:color="auto"/>
              <w:bottom w:val="nil"/>
              <w:right w:val="nil"/>
            </w:tcBorders>
            <w:shd w:val="clear" w:color="auto" w:fill="auto"/>
            <w:vAlign w:val="center"/>
            <w:hideMark/>
          </w:tcPr>
          <w:p w14:paraId="760D7FB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Dodatna ulaganja na nefinancijskoj imovini</w:t>
            </w:r>
          </w:p>
        </w:tc>
        <w:tc>
          <w:tcPr>
            <w:tcW w:w="1447" w:type="dxa"/>
            <w:gridSpan w:val="2"/>
            <w:tcBorders>
              <w:top w:val="nil"/>
              <w:left w:val="single" w:sz="8" w:space="0" w:color="auto"/>
              <w:bottom w:val="nil"/>
              <w:right w:val="single" w:sz="8" w:space="0" w:color="auto"/>
            </w:tcBorders>
            <w:shd w:val="clear" w:color="auto" w:fill="auto"/>
            <w:vAlign w:val="center"/>
            <w:hideMark/>
          </w:tcPr>
          <w:p w14:paraId="7EE9E1A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900.000,00 </w:t>
            </w:r>
          </w:p>
        </w:tc>
        <w:tc>
          <w:tcPr>
            <w:tcW w:w="1447" w:type="dxa"/>
            <w:gridSpan w:val="2"/>
            <w:tcBorders>
              <w:top w:val="nil"/>
              <w:left w:val="nil"/>
              <w:bottom w:val="nil"/>
              <w:right w:val="single" w:sz="8" w:space="0" w:color="auto"/>
            </w:tcBorders>
            <w:shd w:val="clear" w:color="auto" w:fill="auto"/>
            <w:vAlign w:val="center"/>
            <w:hideMark/>
          </w:tcPr>
          <w:p w14:paraId="6D82B0D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49C6F49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70A2C9AE"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01FFD3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401AB716"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3C4BD3C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R088</w:t>
            </w:r>
          </w:p>
        </w:tc>
        <w:tc>
          <w:tcPr>
            <w:tcW w:w="772" w:type="dxa"/>
            <w:tcBorders>
              <w:top w:val="nil"/>
              <w:left w:val="nil"/>
              <w:bottom w:val="single" w:sz="8" w:space="0" w:color="auto"/>
              <w:right w:val="nil"/>
            </w:tcBorders>
            <w:shd w:val="clear" w:color="auto" w:fill="auto"/>
            <w:vAlign w:val="center"/>
            <w:hideMark/>
          </w:tcPr>
          <w:p w14:paraId="4408CC1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451</w:t>
            </w:r>
          </w:p>
        </w:tc>
        <w:tc>
          <w:tcPr>
            <w:tcW w:w="3069" w:type="dxa"/>
            <w:gridSpan w:val="3"/>
            <w:tcBorders>
              <w:top w:val="nil"/>
              <w:left w:val="single" w:sz="8" w:space="0" w:color="auto"/>
              <w:bottom w:val="single" w:sz="8" w:space="0" w:color="auto"/>
              <w:right w:val="nil"/>
            </w:tcBorders>
            <w:shd w:val="clear" w:color="auto" w:fill="auto"/>
            <w:vAlign w:val="center"/>
            <w:hideMark/>
          </w:tcPr>
          <w:p w14:paraId="2089804B"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Uređenje zgrade škole u Brbinju</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560B881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900.000,00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1371128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73E0B10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0DF3B67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4,5</w:t>
            </w:r>
          </w:p>
        </w:tc>
        <w:tc>
          <w:tcPr>
            <w:tcW w:w="776" w:type="dxa"/>
            <w:tcBorders>
              <w:top w:val="nil"/>
              <w:left w:val="nil"/>
              <w:bottom w:val="single" w:sz="8" w:space="0" w:color="auto"/>
              <w:right w:val="single" w:sz="8" w:space="0" w:color="auto"/>
            </w:tcBorders>
            <w:shd w:val="clear" w:color="auto" w:fill="auto"/>
            <w:vAlign w:val="center"/>
            <w:hideMark/>
          </w:tcPr>
          <w:p w14:paraId="59AC3FD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0320</w:t>
            </w:r>
          </w:p>
        </w:tc>
      </w:tr>
      <w:tr w:rsidR="00831708" w:rsidRPr="00831708" w14:paraId="69DBF2F2"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5BEE8A8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6100       CIVILNA ZAŠTITA</w:t>
            </w:r>
          </w:p>
        </w:tc>
        <w:tc>
          <w:tcPr>
            <w:tcW w:w="1447" w:type="dxa"/>
            <w:gridSpan w:val="2"/>
            <w:tcBorders>
              <w:top w:val="nil"/>
              <w:left w:val="single" w:sz="8" w:space="0" w:color="auto"/>
              <w:bottom w:val="single" w:sz="8" w:space="0" w:color="auto"/>
              <w:right w:val="single" w:sz="8" w:space="0" w:color="auto"/>
            </w:tcBorders>
            <w:shd w:val="clear" w:color="000000" w:fill="BFBFBF"/>
            <w:noWrap/>
            <w:vAlign w:val="center"/>
            <w:hideMark/>
          </w:tcPr>
          <w:p w14:paraId="6944439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45.000,00 </w:t>
            </w:r>
          </w:p>
        </w:tc>
        <w:tc>
          <w:tcPr>
            <w:tcW w:w="1447" w:type="dxa"/>
            <w:gridSpan w:val="2"/>
            <w:tcBorders>
              <w:top w:val="nil"/>
              <w:left w:val="nil"/>
              <w:bottom w:val="single" w:sz="8" w:space="0" w:color="auto"/>
              <w:right w:val="single" w:sz="8" w:space="0" w:color="auto"/>
            </w:tcBorders>
            <w:shd w:val="clear" w:color="000000" w:fill="BFBFBF"/>
            <w:noWrap/>
            <w:vAlign w:val="center"/>
            <w:hideMark/>
          </w:tcPr>
          <w:p w14:paraId="7AE1D1B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55.000,00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44366B5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55.000,00 </w:t>
            </w:r>
          </w:p>
        </w:tc>
        <w:tc>
          <w:tcPr>
            <w:tcW w:w="554" w:type="dxa"/>
            <w:tcBorders>
              <w:top w:val="nil"/>
              <w:left w:val="nil"/>
              <w:bottom w:val="single" w:sz="8" w:space="0" w:color="auto"/>
              <w:right w:val="single" w:sz="8" w:space="0" w:color="auto"/>
            </w:tcBorders>
            <w:shd w:val="clear" w:color="000000" w:fill="BFBFBF"/>
            <w:vAlign w:val="center"/>
            <w:hideMark/>
          </w:tcPr>
          <w:p w14:paraId="76C09BC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562523D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F2E2ADF"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36042EF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A610010     Civilna zaštita</w:t>
            </w:r>
          </w:p>
        </w:tc>
        <w:tc>
          <w:tcPr>
            <w:tcW w:w="1447" w:type="dxa"/>
            <w:gridSpan w:val="2"/>
            <w:tcBorders>
              <w:top w:val="nil"/>
              <w:left w:val="single" w:sz="8" w:space="0" w:color="auto"/>
              <w:bottom w:val="single" w:sz="8" w:space="0" w:color="auto"/>
              <w:right w:val="single" w:sz="8" w:space="0" w:color="auto"/>
            </w:tcBorders>
            <w:shd w:val="clear" w:color="000000" w:fill="D9D9D9"/>
            <w:noWrap/>
            <w:vAlign w:val="center"/>
            <w:hideMark/>
          </w:tcPr>
          <w:p w14:paraId="5989A52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45.000,00 </w:t>
            </w:r>
          </w:p>
        </w:tc>
        <w:tc>
          <w:tcPr>
            <w:tcW w:w="1447" w:type="dxa"/>
            <w:gridSpan w:val="2"/>
            <w:tcBorders>
              <w:top w:val="nil"/>
              <w:left w:val="nil"/>
              <w:bottom w:val="single" w:sz="8" w:space="0" w:color="auto"/>
              <w:right w:val="single" w:sz="8" w:space="0" w:color="auto"/>
            </w:tcBorders>
            <w:shd w:val="clear" w:color="000000" w:fill="D9D9D9"/>
            <w:noWrap/>
            <w:vAlign w:val="center"/>
            <w:hideMark/>
          </w:tcPr>
          <w:p w14:paraId="1091753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55.000,00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374B046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55.000,00 </w:t>
            </w:r>
          </w:p>
        </w:tc>
        <w:tc>
          <w:tcPr>
            <w:tcW w:w="554" w:type="dxa"/>
            <w:tcBorders>
              <w:top w:val="nil"/>
              <w:left w:val="nil"/>
              <w:bottom w:val="single" w:sz="8" w:space="0" w:color="auto"/>
              <w:right w:val="single" w:sz="8" w:space="0" w:color="auto"/>
            </w:tcBorders>
            <w:shd w:val="clear" w:color="000000" w:fill="D9D9D9"/>
            <w:vAlign w:val="center"/>
            <w:hideMark/>
          </w:tcPr>
          <w:p w14:paraId="53F5484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03E18EC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8859C59"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292FA60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nil"/>
            </w:tcBorders>
            <w:shd w:val="clear" w:color="auto" w:fill="auto"/>
            <w:vAlign w:val="center"/>
            <w:hideMark/>
          </w:tcPr>
          <w:p w14:paraId="2400F52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53C9526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6D6BEC1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45.000,00 </w:t>
            </w:r>
          </w:p>
        </w:tc>
        <w:tc>
          <w:tcPr>
            <w:tcW w:w="1447" w:type="dxa"/>
            <w:gridSpan w:val="2"/>
            <w:tcBorders>
              <w:top w:val="nil"/>
              <w:left w:val="nil"/>
              <w:bottom w:val="nil"/>
              <w:right w:val="single" w:sz="8" w:space="0" w:color="auto"/>
            </w:tcBorders>
            <w:shd w:val="clear" w:color="auto" w:fill="auto"/>
            <w:noWrap/>
            <w:vAlign w:val="center"/>
            <w:hideMark/>
          </w:tcPr>
          <w:p w14:paraId="604D666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55.000,00 </w:t>
            </w:r>
          </w:p>
        </w:tc>
        <w:tc>
          <w:tcPr>
            <w:tcW w:w="1370" w:type="dxa"/>
            <w:gridSpan w:val="2"/>
            <w:tcBorders>
              <w:top w:val="nil"/>
              <w:left w:val="nil"/>
              <w:bottom w:val="nil"/>
              <w:right w:val="single" w:sz="8" w:space="0" w:color="auto"/>
            </w:tcBorders>
            <w:shd w:val="clear" w:color="auto" w:fill="auto"/>
            <w:vAlign w:val="center"/>
            <w:hideMark/>
          </w:tcPr>
          <w:p w14:paraId="145D754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55.000,00 </w:t>
            </w:r>
          </w:p>
        </w:tc>
        <w:tc>
          <w:tcPr>
            <w:tcW w:w="554" w:type="dxa"/>
            <w:tcBorders>
              <w:top w:val="nil"/>
              <w:left w:val="nil"/>
              <w:bottom w:val="nil"/>
              <w:right w:val="single" w:sz="8" w:space="0" w:color="auto"/>
            </w:tcBorders>
            <w:shd w:val="clear" w:color="auto" w:fill="auto"/>
            <w:vAlign w:val="center"/>
            <w:hideMark/>
          </w:tcPr>
          <w:p w14:paraId="6068D6B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101437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8F7F8A9"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58CBC8B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nil"/>
            </w:tcBorders>
            <w:shd w:val="clear" w:color="auto" w:fill="auto"/>
            <w:vAlign w:val="center"/>
            <w:hideMark/>
          </w:tcPr>
          <w:p w14:paraId="1CDEF74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single" w:sz="8" w:space="0" w:color="auto"/>
              <w:bottom w:val="nil"/>
              <w:right w:val="nil"/>
            </w:tcBorders>
            <w:shd w:val="clear" w:color="auto" w:fill="auto"/>
            <w:vAlign w:val="center"/>
            <w:hideMark/>
          </w:tcPr>
          <w:p w14:paraId="30C15BD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04ED73B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25.000,00 </w:t>
            </w:r>
          </w:p>
        </w:tc>
        <w:tc>
          <w:tcPr>
            <w:tcW w:w="1447" w:type="dxa"/>
            <w:gridSpan w:val="2"/>
            <w:tcBorders>
              <w:top w:val="nil"/>
              <w:left w:val="nil"/>
              <w:bottom w:val="nil"/>
              <w:right w:val="single" w:sz="8" w:space="0" w:color="auto"/>
            </w:tcBorders>
            <w:shd w:val="clear" w:color="auto" w:fill="auto"/>
            <w:noWrap/>
            <w:vAlign w:val="center"/>
            <w:hideMark/>
          </w:tcPr>
          <w:p w14:paraId="247E06A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25.000,00 </w:t>
            </w:r>
          </w:p>
        </w:tc>
        <w:tc>
          <w:tcPr>
            <w:tcW w:w="1370" w:type="dxa"/>
            <w:gridSpan w:val="2"/>
            <w:tcBorders>
              <w:top w:val="nil"/>
              <w:left w:val="nil"/>
              <w:bottom w:val="nil"/>
              <w:right w:val="single" w:sz="8" w:space="0" w:color="auto"/>
            </w:tcBorders>
            <w:shd w:val="clear" w:color="auto" w:fill="auto"/>
            <w:vAlign w:val="center"/>
            <w:hideMark/>
          </w:tcPr>
          <w:p w14:paraId="11D3261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25.000,00 </w:t>
            </w:r>
          </w:p>
        </w:tc>
        <w:tc>
          <w:tcPr>
            <w:tcW w:w="554" w:type="dxa"/>
            <w:tcBorders>
              <w:top w:val="nil"/>
              <w:left w:val="nil"/>
              <w:bottom w:val="nil"/>
              <w:right w:val="single" w:sz="8" w:space="0" w:color="auto"/>
            </w:tcBorders>
            <w:shd w:val="clear" w:color="auto" w:fill="auto"/>
            <w:vAlign w:val="center"/>
            <w:hideMark/>
          </w:tcPr>
          <w:p w14:paraId="6C68206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1AF310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38B7079" w14:textId="77777777" w:rsidTr="00831708">
        <w:trPr>
          <w:trHeight w:val="330"/>
        </w:trPr>
        <w:tc>
          <w:tcPr>
            <w:tcW w:w="607" w:type="dxa"/>
            <w:gridSpan w:val="2"/>
            <w:tcBorders>
              <w:top w:val="nil"/>
              <w:left w:val="single" w:sz="8" w:space="0" w:color="auto"/>
              <w:bottom w:val="nil"/>
              <w:right w:val="nil"/>
            </w:tcBorders>
            <w:shd w:val="clear" w:color="auto" w:fill="auto"/>
            <w:vAlign w:val="center"/>
            <w:hideMark/>
          </w:tcPr>
          <w:p w14:paraId="0C0B4AA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R089</w:t>
            </w:r>
          </w:p>
        </w:tc>
        <w:tc>
          <w:tcPr>
            <w:tcW w:w="772" w:type="dxa"/>
            <w:tcBorders>
              <w:top w:val="nil"/>
              <w:left w:val="single" w:sz="8" w:space="0" w:color="auto"/>
              <w:bottom w:val="nil"/>
              <w:right w:val="nil"/>
            </w:tcBorders>
            <w:shd w:val="clear" w:color="auto" w:fill="auto"/>
            <w:vAlign w:val="center"/>
            <w:hideMark/>
          </w:tcPr>
          <w:p w14:paraId="283AD72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single" w:sz="8" w:space="0" w:color="auto"/>
              <w:bottom w:val="nil"/>
              <w:right w:val="nil"/>
            </w:tcBorders>
            <w:shd w:val="clear" w:color="auto" w:fill="auto"/>
            <w:vAlign w:val="center"/>
            <w:hideMark/>
          </w:tcPr>
          <w:p w14:paraId="745CFD1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Opremanje postrojbe civilne zaštite</w:t>
            </w:r>
          </w:p>
        </w:tc>
        <w:tc>
          <w:tcPr>
            <w:tcW w:w="1447" w:type="dxa"/>
            <w:gridSpan w:val="2"/>
            <w:tcBorders>
              <w:top w:val="nil"/>
              <w:left w:val="single" w:sz="8" w:space="0" w:color="auto"/>
              <w:bottom w:val="nil"/>
              <w:right w:val="single" w:sz="8" w:space="0" w:color="auto"/>
            </w:tcBorders>
            <w:shd w:val="clear" w:color="auto" w:fill="auto"/>
            <w:vAlign w:val="center"/>
            <w:hideMark/>
          </w:tcPr>
          <w:p w14:paraId="2E67045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25.000,00 </w:t>
            </w:r>
          </w:p>
        </w:tc>
        <w:tc>
          <w:tcPr>
            <w:tcW w:w="1447" w:type="dxa"/>
            <w:gridSpan w:val="2"/>
            <w:tcBorders>
              <w:top w:val="nil"/>
              <w:left w:val="nil"/>
              <w:bottom w:val="nil"/>
              <w:right w:val="single" w:sz="8" w:space="0" w:color="auto"/>
            </w:tcBorders>
            <w:shd w:val="clear" w:color="auto" w:fill="auto"/>
            <w:noWrap/>
            <w:vAlign w:val="center"/>
            <w:hideMark/>
          </w:tcPr>
          <w:p w14:paraId="411F8B4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1370" w:type="dxa"/>
            <w:gridSpan w:val="2"/>
            <w:tcBorders>
              <w:top w:val="nil"/>
              <w:left w:val="nil"/>
              <w:bottom w:val="nil"/>
              <w:right w:val="single" w:sz="8" w:space="0" w:color="auto"/>
            </w:tcBorders>
            <w:shd w:val="clear" w:color="auto" w:fill="auto"/>
            <w:vAlign w:val="center"/>
            <w:hideMark/>
          </w:tcPr>
          <w:p w14:paraId="722DEED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72F963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27A301D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0360</w:t>
            </w:r>
          </w:p>
        </w:tc>
      </w:tr>
      <w:tr w:rsidR="00831708" w:rsidRPr="00831708" w14:paraId="57C0BF07"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0766AF1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nil"/>
            </w:tcBorders>
            <w:shd w:val="clear" w:color="auto" w:fill="auto"/>
            <w:vAlign w:val="center"/>
            <w:hideMark/>
          </w:tcPr>
          <w:p w14:paraId="0957FD1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0F953F3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6BA7BF8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 </w:t>
            </w:r>
          </w:p>
        </w:tc>
        <w:tc>
          <w:tcPr>
            <w:tcW w:w="1447" w:type="dxa"/>
            <w:gridSpan w:val="2"/>
            <w:tcBorders>
              <w:top w:val="nil"/>
              <w:left w:val="nil"/>
              <w:bottom w:val="nil"/>
              <w:right w:val="single" w:sz="8" w:space="0" w:color="auto"/>
            </w:tcBorders>
            <w:shd w:val="clear" w:color="auto" w:fill="auto"/>
            <w:noWrap/>
            <w:vAlign w:val="center"/>
            <w:hideMark/>
          </w:tcPr>
          <w:p w14:paraId="1D6AA87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1FCE50D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554" w:type="dxa"/>
            <w:tcBorders>
              <w:top w:val="nil"/>
              <w:left w:val="nil"/>
              <w:bottom w:val="nil"/>
              <w:right w:val="single" w:sz="8" w:space="0" w:color="auto"/>
            </w:tcBorders>
            <w:shd w:val="clear" w:color="auto" w:fill="auto"/>
            <w:vAlign w:val="center"/>
            <w:hideMark/>
          </w:tcPr>
          <w:p w14:paraId="48FF75D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B585BA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31F8F82" w14:textId="77777777" w:rsidTr="00831708">
        <w:trPr>
          <w:trHeight w:val="360"/>
        </w:trPr>
        <w:tc>
          <w:tcPr>
            <w:tcW w:w="607" w:type="dxa"/>
            <w:gridSpan w:val="2"/>
            <w:tcBorders>
              <w:top w:val="nil"/>
              <w:left w:val="single" w:sz="8" w:space="0" w:color="auto"/>
              <w:bottom w:val="single" w:sz="8" w:space="0" w:color="auto"/>
              <w:right w:val="nil"/>
            </w:tcBorders>
            <w:shd w:val="clear" w:color="auto" w:fill="auto"/>
            <w:vAlign w:val="center"/>
            <w:hideMark/>
          </w:tcPr>
          <w:p w14:paraId="186D539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R090</w:t>
            </w:r>
          </w:p>
        </w:tc>
        <w:tc>
          <w:tcPr>
            <w:tcW w:w="772" w:type="dxa"/>
            <w:tcBorders>
              <w:top w:val="nil"/>
              <w:left w:val="single" w:sz="8" w:space="0" w:color="auto"/>
              <w:bottom w:val="single" w:sz="8" w:space="0" w:color="auto"/>
              <w:right w:val="nil"/>
            </w:tcBorders>
            <w:shd w:val="clear" w:color="auto" w:fill="auto"/>
            <w:vAlign w:val="center"/>
            <w:hideMark/>
          </w:tcPr>
          <w:p w14:paraId="352BF4B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single" w:sz="8" w:space="0" w:color="auto"/>
              <w:right w:val="nil"/>
            </w:tcBorders>
            <w:shd w:val="clear" w:color="auto" w:fill="auto"/>
            <w:vAlign w:val="center"/>
            <w:hideMark/>
          </w:tcPr>
          <w:p w14:paraId="7256C5F2"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donacije – zaštita i spašavanje</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05F4D61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1447" w:type="dxa"/>
            <w:gridSpan w:val="2"/>
            <w:tcBorders>
              <w:top w:val="nil"/>
              <w:left w:val="nil"/>
              <w:bottom w:val="single" w:sz="8" w:space="0" w:color="auto"/>
              <w:right w:val="single" w:sz="8" w:space="0" w:color="auto"/>
            </w:tcBorders>
            <w:shd w:val="clear" w:color="auto" w:fill="auto"/>
            <w:noWrap/>
            <w:vAlign w:val="center"/>
            <w:hideMark/>
          </w:tcPr>
          <w:p w14:paraId="1CC60FE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755C680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750EE7D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57E04E1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0360</w:t>
            </w:r>
          </w:p>
        </w:tc>
      </w:tr>
      <w:tr w:rsidR="00831708" w:rsidRPr="00831708" w14:paraId="37426D37" w14:textId="77777777" w:rsidTr="00831708">
        <w:trPr>
          <w:trHeight w:val="570"/>
        </w:trPr>
        <w:tc>
          <w:tcPr>
            <w:tcW w:w="4448" w:type="dxa"/>
            <w:gridSpan w:val="6"/>
            <w:tcBorders>
              <w:top w:val="single" w:sz="8" w:space="0" w:color="auto"/>
              <w:left w:val="single" w:sz="8" w:space="0" w:color="auto"/>
              <w:bottom w:val="single" w:sz="8" w:space="0" w:color="auto"/>
              <w:right w:val="nil"/>
            </w:tcBorders>
            <w:shd w:val="clear" w:color="000000" w:fill="A6A6A6"/>
            <w:vAlign w:val="center"/>
            <w:hideMark/>
          </w:tcPr>
          <w:p w14:paraId="7CD143F1"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00205   ŠKOLSTVO, ZDRAVSTVO I SOCIJALNA SKRB</w:t>
            </w:r>
          </w:p>
        </w:tc>
        <w:tc>
          <w:tcPr>
            <w:tcW w:w="1447" w:type="dxa"/>
            <w:gridSpan w:val="2"/>
            <w:tcBorders>
              <w:top w:val="nil"/>
              <w:left w:val="single" w:sz="8" w:space="0" w:color="auto"/>
              <w:bottom w:val="single" w:sz="8" w:space="0" w:color="auto"/>
              <w:right w:val="single" w:sz="8" w:space="0" w:color="auto"/>
            </w:tcBorders>
            <w:shd w:val="clear" w:color="000000" w:fill="A6A6A6"/>
            <w:vAlign w:val="center"/>
            <w:hideMark/>
          </w:tcPr>
          <w:p w14:paraId="03286CF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1.241.000,00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40E8EF4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1.303.000,00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433190A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1.403.000,00 </w:t>
            </w:r>
          </w:p>
        </w:tc>
        <w:tc>
          <w:tcPr>
            <w:tcW w:w="554" w:type="dxa"/>
            <w:tcBorders>
              <w:top w:val="nil"/>
              <w:left w:val="nil"/>
              <w:bottom w:val="single" w:sz="8" w:space="0" w:color="auto"/>
              <w:right w:val="single" w:sz="8" w:space="0" w:color="auto"/>
            </w:tcBorders>
            <w:shd w:val="clear" w:color="000000" w:fill="A6A6A6"/>
            <w:vAlign w:val="center"/>
            <w:hideMark/>
          </w:tcPr>
          <w:p w14:paraId="5F87372D"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single" w:sz="8" w:space="0" w:color="auto"/>
              <w:right w:val="single" w:sz="8" w:space="0" w:color="auto"/>
            </w:tcBorders>
            <w:shd w:val="clear" w:color="000000" w:fill="A6A6A6"/>
            <w:vAlign w:val="center"/>
            <w:hideMark/>
          </w:tcPr>
          <w:p w14:paraId="615C916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8712A55" w14:textId="77777777" w:rsidTr="00831708">
        <w:trPr>
          <w:trHeight w:val="540"/>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0A64A03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7000   JAVNE POTREBE U OBRAZOVANJU</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516216A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342.000,00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3B0C980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242.000,00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6D3132A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242.000,00 </w:t>
            </w:r>
          </w:p>
        </w:tc>
        <w:tc>
          <w:tcPr>
            <w:tcW w:w="554" w:type="dxa"/>
            <w:tcBorders>
              <w:top w:val="nil"/>
              <w:left w:val="nil"/>
              <w:bottom w:val="single" w:sz="8" w:space="0" w:color="auto"/>
              <w:right w:val="single" w:sz="8" w:space="0" w:color="auto"/>
            </w:tcBorders>
            <w:shd w:val="clear" w:color="000000" w:fill="BFBFBF"/>
            <w:vAlign w:val="center"/>
            <w:hideMark/>
          </w:tcPr>
          <w:p w14:paraId="1372643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267BDA4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C34924B" w14:textId="77777777" w:rsidTr="00831708">
        <w:trPr>
          <w:trHeight w:val="43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2871F19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A700010           Stipendije i školarine</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364E31A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212.000,00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0D3C0E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212.000,00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069CA46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212.000,00 </w:t>
            </w:r>
          </w:p>
        </w:tc>
        <w:tc>
          <w:tcPr>
            <w:tcW w:w="554" w:type="dxa"/>
            <w:tcBorders>
              <w:top w:val="nil"/>
              <w:left w:val="nil"/>
              <w:bottom w:val="single" w:sz="8" w:space="0" w:color="auto"/>
              <w:right w:val="single" w:sz="8" w:space="0" w:color="auto"/>
            </w:tcBorders>
            <w:shd w:val="clear" w:color="000000" w:fill="D9D9D9"/>
            <w:vAlign w:val="center"/>
            <w:hideMark/>
          </w:tcPr>
          <w:p w14:paraId="425BE3B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5A3B338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26DD221"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77DD0F5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nil"/>
            </w:tcBorders>
            <w:shd w:val="clear" w:color="auto" w:fill="auto"/>
            <w:vAlign w:val="center"/>
            <w:hideMark/>
          </w:tcPr>
          <w:p w14:paraId="76A1D95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3A1ABD2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2ED6B0E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212.000,00 </w:t>
            </w:r>
          </w:p>
        </w:tc>
        <w:tc>
          <w:tcPr>
            <w:tcW w:w="1447" w:type="dxa"/>
            <w:gridSpan w:val="2"/>
            <w:tcBorders>
              <w:top w:val="nil"/>
              <w:left w:val="nil"/>
              <w:bottom w:val="nil"/>
              <w:right w:val="single" w:sz="8" w:space="0" w:color="auto"/>
            </w:tcBorders>
            <w:shd w:val="clear" w:color="auto" w:fill="auto"/>
            <w:vAlign w:val="center"/>
            <w:hideMark/>
          </w:tcPr>
          <w:p w14:paraId="7D4E12F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212.000,00 </w:t>
            </w:r>
          </w:p>
        </w:tc>
        <w:tc>
          <w:tcPr>
            <w:tcW w:w="1370" w:type="dxa"/>
            <w:gridSpan w:val="2"/>
            <w:tcBorders>
              <w:top w:val="nil"/>
              <w:left w:val="nil"/>
              <w:bottom w:val="nil"/>
              <w:right w:val="single" w:sz="8" w:space="0" w:color="auto"/>
            </w:tcBorders>
            <w:shd w:val="clear" w:color="auto" w:fill="auto"/>
            <w:vAlign w:val="center"/>
            <w:hideMark/>
          </w:tcPr>
          <w:p w14:paraId="373A87A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212.000,00 </w:t>
            </w:r>
          </w:p>
        </w:tc>
        <w:tc>
          <w:tcPr>
            <w:tcW w:w="554" w:type="dxa"/>
            <w:tcBorders>
              <w:top w:val="nil"/>
              <w:left w:val="nil"/>
              <w:bottom w:val="nil"/>
              <w:right w:val="single" w:sz="8" w:space="0" w:color="auto"/>
            </w:tcBorders>
            <w:shd w:val="clear" w:color="auto" w:fill="auto"/>
            <w:vAlign w:val="center"/>
            <w:hideMark/>
          </w:tcPr>
          <w:p w14:paraId="5B72666F"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ED0919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BE9C57B" w14:textId="77777777" w:rsidTr="00831708">
        <w:trPr>
          <w:trHeight w:val="285"/>
        </w:trPr>
        <w:tc>
          <w:tcPr>
            <w:tcW w:w="607" w:type="dxa"/>
            <w:gridSpan w:val="2"/>
            <w:tcBorders>
              <w:top w:val="nil"/>
              <w:left w:val="single" w:sz="8" w:space="0" w:color="auto"/>
              <w:bottom w:val="nil"/>
              <w:right w:val="nil"/>
            </w:tcBorders>
            <w:shd w:val="clear" w:color="auto" w:fill="auto"/>
            <w:vAlign w:val="center"/>
            <w:hideMark/>
          </w:tcPr>
          <w:p w14:paraId="3A22FD0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nil"/>
            </w:tcBorders>
            <w:shd w:val="clear" w:color="auto" w:fill="auto"/>
            <w:vAlign w:val="center"/>
            <w:hideMark/>
          </w:tcPr>
          <w:p w14:paraId="6B51C27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37</w:t>
            </w:r>
          </w:p>
        </w:tc>
        <w:tc>
          <w:tcPr>
            <w:tcW w:w="3069" w:type="dxa"/>
            <w:gridSpan w:val="3"/>
            <w:tcBorders>
              <w:top w:val="nil"/>
              <w:left w:val="single" w:sz="8" w:space="0" w:color="auto"/>
              <w:bottom w:val="nil"/>
              <w:right w:val="nil"/>
            </w:tcBorders>
            <w:shd w:val="clear" w:color="auto" w:fill="auto"/>
            <w:vAlign w:val="center"/>
            <w:hideMark/>
          </w:tcPr>
          <w:p w14:paraId="3A9F4A85"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Naknade građanima i kućanstvima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0BFA95C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212.000,00 </w:t>
            </w:r>
          </w:p>
        </w:tc>
        <w:tc>
          <w:tcPr>
            <w:tcW w:w="1447" w:type="dxa"/>
            <w:gridSpan w:val="2"/>
            <w:tcBorders>
              <w:top w:val="nil"/>
              <w:left w:val="nil"/>
              <w:bottom w:val="nil"/>
              <w:right w:val="single" w:sz="8" w:space="0" w:color="auto"/>
            </w:tcBorders>
            <w:shd w:val="clear" w:color="auto" w:fill="auto"/>
            <w:vAlign w:val="center"/>
            <w:hideMark/>
          </w:tcPr>
          <w:p w14:paraId="2750B56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212.000,00 </w:t>
            </w:r>
          </w:p>
        </w:tc>
        <w:tc>
          <w:tcPr>
            <w:tcW w:w="1370" w:type="dxa"/>
            <w:gridSpan w:val="2"/>
            <w:tcBorders>
              <w:top w:val="nil"/>
              <w:left w:val="nil"/>
              <w:bottom w:val="nil"/>
              <w:right w:val="single" w:sz="8" w:space="0" w:color="auto"/>
            </w:tcBorders>
            <w:shd w:val="clear" w:color="auto" w:fill="auto"/>
            <w:vAlign w:val="center"/>
            <w:hideMark/>
          </w:tcPr>
          <w:p w14:paraId="5E4B2C0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212.000,00 </w:t>
            </w:r>
          </w:p>
        </w:tc>
        <w:tc>
          <w:tcPr>
            <w:tcW w:w="554" w:type="dxa"/>
            <w:tcBorders>
              <w:top w:val="nil"/>
              <w:left w:val="nil"/>
              <w:bottom w:val="nil"/>
              <w:right w:val="single" w:sz="8" w:space="0" w:color="auto"/>
            </w:tcBorders>
            <w:shd w:val="clear" w:color="auto" w:fill="auto"/>
            <w:vAlign w:val="center"/>
            <w:hideMark/>
          </w:tcPr>
          <w:p w14:paraId="04E4973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508A7CF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55A8466" w14:textId="77777777" w:rsidTr="00831708">
        <w:trPr>
          <w:trHeight w:val="390"/>
        </w:trPr>
        <w:tc>
          <w:tcPr>
            <w:tcW w:w="607" w:type="dxa"/>
            <w:gridSpan w:val="2"/>
            <w:tcBorders>
              <w:top w:val="nil"/>
              <w:left w:val="single" w:sz="8" w:space="0" w:color="auto"/>
              <w:bottom w:val="nil"/>
              <w:right w:val="single" w:sz="8" w:space="0" w:color="auto"/>
            </w:tcBorders>
            <w:shd w:val="clear" w:color="auto" w:fill="auto"/>
            <w:vAlign w:val="center"/>
            <w:hideMark/>
          </w:tcPr>
          <w:p w14:paraId="0249FC2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R091</w:t>
            </w:r>
          </w:p>
        </w:tc>
        <w:tc>
          <w:tcPr>
            <w:tcW w:w="772" w:type="dxa"/>
            <w:tcBorders>
              <w:top w:val="nil"/>
              <w:left w:val="nil"/>
              <w:bottom w:val="nil"/>
              <w:right w:val="single" w:sz="8" w:space="0" w:color="auto"/>
            </w:tcBorders>
            <w:shd w:val="clear" w:color="auto" w:fill="auto"/>
            <w:vAlign w:val="center"/>
            <w:hideMark/>
          </w:tcPr>
          <w:p w14:paraId="6B5ABFA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nil"/>
              <w:bottom w:val="nil"/>
              <w:right w:val="nil"/>
            </w:tcBorders>
            <w:shd w:val="clear" w:color="auto" w:fill="auto"/>
            <w:vAlign w:val="center"/>
            <w:hideMark/>
          </w:tcPr>
          <w:p w14:paraId="13783E72"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Stipendije studentima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070069D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140.000,00 </w:t>
            </w:r>
          </w:p>
        </w:tc>
        <w:tc>
          <w:tcPr>
            <w:tcW w:w="1447" w:type="dxa"/>
            <w:gridSpan w:val="2"/>
            <w:tcBorders>
              <w:top w:val="nil"/>
              <w:left w:val="nil"/>
              <w:bottom w:val="nil"/>
              <w:right w:val="single" w:sz="8" w:space="0" w:color="auto"/>
            </w:tcBorders>
            <w:shd w:val="clear" w:color="auto" w:fill="auto"/>
            <w:vAlign w:val="center"/>
            <w:hideMark/>
          </w:tcPr>
          <w:p w14:paraId="35EA23F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7271BA8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100DAF0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78014FA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0950</w:t>
            </w:r>
          </w:p>
        </w:tc>
      </w:tr>
      <w:tr w:rsidR="00831708" w:rsidRPr="00831708" w14:paraId="4A9D4332"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5C96344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R092</w:t>
            </w:r>
          </w:p>
        </w:tc>
        <w:tc>
          <w:tcPr>
            <w:tcW w:w="772" w:type="dxa"/>
            <w:tcBorders>
              <w:top w:val="nil"/>
              <w:left w:val="nil"/>
              <w:bottom w:val="single" w:sz="8" w:space="0" w:color="auto"/>
              <w:right w:val="nil"/>
            </w:tcBorders>
            <w:shd w:val="clear" w:color="auto" w:fill="auto"/>
            <w:vAlign w:val="center"/>
            <w:hideMark/>
          </w:tcPr>
          <w:p w14:paraId="095FEE2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single" w:sz="8" w:space="0" w:color="auto"/>
              <w:right w:val="single" w:sz="8" w:space="0" w:color="000000"/>
            </w:tcBorders>
            <w:shd w:val="clear" w:color="auto" w:fill="auto"/>
            <w:vAlign w:val="center"/>
            <w:hideMark/>
          </w:tcPr>
          <w:p w14:paraId="4040BCD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Stipendije srednjoškolcima</w:t>
            </w:r>
          </w:p>
        </w:tc>
        <w:tc>
          <w:tcPr>
            <w:tcW w:w="1447" w:type="dxa"/>
            <w:gridSpan w:val="2"/>
            <w:tcBorders>
              <w:top w:val="nil"/>
              <w:left w:val="nil"/>
              <w:bottom w:val="single" w:sz="8" w:space="0" w:color="auto"/>
              <w:right w:val="single" w:sz="8" w:space="0" w:color="auto"/>
            </w:tcBorders>
            <w:shd w:val="clear" w:color="auto" w:fill="auto"/>
            <w:vAlign w:val="center"/>
            <w:hideMark/>
          </w:tcPr>
          <w:p w14:paraId="0E98659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72.000,00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077CEB4E"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5E5BC65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01D4912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52D1830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0950</w:t>
            </w:r>
          </w:p>
        </w:tc>
      </w:tr>
      <w:tr w:rsidR="00831708" w:rsidRPr="00831708" w14:paraId="520168DB" w14:textId="77777777" w:rsidTr="00831708">
        <w:trPr>
          <w:trHeight w:val="54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0E27ABD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Aktivnost A700020      Pomoć u nabavi školskih knjiga </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22F8D07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E62524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5CFA461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554" w:type="dxa"/>
            <w:tcBorders>
              <w:top w:val="nil"/>
              <w:left w:val="nil"/>
              <w:bottom w:val="single" w:sz="8" w:space="0" w:color="auto"/>
              <w:right w:val="single" w:sz="8" w:space="0" w:color="auto"/>
            </w:tcBorders>
            <w:shd w:val="clear" w:color="000000" w:fill="D9D9D9"/>
            <w:vAlign w:val="center"/>
            <w:hideMark/>
          </w:tcPr>
          <w:p w14:paraId="0860400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6F84BAD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1681485"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1B2078C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47C6D86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32693E17"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 </w:t>
            </w: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0A7FBB3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613D218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013C83B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554" w:type="dxa"/>
            <w:tcBorders>
              <w:top w:val="nil"/>
              <w:left w:val="nil"/>
              <w:bottom w:val="nil"/>
              <w:right w:val="single" w:sz="8" w:space="0" w:color="auto"/>
            </w:tcBorders>
            <w:shd w:val="clear" w:color="auto" w:fill="auto"/>
            <w:vAlign w:val="center"/>
            <w:hideMark/>
          </w:tcPr>
          <w:p w14:paraId="09953855"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C9EC13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57102FEB" w14:textId="77777777" w:rsidTr="00831708">
        <w:trPr>
          <w:trHeight w:val="330"/>
        </w:trPr>
        <w:tc>
          <w:tcPr>
            <w:tcW w:w="607" w:type="dxa"/>
            <w:gridSpan w:val="2"/>
            <w:tcBorders>
              <w:top w:val="nil"/>
              <w:left w:val="single" w:sz="8" w:space="0" w:color="auto"/>
              <w:bottom w:val="nil"/>
              <w:right w:val="single" w:sz="8" w:space="0" w:color="auto"/>
            </w:tcBorders>
            <w:shd w:val="clear" w:color="auto" w:fill="auto"/>
            <w:vAlign w:val="center"/>
            <w:hideMark/>
          </w:tcPr>
          <w:p w14:paraId="00E7FBE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5EB7684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37</w:t>
            </w:r>
          </w:p>
        </w:tc>
        <w:tc>
          <w:tcPr>
            <w:tcW w:w="3069" w:type="dxa"/>
            <w:gridSpan w:val="3"/>
            <w:tcBorders>
              <w:top w:val="nil"/>
              <w:left w:val="single" w:sz="8" w:space="0" w:color="auto"/>
              <w:bottom w:val="nil"/>
              <w:right w:val="nil"/>
            </w:tcBorders>
            <w:shd w:val="clear" w:color="auto" w:fill="auto"/>
            <w:vAlign w:val="center"/>
            <w:hideMark/>
          </w:tcPr>
          <w:p w14:paraId="3D27DE02"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 xml:space="preserve"> Naknade građanima i kućanstvima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3D7CC7D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770B907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11B3289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554" w:type="dxa"/>
            <w:tcBorders>
              <w:top w:val="nil"/>
              <w:left w:val="nil"/>
              <w:bottom w:val="nil"/>
              <w:right w:val="single" w:sz="8" w:space="0" w:color="auto"/>
            </w:tcBorders>
            <w:shd w:val="clear" w:color="auto" w:fill="auto"/>
            <w:vAlign w:val="center"/>
            <w:hideMark/>
          </w:tcPr>
          <w:p w14:paraId="2129C5CF"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5A96679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65B9976" w14:textId="77777777" w:rsidTr="00831708">
        <w:trPr>
          <w:trHeight w:val="49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230B291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R093</w:t>
            </w:r>
          </w:p>
        </w:tc>
        <w:tc>
          <w:tcPr>
            <w:tcW w:w="772" w:type="dxa"/>
            <w:tcBorders>
              <w:top w:val="nil"/>
              <w:left w:val="nil"/>
              <w:bottom w:val="single" w:sz="8" w:space="0" w:color="auto"/>
              <w:right w:val="nil"/>
            </w:tcBorders>
            <w:shd w:val="clear" w:color="auto" w:fill="auto"/>
            <w:vAlign w:val="center"/>
            <w:hideMark/>
          </w:tcPr>
          <w:p w14:paraId="7E33D4E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single" w:sz="8" w:space="0" w:color="auto"/>
              <w:right w:val="nil"/>
            </w:tcBorders>
            <w:shd w:val="clear" w:color="auto" w:fill="auto"/>
            <w:vAlign w:val="center"/>
            <w:hideMark/>
          </w:tcPr>
          <w:p w14:paraId="257ABC2B"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Nabava školskih knjiga za učenike OŠ Petar Lorini</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70917DF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189B0783"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0E7BF3D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44469BB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63D03A5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0912</w:t>
            </w:r>
          </w:p>
        </w:tc>
      </w:tr>
      <w:tr w:rsidR="00831708" w:rsidRPr="00831708" w14:paraId="0130FE4E"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431B2CF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A700030    Unapređenje školstva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0499E00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1E34E2A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6DE9217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D9D9D9"/>
            <w:vAlign w:val="center"/>
            <w:hideMark/>
          </w:tcPr>
          <w:p w14:paraId="23B701B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3ECAB28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35CC3686"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vAlign w:val="center"/>
            <w:hideMark/>
          </w:tcPr>
          <w:p w14:paraId="4F98AE7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2F699A3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single" w:sz="8" w:space="0" w:color="auto"/>
              <w:bottom w:val="nil"/>
              <w:right w:val="nil"/>
            </w:tcBorders>
            <w:shd w:val="clear" w:color="auto" w:fill="auto"/>
            <w:vAlign w:val="center"/>
            <w:hideMark/>
          </w:tcPr>
          <w:p w14:paraId="014E21E0"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2D76457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2D5313A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6726194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3BA51ABD"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7FFA791"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6489F3C" w14:textId="77777777" w:rsidTr="00831708">
        <w:trPr>
          <w:trHeight w:val="480"/>
        </w:trPr>
        <w:tc>
          <w:tcPr>
            <w:tcW w:w="607" w:type="dxa"/>
            <w:gridSpan w:val="2"/>
            <w:tcBorders>
              <w:top w:val="nil"/>
              <w:left w:val="single" w:sz="8" w:space="0" w:color="auto"/>
              <w:bottom w:val="nil"/>
              <w:right w:val="single" w:sz="8" w:space="0" w:color="auto"/>
            </w:tcBorders>
            <w:shd w:val="clear" w:color="auto" w:fill="auto"/>
            <w:vAlign w:val="center"/>
            <w:hideMark/>
          </w:tcPr>
          <w:p w14:paraId="76548C2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24913CA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45</w:t>
            </w:r>
          </w:p>
        </w:tc>
        <w:tc>
          <w:tcPr>
            <w:tcW w:w="3069" w:type="dxa"/>
            <w:gridSpan w:val="3"/>
            <w:tcBorders>
              <w:top w:val="nil"/>
              <w:left w:val="single" w:sz="8" w:space="0" w:color="auto"/>
              <w:bottom w:val="nil"/>
              <w:right w:val="nil"/>
            </w:tcBorders>
            <w:shd w:val="clear" w:color="auto" w:fill="auto"/>
            <w:vAlign w:val="center"/>
            <w:hideMark/>
          </w:tcPr>
          <w:p w14:paraId="72D000EB"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Dodatna ulaganja na nefinancijskoj imovini</w:t>
            </w:r>
          </w:p>
        </w:tc>
        <w:tc>
          <w:tcPr>
            <w:tcW w:w="1447" w:type="dxa"/>
            <w:gridSpan w:val="2"/>
            <w:tcBorders>
              <w:top w:val="nil"/>
              <w:left w:val="single" w:sz="8" w:space="0" w:color="auto"/>
              <w:bottom w:val="nil"/>
              <w:right w:val="single" w:sz="8" w:space="0" w:color="auto"/>
            </w:tcBorders>
            <w:shd w:val="clear" w:color="auto" w:fill="auto"/>
            <w:vAlign w:val="center"/>
            <w:hideMark/>
          </w:tcPr>
          <w:p w14:paraId="30C0310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5826BF5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6186B9C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0892E7D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6D4A19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A47ED9B" w14:textId="77777777" w:rsidTr="00831708">
        <w:trPr>
          <w:trHeight w:val="46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4B11982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R094</w:t>
            </w:r>
          </w:p>
        </w:tc>
        <w:tc>
          <w:tcPr>
            <w:tcW w:w="772" w:type="dxa"/>
            <w:tcBorders>
              <w:top w:val="nil"/>
              <w:left w:val="nil"/>
              <w:bottom w:val="single" w:sz="8" w:space="0" w:color="auto"/>
              <w:right w:val="nil"/>
            </w:tcBorders>
            <w:shd w:val="clear" w:color="auto" w:fill="auto"/>
            <w:vAlign w:val="center"/>
            <w:hideMark/>
          </w:tcPr>
          <w:p w14:paraId="7D07552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451</w:t>
            </w:r>
          </w:p>
        </w:tc>
        <w:tc>
          <w:tcPr>
            <w:tcW w:w="3069" w:type="dxa"/>
            <w:gridSpan w:val="3"/>
            <w:tcBorders>
              <w:top w:val="nil"/>
              <w:left w:val="single" w:sz="8" w:space="0" w:color="auto"/>
              <w:bottom w:val="single" w:sz="8" w:space="0" w:color="auto"/>
              <w:right w:val="nil"/>
            </w:tcBorders>
            <w:shd w:val="clear" w:color="auto" w:fill="auto"/>
            <w:vAlign w:val="center"/>
            <w:hideMark/>
          </w:tcPr>
          <w:p w14:paraId="1D5AA777"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Uređenje učionice u Božavi</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39D7421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120F5F99"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72D331FE"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2B31CD1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3094DF5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0912</w:t>
            </w:r>
          </w:p>
        </w:tc>
      </w:tr>
      <w:tr w:rsidR="00831708" w:rsidRPr="00831708" w14:paraId="7DADFD21" w14:textId="77777777" w:rsidTr="00831708">
        <w:trPr>
          <w:trHeight w:val="450"/>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1473429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7100   JAVNE POTREBE U ZDRAVSTVU</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24CDF77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0C9C5A7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6546675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120.000,00 </w:t>
            </w:r>
          </w:p>
        </w:tc>
        <w:tc>
          <w:tcPr>
            <w:tcW w:w="554" w:type="dxa"/>
            <w:tcBorders>
              <w:top w:val="nil"/>
              <w:left w:val="nil"/>
              <w:bottom w:val="single" w:sz="8" w:space="0" w:color="auto"/>
              <w:right w:val="single" w:sz="8" w:space="0" w:color="auto"/>
            </w:tcBorders>
            <w:shd w:val="clear" w:color="000000" w:fill="BFBFBF"/>
            <w:vAlign w:val="center"/>
            <w:hideMark/>
          </w:tcPr>
          <w:p w14:paraId="58F7104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1937686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609D85F7" w14:textId="77777777" w:rsidTr="00831708">
        <w:trPr>
          <w:trHeight w:val="300"/>
        </w:trPr>
        <w:tc>
          <w:tcPr>
            <w:tcW w:w="4448" w:type="dxa"/>
            <w:gridSpan w:val="6"/>
            <w:tcBorders>
              <w:top w:val="single" w:sz="8" w:space="0" w:color="auto"/>
              <w:left w:val="single" w:sz="8" w:space="0" w:color="auto"/>
              <w:bottom w:val="nil"/>
              <w:right w:val="nil"/>
            </w:tcBorders>
            <w:shd w:val="clear" w:color="000000" w:fill="D9D9D9"/>
            <w:vAlign w:val="center"/>
            <w:hideMark/>
          </w:tcPr>
          <w:p w14:paraId="16D4CB8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Tekući projekt</w:t>
            </w:r>
          </w:p>
        </w:tc>
        <w:tc>
          <w:tcPr>
            <w:tcW w:w="1447" w:type="dxa"/>
            <w:gridSpan w:val="2"/>
            <w:tcBorders>
              <w:top w:val="nil"/>
              <w:left w:val="single" w:sz="8" w:space="0" w:color="auto"/>
              <w:bottom w:val="nil"/>
              <w:right w:val="single" w:sz="8" w:space="0" w:color="auto"/>
            </w:tcBorders>
            <w:shd w:val="clear" w:color="000000" w:fill="D9D9D9"/>
            <w:vAlign w:val="center"/>
            <w:hideMark/>
          </w:tcPr>
          <w:p w14:paraId="7C90F3A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447" w:type="dxa"/>
            <w:gridSpan w:val="2"/>
            <w:tcBorders>
              <w:top w:val="nil"/>
              <w:left w:val="nil"/>
              <w:bottom w:val="nil"/>
              <w:right w:val="single" w:sz="8" w:space="0" w:color="auto"/>
            </w:tcBorders>
            <w:shd w:val="clear" w:color="000000" w:fill="D9D9D9"/>
            <w:vAlign w:val="center"/>
            <w:hideMark/>
          </w:tcPr>
          <w:p w14:paraId="5FE01FF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000000" w:fill="D9D9D9"/>
            <w:vAlign w:val="center"/>
            <w:hideMark/>
          </w:tcPr>
          <w:p w14:paraId="3436251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000000" w:fill="D9D9D9"/>
            <w:vAlign w:val="center"/>
            <w:hideMark/>
          </w:tcPr>
          <w:p w14:paraId="1C3A84B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nil"/>
              <w:right w:val="single" w:sz="8" w:space="0" w:color="auto"/>
            </w:tcBorders>
            <w:shd w:val="clear" w:color="000000" w:fill="D9D9D9"/>
            <w:vAlign w:val="center"/>
            <w:hideMark/>
          </w:tcPr>
          <w:p w14:paraId="0C02C07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6AB76C1B" w14:textId="77777777" w:rsidTr="00831708">
        <w:trPr>
          <w:trHeight w:val="315"/>
        </w:trPr>
        <w:tc>
          <w:tcPr>
            <w:tcW w:w="4448" w:type="dxa"/>
            <w:gridSpan w:val="6"/>
            <w:tcBorders>
              <w:top w:val="nil"/>
              <w:left w:val="single" w:sz="8" w:space="0" w:color="auto"/>
              <w:bottom w:val="single" w:sz="8" w:space="0" w:color="auto"/>
              <w:right w:val="nil"/>
            </w:tcBorders>
            <w:shd w:val="clear" w:color="000000" w:fill="D9D9D9"/>
            <w:vAlign w:val="center"/>
            <w:hideMark/>
          </w:tcPr>
          <w:p w14:paraId="1629498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Tekući projekt T710010      Ljekarna Sali</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48F73A2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4F7ED02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4F03FD7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120.000,00 </w:t>
            </w:r>
          </w:p>
        </w:tc>
        <w:tc>
          <w:tcPr>
            <w:tcW w:w="554" w:type="dxa"/>
            <w:tcBorders>
              <w:top w:val="nil"/>
              <w:left w:val="nil"/>
              <w:bottom w:val="single" w:sz="8" w:space="0" w:color="auto"/>
              <w:right w:val="single" w:sz="8" w:space="0" w:color="auto"/>
            </w:tcBorders>
            <w:shd w:val="clear" w:color="000000" w:fill="D9D9D9"/>
            <w:vAlign w:val="center"/>
            <w:hideMark/>
          </w:tcPr>
          <w:p w14:paraId="671EEEB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28B9607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5A5122ED" w14:textId="77777777" w:rsidTr="00831708">
        <w:trPr>
          <w:trHeight w:val="480"/>
        </w:trPr>
        <w:tc>
          <w:tcPr>
            <w:tcW w:w="607" w:type="dxa"/>
            <w:gridSpan w:val="2"/>
            <w:tcBorders>
              <w:top w:val="nil"/>
              <w:left w:val="single" w:sz="8" w:space="0" w:color="auto"/>
              <w:bottom w:val="nil"/>
              <w:right w:val="single" w:sz="8" w:space="0" w:color="auto"/>
            </w:tcBorders>
            <w:shd w:val="clear" w:color="auto" w:fill="auto"/>
            <w:vAlign w:val="center"/>
            <w:hideMark/>
          </w:tcPr>
          <w:p w14:paraId="19BB39B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lastRenderedPageBreak/>
              <w:t> </w:t>
            </w:r>
          </w:p>
        </w:tc>
        <w:tc>
          <w:tcPr>
            <w:tcW w:w="772" w:type="dxa"/>
            <w:tcBorders>
              <w:top w:val="nil"/>
              <w:left w:val="nil"/>
              <w:bottom w:val="nil"/>
              <w:right w:val="nil"/>
            </w:tcBorders>
            <w:shd w:val="clear" w:color="auto" w:fill="auto"/>
            <w:vAlign w:val="center"/>
            <w:hideMark/>
          </w:tcPr>
          <w:p w14:paraId="3EA1657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50BE4D1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2FA124E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120.000,00 </w:t>
            </w:r>
          </w:p>
        </w:tc>
        <w:tc>
          <w:tcPr>
            <w:tcW w:w="1447" w:type="dxa"/>
            <w:gridSpan w:val="2"/>
            <w:tcBorders>
              <w:top w:val="nil"/>
              <w:left w:val="nil"/>
              <w:bottom w:val="nil"/>
              <w:right w:val="single" w:sz="8" w:space="0" w:color="auto"/>
            </w:tcBorders>
            <w:shd w:val="clear" w:color="auto" w:fill="auto"/>
            <w:vAlign w:val="center"/>
            <w:hideMark/>
          </w:tcPr>
          <w:p w14:paraId="54129EA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120.000,00 </w:t>
            </w:r>
          </w:p>
        </w:tc>
        <w:tc>
          <w:tcPr>
            <w:tcW w:w="1370" w:type="dxa"/>
            <w:gridSpan w:val="2"/>
            <w:tcBorders>
              <w:top w:val="nil"/>
              <w:left w:val="nil"/>
              <w:bottom w:val="nil"/>
              <w:right w:val="single" w:sz="8" w:space="0" w:color="auto"/>
            </w:tcBorders>
            <w:shd w:val="clear" w:color="auto" w:fill="auto"/>
            <w:vAlign w:val="center"/>
            <w:hideMark/>
          </w:tcPr>
          <w:p w14:paraId="695DE8A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120.000,00 </w:t>
            </w:r>
          </w:p>
        </w:tc>
        <w:tc>
          <w:tcPr>
            <w:tcW w:w="554" w:type="dxa"/>
            <w:tcBorders>
              <w:top w:val="nil"/>
              <w:left w:val="nil"/>
              <w:bottom w:val="nil"/>
              <w:right w:val="single" w:sz="8" w:space="0" w:color="auto"/>
            </w:tcBorders>
            <w:shd w:val="clear" w:color="auto" w:fill="auto"/>
            <w:vAlign w:val="center"/>
            <w:hideMark/>
          </w:tcPr>
          <w:p w14:paraId="52B3230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D53FE5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7E385B4A" w14:textId="77777777" w:rsidTr="00831708">
        <w:trPr>
          <w:trHeight w:val="525"/>
        </w:trPr>
        <w:tc>
          <w:tcPr>
            <w:tcW w:w="607" w:type="dxa"/>
            <w:gridSpan w:val="2"/>
            <w:tcBorders>
              <w:top w:val="nil"/>
              <w:left w:val="single" w:sz="8" w:space="0" w:color="auto"/>
              <w:bottom w:val="nil"/>
              <w:right w:val="single" w:sz="8" w:space="0" w:color="auto"/>
            </w:tcBorders>
            <w:shd w:val="clear" w:color="auto" w:fill="auto"/>
            <w:vAlign w:val="center"/>
            <w:hideMark/>
          </w:tcPr>
          <w:p w14:paraId="75B5B75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574744E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642AD95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5AE0916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120.000,00 </w:t>
            </w:r>
          </w:p>
        </w:tc>
        <w:tc>
          <w:tcPr>
            <w:tcW w:w="1447" w:type="dxa"/>
            <w:gridSpan w:val="2"/>
            <w:tcBorders>
              <w:top w:val="nil"/>
              <w:left w:val="nil"/>
              <w:bottom w:val="nil"/>
              <w:right w:val="single" w:sz="8" w:space="0" w:color="auto"/>
            </w:tcBorders>
            <w:shd w:val="clear" w:color="auto" w:fill="auto"/>
            <w:vAlign w:val="center"/>
            <w:hideMark/>
          </w:tcPr>
          <w:p w14:paraId="7437227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120.000,00 </w:t>
            </w:r>
          </w:p>
        </w:tc>
        <w:tc>
          <w:tcPr>
            <w:tcW w:w="1370" w:type="dxa"/>
            <w:gridSpan w:val="2"/>
            <w:tcBorders>
              <w:top w:val="nil"/>
              <w:left w:val="nil"/>
              <w:bottom w:val="nil"/>
              <w:right w:val="single" w:sz="8" w:space="0" w:color="auto"/>
            </w:tcBorders>
            <w:shd w:val="clear" w:color="auto" w:fill="auto"/>
            <w:vAlign w:val="center"/>
            <w:hideMark/>
          </w:tcPr>
          <w:p w14:paraId="0232075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120.000,00 </w:t>
            </w:r>
          </w:p>
        </w:tc>
        <w:tc>
          <w:tcPr>
            <w:tcW w:w="554" w:type="dxa"/>
            <w:tcBorders>
              <w:top w:val="nil"/>
              <w:left w:val="nil"/>
              <w:bottom w:val="nil"/>
              <w:right w:val="single" w:sz="8" w:space="0" w:color="auto"/>
            </w:tcBorders>
            <w:shd w:val="clear" w:color="auto" w:fill="auto"/>
            <w:vAlign w:val="center"/>
            <w:hideMark/>
          </w:tcPr>
          <w:p w14:paraId="5450AC2F"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5EA728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168F0FCD"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5313133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R095</w:t>
            </w:r>
          </w:p>
        </w:tc>
        <w:tc>
          <w:tcPr>
            <w:tcW w:w="772" w:type="dxa"/>
            <w:tcBorders>
              <w:top w:val="nil"/>
              <w:left w:val="nil"/>
              <w:bottom w:val="single" w:sz="8" w:space="0" w:color="auto"/>
              <w:right w:val="nil"/>
            </w:tcBorders>
            <w:shd w:val="clear" w:color="auto" w:fill="auto"/>
            <w:vAlign w:val="center"/>
            <w:hideMark/>
          </w:tcPr>
          <w:p w14:paraId="1DD48C5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single" w:sz="8" w:space="0" w:color="auto"/>
              <w:right w:val="nil"/>
            </w:tcBorders>
            <w:shd w:val="clear" w:color="auto" w:fill="auto"/>
            <w:vAlign w:val="center"/>
            <w:hideMark/>
          </w:tcPr>
          <w:p w14:paraId="7E18559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Sufinanciranje rada ljekarne</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0697A0D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120.000,00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02018FF4"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10FC3A3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3751264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3F3605F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0721</w:t>
            </w:r>
          </w:p>
        </w:tc>
      </w:tr>
      <w:tr w:rsidR="00831708" w:rsidRPr="00831708" w14:paraId="586AEF6B" w14:textId="77777777" w:rsidTr="00831708">
        <w:trPr>
          <w:trHeight w:val="46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095DDAC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7200              SOCIJALNA SKRB</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709DE93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779.000,00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7507D6C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941.000,00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48C7E31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1.041.000,00 </w:t>
            </w:r>
          </w:p>
        </w:tc>
        <w:tc>
          <w:tcPr>
            <w:tcW w:w="554" w:type="dxa"/>
            <w:tcBorders>
              <w:top w:val="nil"/>
              <w:left w:val="nil"/>
              <w:bottom w:val="single" w:sz="8" w:space="0" w:color="auto"/>
              <w:right w:val="single" w:sz="8" w:space="0" w:color="auto"/>
            </w:tcBorders>
            <w:shd w:val="clear" w:color="000000" w:fill="BFBFBF"/>
            <w:vAlign w:val="center"/>
            <w:hideMark/>
          </w:tcPr>
          <w:p w14:paraId="375EDB5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4D1276F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1BF30D2C"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196FC83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A720010   Pomoć i njega u kući</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7060D8D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4E6BC1C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16F55A3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554" w:type="dxa"/>
            <w:tcBorders>
              <w:top w:val="nil"/>
              <w:left w:val="nil"/>
              <w:bottom w:val="single" w:sz="8" w:space="0" w:color="auto"/>
              <w:right w:val="single" w:sz="8" w:space="0" w:color="auto"/>
            </w:tcBorders>
            <w:shd w:val="clear" w:color="000000" w:fill="D9D9D9"/>
            <w:vAlign w:val="center"/>
            <w:hideMark/>
          </w:tcPr>
          <w:p w14:paraId="5D93AE6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0597646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5F432B78"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64D175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668553F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23F267F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258B750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72146E0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370" w:type="dxa"/>
            <w:gridSpan w:val="2"/>
            <w:tcBorders>
              <w:top w:val="nil"/>
              <w:left w:val="nil"/>
              <w:bottom w:val="nil"/>
              <w:right w:val="single" w:sz="8" w:space="0" w:color="auto"/>
            </w:tcBorders>
            <w:shd w:val="clear" w:color="auto" w:fill="auto"/>
            <w:vAlign w:val="center"/>
            <w:hideMark/>
          </w:tcPr>
          <w:p w14:paraId="14CD9AA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554" w:type="dxa"/>
            <w:tcBorders>
              <w:top w:val="nil"/>
              <w:left w:val="nil"/>
              <w:bottom w:val="nil"/>
              <w:right w:val="single" w:sz="8" w:space="0" w:color="auto"/>
            </w:tcBorders>
            <w:shd w:val="clear" w:color="auto" w:fill="auto"/>
            <w:vAlign w:val="center"/>
            <w:hideMark/>
          </w:tcPr>
          <w:p w14:paraId="2EB37ED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715ED7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C39A1FF" w14:textId="77777777" w:rsidTr="00831708">
        <w:trPr>
          <w:trHeight w:val="330"/>
        </w:trPr>
        <w:tc>
          <w:tcPr>
            <w:tcW w:w="607" w:type="dxa"/>
            <w:gridSpan w:val="2"/>
            <w:tcBorders>
              <w:top w:val="nil"/>
              <w:left w:val="single" w:sz="8" w:space="0" w:color="auto"/>
              <w:bottom w:val="nil"/>
              <w:right w:val="single" w:sz="8" w:space="0" w:color="auto"/>
            </w:tcBorders>
            <w:shd w:val="clear" w:color="auto" w:fill="auto"/>
            <w:vAlign w:val="center"/>
            <w:hideMark/>
          </w:tcPr>
          <w:p w14:paraId="2EE77A8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01536D8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37</w:t>
            </w:r>
          </w:p>
        </w:tc>
        <w:tc>
          <w:tcPr>
            <w:tcW w:w="3069" w:type="dxa"/>
            <w:gridSpan w:val="3"/>
            <w:tcBorders>
              <w:top w:val="nil"/>
              <w:left w:val="single" w:sz="8" w:space="0" w:color="auto"/>
              <w:bottom w:val="nil"/>
              <w:right w:val="nil"/>
            </w:tcBorders>
            <w:shd w:val="clear" w:color="auto" w:fill="auto"/>
            <w:vAlign w:val="center"/>
            <w:hideMark/>
          </w:tcPr>
          <w:p w14:paraId="789D6C2B"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Naknade građanima i kućanstvima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4A4B9A3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516736D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370" w:type="dxa"/>
            <w:gridSpan w:val="2"/>
            <w:tcBorders>
              <w:top w:val="nil"/>
              <w:left w:val="nil"/>
              <w:bottom w:val="nil"/>
              <w:right w:val="single" w:sz="8" w:space="0" w:color="auto"/>
            </w:tcBorders>
            <w:shd w:val="clear" w:color="auto" w:fill="auto"/>
            <w:vAlign w:val="center"/>
            <w:hideMark/>
          </w:tcPr>
          <w:p w14:paraId="7FAEFB2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554" w:type="dxa"/>
            <w:tcBorders>
              <w:top w:val="nil"/>
              <w:left w:val="nil"/>
              <w:bottom w:val="nil"/>
              <w:right w:val="single" w:sz="8" w:space="0" w:color="auto"/>
            </w:tcBorders>
            <w:shd w:val="clear" w:color="auto" w:fill="auto"/>
            <w:vAlign w:val="center"/>
            <w:hideMark/>
          </w:tcPr>
          <w:p w14:paraId="76E580A5"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5D8541C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69C2861D"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2A0895A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R096</w:t>
            </w:r>
          </w:p>
        </w:tc>
        <w:tc>
          <w:tcPr>
            <w:tcW w:w="772" w:type="dxa"/>
            <w:tcBorders>
              <w:top w:val="nil"/>
              <w:left w:val="nil"/>
              <w:bottom w:val="single" w:sz="8" w:space="0" w:color="auto"/>
              <w:right w:val="nil"/>
            </w:tcBorders>
            <w:shd w:val="clear" w:color="auto" w:fill="auto"/>
            <w:vAlign w:val="center"/>
            <w:hideMark/>
          </w:tcPr>
          <w:p w14:paraId="2661A4E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single" w:sz="8" w:space="0" w:color="auto"/>
              <w:right w:val="nil"/>
            </w:tcBorders>
            <w:shd w:val="clear" w:color="auto" w:fill="auto"/>
            <w:vAlign w:val="center"/>
            <w:hideMark/>
          </w:tcPr>
          <w:p w14:paraId="0AFFC9C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Pomoć i njega u kući</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11EB751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10F7988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05A303C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59D3C9F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2CF90F0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1020</w:t>
            </w:r>
          </w:p>
        </w:tc>
      </w:tr>
      <w:tr w:rsidR="00831708" w:rsidRPr="00831708" w14:paraId="6F0503AF"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669FE91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A720020       Sufinanciranje troškova stanovanja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1FBD058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18A939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2C4BF4F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 </w:t>
            </w:r>
          </w:p>
        </w:tc>
        <w:tc>
          <w:tcPr>
            <w:tcW w:w="554" w:type="dxa"/>
            <w:tcBorders>
              <w:top w:val="nil"/>
              <w:left w:val="nil"/>
              <w:bottom w:val="single" w:sz="8" w:space="0" w:color="auto"/>
              <w:right w:val="single" w:sz="8" w:space="0" w:color="auto"/>
            </w:tcBorders>
            <w:shd w:val="clear" w:color="000000" w:fill="D9D9D9"/>
            <w:vAlign w:val="center"/>
            <w:hideMark/>
          </w:tcPr>
          <w:p w14:paraId="7902B3E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77BB7F0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6207F81E"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2E6B502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65EFB51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380274D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 </w:t>
            </w: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514A2FC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 </w:t>
            </w:r>
          </w:p>
        </w:tc>
        <w:tc>
          <w:tcPr>
            <w:tcW w:w="1447" w:type="dxa"/>
            <w:gridSpan w:val="2"/>
            <w:tcBorders>
              <w:top w:val="nil"/>
              <w:left w:val="nil"/>
              <w:bottom w:val="nil"/>
              <w:right w:val="single" w:sz="8" w:space="0" w:color="auto"/>
            </w:tcBorders>
            <w:shd w:val="clear" w:color="auto" w:fill="auto"/>
            <w:vAlign w:val="center"/>
            <w:hideMark/>
          </w:tcPr>
          <w:p w14:paraId="2616E76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 </w:t>
            </w:r>
          </w:p>
        </w:tc>
        <w:tc>
          <w:tcPr>
            <w:tcW w:w="1370" w:type="dxa"/>
            <w:gridSpan w:val="2"/>
            <w:tcBorders>
              <w:top w:val="nil"/>
              <w:left w:val="nil"/>
              <w:bottom w:val="nil"/>
              <w:right w:val="single" w:sz="8" w:space="0" w:color="auto"/>
            </w:tcBorders>
            <w:shd w:val="clear" w:color="auto" w:fill="auto"/>
            <w:vAlign w:val="center"/>
            <w:hideMark/>
          </w:tcPr>
          <w:p w14:paraId="57B8A15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 </w:t>
            </w:r>
          </w:p>
        </w:tc>
        <w:tc>
          <w:tcPr>
            <w:tcW w:w="554" w:type="dxa"/>
            <w:tcBorders>
              <w:top w:val="nil"/>
              <w:left w:val="nil"/>
              <w:bottom w:val="nil"/>
              <w:right w:val="single" w:sz="8" w:space="0" w:color="auto"/>
            </w:tcBorders>
            <w:shd w:val="clear" w:color="auto" w:fill="auto"/>
            <w:vAlign w:val="center"/>
            <w:hideMark/>
          </w:tcPr>
          <w:p w14:paraId="6112DD5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BC28F80"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523A898"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66C66FD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65BD55E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37</w:t>
            </w:r>
          </w:p>
        </w:tc>
        <w:tc>
          <w:tcPr>
            <w:tcW w:w="3069" w:type="dxa"/>
            <w:gridSpan w:val="3"/>
            <w:tcBorders>
              <w:top w:val="nil"/>
              <w:left w:val="single" w:sz="8" w:space="0" w:color="auto"/>
              <w:bottom w:val="nil"/>
              <w:right w:val="nil"/>
            </w:tcBorders>
            <w:shd w:val="clear" w:color="auto" w:fill="auto"/>
            <w:vAlign w:val="center"/>
            <w:hideMark/>
          </w:tcPr>
          <w:p w14:paraId="2B94A395"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Naknade građanima i kućanstvima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005454D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 </w:t>
            </w:r>
          </w:p>
        </w:tc>
        <w:tc>
          <w:tcPr>
            <w:tcW w:w="1447" w:type="dxa"/>
            <w:gridSpan w:val="2"/>
            <w:tcBorders>
              <w:top w:val="nil"/>
              <w:left w:val="nil"/>
              <w:bottom w:val="nil"/>
              <w:right w:val="single" w:sz="8" w:space="0" w:color="auto"/>
            </w:tcBorders>
            <w:shd w:val="clear" w:color="auto" w:fill="auto"/>
            <w:vAlign w:val="center"/>
            <w:hideMark/>
          </w:tcPr>
          <w:p w14:paraId="3E484B9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 </w:t>
            </w:r>
          </w:p>
        </w:tc>
        <w:tc>
          <w:tcPr>
            <w:tcW w:w="1370" w:type="dxa"/>
            <w:gridSpan w:val="2"/>
            <w:tcBorders>
              <w:top w:val="nil"/>
              <w:left w:val="nil"/>
              <w:bottom w:val="nil"/>
              <w:right w:val="single" w:sz="8" w:space="0" w:color="auto"/>
            </w:tcBorders>
            <w:shd w:val="clear" w:color="auto" w:fill="auto"/>
            <w:vAlign w:val="center"/>
            <w:hideMark/>
          </w:tcPr>
          <w:p w14:paraId="7687FD1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 </w:t>
            </w:r>
          </w:p>
        </w:tc>
        <w:tc>
          <w:tcPr>
            <w:tcW w:w="554" w:type="dxa"/>
            <w:tcBorders>
              <w:top w:val="nil"/>
              <w:left w:val="nil"/>
              <w:bottom w:val="nil"/>
              <w:right w:val="single" w:sz="8" w:space="0" w:color="auto"/>
            </w:tcBorders>
            <w:shd w:val="clear" w:color="auto" w:fill="auto"/>
            <w:vAlign w:val="center"/>
            <w:hideMark/>
          </w:tcPr>
          <w:p w14:paraId="5A05A73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5ED8C1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3F1C6777"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6407941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R097</w:t>
            </w:r>
          </w:p>
        </w:tc>
        <w:tc>
          <w:tcPr>
            <w:tcW w:w="772" w:type="dxa"/>
            <w:tcBorders>
              <w:top w:val="nil"/>
              <w:left w:val="nil"/>
              <w:bottom w:val="single" w:sz="8" w:space="0" w:color="auto"/>
              <w:right w:val="nil"/>
            </w:tcBorders>
            <w:shd w:val="clear" w:color="auto" w:fill="auto"/>
            <w:vAlign w:val="center"/>
            <w:hideMark/>
          </w:tcPr>
          <w:p w14:paraId="11C89A5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single" w:sz="8" w:space="0" w:color="auto"/>
              <w:right w:val="nil"/>
            </w:tcBorders>
            <w:shd w:val="clear" w:color="auto" w:fill="auto"/>
            <w:vAlign w:val="center"/>
            <w:hideMark/>
          </w:tcPr>
          <w:p w14:paraId="57D58B44"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Naknada za ogrijev</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364C881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310ECDA0"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1FF34E1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54078F7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single" w:sz="8" w:space="0" w:color="auto"/>
              <w:right w:val="single" w:sz="8" w:space="0" w:color="auto"/>
            </w:tcBorders>
            <w:shd w:val="clear" w:color="auto" w:fill="auto"/>
            <w:vAlign w:val="center"/>
            <w:hideMark/>
          </w:tcPr>
          <w:p w14:paraId="41178A2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1060</w:t>
            </w:r>
          </w:p>
        </w:tc>
      </w:tr>
      <w:tr w:rsidR="00831708" w:rsidRPr="00831708" w14:paraId="676FD1FF" w14:textId="77777777" w:rsidTr="00831708">
        <w:trPr>
          <w:trHeight w:val="34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3FBA23E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A720030        Naknade za djecu</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62FF854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440.000,00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FA87EA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7E10D88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700.000,00 </w:t>
            </w:r>
          </w:p>
        </w:tc>
        <w:tc>
          <w:tcPr>
            <w:tcW w:w="554" w:type="dxa"/>
            <w:tcBorders>
              <w:top w:val="nil"/>
              <w:left w:val="nil"/>
              <w:bottom w:val="single" w:sz="8" w:space="0" w:color="auto"/>
              <w:right w:val="single" w:sz="8" w:space="0" w:color="auto"/>
            </w:tcBorders>
            <w:shd w:val="clear" w:color="000000" w:fill="D9D9D9"/>
            <w:vAlign w:val="center"/>
            <w:hideMark/>
          </w:tcPr>
          <w:p w14:paraId="674F0AC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5E5E6C5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4679A01D" w14:textId="77777777" w:rsidTr="00831708">
        <w:trPr>
          <w:trHeight w:val="390"/>
        </w:trPr>
        <w:tc>
          <w:tcPr>
            <w:tcW w:w="607" w:type="dxa"/>
            <w:gridSpan w:val="2"/>
            <w:tcBorders>
              <w:top w:val="nil"/>
              <w:left w:val="single" w:sz="8" w:space="0" w:color="auto"/>
              <w:bottom w:val="nil"/>
              <w:right w:val="single" w:sz="8" w:space="0" w:color="auto"/>
            </w:tcBorders>
            <w:shd w:val="clear" w:color="auto" w:fill="auto"/>
            <w:vAlign w:val="center"/>
            <w:hideMark/>
          </w:tcPr>
          <w:p w14:paraId="47D815E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47CD18D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223E7C05"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5228A11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440.000,00 </w:t>
            </w:r>
          </w:p>
        </w:tc>
        <w:tc>
          <w:tcPr>
            <w:tcW w:w="1447" w:type="dxa"/>
            <w:gridSpan w:val="2"/>
            <w:tcBorders>
              <w:top w:val="nil"/>
              <w:left w:val="nil"/>
              <w:bottom w:val="nil"/>
              <w:right w:val="single" w:sz="8" w:space="0" w:color="auto"/>
            </w:tcBorders>
            <w:shd w:val="clear" w:color="auto" w:fill="auto"/>
            <w:vAlign w:val="center"/>
            <w:hideMark/>
          </w:tcPr>
          <w:p w14:paraId="7BB8979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600.000,00 </w:t>
            </w:r>
          </w:p>
        </w:tc>
        <w:tc>
          <w:tcPr>
            <w:tcW w:w="1370" w:type="dxa"/>
            <w:gridSpan w:val="2"/>
            <w:tcBorders>
              <w:top w:val="nil"/>
              <w:left w:val="nil"/>
              <w:bottom w:val="nil"/>
              <w:right w:val="single" w:sz="8" w:space="0" w:color="auto"/>
            </w:tcBorders>
            <w:shd w:val="clear" w:color="auto" w:fill="auto"/>
            <w:vAlign w:val="center"/>
            <w:hideMark/>
          </w:tcPr>
          <w:p w14:paraId="739C6A7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700.000,00 </w:t>
            </w:r>
          </w:p>
        </w:tc>
        <w:tc>
          <w:tcPr>
            <w:tcW w:w="554" w:type="dxa"/>
            <w:tcBorders>
              <w:top w:val="nil"/>
              <w:left w:val="nil"/>
              <w:bottom w:val="nil"/>
              <w:right w:val="single" w:sz="8" w:space="0" w:color="auto"/>
            </w:tcBorders>
            <w:shd w:val="clear" w:color="auto" w:fill="auto"/>
            <w:vAlign w:val="center"/>
            <w:hideMark/>
          </w:tcPr>
          <w:p w14:paraId="52AC9B8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2D6D36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B435801" w14:textId="77777777" w:rsidTr="00831708">
        <w:trPr>
          <w:trHeight w:val="345"/>
        </w:trPr>
        <w:tc>
          <w:tcPr>
            <w:tcW w:w="607" w:type="dxa"/>
            <w:gridSpan w:val="2"/>
            <w:tcBorders>
              <w:top w:val="nil"/>
              <w:left w:val="single" w:sz="8" w:space="0" w:color="auto"/>
              <w:bottom w:val="nil"/>
              <w:right w:val="single" w:sz="8" w:space="0" w:color="auto"/>
            </w:tcBorders>
            <w:shd w:val="clear" w:color="auto" w:fill="auto"/>
            <w:vAlign w:val="center"/>
            <w:hideMark/>
          </w:tcPr>
          <w:p w14:paraId="4300561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EF4B81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37</w:t>
            </w:r>
          </w:p>
        </w:tc>
        <w:tc>
          <w:tcPr>
            <w:tcW w:w="3069" w:type="dxa"/>
            <w:gridSpan w:val="3"/>
            <w:tcBorders>
              <w:top w:val="nil"/>
              <w:left w:val="single" w:sz="8" w:space="0" w:color="auto"/>
              <w:bottom w:val="nil"/>
              <w:right w:val="nil"/>
            </w:tcBorders>
            <w:shd w:val="clear" w:color="auto" w:fill="auto"/>
            <w:vAlign w:val="center"/>
            <w:hideMark/>
          </w:tcPr>
          <w:p w14:paraId="0D46C8C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Naknade građanima i kućanstvima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6F9181B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440.000,00 </w:t>
            </w:r>
          </w:p>
        </w:tc>
        <w:tc>
          <w:tcPr>
            <w:tcW w:w="1447" w:type="dxa"/>
            <w:gridSpan w:val="2"/>
            <w:tcBorders>
              <w:top w:val="nil"/>
              <w:left w:val="nil"/>
              <w:bottom w:val="nil"/>
              <w:right w:val="single" w:sz="8" w:space="0" w:color="auto"/>
            </w:tcBorders>
            <w:shd w:val="clear" w:color="auto" w:fill="auto"/>
            <w:vAlign w:val="center"/>
            <w:hideMark/>
          </w:tcPr>
          <w:p w14:paraId="3C291F6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600.000,00 </w:t>
            </w:r>
          </w:p>
        </w:tc>
        <w:tc>
          <w:tcPr>
            <w:tcW w:w="1370" w:type="dxa"/>
            <w:gridSpan w:val="2"/>
            <w:tcBorders>
              <w:top w:val="nil"/>
              <w:left w:val="nil"/>
              <w:bottom w:val="nil"/>
              <w:right w:val="single" w:sz="8" w:space="0" w:color="auto"/>
            </w:tcBorders>
            <w:shd w:val="clear" w:color="auto" w:fill="auto"/>
            <w:vAlign w:val="center"/>
            <w:hideMark/>
          </w:tcPr>
          <w:p w14:paraId="10A6333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700.000,00 </w:t>
            </w:r>
          </w:p>
        </w:tc>
        <w:tc>
          <w:tcPr>
            <w:tcW w:w="554" w:type="dxa"/>
            <w:tcBorders>
              <w:top w:val="nil"/>
              <w:left w:val="nil"/>
              <w:bottom w:val="nil"/>
              <w:right w:val="single" w:sz="8" w:space="0" w:color="auto"/>
            </w:tcBorders>
            <w:shd w:val="clear" w:color="auto" w:fill="auto"/>
            <w:vAlign w:val="center"/>
            <w:hideMark/>
          </w:tcPr>
          <w:p w14:paraId="5308AB4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EA0009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4D66DAD" w14:textId="77777777" w:rsidTr="00831708">
        <w:trPr>
          <w:trHeight w:val="390"/>
        </w:trPr>
        <w:tc>
          <w:tcPr>
            <w:tcW w:w="607" w:type="dxa"/>
            <w:gridSpan w:val="2"/>
            <w:tcBorders>
              <w:top w:val="nil"/>
              <w:left w:val="single" w:sz="8" w:space="0" w:color="auto"/>
              <w:bottom w:val="nil"/>
              <w:right w:val="single" w:sz="8" w:space="0" w:color="auto"/>
            </w:tcBorders>
            <w:shd w:val="clear" w:color="auto" w:fill="auto"/>
            <w:vAlign w:val="center"/>
            <w:hideMark/>
          </w:tcPr>
          <w:p w14:paraId="5193EC3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R098</w:t>
            </w:r>
          </w:p>
        </w:tc>
        <w:tc>
          <w:tcPr>
            <w:tcW w:w="772" w:type="dxa"/>
            <w:tcBorders>
              <w:top w:val="nil"/>
              <w:left w:val="nil"/>
              <w:bottom w:val="nil"/>
              <w:right w:val="nil"/>
            </w:tcBorders>
            <w:shd w:val="clear" w:color="auto" w:fill="auto"/>
            <w:vAlign w:val="center"/>
            <w:hideMark/>
          </w:tcPr>
          <w:p w14:paraId="32D9C94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nil"/>
              <w:right w:val="nil"/>
            </w:tcBorders>
            <w:shd w:val="clear" w:color="auto" w:fill="auto"/>
            <w:vAlign w:val="center"/>
            <w:hideMark/>
          </w:tcPr>
          <w:p w14:paraId="680AA332"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Naknade za novorođenčad</w:t>
            </w:r>
          </w:p>
        </w:tc>
        <w:tc>
          <w:tcPr>
            <w:tcW w:w="1447" w:type="dxa"/>
            <w:gridSpan w:val="2"/>
            <w:tcBorders>
              <w:top w:val="nil"/>
              <w:left w:val="single" w:sz="8" w:space="0" w:color="auto"/>
              <w:bottom w:val="nil"/>
              <w:right w:val="single" w:sz="8" w:space="0" w:color="auto"/>
            </w:tcBorders>
            <w:shd w:val="clear" w:color="auto" w:fill="auto"/>
            <w:vAlign w:val="center"/>
            <w:hideMark/>
          </w:tcPr>
          <w:p w14:paraId="7B23942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400.000,00 </w:t>
            </w:r>
          </w:p>
        </w:tc>
        <w:tc>
          <w:tcPr>
            <w:tcW w:w="1447" w:type="dxa"/>
            <w:gridSpan w:val="2"/>
            <w:tcBorders>
              <w:top w:val="nil"/>
              <w:left w:val="nil"/>
              <w:bottom w:val="nil"/>
              <w:right w:val="single" w:sz="8" w:space="0" w:color="auto"/>
            </w:tcBorders>
            <w:shd w:val="clear" w:color="auto" w:fill="auto"/>
            <w:vAlign w:val="center"/>
            <w:hideMark/>
          </w:tcPr>
          <w:p w14:paraId="1EF8421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350D1C3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52FF4C7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2725EBD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1040</w:t>
            </w:r>
          </w:p>
        </w:tc>
      </w:tr>
      <w:tr w:rsidR="00831708" w:rsidRPr="00831708" w14:paraId="17A76137" w14:textId="77777777" w:rsidTr="00831708">
        <w:trPr>
          <w:trHeight w:val="40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613A715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R099</w:t>
            </w:r>
          </w:p>
        </w:tc>
        <w:tc>
          <w:tcPr>
            <w:tcW w:w="772" w:type="dxa"/>
            <w:tcBorders>
              <w:top w:val="nil"/>
              <w:left w:val="nil"/>
              <w:bottom w:val="single" w:sz="8" w:space="0" w:color="auto"/>
              <w:right w:val="nil"/>
            </w:tcBorders>
            <w:shd w:val="clear" w:color="auto" w:fill="auto"/>
            <w:vAlign w:val="center"/>
            <w:hideMark/>
          </w:tcPr>
          <w:p w14:paraId="1A1C162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single" w:sz="8" w:space="0" w:color="auto"/>
              <w:right w:val="nil"/>
            </w:tcBorders>
            <w:shd w:val="clear" w:color="auto" w:fill="auto"/>
            <w:vAlign w:val="center"/>
            <w:hideMark/>
          </w:tcPr>
          <w:p w14:paraId="428B1C2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Nabava božićnih darova za djecu</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6DC2F3C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6B0F18AB"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3D32503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4E3CC7D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0CCC60B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1040</w:t>
            </w:r>
          </w:p>
        </w:tc>
      </w:tr>
      <w:tr w:rsidR="00831708" w:rsidRPr="00831708" w14:paraId="0EE0F796" w14:textId="77777777" w:rsidTr="00831708">
        <w:trPr>
          <w:trHeight w:val="42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0B4943D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Aktivnost A720040         Ostale pomoći </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14BB4B5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326.000,00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0454A9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326.000,00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2D4AD5A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326.000,00 </w:t>
            </w:r>
          </w:p>
        </w:tc>
        <w:tc>
          <w:tcPr>
            <w:tcW w:w="554" w:type="dxa"/>
            <w:tcBorders>
              <w:top w:val="nil"/>
              <w:left w:val="nil"/>
              <w:bottom w:val="single" w:sz="8" w:space="0" w:color="auto"/>
              <w:right w:val="single" w:sz="8" w:space="0" w:color="auto"/>
            </w:tcBorders>
            <w:shd w:val="clear" w:color="000000" w:fill="D9D9D9"/>
            <w:vAlign w:val="center"/>
            <w:hideMark/>
          </w:tcPr>
          <w:p w14:paraId="2AF4137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709B3F8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704941EC"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6786EB5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3E003FA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2A95CC1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4FC38EE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326.000,00 </w:t>
            </w:r>
          </w:p>
        </w:tc>
        <w:tc>
          <w:tcPr>
            <w:tcW w:w="1447" w:type="dxa"/>
            <w:gridSpan w:val="2"/>
            <w:tcBorders>
              <w:top w:val="nil"/>
              <w:left w:val="nil"/>
              <w:bottom w:val="nil"/>
              <w:right w:val="single" w:sz="8" w:space="0" w:color="auto"/>
            </w:tcBorders>
            <w:shd w:val="clear" w:color="auto" w:fill="auto"/>
            <w:vAlign w:val="center"/>
            <w:hideMark/>
          </w:tcPr>
          <w:p w14:paraId="1C4F34F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326.000,00 </w:t>
            </w:r>
          </w:p>
        </w:tc>
        <w:tc>
          <w:tcPr>
            <w:tcW w:w="1370" w:type="dxa"/>
            <w:gridSpan w:val="2"/>
            <w:tcBorders>
              <w:top w:val="nil"/>
              <w:left w:val="nil"/>
              <w:bottom w:val="nil"/>
              <w:right w:val="single" w:sz="8" w:space="0" w:color="auto"/>
            </w:tcBorders>
            <w:shd w:val="clear" w:color="auto" w:fill="auto"/>
            <w:vAlign w:val="center"/>
            <w:hideMark/>
          </w:tcPr>
          <w:p w14:paraId="25B01F9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326.000,00 </w:t>
            </w:r>
          </w:p>
        </w:tc>
        <w:tc>
          <w:tcPr>
            <w:tcW w:w="554" w:type="dxa"/>
            <w:tcBorders>
              <w:top w:val="nil"/>
              <w:left w:val="nil"/>
              <w:bottom w:val="nil"/>
              <w:right w:val="single" w:sz="8" w:space="0" w:color="auto"/>
            </w:tcBorders>
            <w:shd w:val="clear" w:color="auto" w:fill="auto"/>
            <w:vAlign w:val="center"/>
            <w:hideMark/>
          </w:tcPr>
          <w:p w14:paraId="70B94D6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FDB6F4B"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6F243D1" w14:textId="77777777" w:rsidTr="00831708">
        <w:trPr>
          <w:trHeight w:val="345"/>
        </w:trPr>
        <w:tc>
          <w:tcPr>
            <w:tcW w:w="607" w:type="dxa"/>
            <w:gridSpan w:val="2"/>
            <w:tcBorders>
              <w:top w:val="nil"/>
              <w:left w:val="single" w:sz="8" w:space="0" w:color="auto"/>
              <w:bottom w:val="nil"/>
              <w:right w:val="single" w:sz="8" w:space="0" w:color="auto"/>
            </w:tcBorders>
            <w:shd w:val="clear" w:color="auto" w:fill="auto"/>
            <w:vAlign w:val="center"/>
            <w:hideMark/>
          </w:tcPr>
          <w:p w14:paraId="4572E4F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63C760E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37</w:t>
            </w:r>
          </w:p>
        </w:tc>
        <w:tc>
          <w:tcPr>
            <w:tcW w:w="3069" w:type="dxa"/>
            <w:gridSpan w:val="3"/>
            <w:tcBorders>
              <w:top w:val="nil"/>
              <w:left w:val="single" w:sz="8" w:space="0" w:color="auto"/>
              <w:bottom w:val="nil"/>
              <w:right w:val="nil"/>
            </w:tcBorders>
            <w:shd w:val="clear" w:color="auto" w:fill="auto"/>
            <w:vAlign w:val="center"/>
            <w:hideMark/>
          </w:tcPr>
          <w:p w14:paraId="72DD511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Naknade građanima i kućanstvima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2F7CAAA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296.000,00 </w:t>
            </w:r>
          </w:p>
        </w:tc>
        <w:tc>
          <w:tcPr>
            <w:tcW w:w="1447" w:type="dxa"/>
            <w:gridSpan w:val="2"/>
            <w:tcBorders>
              <w:top w:val="nil"/>
              <w:left w:val="nil"/>
              <w:bottom w:val="nil"/>
              <w:right w:val="single" w:sz="8" w:space="0" w:color="auto"/>
            </w:tcBorders>
            <w:shd w:val="clear" w:color="auto" w:fill="auto"/>
            <w:vAlign w:val="center"/>
            <w:hideMark/>
          </w:tcPr>
          <w:p w14:paraId="5CABDE0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296.000,00 </w:t>
            </w:r>
          </w:p>
        </w:tc>
        <w:tc>
          <w:tcPr>
            <w:tcW w:w="1370" w:type="dxa"/>
            <w:gridSpan w:val="2"/>
            <w:tcBorders>
              <w:top w:val="nil"/>
              <w:left w:val="nil"/>
              <w:bottom w:val="nil"/>
              <w:right w:val="single" w:sz="8" w:space="0" w:color="auto"/>
            </w:tcBorders>
            <w:shd w:val="clear" w:color="auto" w:fill="auto"/>
            <w:vAlign w:val="center"/>
            <w:hideMark/>
          </w:tcPr>
          <w:p w14:paraId="4870803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296.000,00 </w:t>
            </w:r>
          </w:p>
        </w:tc>
        <w:tc>
          <w:tcPr>
            <w:tcW w:w="554" w:type="dxa"/>
            <w:tcBorders>
              <w:top w:val="nil"/>
              <w:left w:val="nil"/>
              <w:bottom w:val="nil"/>
              <w:right w:val="single" w:sz="8" w:space="0" w:color="auto"/>
            </w:tcBorders>
            <w:shd w:val="clear" w:color="auto" w:fill="auto"/>
            <w:vAlign w:val="center"/>
            <w:hideMark/>
          </w:tcPr>
          <w:p w14:paraId="1EF38C2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053B92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5504E442"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3720631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R100</w:t>
            </w:r>
          </w:p>
        </w:tc>
        <w:tc>
          <w:tcPr>
            <w:tcW w:w="772" w:type="dxa"/>
            <w:tcBorders>
              <w:top w:val="nil"/>
              <w:left w:val="nil"/>
              <w:bottom w:val="nil"/>
              <w:right w:val="nil"/>
            </w:tcBorders>
            <w:shd w:val="clear" w:color="auto" w:fill="auto"/>
            <w:vAlign w:val="center"/>
            <w:hideMark/>
          </w:tcPr>
          <w:p w14:paraId="70858FF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nil"/>
              <w:right w:val="nil"/>
            </w:tcBorders>
            <w:shd w:val="clear" w:color="auto" w:fill="auto"/>
            <w:vAlign w:val="center"/>
            <w:hideMark/>
          </w:tcPr>
          <w:p w14:paraId="4EF0DC2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Pomoći osobama s invaliditetom</w:t>
            </w:r>
          </w:p>
        </w:tc>
        <w:tc>
          <w:tcPr>
            <w:tcW w:w="1447" w:type="dxa"/>
            <w:gridSpan w:val="2"/>
            <w:tcBorders>
              <w:top w:val="nil"/>
              <w:left w:val="single" w:sz="8" w:space="0" w:color="auto"/>
              <w:bottom w:val="nil"/>
              <w:right w:val="single" w:sz="8" w:space="0" w:color="auto"/>
            </w:tcBorders>
            <w:shd w:val="clear" w:color="auto" w:fill="auto"/>
            <w:vAlign w:val="center"/>
            <w:hideMark/>
          </w:tcPr>
          <w:p w14:paraId="093BCED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5679F64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FEAC1A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0C145A7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03E0756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1012</w:t>
            </w:r>
          </w:p>
        </w:tc>
      </w:tr>
      <w:tr w:rsidR="00831708" w:rsidRPr="00831708" w14:paraId="21D71647" w14:textId="77777777" w:rsidTr="00831708">
        <w:trPr>
          <w:trHeight w:val="360"/>
        </w:trPr>
        <w:tc>
          <w:tcPr>
            <w:tcW w:w="607" w:type="dxa"/>
            <w:gridSpan w:val="2"/>
            <w:tcBorders>
              <w:top w:val="nil"/>
              <w:left w:val="single" w:sz="8" w:space="0" w:color="auto"/>
              <w:bottom w:val="nil"/>
              <w:right w:val="single" w:sz="8" w:space="0" w:color="auto"/>
            </w:tcBorders>
            <w:shd w:val="clear" w:color="auto" w:fill="auto"/>
            <w:vAlign w:val="center"/>
            <w:hideMark/>
          </w:tcPr>
          <w:p w14:paraId="37B58AC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R101</w:t>
            </w:r>
          </w:p>
        </w:tc>
        <w:tc>
          <w:tcPr>
            <w:tcW w:w="772" w:type="dxa"/>
            <w:tcBorders>
              <w:top w:val="nil"/>
              <w:left w:val="nil"/>
              <w:bottom w:val="nil"/>
              <w:right w:val="nil"/>
            </w:tcBorders>
            <w:shd w:val="clear" w:color="auto" w:fill="auto"/>
            <w:vAlign w:val="center"/>
            <w:hideMark/>
          </w:tcPr>
          <w:p w14:paraId="4A999CC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nil"/>
              <w:right w:val="nil"/>
            </w:tcBorders>
            <w:shd w:val="clear" w:color="auto" w:fill="auto"/>
            <w:vAlign w:val="center"/>
            <w:hideMark/>
          </w:tcPr>
          <w:p w14:paraId="021F754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Božićnica umirovljenicima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0BE1E9A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138.000,00 </w:t>
            </w:r>
          </w:p>
        </w:tc>
        <w:tc>
          <w:tcPr>
            <w:tcW w:w="1447" w:type="dxa"/>
            <w:gridSpan w:val="2"/>
            <w:tcBorders>
              <w:top w:val="nil"/>
              <w:left w:val="nil"/>
              <w:bottom w:val="nil"/>
              <w:right w:val="single" w:sz="8" w:space="0" w:color="auto"/>
            </w:tcBorders>
            <w:shd w:val="clear" w:color="auto" w:fill="auto"/>
            <w:vAlign w:val="center"/>
            <w:hideMark/>
          </w:tcPr>
          <w:p w14:paraId="74CC5CA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5F0AF54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270A37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763D1EE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1020</w:t>
            </w:r>
          </w:p>
        </w:tc>
      </w:tr>
      <w:tr w:rsidR="00831708" w:rsidRPr="00831708" w14:paraId="354722D0" w14:textId="77777777" w:rsidTr="00831708">
        <w:trPr>
          <w:trHeight w:val="360"/>
        </w:trPr>
        <w:tc>
          <w:tcPr>
            <w:tcW w:w="607" w:type="dxa"/>
            <w:gridSpan w:val="2"/>
            <w:tcBorders>
              <w:top w:val="nil"/>
              <w:left w:val="single" w:sz="8" w:space="0" w:color="auto"/>
              <w:bottom w:val="nil"/>
              <w:right w:val="single" w:sz="8" w:space="0" w:color="auto"/>
            </w:tcBorders>
            <w:shd w:val="clear" w:color="auto" w:fill="auto"/>
            <w:vAlign w:val="center"/>
            <w:hideMark/>
          </w:tcPr>
          <w:p w14:paraId="537E689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R102</w:t>
            </w:r>
          </w:p>
        </w:tc>
        <w:tc>
          <w:tcPr>
            <w:tcW w:w="772" w:type="dxa"/>
            <w:tcBorders>
              <w:top w:val="nil"/>
              <w:left w:val="nil"/>
              <w:bottom w:val="nil"/>
              <w:right w:val="nil"/>
            </w:tcBorders>
            <w:shd w:val="clear" w:color="auto" w:fill="auto"/>
            <w:vAlign w:val="center"/>
            <w:hideMark/>
          </w:tcPr>
          <w:p w14:paraId="337FA86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nil"/>
              <w:right w:val="single" w:sz="8" w:space="0" w:color="000000"/>
            </w:tcBorders>
            <w:shd w:val="clear" w:color="auto" w:fill="auto"/>
            <w:vAlign w:val="center"/>
            <w:hideMark/>
          </w:tcPr>
          <w:p w14:paraId="436B28D7"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Uskrsnice umirovljenicima</w:t>
            </w:r>
          </w:p>
        </w:tc>
        <w:tc>
          <w:tcPr>
            <w:tcW w:w="1447" w:type="dxa"/>
            <w:gridSpan w:val="2"/>
            <w:tcBorders>
              <w:top w:val="nil"/>
              <w:left w:val="nil"/>
              <w:bottom w:val="nil"/>
              <w:right w:val="single" w:sz="8" w:space="0" w:color="auto"/>
            </w:tcBorders>
            <w:shd w:val="clear" w:color="auto" w:fill="auto"/>
            <w:vAlign w:val="center"/>
            <w:hideMark/>
          </w:tcPr>
          <w:p w14:paraId="010AA24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138.000,00 </w:t>
            </w:r>
          </w:p>
        </w:tc>
        <w:tc>
          <w:tcPr>
            <w:tcW w:w="1447" w:type="dxa"/>
            <w:gridSpan w:val="2"/>
            <w:tcBorders>
              <w:top w:val="nil"/>
              <w:left w:val="nil"/>
              <w:bottom w:val="nil"/>
              <w:right w:val="single" w:sz="8" w:space="0" w:color="auto"/>
            </w:tcBorders>
            <w:shd w:val="clear" w:color="auto" w:fill="auto"/>
            <w:vAlign w:val="center"/>
            <w:hideMark/>
          </w:tcPr>
          <w:p w14:paraId="0FFFBC3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60E4FFB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C341F5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06A2F96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1020</w:t>
            </w:r>
          </w:p>
        </w:tc>
      </w:tr>
      <w:tr w:rsidR="00831708" w:rsidRPr="00831708" w14:paraId="3D305C5E" w14:textId="77777777" w:rsidTr="00831708">
        <w:trPr>
          <w:trHeight w:val="330"/>
        </w:trPr>
        <w:tc>
          <w:tcPr>
            <w:tcW w:w="607" w:type="dxa"/>
            <w:gridSpan w:val="2"/>
            <w:tcBorders>
              <w:top w:val="nil"/>
              <w:left w:val="single" w:sz="8" w:space="0" w:color="auto"/>
              <w:bottom w:val="nil"/>
              <w:right w:val="single" w:sz="8" w:space="0" w:color="auto"/>
            </w:tcBorders>
            <w:shd w:val="clear" w:color="auto" w:fill="auto"/>
            <w:vAlign w:val="center"/>
            <w:hideMark/>
          </w:tcPr>
          <w:p w14:paraId="050F4E1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R103</w:t>
            </w:r>
          </w:p>
        </w:tc>
        <w:tc>
          <w:tcPr>
            <w:tcW w:w="772" w:type="dxa"/>
            <w:tcBorders>
              <w:top w:val="nil"/>
              <w:left w:val="nil"/>
              <w:bottom w:val="nil"/>
              <w:right w:val="nil"/>
            </w:tcBorders>
            <w:shd w:val="clear" w:color="auto" w:fill="auto"/>
            <w:vAlign w:val="center"/>
            <w:hideMark/>
          </w:tcPr>
          <w:p w14:paraId="3733C1F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nil"/>
              <w:right w:val="nil"/>
            </w:tcBorders>
            <w:shd w:val="clear" w:color="auto" w:fill="auto"/>
            <w:vAlign w:val="center"/>
            <w:hideMark/>
          </w:tcPr>
          <w:p w14:paraId="57A4F30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Ostale pomoći</w:t>
            </w:r>
          </w:p>
        </w:tc>
        <w:tc>
          <w:tcPr>
            <w:tcW w:w="1447" w:type="dxa"/>
            <w:gridSpan w:val="2"/>
            <w:tcBorders>
              <w:top w:val="nil"/>
              <w:left w:val="single" w:sz="8" w:space="0" w:color="auto"/>
              <w:bottom w:val="nil"/>
              <w:right w:val="single" w:sz="8" w:space="0" w:color="auto"/>
            </w:tcBorders>
            <w:shd w:val="clear" w:color="auto" w:fill="auto"/>
            <w:vAlign w:val="center"/>
            <w:hideMark/>
          </w:tcPr>
          <w:p w14:paraId="6E0B31C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3E814C8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1628BF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3CA0A5A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79FEC09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1040</w:t>
            </w:r>
          </w:p>
        </w:tc>
      </w:tr>
      <w:tr w:rsidR="00831708" w:rsidRPr="00831708" w14:paraId="367AB59A"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03545C7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566B09C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63640AD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1001A7C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2A8DB7C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19CF781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554" w:type="dxa"/>
            <w:tcBorders>
              <w:top w:val="nil"/>
              <w:left w:val="nil"/>
              <w:bottom w:val="nil"/>
              <w:right w:val="single" w:sz="8" w:space="0" w:color="auto"/>
            </w:tcBorders>
            <w:shd w:val="clear" w:color="auto" w:fill="auto"/>
            <w:vAlign w:val="center"/>
            <w:hideMark/>
          </w:tcPr>
          <w:p w14:paraId="473F4321"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0FF1FF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3B98998F" w14:textId="77777777" w:rsidTr="00831708">
        <w:trPr>
          <w:trHeight w:val="33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1C95B17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R104</w:t>
            </w:r>
          </w:p>
        </w:tc>
        <w:tc>
          <w:tcPr>
            <w:tcW w:w="772" w:type="dxa"/>
            <w:tcBorders>
              <w:top w:val="nil"/>
              <w:left w:val="nil"/>
              <w:bottom w:val="single" w:sz="8" w:space="0" w:color="auto"/>
              <w:right w:val="nil"/>
            </w:tcBorders>
            <w:shd w:val="clear" w:color="auto" w:fill="auto"/>
            <w:vAlign w:val="center"/>
            <w:hideMark/>
          </w:tcPr>
          <w:p w14:paraId="35C6A20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single" w:sz="8" w:space="0" w:color="auto"/>
              <w:right w:val="nil"/>
            </w:tcBorders>
            <w:shd w:val="clear" w:color="auto" w:fill="auto"/>
            <w:vAlign w:val="center"/>
            <w:hideMark/>
          </w:tcPr>
          <w:p w14:paraId="204311C2"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donacije – Crveni križ</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480CF4D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3419291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4449C9B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5DCC6F6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06DBDC2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1090</w:t>
            </w:r>
          </w:p>
        </w:tc>
      </w:tr>
      <w:tr w:rsidR="00831708" w:rsidRPr="00831708" w14:paraId="4774C8DD"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A6A6A6"/>
            <w:vAlign w:val="center"/>
            <w:hideMark/>
          </w:tcPr>
          <w:p w14:paraId="6847C5EF"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00206      KULTURA, SPORT, RELIGIJA</w:t>
            </w:r>
          </w:p>
        </w:tc>
        <w:tc>
          <w:tcPr>
            <w:tcW w:w="1447" w:type="dxa"/>
            <w:gridSpan w:val="2"/>
            <w:tcBorders>
              <w:top w:val="nil"/>
              <w:left w:val="single" w:sz="8" w:space="0" w:color="auto"/>
              <w:bottom w:val="single" w:sz="8" w:space="0" w:color="auto"/>
              <w:right w:val="single" w:sz="8" w:space="0" w:color="auto"/>
            </w:tcBorders>
            <w:shd w:val="clear" w:color="000000" w:fill="A6A6A6"/>
            <w:vAlign w:val="center"/>
            <w:hideMark/>
          </w:tcPr>
          <w:p w14:paraId="24814A8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1.150.000,00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0F13E0D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7.350.000,00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08A4CDB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6.350.000,00 </w:t>
            </w:r>
          </w:p>
        </w:tc>
        <w:tc>
          <w:tcPr>
            <w:tcW w:w="554" w:type="dxa"/>
            <w:tcBorders>
              <w:top w:val="nil"/>
              <w:left w:val="nil"/>
              <w:bottom w:val="single" w:sz="8" w:space="0" w:color="auto"/>
              <w:right w:val="single" w:sz="8" w:space="0" w:color="auto"/>
            </w:tcBorders>
            <w:shd w:val="clear" w:color="000000" w:fill="A6A6A6"/>
            <w:vAlign w:val="center"/>
            <w:hideMark/>
          </w:tcPr>
          <w:p w14:paraId="35743E1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single" w:sz="8" w:space="0" w:color="auto"/>
              <w:right w:val="single" w:sz="8" w:space="0" w:color="auto"/>
            </w:tcBorders>
            <w:shd w:val="clear" w:color="000000" w:fill="A6A6A6"/>
            <w:vAlign w:val="center"/>
            <w:hideMark/>
          </w:tcPr>
          <w:p w14:paraId="477DFD8C"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71AD9FA1"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664A9A6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8000    JAVNE POTREBE U KULTURI</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5713472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230.000,00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199C765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2.150.000,00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22738CD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2.150.000,00 </w:t>
            </w:r>
          </w:p>
        </w:tc>
        <w:tc>
          <w:tcPr>
            <w:tcW w:w="554" w:type="dxa"/>
            <w:tcBorders>
              <w:top w:val="nil"/>
              <w:left w:val="nil"/>
              <w:bottom w:val="single" w:sz="8" w:space="0" w:color="auto"/>
              <w:right w:val="single" w:sz="8" w:space="0" w:color="auto"/>
            </w:tcBorders>
            <w:shd w:val="clear" w:color="000000" w:fill="BFBFBF"/>
            <w:vAlign w:val="center"/>
            <w:hideMark/>
          </w:tcPr>
          <w:p w14:paraId="45EDF8C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556DD5B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70A8C04B" w14:textId="77777777" w:rsidTr="00831708">
        <w:trPr>
          <w:trHeight w:val="52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2CD1D9E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A800010     Financiranje kulturnih događanja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09A03FE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90.000,00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63C0D02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90.000,00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76FEEB7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90.000,00 </w:t>
            </w:r>
          </w:p>
        </w:tc>
        <w:tc>
          <w:tcPr>
            <w:tcW w:w="554" w:type="dxa"/>
            <w:tcBorders>
              <w:top w:val="nil"/>
              <w:left w:val="nil"/>
              <w:bottom w:val="single" w:sz="8" w:space="0" w:color="auto"/>
              <w:right w:val="single" w:sz="8" w:space="0" w:color="auto"/>
            </w:tcBorders>
            <w:shd w:val="clear" w:color="000000" w:fill="D9D9D9"/>
            <w:vAlign w:val="center"/>
            <w:hideMark/>
          </w:tcPr>
          <w:p w14:paraId="2C9D33D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25DB7F2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63657BE2"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14E5FD0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5627B74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4CAFD7B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10F28F8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90.000,00 </w:t>
            </w:r>
          </w:p>
        </w:tc>
        <w:tc>
          <w:tcPr>
            <w:tcW w:w="1447" w:type="dxa"/>
            <w:gridSpan w:val="2"/>
            <w:tcBorders>
              <w:top w:val="nil"/>
              <w:left w:val="nil"/>
              <w:bottom w:val="nil"/>
              <w:right w:val="single" w:sz="8" w:space="0" w:color="auto"/>
            </w:tcBorders>
            <w:shd w:val="clear" w:color="auto" w:fill="auto"/>
            <w:vAlign w:val="center"/>
            <w:hideMark/>
          </w:tcPr>
          <w:p w14:paraId="4478C29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90.000,00 </w:t>
            </w:r>
          </w:p>
        </w:tc>
        <w:tc>
          <w:tcPr>
            <w:tcW w:w="1370" w:type="dxa"/>
            <w:gridSpan w:val="2"/>
            <w:tcBorders>
              <w:top w:val="nil"/>
              <w:left w:val="nil"/>
              <w:bottom w:val="nil"/>
              <w:right w:val="single" w:sz="8" w:space="0" w:color="auto"/>
            </w:tcBorders>
            <w:shd w:val="clear" w:color="auto" w:fill="auto"/>
            <w:vAlign w:val="center"/>
            <w:hideMark/>
          </w:tcPr>
          <w:p w14:paraId="67CD526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90.000,00 </w:t>
            </w:r>
          </w:p>
        </w:tc>
        <w:tc>
          <w:tcPr>
            <w:tcW w:w="554" w:type="dxa"/>
            <w:tcBorders>
              <w:top w:val="nil"/>
              <w:left w:val="nil"/>
              <w:bottom w:val="nil"/>
              <w:right w:val="single" w:sz="8" w:space="0" w:color="auto"/>
            </w:tcBorders>
            <w:shd w:val="clear" w:color="auto" w:fill="auto"/>
            <w:vAlign w:val="center"/>
            <w:hideMark/>
          </w:tcPr>
          <w:p w14:paraId="4ADEFA75"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73B277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0C5E5DC0"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474E78C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287C1E7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single" w:sz="8" w:space="0" w:color="auto"/>
              <w:bottom w:val="nil"/>
              <w:right w:val="nil"/>
            </w:tcBorders>
            <w:shd w:val="clear" w:color="auto" w:fill="auto"/>
            <w:vAlign w:val="center"/>
            <w:hideMark/>
          </w:tcPr>
          <w:p w14:paraId="3CA8BF1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30B7169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7AE98A4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370" w:type="dxa"/>
            <w:gridSpan w:val="2"/>
            <w:tcBorders>
              <w:top w:val="nil"/>
              <w:left w:val="nil"/>
              <w:bottom w:val="nil"/>
              <w:right w:val="single" w:sz="8" w:space="0" w:color="auto"/>
            </w:tcBorders>
            <w:shd w:val="clear" w:color="auto" w:fill="auto"/>
            <w:vAlign w:val="center"/>
            <w:hideMark/>
          </w:tcPr>
          <w:p w14:paraId="6C6A71D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 </w:t>
            </w:r>
          </w:p>
        </w:tc>
        <w:tc>
          <w:tcPr>
            <w:tcW w:w="554" w:type="dxa"/>
            <w:tcBorders>
              <w:top w:val="nil"/>
              <w:left w:val="nil"/>
              <w:bottom w:val="nil"/>
              <w:right w:val="single" w:sz="8" w:space="0" w:color="auto"/>
            </w:tcBorders>
            <w:shd w:val="clear" w:color="auto" w:fill="auto"/>
            <w:vAlign w:val="center"/>
            <w:hideMark/>
          </w:tcPr>
          <w:p w14:paraId="4A9E8A8B"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F35C1F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5049EEF"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1B3F336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R105</w:t>
            </w:r>
          </w:p>
        </w:tc>
        <w:tc>
          <w:tcPr>
            <w:tcW w:w="772" w:type="dxa"/>
            <w:tcBorders>
              <w:top w:val="nil"/>
              <w:left w:val="nil"/>
              <w:bottom w:val="nil"/>
              <w:right w:val="nil"/>
            </w:tcBorders>
            <w:shd w:val="clear" w:color="auto" w:fill="auto"/>
            <w:vAlign w:val="center"/>
            <w:hideMark/>
          </w:tcPr>
          <w:p w14:paraId="62A3565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single" w:sz="8" w:space="0" w:color="auto"/>
              <w:bottom w:val="nil"/>
              <w:right w:val="nil"/>
            </w:tcBorders>
            <w:shd w:val="clear" w:color="auto" w:fill="auto"/>
            <w:vAlign w:val="center"/>
            <w:hideMark/>
          </w:tcPr>
          <w:p w14:paraId="2F34781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Sitni inventar </w:t>
            </w:r>
          </w:p>
        </w:tc>
        <w:tc>
          <w:tcPr>
            <w:tcW w:w="1447" w:type="dxa"/>
            <w:gridSpan w:val="2"/>
            <w:tcBorders>
              <w:top w:val="nil"/>
              <w:left w:val="single" w:sz="8" w:space="0" w:color="auto"/>
              <w:bottom w:val="nil"/>
              <w:right w:val="single" w:sz="8" w:space="0" w:color="auto"/>
            </w:tcBorders>
            <w:shd w:val="clear" w:color="auto" w:fill="auto"/>
            <w:vAlign w:val="center"/>
            <w:hideMark/>
          </w:tcPr>
          <w:p w14:paraId="0AEECE9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 </w:t>
            </w:r>
          </w:p>
        </w:tc>
        <w:tc>
          <w:tcPr>
            <w:tcW w:w="1447" w:type="dxa"/>
            <w:gridSpan w:val="2"/>
            <w:tcBorders>
              <w:top w:val="nil"/>
              <w:left w:val="nil"/>
              <w:bottom w:val="nil"/>
              <w:right w:val="single" w:sz="8" w:space="0" w:color="auto"/>
            </w:tcBorders>
            <w:shd w:val="clear" w:color="auto" w:fill="auto"/>
            <w:vAlign w:val="center"/>
            <w:hideMark/>
          </w:tcPr>
          <w:p w14:paraId="067822FE"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9E31D3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8E5015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7470C36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515B10CF"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3D51F4F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R106</w:t>
            </w:r>
          </w:p>
        </w:tc>
        <w:tc>
          <w:tcPr>
            <w:tcW w:w="772" w:type="dxa"/>
            <w:tcBorders>
              <w:top w:val="nil"/>
              <w:left w:val="nil"/>
              <w:bottom w:val="nil"/>
              <w:right w:val="nil"/>
            </w:tcBorders>
            <w:shd w:val="clear" w:color="auto" w:fill="auto"/>
            <w:vAlign w:val="center"/>
            <w:hideMark/>
          </w:tcPr>
          <w:p w14:paraId="0C2E8B4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single" w:sz="8" w:space="0" w:color="auto"/>
              <w:bottom w:val="nil"/>
              <w:right w:val="nil"/>
            </w:tcBorders>
            <w:shd w:val="clear" w:color="auto" w:fill="auto"/>
            <w:vAlign w:val="center"/>
            <w:hideMark/>
          </w:tcPr>
          <w:p w14:paraId="70A218C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Usluge rukovanja razglasom</w:t>
            </w:r>
          </w:p>
        </w:tc>
        <w:tc>
          <w:tcPr>
            <w:tcW w:w="1447" w:type="dxa"/>
            <w:gridSpan w:val="2"/>
            <w:tcBorders>
              <w:top w:val="nil"/>
              <w:left w:val="single" w:sz="8" w:space="0" w:color="auto"/>
              <w:bottom w:val="nil"/>
              <w:right w:val="single" w:sz="8" w:space="0" w:color="auto"/>
            </w:tcBorders>
            <w:shd w:val="clear" w:color="auto" w:fill="auto"/>
            <w:vAlign w:val="center"/>
            <w:hideMark/>
          </w:tcPr>
          <w:p w14:paraId="159E73E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15.000,00 </w:t>
            </w:r>
          </w:p>
        </w:tc>
        <w:tc>
          <w:tcPr>
            <w:tcW w:w="1447" w:type="dxa"/>
            <w:gridSpan w:val="2"/>
            <w:tcBorders>
              <w:top w:val="nil"/>
              <w:left w:val="nil"/>
              <w:bottom w:val="nil"/>
              <w:right w:val="single" w:sz="8" w:space="0" w:color="auto"/>
            </w:tcBorders>
            <w:shd w:val="clear" w:color="auto" w:fill="auto"/>
            <w:vAlign w:val="center"/>
            <w:hideMark/>
          </w:tcPr>
          <w:p w14:paraId="7AD1091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05746B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F41E3A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4DC673F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1A374675"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2DA0C5B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0BCEDD1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1A05B29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67A1643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70.000,00 </w:t>
            </w:r>
          </w:p>
        </w:tc>
        <w:tc>
          <w:tcPr>
            <w:tcW w:w="1447" w:type="dxa"/>
            <w:gridSpan w:val="2"/>
            <w:tcBorders>
              <w:top w:val="nil"/>
              <w:left w:val="nil"/>
              <w:bottom w:val="nil"/>
              <w:right w:val="single" w:sz="8" w:space="0" w:color="auto"/>
            </w:tcBorders>
            <w:shd w:val="clear" w:color="auto" w:fill="auto"/>
            <w:vAlign w:val="center"/>
            <w:hideMark/>
          </w:tcPr>
          <w:p w14:paraId="358F24A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70.000,00 </w:t>
            </w:r>
          </w:p>
        </w:tc>
        <w:tc>
          <w:tcPr>
            <w:tcW w:w="1370" w:type="dxa"/>
            <w:gridSpan w:val="2"/>
            <w:tcBorders>
              <w:top w:val="nil"/>
              <w:left w:val="nil"/>
              <w:bottom w:val="nil"/>
              <w:right w:val="single" w:sz="8" w:space="0" w:color="auto"/>
            </w:tcBorders>
            <w:shd w:val="clear" w:color="auto" w:fill="auto"/>
            <w:vAlign w:val="center"/>
            <w:hideMark/>
          </w:tcPr>
          <w:p w14:paraId="4F7E89E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70.000,00 </w:t>
            </w:r>
          </w:p>
        </w:tc>
        <w:tc>
          <w:tcPr>
            <w:tcW w:w="554" w:type="dxa"/>
            <w:tcBorders>
              <w:top w:val="nil"/>
              <w:left w:val="nil"/>
              <w:bottom w:val="nil"/>
              <w:right w:val="single" w:sz="8" w:space="0" w:color="auto"/>
            </w:tcBorders>
            <w:shd w:val="clear" w:color="auto" w:fill="auto"/>
            <w:vAlign w:val="center"/>
            <w:hideMark/>
          </w:tcPr>
          <w:p w14:paraId="447DAF0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4B04AE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1F5DDA81"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5596C09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R107</w:t>
            </w:r>
          </w:p>
        </w:tc>
        <w:tc>
          <w:tcPr>
            <w:tcW w:w="772" w:type="dxa"/>
            <w:tcBorders>
              <w:top w:val="nil"/>
              <w:left w:val="nil"/>
              <w:bottom w:val="nil"/>
              <w:right w:val="nil"/>
            </w:tcBorders>
            <w:shd w:val="clear" w:color="auto" w:fill="auto"/>
            <w:vAlign w:val="center"/>
            <w:hideMark/>
          </w:tcPr>
          <w:p w14:paraId="1367ECC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nil"/>
              <w:right w:val="nil"/>
            </w:tcBorders>
            <w:shd w:val="clear" w:color="auto" w:fill="auto"/>
            <w:vAlign w:val="center"/>
            <w:hideMark/>
          </w:tcPr>
          <w:p w14:paraId="14F43CE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donacije udrugama u kulturi</w:t>
            </w:r>
          </w:p>
        </w:tc>
        <w:tc>
          <w:tcPr>
            <w:tcW w:w="1447" w:type="dxa"/>
            <w:gridSpan w:val="2"/>
            <w:tcBorders>
              <w:top w:val="nil"/>
              <w:left w:val="single" w:sz="8" w:space="0" w:color="auto"/>
              <w:bottom w:val="nil"/>
              <w:right w:val="single" w:sz="8" w:space="0" w:color="auto"/>
            </w:tcBorders>
            <w:shd w:val="clear" w:color="auto" w:fill="auto"/>
            <w:vAlign w:val="center"/>
            <w:hideMark/>
          </w:tcPr>
          <w:p w14:paraId="78D242B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3557230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6AE8943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778A204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0904FCA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0FBCCA36"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6E944B0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R108</w:t>
            </w:r>
          </w:p>
        </w:tc>
        <w:tc>
          <w:tcPr>
            <w:tcW w:w="772" w:type="dxa"/>
            <w:tcBorders>
              <w:top w:val="nil"/>
              <w:left w:val="nil"/>
              <w:bottom w:val="nil"/>
              <w:right w:val="nil"/>
            </w:tcBorders>
            <w:shd w:val="clear" w:color="auto" w:fill="auto"/>
            <w:vAlign w:val="center"/>
            <w:hideMark/>
          </w:tcPr>
          <w:p w14:paraId="4A0FF07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nil"/>
              <w:right w:val="single" w:sz="8" w:space="0" w:color="000000"/>
            </w:tcBorders>
            <w:shd w:val="clear" w:color="auto" w:fill="auto"/>
            <w:vAlign w:val="center"/>
            <w:hideMark/>
          </w:tcPr>
          <w:p w14:paraId="6087D3E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donacije za kulturne događaje</w:t>
            </w:r>
          </w:p>
        </w:tc>
        <w:tc>
          <w:tcPr>
            <w:tcW w:w="1447" w:type="dxa"/>
            <w:gridSpan w:val="2"/>
            <w:tcBorders>
              <w:top w:val="nil"/>
              <w:left w:val="nil"/>
              <w:bottom w:val="nil"/>
              <w:right w:val="single" w:sz="8" w:space="0" w:color="auto"/>
            </w:tcBorders>
            <w:shd w:val="clear" w:color="auto" w:fill="auto"/>
            <w:vAlign w:val="center"/>
            <w:hideMark/>
          </w:tcPr>
          <w:p w14:paraId="55D8146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5D92F5E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69F073E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89AA48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6FA7B44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7E6C6F5D" w14:textId="77777777" w:rsidTr="00831708">
        <w:trPr>
          <w:trHeight w:val="31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A6442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A800020   Očuvanje kulturne baštine</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7D921B8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6938130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273F5B9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44A9C4D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3FF03D4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17BFD4C6"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20F92C1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121C1D3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single" w:sz="8" w:space="0" w:color="000000"/>
            </w:tcBorders>
            <w:shd w:val="clear" w:color="auto" w:fill="auto"/>
            <w:vAlign w:val="center"/>
            <w:hideMark/>
          </w:tcPr>
          <w:p w14:paraId="5B9A3BD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vAlign w:val="center"/>
            <w:hideMark/>
          </w:tcPr>
          <w:p w14:paraId="46F6BE6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02F2AB8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 </w:t>
            </w:r>
          </w:p>
        </w:tc>
        <w:tc>
          <w:tcPr>
            <w:tcW w:w="1370" w:type="dxa"/>
            <w:gridSpan w:val="2"/>
            <w:tcBorders>
              <w:top w:val="nil"/>
              <w:left w:val="nil"/>
              <w:bottom w:val="nil"/>
              <w:right w:val="single" w:sz="8" w:space="0" w:color="auto"/>
            </w:tcBorders>
            <w:shd w:val="clear" w:color="auto" w:fill="auto"/>
            <w:vAlign w:val="center"/>
            <w:hideMark/>
          </w:tcPr>
          <w:p w14:paraId="32ABA33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554" w:type="dxa"/>
            <w:tcBorders>
              <w:top w:val="nil"/>
              <w:left w:val="nil"/>
              <w:bottom w:val="nil"/>
              <w:right w:val="single" w:sz="8" w:space="0" w:color="auto"/>
            </w:tcBorders>
            <w:shd w:val="clear" w:color="auto" w:fill="auto"/>
            <w:vAlign w:val="center"/>
            <w:hideMark/>
          </w:tcPr>
          <w:p w14:paraId="7DA1B69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FE6E3D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3ABE33F5"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35527AB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383A563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single" w:sz="8" w:space="0" w:color="000000"/>
            </w:tcBorders>
            <w:shd w:val="clear" w:color="auto" w:fill="auto"/>
            <w:vAlign w:val="center"/>
            <w:hideMark/>
          </w:tcPr>
          <w:p w14:paraId="310B058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nil"/>
              <w:bottom w:val="nil"/>
              <w:right w:val="single" w:sz="8" w:space="0" w:color="auto"/>
            </w:tcBorders>
            <w:shd w:val="clear" w:color="auto" w:fill="auto"/>
            <w:vAlign w:val="center"/>
            <w:hideMark/>
          </w:tcPr>
          <w:p w14:paraId="0EDFDBB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3CFBF25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 </w:t>
            </w:r>
          </w:p>
        </w:tc>
        <w:tc>
          <w:tcPr>
            <w:tcW w:w="1370" w:type="dxa"/>
            <w:gridSpan w:val="2"/>
            <w:tcBorders>
              <w:top w:val="nil"/>
              <w:left w:val="nil"/>
              <w:bottom w:val="nil"/>
              <w:right w:val="single" w:sz="8" w:space="0" w:color="auto"/>
            </w:tcBorders>
            <w:shd w:val="clear" w:color="auto" w:fill="auto"/>
            <w:vAlign w:val="center"/>
            <w:hideMark/>
          </w:tcPr>
          <w:p w14:paraId="288DA43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50.000,00 </w:t>
            </w:r>
          </w:p>
        </w:tc>
        <w:tc>
          <w:tcPr>
            <w:tcW w:w="554" w:type="dxa"/>
            <w:tcBorders>
              <w:top w:val="nil"/>
              <w:left w:val="nil"/>
              <w:bottom w:val="nil"/>
              <w:right w:val="single" w:sz="8" w:space="0" w:color="auto"/>
            </w:tcBorders>
            <w:shd w:val="clear" w:color="auto" w:fill="auto"/>
            <w:vAlign w:val="center"/>
            <w:hideMark/>
          </w:tcPr>
          <w:p w14:paraId="5CE0AD70"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26A800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75C0D9F6"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2DDC065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lastRenderedPageBreak/>
              <w:t>R109</w:t>
            </w:r>
          </w:p>
        </w:tc>
        <w:tc>
          <w:tcPr>
            <w:tcW w:w="772" w:type="dxa"/>
            <w:tcBorders>
              <w:top w:val="nil"/>
              <w:left w:val="nil"/>
              <w:bottom w:val="single" w:sz="8" w:space="0" w:color="auto"/>
              <w:right w:val="nil"/>
            </w:tcBorders>
            <w:shd w:val="clear" w:color="auto" w:fill="auto"/>
            <w:vAlign w:val="center"/>
            <w:hideMark/>
          </w:tcPr>
          <w:p w14:paraId="6CEAE96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single" w:sz="8" w:space="0" w:color="auto"/>
              <w:right w:val="single" w:sz="8" w:space="0" w:color="000000"/>
            </w:tcBorders>
            <w:shd w:val="clear" w:color="auto" w:fill="auto"/>
            <w:vAlign w:val="center"/>
            <w:hideMark/>
          </w:tcPr>
          <w:p w14:paraId="0B08F30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Očuvanje kulturne baštine</w:t>
            </w:r>
          </w:p>
        </w:tc>
        <w:tc>
          <w:tcPr>
            <w:tcW w:w="1447" w:type="dxa"/>
            <w:gridSpan w:val="2"/>
            <w:tcBorders>
              <w:top w:val="nil"/>
              <w:left w:val="nil"/>
              <w:bottom w:val="single" w:sz="8" w:space="0" w:color="auto"/>
              <w:right w:val="single" w:sz="8" w:space="0" w:color="auto"/>
            </w:tcBorders>
            <w:shd w:val="clear" w:color="auto" w:fill="auto"/>
            <w:vAlign w:val="center"/>
            <w:hideMark/>
          </w:tcPr>
          <w:p w14:paraId="7161237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3699B191"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413DE9E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7F43482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1,5</w:t>
            </w:r>
          </w:p>
        </w:tc>
        <w:tc>
          <w:tcPr>
            <w:tcW w:w="776" w:type="dxa"/>
            <w:tcBorders>
              <w:top w:val="nil"/>
              <w:left w:val="nil"/>
              <w:bottom w:val="single" w:sz="8" w:space="0" w:color="auto"/>
              <w:right w:val="single" w:sz="8" w:space="0" w:color="auto"/>
            </w:tcBorders>
            <w:shd w:val="clear" w:color="auto" w:fill="auto"/>
            <w:vAlign w:val="center"/>
            <w:hideMark/>
          </w:tcPr>
          <w:p w14:paraId="5333654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047FE1D7" w14:textId="77777777" w:rsidTr="00831708">
        <w:trPr>
          <w:trHeight w:val="48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0276A0A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A800030   Pomoć za tiskanje knjiga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1BFE5B9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080DAFA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1017FEF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554" w:type="dxa"/>
            <w:tcBorders>
              <w:top w:val="nil"/>
              <w:left w:val="nil"/>
              <w:bottom w:val="single" w:sz="8" w:space="0" w:color="auto"/>
              <w:right w:val="single" w:sz="8" w:space="0" w:color="auto"/>
            </w:tcBorders>
            <w:shd w:val="clear" w:color="000000" w:fill="D9D9D9"/>
            <w:vAlign w:val="center"/>
            <w:hideMark/>
          </w:tcPr>
          <w:p w14:paraId="039E3D0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689703F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7BC46ED"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3907B70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805F4D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178EBFC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5A5F65C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18D1014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370" w:type="dxa"/>
            <w:gridSpan w:val="2"/>
            <w:tcBorders>
              <w:top w:val="nil"/>
              <w:left w:val="nil"/>
              <w:bottom w:val="nil"/>
              <w:right w:val="single" w:sz="8" w:space="0" w:color="auto"/>
            </w:tcBorders>
            <w:shd w:val="clear" w:color="auto" w:fill="auto"/>
            <w:vAlign w:val="center"/>
            <w:hideMark/>
          </w:tcPr>
          <w:p w14:paraId="252BB7A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554" w:type="dxa"/>
            <w:tcBorders>
              <w:top w:val="nil"/>
              <w:left w:val="nil"/>
              <w:bottom w:val="nil"/>
              <w:right w:val="nil"/>
            </w:tcBorders>
            <w:shd w:val="clear" w:color="auto" w:fill="auto"/>
            <w:vAlign w:val="center"/>
            <w:hideMark/>
          </w:tcPr>
          <w:p w14:paraId="19320D04" w14:textId="77777777" w:rsidR="00831708" w:rsidRPr="00831708" w:rsidRDefault="00831708" w:rsidP="00831708">
            <w:pPr>
              <w:spacing w:line="240" w:lineRule="auto"/>
              <w:jc w:val="right"/>
              <w:rPr>
                <w:rFonts w:eastAsia="Times New Roman"/>
                <w:b/>
                <w:bCs/>
                <w:noProof w:val="0"/>
                <w:sz w:val="20"/>
                <w:szCs w:val="20"/>
                <w:lang w:eastAsia="hr-HR"/>
              </w:rPr>
            </w:pPr>
          </w:p>
        </w:tc>
        <w:tc>
          <w:tcPr>
            <w:tcW w:w="776" w:type="dxa"/>
            <w:tcBorders>
              <w:top w:val="nil"/>
              <w:left w:val="single" w:sz="8" w:space="0" w:color="auto"/>
              <w:bottom w:val="nil"/>
              <w:right w:val="single" w:sz="8" w:space="0" w:color="auto"/>
            </w:tcBorders>
            <w:shd w:val="clear" w:color="auto" w:fill="auto"/>
            <w:vAlign w:val="center"/>
            <w:hideMark/>
          </w:tcPr>
          <w:p w14:paraId="302A098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27433A0"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6CF9C57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451A52F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1DEE49B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598EC5D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554903E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370" w:type="dxa"/>
            <w:gridSpan w:val="2"/>
            <w:tcBorders>
              <w:top w:val="nil"/>
              <w:left w:val="nil"/>
              <w:bottom w:val="nil"/>
              <w:right w:val="single" w:sz="8" w:space="0" w:color="auto"/>
            </w:tcBorders>
            <w:shd w:val="clear" w:color="auto" w:fill="auto"/>
            <w:vAlign w:val="center"/>
            <w:hideMark/>
          </w:tcPr>
          <w:p w14:paraId="6D27883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554" w:type="dxa"/>
            <w:tcBorders>
              <w:top w:val="nil"/>
              <w:left w:val="nil"/>
              <w:bottom w:val="nil"/>
              <w:right w:val="single" w:sz="8" w:space="0" w:color="auto"/>
            </w:tcBorders>
            <w:shd w:val="clear" w:color="auto" w:fill="auto"/>
            <w:vAlign w:val="center"/>
            <w:hideMark/>
          </w:tcPr>
          <w:p w14:paraId="20A2656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118E0C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AF28679" w14:textId="77777777" w:rsidTr="00831708">
        <w:trPr>
          <w:trHeight w:val="37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3EED21D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R110</w:t>
            </w:r>
          </w:p>
        </w:tc>
        <w:tc>
          <w:tcPr>
            <w:tcW w:w="772" w:type="dxa"/>
            <w:tcBorders>
              <w:top w:val="nil"/>
              <w:left w:val="nil"/>
              <w:bottom w:val="single" w:sz="8" w:space="0" w:color="auto"/>
              <w:right w:val="nil"/>
            </w:tcBorders>
            <w:shd w:val="clear" w:color="auto" w:fill="auto"/>
            <w:vAlign w:val="center"/>
            <w:hideMark/>
          </w:tcPr>
          <w:p w14:paraId="2A3929F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single" w:sz="8" w:space="0" w:color="auto"/>
              <w:right w:val="nil"/>
            </w:tcBorders>
            <w:shd w:val="clear" w:color="auto" w:fill="auto"/>
            <w:vAlign w:val="center"/>
            <w:hideMark/>
          </w:tcPr>
          <w:p w14:paraId="6E0B3A1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Donacije za tiskanje knjiga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3FC1B83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05C4E0B0"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6CEC771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46A154D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3640B1D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0830</w:t>
            </w:r>
          </w:p>
        </w:tc>
      </w:tr>
      <w:tr w:rsidR="00831708" w:rsidRPr="00831708" w14:paraId="305448D7" w14:textId="77777777" w:rsidTr="00831708">
        <w:trPr>
          <w:trHeight w:val="37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751DD13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K800010 Zavičajni muzej Dugi otok</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13EFC4D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05EEC7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04A3010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2.000.000,00 </w:t>
            </w:r>
          </w:p>
        </w:tc>
        <w:tc>
          <w:tcPr>
            <w:tcW w:w="554" w:type="dxa"/>
            <w:tcBorders>
              <w:top w:val="nil"/>
              <w:left w:val="nil"/>
              <w:bottom w:val="single" w:sz="8" w:space="0" w:color="auto"/>
              <w:right w:val="nil"/>
            </w:tcBorders>
            <w:shd w:val="clear" w:color="000000" w:fill="D9D9D9"/>
            <w:vAlign w:val="center"/>
            <w:hideMark/>
          </w:tcPr>
          <w:p w14:paraId="7C6A406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single" w:sz="8" w:space="0" w:color="auto"/>
              <w:bottom w:val="single" w:sz="8" w:space="0" w:color="auto"/>
              <w:right w:val="single" w:sz="8" w:space="0" w:color="auto"/>
            </w:tcBorders>
            <w:shd w:val="clear" w:color="000000" w:fill="D9D9D9"/>
            <w:vAlign w:val="center"/>
            <w:hideMark/>
          </w:tcPr>
          <w:p w14:paraId="1336973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B7786FD" w14:textId="77777777" w:rsidTr="00831708">
        <w:trPr>
          <w:trHeight w:val="480"/>
        </w:trPr>
        <w:tc>
          <w:tcPr>
            <w:tcW w:w="607" w:type="dxa"/>
            <w:gridSpan w:val="2"/>
            <w:tcBorders>
              <w:top w:val="nil"/>
              <w:left w:val="nil"/>
              <w:bottom w:val="nil"/>
              <w:right w:val="nil"/>
            </w:tcBorders>
            <w:shd w:val="clear" w:color="auto" w:fill="auto"/>
            <w:vAlign w:val="center"/>
            <w:hideMark/>
          </w:tcPr>
          <w:p w14:paraId="2C7B1F7F" w14:textId="77777777" w:rsidR="00831708" w:rsidRPr="00831708" w:rsidRDefault="00831708" w:rsidP="00831708">
            <w:pPr>
              <w:spacing w:line="240" w:lineRule="auto"/>
              <w:jc w:val="left"/>
              <w:rPr>
                <w:rFonts w:eastAsia="Times New Roman"/>
                <w:noProof w:val="0"/>
                <w:color w:val="4BACC6"/>
                <w:sz w:val="20"/>
                <w:szCs w:val="20"/>
                <w:lang w:eastAsia="hr-HR"/>
              </w:rPr>
            </w:pPr>
          </w:p>
        </w:tc>
        <w:tc>
          <w:tcPr>
            <w:tcW w:w="772" w:type="dxa"/>
            <w:tcBorders>
              <w:top w:val="nil"/>
              <w:left w:val="single" w:sz="8" w:space="0" w:color="auto"/>
              <w:bottom w:val="nil"/>
              <w:right w:val="single" w:sz="8" w:space="0" w:color="auto"/>
            </w:tcBorders>
            <w:shd w:val="clear" w:color="auto" w:fill="auto"/>
            <w:vAlign w:val="center"/>
            <w:hideMark/>
          </w:tcPr>
          <w:p w14:paraId="0A74183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nil"/>
              <w:bottom w:val="nil"/>
              <w:right w:val="nil"/>
            </w:tcBorders>
            <w:shd w:val="clear" w:color="auto" w:fill="auto"/>
            <w:vAlign w:val="center"/>
            <w:hideMark/>
          </w:tcPr>
          <w:p w14:paraId="22D2B27B"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0815D5C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48B6020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2.000.000,00 </w:t>
            </w:r>
          </w:p>
        </w:tc>
        <w:tc>
          <w:tcPr>
            <w:tcW w:w="1370" w:type="dxa"/>
            <w:gridSpan w:val="2"/>
            <w:tcBorders>
              <w:top w:val="nil"/>
              <w:left w:val="nil"/>
              <w:bottom w:val="nil"/>
              <w:right w:val="single" w:sz="8" w:space="0" w:color="auto"/>
            </w:tcBorders>
            <w:shd w:val="clear" w:color="auto" w:fill="auto"/>
            <w:vAlign w:val="center"/>
            <w:hideMark/>
          </w:tcPr>
          <w:p w14:paraId="0978101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2.000.000,00 </w:t>
            </w:r>
          </w:p>
        </w:tc>
        <w:tc>
          <w:tcPr>
            <w:tcW w:w="554" w:type="dxa"/>
            <w:tcBorders>
              <w:top w:val="nil"/>
              <w:left w:val="nil"/>
              <w:bottom w:val="nil"/>
              <w:right w:val="nil"/>
            </w:tcBorders>
            <w:shd w:val="clear" w:color="auto" w:fill="auto"/>
            <w:vAlign w:val="center"/>
            <w:hideMark/>
          </w:tcPr>
          <w:p w14:paraId="5E0D5A5A" w14:textId="77777777" w:rsidR="00831708" w:rsidRPr="00831708" w:rsidRDefault="00831708" w:rsidP="00831708">
            <w:pPr>
              <w:spacing w:line="240" w:lineRule="auto"/>
              <w:jc w:val="right"/>
              <w:rPr>
                <w:rFonts w:eastAsia="Times New Roman"/>
                <w:b/>
                <w:bCs/>
                <w:noProof w:val="0"/>
                <w:sz w:val="20"/>
                <w:szCs w:val="20"/>
                <w:lang w:eastAsia="hr-HR"/>
              </w:rPr>
            </w:pPr>
          </w:p>
        </w:tc>
        <w:tc>
          <w:tcPr>
            <w:tcW w:w="776" w:type="dxa"/>
            <w:tcBorders>
              <w:top w:val="nil"/>
              <w:left w:val="single" w:sz="8" w:space="0" w:color="auto"/>
              <w:bottom w:val="nil"/>
              <w:right w:val="single" w:sz="8" w:space="0" w:color="auto"/>
            </w:tcBorders>
            <w:shd w:val="clear" w:color="auto" w:fill="auto"/>
            <w:vAlign w:val="center"/>
            <w:hideMark/>
          </w:tcPr>
          <w:p w14:paraId="41502A6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C3EA99B" w14:textId="77777777" w:rsidTr="00831708">
        <w:trPr>
          <w:trHeight w:val="540"/>
        </w:trPr>
        <w:tc>
          <w:tcPr>
            <w:tcW w:w="607" w:type="dxa"/>
            <w:gridSpan w:val="2"/>
            <w:tcBorders>
              <w:top w:val="nil"/>
              <w:left w:val="nil"/>
              <w:bottom w:val="nil"/>
              <w:right w:val="nil"/>
            </w:tcBorders>
            <w:shd w:val="clear" w:color="auto" w:fill="auto"/>
            <w:vAlign w:val="center"/>
            <w:hideMark/>
          </w:tcPr>
          <w:p w14:paraId="73825C04" w14:textId="77777777" w:rsidR="00831708" w:rsidRPr="00831708" w:rsidRDefault="00831708" w:rsidP="00831708">
            <w:pPr>
              <w:spacing w:line="240" w:lineRule="auto"/>
              <w:jc w:val="left"/>
              <w:rPr>
                <w:rFonts w:eastAsia="Times New Roman"/>
                <w:noProof w:val="0"/>
                <w:color w:val="4BACC6"/>
                <w:sz w:val="20"/>
                <w:szCs w:val="20"/>
                <w:lang w:eastAsia="hr-HR"/>
              </w:rPr>
            </w:pPr>
          </w:p>
        </w:tc>
        <w:tc>
          <w:tcPr>
            <w:tcW w:w="772" w:type="dxa"/>
            <w:tcBorders>
              <w:top w:val="nil"/>
              <w:left w:val="single" w:sz="8" w:space="0" w:color="auto"/>
              <w:bottom w:val="nil"/>
              <w:right w:val="single" w:sz="8" w:space="0" w:color="auto"/>
            </w:tcBorders>
            <w:shd w:val="clear" w:color="auto" w:fill="auto"/>
            <w:vAlign w:val="center"/>
            <w:hideMark/>
          </w:tcPr>
          <w:p w14:paraId="6B1109E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nil"/>
              <w:bottom w:val="nil"/>
              <w:right w:val="nil"/>
            </w:tcBorders>
            <w:shd w:val="clear" w:color="auto" w:fill="auto"/>
            <w:vAlign w:val="center"/>
            <w:hideMark/>
          </w:tcPr>
          <w:p w14:paraId="07B6A85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 xml:space="preserve">Rashodi za nabavu proizvedene dugotrajne imovine  </w:t>
            </w:r>
          </w:p>
        </w:tc>
        <w:tc>
          <w:tcPr>
            <w:tcW w:w="1447" w:type="dxa"/>
            <w:gridSpan w:val="2"/>
            <w:tcBorders>
              <w:top w:val="nil"/>
              <w:left w:val="single" w:sz="8" w:space="0" w:color="auto"/>
              <w:bottom w:val="nil"/>
              <w:right w:val="single" w:sz="8" w:space="0" w:color="auto"/>
            </w:tcBorders>
            <w:shd w:val="clear" w:color="auto" w:fill="auto"/>
            <w:vAlign w:val="center"/>
            <w:hideMark/>
          </w:tcPr>
          <w:p w14:paraId="056499A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7F66534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2.000.000,00 </w:t>
            </w:r>
          </w:p>
        </w:tc>
        <w:tc>
          <w:tcPr>
            <w:tcW w:w="1370" w:type="dxa"/>
            <w:gridSpan w:val="2"/>
            <w:tcBorders>
              <w:top w:val="nil"/>
              <w:left w:val="nil"/>
              <w:bottom w:val="nil"/>
              <w:right w:val="single" w:sz="8" w:space="0" w:color="auto"/>
            </w:tcBorders>
            <w:shd w:val="clear" w:color="auto" w:fill="auto"/>
            <w:vAlign w:val="center"/>
            <w:hideMark/>
          </w:tcPr>
          <w:p w14:paraId="1396E2C8"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2.000.000,00 </w:t>
            </w:r>
          </w:p>
        </w:tc>
        <w:tc>
          <w:tcPr>
            <w:tcW w:w="554" w:type="dxa"/>
            <w:tcBorders>
              <w:top w:val="nil"/>
              <w:left w:val="nil"/>
              <w:bottom w:val="nil"/>
              <w:right w:val="nil"/>
            </w:tcBorders>
            <w:shd w:val="clear" w:color="auto" w:fill="auto"/>
            <w:vAlign w:val="center"/>
            <w:hideMark/>
          </w:tcPr>
          <w:p w14:paraId="1E86C77C" w14:textId="77777777" w:rsidR="00831708" w:rsidRPr="00831708" w:rsidRDefault="00831708" w:rsidP="00831708">
            <w:pPr>
              <w:spacing w:line="240" w:lineRule="auto"/>
              <w:jc w:val="right"/>
              <w:rPr>
                <w:rFonts w:eastAsia="Times New Roman"/>
                <w:b/>
                <w:bCs/>
                <w:noProof w:val="0"/>
                <w:sz w:val="20"/>
                <w:szCs w:val="20"/>
                <w:lang w:eastAsia="hr-HR"/>
              </w:rPr>
            </w:pPr>
          </w:p>
        </w:tc>
        <w:tc>
          <w:tcPr>
            <w:tcW w:w="776" w:type="dxa"/>
            <w:tcBorders>
              <w:top w:val="nil"/>
              <w:left w:val="single" w:sz="8" w:space="0" w:color="auto"/>
              <w:bottom w:val="nil"/>
              <w:right w:val="single" w:sz="8" w:space="0" w:color="auto"/>
            </w:tcBorders>
            <w:shd w:val="clear" w:color="auto" w:fill="auto"/>
            <w:vAlign w:val="center"/>
            <w:hideMark/>
          </w:tcPr>
          <w:p w14:paraId="339F95B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B20EB58" w14:textId="77777777" w:rsidTr="00831708">
        <w:trPr>
          <w:trHeight w:val="375"/>
        </w:trPr>
        <w:tc>
          <w:tcPr>
            <w:tcW w:w="607" w:type="dxa"/>
            <w:gridSpan w:val="2"/>
            <w:tcBorders>
              <w:top w:val="nil"/>
              <w:left w:val="single" w:sz="8" w:space="0" w:color="auto"/>
              <w:bottom w:val="single" w:sz="8" w:space="0" w:color="auto"/>
              <w:right w:val="nil"/>
            </w:tcBorders>
            <w:shd w:val="clear" w:color="auto" w:fill="auto"/>
            <w:vAlign w:val="center"/>
            <w:hideMark/>
          </w:tcPr>
          <w:p w14:paraId="5AFD4DE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R111</w:t>
            </w: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42A2E31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421</w:t>
            </w:r>
          </w:p>
        </w:tc>
        <w:tc>
          <w:tcPr>
            <w:tcW w:w="3069" w:type="dxa"/>
            <w:gridSpan w:val="3"/>
            <w:tcBorders>
              <w:top w:val="nil"/>
              <w:left w:val="nil"/>
              <w:bottom w:val="single" w:sz="8" w:space="0" w:color="auto"/>
              <w:right w:val="single" w:sz="8" w:space="0" w:color="000000"/>
            </w:tcBorders>
            <w:shd w:val="clear" w:color="auto" w:fill="auto"/>
            <w:vAlign w:val="center"/>
            <w:hideMark/>
          </w:tcPr>
          <w:p w14:paraId="7DEF0ECB"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Izgradnja zavičajnog muzeja muzeja</w:t>
            </w:r>
          </w:p>
        </w:tc>
        <w:tc>
          <w:tcPr>
            <w:tcW w:w="1447" w:type="dxa"/>
            <w:gridSpan w:val="2"/>
            <w:tcBorders>
              <w:top w:val="nil"/>
              <w:left w:val="nil"/>
              <w:bottom w:val="single" w:sz="8" w:space="0" w:color="auto"/>
              <w:right w:val="single" w:sz="8" w:space="0" w:color="auto"/>
            </w:tcBorders>
            <w:shd w:val="clear" w:color="auto" w:fill="auto"/>
            <w:vAlign w:val="center"/>
            <w:hideMark/>
          </w:tcPr>
          <w:p w14:paraId="5717845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3C3D14E3"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0E57180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nil"/>
            </w:tcBorders>
            <w:shd w:val="clear" w:color="auto" w:fill="auto"/>
            <w:vAlign w:val="center"/>
            <w:hideMark/>
          </w:tcPr>
          <w:p w14:paraId="3E420DB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single" w:sz="8" w:space="0" w:color="auto"/>
              <w:bottom w:val="single" w:sz="8" w:space="0" w:color="auto"/>
              <w:right w:val="single" w:sz="8" w:space="0" w:color="auto"/>
            </w:tcBorders>
            <w:shd w:val="clear" w:color="auto" w:fill="auto"/>
            <w:vAlign w:val="center"/>
            <w:hideMark/>
          </w:tcPr>
          <w:p w14:paraId="0715671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5E67E20A" w14:textId="77777777" w:rsidTr="00831708">
        <w:trPr>
          <w:trHeight w:val="43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18F170D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8100  JAVNE POTREBE U SPORTU</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0182310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600.000,00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7A9FECB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5.100.000,00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6448855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4.100.000,00 </w:t>
            </w:r>
          </w:p>
        </w:tc>
        <w:tc>
          <w:tcPr>
            <w:tcW w:w="554" w:type="dxa"/>
            <w:tcBorders>
              <w:top w:val="single" w:sz="8" w:space="0" w:color="auto"/>
              <w:left w:val="nil"/>
              <w:bottom w:val="single" w:sz="8" w:space="0" w:color="auto"/>
              <w:right w:val="single" w:sz="8" w:space="0" w:color="auto"/>
            </w:tcBorders>
            <w:shd w:val="clear" w:color="000000" w:fill="BFBFBF"/>
            <w:vAlign w:val="center"/>
            <w:hideMark/>
          </w:tcPr>
          <w:p w14:paraId="4D3038C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4DFF839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E133D2F"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52577D9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A810010        Financiranje potreba u sportu</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0179C92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827631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5A12505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554" w:type="dxa"/>
            <w:tcBorders>
              <w:top w:val="nil"/>
              <w:left w:val="nil"/>
              <w:bottom w:val="single" w:sz="8" w:space="0" w:color="auto"/>
              <w:right w:val="single" w:sz="8" w:space="0" w:color="auto"/>
            </w:tcBorders>
            <w:shd w:val="clear" w:color="000000" w:fill="D9D9D9"/>
            <w:vAlign w:val="center"/>
            <w:hideMark/>
          </w:tcPr>
          <w:p w14:paraId="0BA0E1C4"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3601CC9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F878986" w14:textId="77777777" w:rsidTr="00831708">
        <w:trPr>
          <w:trHeight w:val="360"/>
        </w:trPr>
        <w:tc>
          <w:tcPr>
            <w:tcW w:w="607" w:type="dxa"/>
            <w:gridSpan w:val="2"/>
            <w:tcBorders>
              <w:top w:val="nil"/>
              <w:left w:val="single" w:sz="8" w:space="0" w:color="auto"/>
              <w:bottom w:val="nil"/>
              <w:right w:val="single" w:sz="8" w:space="0" w:color="auto"/>
            </w:tcBorders>
            <w:shd w:val="clear" w:color="auto" w:fill="auto"/>
            <w:vAlign w:val="center"/>
            <w:hideMark/>
          </w:tcPr>
          <w:p w14:paraId="431F1CF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1BA761B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7F5B5F9F"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6F7049E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41D0E9F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06AD16C8"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554" w:type="dxa"/>
            <w:tcBorders>
              <w:top w:val="nil"/>
              <w:left w:val="nil"/>
              <w:bottom w:val="nil"/>
              <w:right w:val="nil"/>
            </w:tcBorders>
            <w:shd w:val="clear" w:color="auto" w:fill="auto"/>
            <w:vAlign w:val="center"/>
            <w:hideMark/>
          </w:tcPr>
          <w:p w14:paraId="394FACE8" w14:textId="77777777" w:rsidR="00831708" w:rsidRPr="00831708" w:rsidRDefault="00831708" w:rsidP="00831708">
            <w:pPr>
              <w:spacing w:line="240" w:lineRule="auto"/>
              <w:jc w:val="right"/>
              <w:rPr>
                <w:rFonts w:eastAsia="Times New Roman"/>
                <w:b/>
                <w:bCs/>
                <w:noProof w:val="0"/>
                <w:sz w:val="20"/>
                <w:szCs w:val="20"/>
                <w:lang w:eastAsia="hr-HR"/>
              </w:rPr>
            </w:pPr>
          </w:p>
        </w:tc>
        <w:tc>
          <w:tcPr>
            <w:tcW w:w="776" w:type="dxa"/>
            <w:tcBorders>
              <w:top w:val="nil"/>
              <w:left w:val="single" w:sz="8" w:space="0" w:color="auto"/>
              <w:bottom w:val="nil"/>
              <w:right w:val="single" w:sz="8" w:space="0" w:color="auto"/>
            </w:tcBorders>
            <w:shd w:val="clear" w:color="auto" w:fill="auto"/>
            <w:vAlign w:val="center"/>
            <w:hideMark/>
          </w:tcPr>
          <w:p w14:paraId="40A9073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1537DCD" w14:textId="77777777" w:rsidTr="00831708">
        <w:trPr>
          <w:trHeight w:val="375"/>
        </w:trPr>
        <w:tc>
          <w:tcPr>
            <w:tcW w:w="607" w:type="dxa"/>
            <w:gridSpan w:val="2"/>
            <w:tcBorders>
              <w:top w:val="nil"/>
              <w:left w:val="single" w:sz="8" w:space="0" w:color="auto"/>
              <w:bottom w:val="nil"/>
              <w:right w:val="single" w:sz="8" w:space="0" w:color="auto"/>
            </w:tcBorders>
            <w:shd w:val="clear" w:color="auto" w:fill="auto"/>
            <w:vAlign w:val="center"/>
            <w:hideMark/>
          </w:tcPr>
          <w:p w14:paraId="7DB3B5C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251031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28F11A05"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44800B5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447" w:type="dxa"/>
            <w:gridSpan w:val="2"/>
            <w:tcBorders>
              <w:top w:val="nil"/>
              <w:left w:val="nil"/>
              <w:bottom w:val="nil"/>
              <w:right w:val="single" w:sz="8" w:space="0" w:color="auto"/>
            </w:tcBorders>
            <w:shd w:val="clear" w:color="auto" w:fill="auto"/>
            <w:vAlign w:val="center"/>
            <w:hideMark/>
          </w:tcPr>
          <w:p w14:paraId="7F407E3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6837143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554" w:type="dxa"/>
            <w:tcBorders>
              <w:top w:val="nil"/>
              <w:left w:val="nil"/>
              <w:bottom w:val="nil"/>
              <w:right w:val="nil"/>
            </w:tcBorders>
            <w:shd w:val="clear" w:color="auto" w:fill="auto"/>
            <w:vAlign w:val="center"/>
            <w:hideMark/>
          </w:tcPr>
          <w:p w14:paraId="240F7526" w14:textId="77777777" w:rsidR="00831708" w:rsidRPr="00831708" w:rsidRDefault="00831708" w:rsidP="00831708">
            <w:pPr>
              <w:spacing w:line="240" w:lineRule="auto"/>
              <w:jc w:val="right"/>
              <w:rPr>
                <w:rFonts w:eastAsia="Times New Roman"/>
                <w:b/>
                <w:bCs/>
                <w:noProof w:val="0"/>
                <w:sz w:val="20"/>
                <w:szCs w:val="20"/>
                <w:lang w:eastAsia="hr-HR"/>
              </w:rPr>
            </w:pPr>
          </w:p>
        </w:tc>
        <w:tc>
          <w:tcPr>
            <w:tcW w:w="776" w:type="dxa"/>
            <w:tcBorders>
              <w:top w:val="nil"/>
              <w:left w:val="single" w:sz="8" w:space="0" w:color="auto"/>
              <w:bottom w:val="nil"/>
              <w:right w:val="single" w:sz="8" w:space="0" w:color="auto"/>
            </w:tcBorders>
            <w:shd w:val="clear" w:color="auto" w:fill="auto"/>
            <w:vAlign w:val="center"/>
            <w:hideMark/>
          </w:tcPr>
          <w:p w14:paraId="000DED4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5C8E1C19" w14:textId="77777777" w:rsidTr="00831708">
        <w:trPr>
          <w:trHeight w:val="405"/>
        </w:trPr>
        <w:tc>
          <w:tcPr>
            <w:tcW w:w="607" w:type="dxa"/>
            <w:gridSpan w:val="2"/>
            <w:tcBorders>
              <w:top w:val="nil"/>
              <w:left w:val="single" w:sz="8" w:space="0" w:color="auto"/>
              <w:bottom w:val="nil"/>
              <w:right w:val="single" w:sz="8" w:space="0" w:color="auto"/>
            </w:tcBorders>
            <w:shd w:val="clear" w:color="auto" w:fill="auto"/>
            <w:vAlign w:val="center"/>
            <w:hideMark/>
          </w:tcPr>
          <w:p w14:paraId="6B0DFB3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R112</w:t>
            </w:r>
          </w:p>
        </w:tc>
        <w:tc>
          <w:tcPr>
            <w:tcW w:w="772" w:type="dxa"/>
            <w:tcBorders>
              <w:top w:val="nil"/>
              <w:left w:val="nil"/>
              <w:bottom w:val="nil"/>
              <w:right w:val="nil"/>
            </w:tcBorders>
            <w:shd w:val="clear" w:color="auto" w:fill="auto"/>
            <w:vAlign w:val="center"/>
            <w:hideMark/>
          </w:tcPr>
          <w:p w14:paraId="126C2B8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nil"/>
              <w:right w:val="nil"/>
            </w:tcBorders>
            <w:shd w:val="clear" w:color="auto" w:fill="auto"/>
            <w:vAlign w:val="center"/>
            <w:hideMark/>
          </w:tcPr>
          <w:p w14:paraId="5ACDAD55"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donacije za sportska događanja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1F7F7BE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nil"/>
              <w:left w:val="nil"/>
              <w:bottom w:val="nil"/>
              <w:right w:val="single" w:sz="8" w:space="0" w:color="auto"/>
            </w:tcBorders>
            <w:shd w:val="clear" w:color="auto" w:fill="auto"/>
            <w:vAlign w:val="center"/>
            <w:hideMark/>
          </w:tcPr>
          <w:p w14:paraId="78C2426F"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F7B888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nil"/>
            </w:tcBorders>
            <w:shd w:val="clear" w:color="auto" w:fill="auto"/>
            <w:vAlign w:val="center"/>
            <w:hideMark/>
          </w:tcPr>
          <w:p w14:paraId="51313B3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single" w:sz="8" w:space="0" w:color="auto"/>
              <w:bottom w:val="nil"/>
              <w:right w:val="single" w:sz="8" w:space="0" w:color="auto"/>
            </w:tcBorders>
            <w:shd w:val="clear" w:color="auto" w:fill="auto"/>
            <w:vAlign w:val="center"/>
            <w:hideMark/>
          </w:tcPr>
          <w:p w14:paraId="68BAAD1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0810</w:t>
            </w:r>
          </w:p>
        </w:tc>
      </w:tr>
      <w:tr w:rsidR="00831708" w:rsidRPr="00831708" w14:paraId="6B0F4416" w14:textId="77777777" w:rsidTr="00831708">
        <w:trPr>
          <w:trHeight w:val="51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52D8CA6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R113</w:t>
            </w:r>
          </w:p>
        </w:tc>
        <w:tc>
          <w:tcPr>
            <w:tcW w:w="772" w:type="dxa"/>
            <w:tcBorders>
              <w:top w:val="nil"/>
              <w:left w:val="nil"/>
              <w:bottom w:val="single" w:sz="8" w:space="0" w:color="auto"/>
              <w:right w:val="nil"/>
            </w:tcBorders>
            <w:shd w:val="clear" w:color="auto" w:fill="auto"/>
            <w:vAlign w:val="center"/>
            <w:hideMark/>
          </w:tcPr>
          <w:p w14:paraId="61D939F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single" w:sz="8" w:space="0" w:color="auto"/>
              <w:right w:val="nil"/>
            </w:tcBorders>
            <w:shd w:val="clear" w:color="auto" w:fill="auto"/>
            <w:vAlign w:val="center"/>
            <w:hideMark/>
          </w:tcPr>
          <w:p w14:paraId="6591983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donacije sportskim klubovima i društvima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1D88530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11E5714F"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2A38A7A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nil"/>
            </w:tcBorders>
            <w:shd w:val="clear" w:color="auto" w:fill="auto"/>
            <w:vAlign w:val="center"/>
            <w:hideMark/>
          </w:tcPr>
          <w:p w14:paraId="5A84CE9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single" w:sz="8" w:space="0" w:color="auto"/>
              <w:bottom w:val="single" w:sz="8" w:space="0" w:color="auto"/>
              <w:right w:val="single" w:sz="8" w:space="0" w:color="auto"/>
            </w:tcBorders>
            <w:shd w:val="clear" w:color="auto" w:fill="auto"/>
            <w:vAlign w:val="center"/>
            <w:hideMark/>
          </w:tcPr>
          <w:p w14:paraId="33F5782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0810</w:t>
            </w:r>
          </w:p>
        </w:tc>
      </w:tr>
      <w:tr w:rsidR="00831708" w:rsidRPr="00831708" w14:paraId="39DE4472"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43B3EA9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K810010    Izgradnja sportske dvorane</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683C752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2675D7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027A7C1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2FF69B8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22B94D7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84CE985" w14:textId="77777777" w:rsidTr="00831708">
        <w:trPr>
          <w:trHeight w:val="525"/>
        </w:trPr>
        <w:tc>
          <w:tcPr>
            <w:tcW w:w="607" w:type="dxa"/>
            <w:gridSpan w:val="2"/>
            <w:tcBorders>
              <w:top w:val="nil"/>
              <w:left w:val="single" w:sz="8" w:space="0" w:color="auto"/>
              <w:bottom w:val="nil"/>
              <w:right w:val="single" w:sz="8" w:space="0" w:color="auto"/>
            </w:tcBorders>
            <w:shd w:val="clear" w:color="auto" w:fill="auto"/>
            <w:vAlign w:val="center"/>
            <w:hideMark/>
          </w:tcPr>
          <w:p w14:paraId="1EF49E4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296A0ED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nil"/>
              <w:bottom w:val="nil"/>
              <w:right w:val="nil"/>
            </w:tcBorders>
            <w:shd w:val="clear" w:color="auto" w:fill="auto"/>
            <w:vAlign w:val="center"/>
            <w:hideMark/>
          </w:tcPr>
          <w:p w14:paraId="64C76B20"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5165867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500.000,00 </w:t>
            </w:r>
          </w:p>
        </w:tc>
        <w:tc>
          <w:tcPr>
            <w:tcW w:w="1447" w:type="dxa"/>
            <w:gridSpan w:val="2"/>
            <w:tcBorders>
              <w:top w:val="nil"/>
              <w:left w:val="nil"/>
              <w:bottom w:val="nil"/>
              <w:right w:val="single" w:sz="8" w:space="0" w:color="auto"/>
            </w:tcBorders>
            <w:shd w:val="clear" w:color="auto" w:fill="auto"/>
            <w:vAlign w:val="center"/>
            <w:hideMark/>
          </w:tcPr>
          <w:p w14:paraId="3EE5376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5.000.000,00 </w:t>
            </w:r>
          </w:p>
        </w:tc>
        <w:tc>
          <w:tcPr>
            <w:tcW w:w="1370" w:type="dxa"/>
            <w:gridSpan w:val="2"/>
            <w:tcBorders>
              <w:top w:val="nil"/>
              <w:left w:val="nil"/>
              <w:bottom w:val="nil"/>
              <w:right w:val="single" w:sz="8" w:space="0" w:color="auto"/>
            </w:tcBorders>
            <w:shd w:val="clear" w:color="auto" w:fill="auto"/>
            <w:vAlign w:val="center"/>
            <w:hideMark/>
          </w:tcPr>
          <w:p w14:paraId="7A8B945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4.000.000,00 </w:t>
            </w:r>
          </w:p>
        </w:tc>
        <w:tc>
          <w:tcPr>
            <w:tcW w:w="554" w:type="dxa"/>
            <w:tcBorders>
              <w:top w:val="nil"/>
              <w:left w:val="nil"/>
              <w:bottom w:val="nil"/>
              <w:right w:val="nil"/>
            </w:tcBorders>
            <w:shd w:val="clear" w:color="auto" w:fill="auto"/>
            <w:vAlign w:val="center"/>
            <w:hideMark/>
          </w:tcPr>
          <w:p w14:paraId="57C73F66" w14:textId="77777777" w:rsidR="00831708" w:rsidRPr="00831708" w:rsidRDefault="00831708" w:rsidP="00831708">
            <w:pPr>
              <w:spacing w:line="240" w:lineRule="auto"/>
              <w:jc w:val="right"/>
              <w:rPr>
                <w:rFonts w:eastAsia="Times New Roman"/>
                <w:b/>
                <w:bCs/>
                <w:noProof w:val="0"/>
                <w:sz w:val="20"/>
                <w:szCs w:val="20"/>
                <w:lang w:eastAsia="hr-HR"/>
              </w:rPr>
            </w:pPr>
          </w:p>
        </w:tc>
        <w:tc>
          <w:tcPr>
            <w:tcW w:w="776" w:type="dxa"/>
            <w:tcBorders>
              <w:top w:val="nil"/>
              <w:left w:val="single" w:sz="8" w:space="0" w:color="auto"/>
              <w:bottom w:val="nil"/>
              <w:right w:val="single" w:sz="8" w:space="0" w:color="auto"/>
            </w:tcBorders>
            <w:shd w:val="clear" w:color="auto" w:fill="auto"/>
            <w:vAlign w:val="center"/>
            <w:hideMark/>
          </w:tcPr>
          <w:p w14:paraId="11D80BE4"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ED9E541"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29A755E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1398514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nil"/>
              <w:bottom w:val="nil"/>
              <w:right w:val="nil"/>
            </w:tcBorders>
            <w:shd w:val="clear" w:color="auto" w:fill="auto"/>
            <w:vAlign w:val="center"/>
            <w:hideMark/>
          </w:tcPr>
          <w:p w14:paraId="55738F2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 xml:space="preserve">Rashodi za nabavu proizvedene dugotrajne imovine  </w:t>
            </w:r>
          </w:p>
        </w:tc>
        <w:tc>
          <w:tcPr>
            <w:tcW w:w="1447" w:type="dxa"/>
            <w:gridSpan w:val="2"/>
            <w:tcBorders>
              <w:top w:val="nil"/>
              <w:left w:val="single" w:sz="8" w:space="0" w:color="auto"/>
              <w:bottom w:val="nil"/>
              <w:right w:val="single" w:sz="8" w:space="0" w:color="auto"/>
            </w:tcBorders>
            <w:shd w:val="clear" w:color="auto" w:fill="auto"/>
            <w:vAlign w:val="center"/>
            <w:hideMark/>
          </w:tcPr>
          <w:p w14:paraId="4D487E8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500.000,00 </w:t>
            </w:r>
          </w:p>
        </w:tc>
        <w:tc>
          <w:tcPr>
            <w:tcW w:w="1447" w:type="dxa"/>
            <w:gridSpan w:val="2"/>
            <w:tcBorders>
              <w:top w:val="nil"/>
              <w:left w:val="nil"/>
              <w:bottom w:val="nil"/>
              <w:right w:val="single" w:sz="8" w:space="0" w:color="auto"/>
            </w:tcBorders>
            <w:shd w:val="clear" w:color="auto" w:fill="auto"/>
            <w:vAlign w:val="center"/>
            <w:hideMark/>
          </w:tcPr>
          <w:p w14:paraId="712AB7F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5.000.000,00 </w:t>
            </w:r>
          </w:p>
        </w:tc>
        <w:tc>
          <w:tcPr>
            <w:tcW w:w="1370" w:type="dxa"/>
            <w:gridSpan w:val="2"/>
            <w:tcBorders>
              <w:top w:val="nil"/>
              <w:left w:val="nil"/>
              <w:bottom w:val="nil"/>
              <w:right w:val="single" w:sz="8" w:space="0" w:color="auto"/>
            </w:tcBorders>
            <w:shd w:val="clear" w:color="auto" w:fill="auto"/>
            <w:vAlign w:val="center"/>
            <w:hideMark/>
          </w:tcPr>
          <w:p w14:paraId="0EE05E0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4.000.000,00 </w:t>
            </w:r>
          </w:p>
        </w:tc>
        <w:tc>
          <w:tcPr>
            <w:tcW w:w="554" w:type="dxa"/>
            <w:tcBorders>
              <w:top w:val="nil"/>
              <w:left w:val="nil"/>
              <w:bottom w:val="nil"/>
              <w:right w:val="nil"/>
            </w:tcBorders>
            <w:shd w:val="clear" w:color="auto" w:fill="auto"/>
            <w:vAlign w:val="center"/>
            <w:hideMark/>
          </w:tcPr>
          <w:p w14:paraId="50848145" w14:textId="77777777" w:rsidR="00831708" w:rsidRPr="00831708" w:rsidRDefault="00831708" w:rsidP="00831708">
            <w:pPr>
              <w:spacing w:line="240" w:lineRule="auto"/>
              <w:jc w:val="right"/>
              <w:rPr>
                <w:rFonts w:eastAsia="Times New Roman"/>
                <w:b/>
                <w:bCs/>
                <w:noProof w:val="0"/>
                <w:sz w:val="20"/>
                <w:szCs w:val="20"/>
                <w:lang w:eastAsia="hr-HR"/>
              </w:rPr>
            </w:pPr>
          </w:p>
        </w:tc>
        <w:tc>
          <w:tcPr>
            <w:tcW w:w="776" w:type="dxa"/>
            <w:tcBorders>
              <w:top w:val="nil"/>
              <w:left w:val="single" w:sz="8" w:space="0" w:color="auto"/>
              <w:bottom w:val="nil"/>
              <w:right w:val="single" w:sz="8" w:space="0" w:color="auto"/>
            </w:tcBorders>
            <w:shd w:val="clear" w:color="auto" w:fill="auto"/>
            <w:vAlign w:val="center"/>
            <w:hideMark/>
          </w:tcPr>
          <w:p w14:paraId="0660138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81C0A9C" w14:textId="77777777" w:rsidTr="00831708">
        <w:trPr>
          <w:trHeight w:val="36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783CC5D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R114</w:t>
            </w:r>
          </w:p>
        </w:tc>
        <w:tc>
          <w:tcPr>
            <w:tcW w:w="772" w:type="dxa"/>
            <w:tcBorders>
              <w:top w:val="nil"/>
              <w:left w:val="nil"/>
              <w:bottom w:val="single" w:sz="8" w:space="0" w:color="auto"/>
              <w:right w:val="single" w:sz="8" w:space="0" w:color="auto"/>
            </w:tcBorders>
            <w:shd w:val="clear" w:color="auto" w:fill="auto"/>
            <w:vAlign w:val="center"/>
            <w:hideMark/>
          </w:tcPr>
          <w:p w14:paraId="4E7E405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421</w:t>
            </w:r>
          </w:p>
        </w:tc>
        <w:tc>
          <w:tcPr>
            <w:tcW w:w="3069" w:type="dxa"/>
            <w:gridSpan w:val="3"/>
            <w:tcBorders>
              <w:top w:val="nil"/>
              <w:left w:val="nil"/>
              <w:bottom w:val="single" w:sz="8" w:space="0" w:color="auto"/>
              <w:right w:val="nil"/>
            </w:tcBorders>
            <w:shd w:val="clear" w:color="auto" w:fill="auto"/>
            <w:vAlign w:val="center"/>
            <w:hideMark/>
          </w:tcPr>
          <w:p w14:paraId="5C7719DA"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Sportska dvorana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6027AEA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6D639960"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20FFE2E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nil"/>
            </w:tcBorders>
            <w:shd w:val="clear" w:color="auto" w:fill="auto"/>
            <w:vAlign w:val="center"/>
            <w:hideMark/>
          </w:tcPr>
          <w:p w14:paraId="13AF6D8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4,5</w:t>
            </w:r>
          </w:p>
        </w:tc>
        <w:tc>
          <w:tcPr>
            <w:tcW w:w="776" w:type="dxa"/>
            <w:tcBorders>
              <w:top w:val="nil"/>
              <w:left w:val="single" w:sz="8" w:space="0" w:color="auto"/>
              <w:bottom w:val="single" w:sz="8" w:space="0" w:color="auto"/>
              <w:right w:val="single" w:sz="8" w:space="0" w:color="auto"/>
            </w:tcBorders>
            <w:shd w:val="clear" w:color="auto" w:fill="auto"/>
            <w:vAlign w:val="center"/>
            <w:hideMark/>
          </w:tcPr>
          <w:p w14:paraId="4C0A098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0810</w:t>
            </w:r>
          </w:p>
        </w:tc>
      </w:tr>
      <w:tr w:rsidR="00831708" w:rsidRPr="00831708" w14:paraId="2037A24E" w14:textId="77777777" w:rsidTr="00831708">
        <w:trPr>
          <w:trHeight w:val="34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26CFCD9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8200           VJERSKE ZAJEDNICE</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0D0F590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320.000,00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20D6167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502989C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554" w:type="dxa"/>
            <w:tcBorders>
              <w:top w:val="single" w:sz="8" w:space="0" w:color="auto"/>
              <w:left w:val="nil"/>
              <w:bottom w:val="single" w:sz="8" w:space="0" w:color="auto"/>
              <w:right w:val="single" w:sz="8" w:space="0" w:color="auto"/>
            </w:tcBorders>
            <w:shd w:val="clear" w:color="000000" w:fill="BFBFBF"/>
            <w:vAlign w:val="center"/>
            <w:hideMark/>
          </w:tcPr>
          <w:p w14:paraId="6498A03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4E474BE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730A151" w14:textId="77777777" w:rsidTr="00831708">
        <w:trPr>
          <w:trHeight w:val="54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115A457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A820010  Tekuće pomoći za crkvu</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4F27590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320.000,00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38FD60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3012E55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100.000,00 </w:t>
            </w:r>
          </w:p>
        </w:tc>
        <w:tc>
          <w:tcPr>
            <w:tcW w:w="554" w:type="dxa"/>
            <w:tcBorders>
              <w:top w:val="nil"/>
              <w:left w:val="nil"/>
              <w:bottom w:val="nil"/>
              <w:right w:val="nil"/>
            </w:tcBorders>
            <w:shd w:val="clear" w:color="000000" w:fill="D9D9D9"/>
            <w:vAlign w:val="center"/>
            <w:hideMark/>
          </w:tcPr>
          <w:p w14:paraId="5FF5452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single" w:sz="8" w:space="0" w:color="auto"/>
              <w:bottom w:val="single" w:sz="8" w:space="0" w:color="auto"/>
              <w:right w:val="single" w:sz="8" w:space="0" w:color="auto"/>
            </w:tcBorders>
            <w:shd w:val="clear" w:color="000000" w:fill="D9D9D9"/>
            <w:vAlign w:val="center"/>
            <w:hideMark/>
          </w:tcPr>
          <w:p w14:paraId="5F6A970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9417FF2"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3FA955A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5E46B39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59657BBB"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25488BC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320.000,00 </w:t>
            </w:r>
          </w:p>
        </w:tc>
        <w:tc>
          <w:tcPr>
            <w:tcW w:w="1447" w:type="dxa"/>
            <w:gridSpan w:val="2"/>
            <w:tcBorders>
              <w:top w:val="nil"/>
              <w:left w:val="nil"/>
              <w:bottom w:val="nil"/>
              <w:right w:val="single" w:sz="8" w:space="0" w:color="auto"/>
            </w:tcBorders>
            <w:shd w:val="clear" w:color="auto" w:fill="auto"/>
            <w:vAlign w:val="center"/>
            <w:hideMark/>
          </w:tcPr>
          <w:p w14:paraId="6B2718C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55EE48B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554" w:type="dxa"/>
            <w:tcBorders>
              <w:top w:val="single" w:sz="8" w:space="0" w:color="auto"/>
              <w:left w:val="nil"/>
              <w:bottom w:val="nil"/>
              <w:right w:val="single" w:sz="8" w:space="0" w:color="auto"/>
            </w:tcBorders>
            <w:shd w:val="clear" w:color="auto" w:fill="auto"/>
            <w:vAlign w:val="center"/>
            <w:hideMark/>
          </w:tcPr>
          <w:p w14:paraId="31682D6F"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4A3C176"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51FBCED"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00D6239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3220D01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2FDBF9F2"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251073F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320.000,00 </w:t>
            </w:r>
          </w:p>
        </w:tc>
        <w:tc>
          <w:tcPr>
            <w:tcW w:w="1447" w:type="dxa"/>
            <w:gridSpan w:val="2"/>
            <w:tcBorders>
              <w:top w:val="nil"/>
              <w:left w:val="nil"/>
              <w:bottom w:val="nil"/>
              <w:right w:val="single" w:sz="8" w:space="0" w:color="auto"/>
            </w:tcBorders>
            <w:shd w:val="clear" w:color="auto" w:fill="auto"/>
            <w:vAlign w:val="center"/>
            <w:hideMark/>
          </w:tcPr>
          <w:p w14:paraId="033ECCE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1B46774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100.000,00 </w:t>
            </w:r>
          </w:p>
        </w:tc>
        <w:tc>
          <w:tcPr>
            <w:tcW w:w="554" w:type="dxa"/>
            <w:tcBorders>
              <w:top w:val="nil"/>
              <w:left w:val="nil"/>
              <w:bottom w:val="nil"/>
              <w:right w:val="single" w:sz="8" w:space="0" w:color="auto"/>
            </w:tcBorders>
            <w:shd w:val="clear" w:color="auto" w:fill="auto"/>
            <w:vAlign w:val="center"/>
            <w:hideMark/>
          </w:tcPr>
          <w:p w14:paraId="795B462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D9E834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B658B8D" w14:textId="77777777" w:rsidTr="00831708">
        <w:trPr>
          <w:trHeight w:val="345"/>
        </w:trPr>
        <w:tc>
          <w:tcPr>
            <w:tcW w:w="607" w:type="dxa"/>
            <w:gridSpan w:val="2"/>
            <w:tcBorders>
              <w:top w:val="nil"/>
              <w:left w:val="single" w:sz="8" w:space="0" w:color="auto"/>
              <w:bottom w:val="nil"/>
              <w:right w:val="single" w:sz="8" w:space="0" w:color="auto"/>
            </w:tcBorders>
            <w:shd w:val="clear" w:color="auto" w:fill="auto"/>
            <w:vAlign w:val="center"/>
            <w:hideMark/>
          </w:tcPr>
          <w:p w14:paraId="2D9F7A0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R115</w:t>
            </w:r>
          </w:p>
        </w:tc>
        <w:tc>
          <w:tcPr>
            <w:tcW w:w="772" w:type="dxa"/>
            <w:tcBorders>
              <w:top w:val="nil"/>
              <w:left w:val="nil"/>
              <w:bottom w:val="nil"/>
              <w:right w:val="nil"/>
            </w:tcBorders>
            <w:shd w:val="clear" w:color="auto" w:fill="auto"/>
            <w:vAlign w:val="center"/>
            <w:hideMark/>
          </w:tcPr>
          <w:p w14:paraId="5A1A607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nil"/>
              <w:right w:val="nil"/>
            </w:tcBorders>
            <w:shd w:val="clear" w:color="auto" w:fill="auto"/>
            <w:vAlign w:val="center"/>
            <w:hideMark/>
          </w:tcPr>
          <w:p w14:paraId="40F4DA2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donacije vjerskim zajednicama</w:t>
            </w:r>
          </w:p>
        </w:tc>
        <w:tc>
          <w:tcPr>
            <w:tcW w:w="1447" w:type="dxa"/>
            <w:gridSpan w:val="2"/>
            <w:tcBorders>
              <w:top w:val="nil"/>
              <w:left w:val="single" w:sz="8" w:space="0" w:color="auto"/>
              <w:bottom w:val="nil"/>
              <w:right w:val="single" w:sz="8" w:space="0" w:color="auto"/>
            </w:tcBorders>
            <w:shd w:val="clear" w:color="auto" w:fill="auto"/>
            <w:vAlign w:val="center"/>
            <w:hideMark/>
          </w:tcPr>
          <w:p w14:paraId="0C62DBB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479406D9"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4D786F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B61FDF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69598C3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0840</w:t>
            </w:r>
          </w:p>
        </w:tc>
      </w:tr>
      <w:tr w:rsidR="00831708" w:rsidRPr="00831708" w14:paraId="11C3AFF9" w14:textId="77777777" w:rsidTr="00831708">
        <w:trPr>
          <w:trHeight w:val="57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71A76B1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R116</w:t>
            </w:r>
          </w:p>
        </w:tc>
        <w:tc>
          <w:tcPr>
            <w:tcW w:w="772" w:type="dxa"/>
            <w:tcBorders>
              <w:top w:val="nil"/>
              <w:left w:val="nil"/>
              <w:bottom w:val="single" w:sz="8" w:space="0" w:color="auto"/>
              <w:right w:val="single" w:sz="8" w:space="0" w:color="auto"/>
            </w:tcBorders>
            <w:shd w:val="clear" w:color="auto" w:fill="auto"/>
            <w:vAlign w:val="center"/>
            <w:hideMark/>
          </w:tcPr>
          <w:p w14:paraId="3EC3A35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382</w:t>
            </w:r>
          </w:p>
        </w:tc>
        <w:tc>
          <w:tcPr>
            <w:tcW w:w="3069" w:type="dxa"/>
            <w:gridSpan w:val="3"/>
            <w:tcBorders>
              <w:top w:val="nil"/>
              <w:left w:val="nil"/>
              <w:bottom w:val="single" w:sz="8" w:space="0" w:color="auto"/>
              <w:right w:val="nil"/>
            </w:tcBorders>
            <w:shd w:val="clear" w:color="auto" w:fill="auto"/>
            <w:vAlign w:val="center"/>
            <w:hideMark/>
          </w:tcPr>
          <w:p w14:paraId="725E7973"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Kapitalna donacija za obnovu crkvenih objekata </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2D66351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450FF7E4"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10A5D0AE"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4443577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1,6</w:t>
            </w:r>
          </w:p>
        </w:tc>
        <w:tc>
          <w:tcPr>
            <w:tcW w:w="776" w:type="dxa"/>
            <w:tcBorders>
              <w:top w:val="nil"/>
              <w:left w:val="nil"/>
              <w:bottom w:val="single" w:sz="8" w:space="0" w:color="auto"/>
              <w:right w:val="single" w:sz="8" w:space="0" w:color="auto"/>
            </w:tcBorders>
            <w:shd w:val="clear" w:color="auto" w:fill="auto"/>
            <w:vAlign w:val="center"/>
            <w:hideMark/>
          </w:tcPr>
          <w:p w14:paraId="667E2E5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0840</w:t>
            </w:r>
          </w:p>
        </w:tc>
      </w:tr>
      <w:tr w:rsidR="00831708" w:rsidRPr="00831708" w14:paraId="40E48F42" w14:textId="77777777" w:rsidTr="00831708">
        <w:trPr>
          <w:trHeight w:val="360"/>
        </w:trPr>
        <w:tc>
          <w:tcPr>
            <w:tcW w:w="4448" w:type="dxa"/>
            <w:gridSpan w:val="6"/>
            <w:tcBorders>
              <w:top w:val="single" w:sz="8" w:space="0" w:color="auto"/>
              <w:left w:val="single" w:sz="8" w:space="0" w:color="auto"/>
              <w:bottom w:val="single" w:sz="8" w:space="0" w:color="auto"/>
              <w:right w:val="nil"/>
            </w:tcBorders>
            <w:shd w:val="clear" w:color="000000" w:fill="A6A6A6"/>
            <w:vAlign w:val="center"/>
            <w:hideMark/>
          </w:tcPr>
          <w:p w14:paraId="1B428F11"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00207    POLJOPRIVREDA</w:t>
            </w:r>
          </w:p>
        </w:tc>
        <w:tc>
          <w:tcPr>
            <w:tcW w:w="1447" w:type="dxa"/>
            <w:gridSpan w:val="2"/>
            <w:tcBorders>
              <w:top w:val="nil"/>
              <w:left w:val="single" w:sz="8" w:space="0" w:color="auto"/>
              <w:bottom w:val="single" w:sz="8" w:space="0" w:color="auto"/>
              <w:right w:val="single" w:sz="8" w:space="0" w:color="auto"/>
            </w:tcBorders>
            <w:shd w:val="clear" w:color="000000" w:fill="A6A6A6"/>
            <w:vAlign w:val="center"/>
            <w:hideMark/>
          </w:tcPr>
          <w:p w14:paraId="63774E1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135.000,00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72FB130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45.000,00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251500F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45.000,00 </w:t>
            </w:r>
          </w:p>
        </w:tc>
        <w:tc>
          <w:tcPr>
            <w:tcW w:w="554" w:type="dxa"/>
            <w:tcBorders>
              <w:top w:val="nil"/>
              <w:left w:val="nil"/>
              <w:bottom w:val="nil"/>
              <w:right w:val="nil"/>
            </w:tcBorders>
            <w:shd w:val="clear" w:color="000000" w:fill="A6A6A6"/>
            <w:vAlign w:val="center"/>
            <w:hideMark/>
          </w:tcPr>
          <w:p w14:paraId="31D35B2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single" w:sz="8" w:space="0" w:color="auto"/>
              <w:bottom w:val="single" w:sz="8" w:space="0" w:color="auto"/>
              <w:right w:val="single" w:sz="8" w:space="0" w:color="auto"/>
            </w:tcBorders>
            <w:shd w:val="clear" w:color="000000" w:fill="A6A6A6"/>
            <w:vAlign w:val="center"/>
            <w:hideMark/>
          </w:tcPr>
          <w:p w14:paraId="145CA2F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F211DE7"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1B58B34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9000  SUBVENCIJE U POLJOPRIVREDI</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34E2EF5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0104545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1E254E6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25.000,00 </w:t>
            </w:r>
          </w:p>
        </w:tc>
        <w:tc>
          <w:tcPr>
            <w:tcW w:w="554" w:type="dxa"/>
            <w:tcBorders>
              <w:top w:val="single" w:sz="8" w:space="0" w:color="auto"/>
              <w:left w:val="nil"/>
              <w:bottom w:val="single" w:sz="8" w:space="0" w:color="auto"/>
              <w:right w:val="single" w:sz="8" w:space="0" w:color="auto"/>
            </w:tcBorders>
            <w:shd w:val="clear" w:color="000000" w:fill="BFBFBF"/>
            <w:vAlign w:val="center"/>
            <w:hideMark/>
          </w:tcPr>
          <w:p w14:paraId="183C838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648DCDE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FC9E57C"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2484F63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A900010    Subvencije poljoprivrednicima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1BE5966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51C70C9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5C3BA2C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25.000,00 </w:t>
            </w:r>
          </w:p>
        </w:tc>
        <w:tc>
          <w:tcPr>
            <w:tcW w:w="554" w:type="dxa"/>
            <w:tcBorders>
              <w:top w:val="nil"/>
              <w:left w:val="nil"/>
              <w:bottom w:val="nil"/>
              <w:right w:val="nil"/>
            </w:tcBorders>
            <w:shd w:val="clear" w:color="000000" w:fill="D9D9D9"/>
            <w:vAlign w:val="center"/>
            <w:hideMark/>
          </w:tcPr>
          <w:p w14:paraId="76E15C0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single" w:sz="8" w:space="0" w:color="auto"/>
              <w:bottom w:val="single" w:sz="8" w:space="0" w:color="auto"/>
              <w:right w:val="single" w:sz="8" w:space="0" w:color="auto"/>
            </w:tcBorders>
            <w:shd w:val="clear" w:color="000000" w:fill="D9D9D9"/>
            <w:vAlign w:val="center"/>
            <w:hideMark/>
          </w:tcPr>
          <w:p w14:paraId="3E9546C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914C9B2"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7F75BD0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62E1C6D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0A9594A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277471C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25.000,00 </w:t>
            </w:r>
          </w:p>
        </w:tc>
        <w:tc>
          <w:tcPr>
            <w:tcW w:w="1447" w:type="dxa"/>
            <w:gridSpan w:val="2"/>
            <w:tcBorders>
              <w:top w:val="nil"/>
              <w:left w:val="nil"/>
              <w:bottom w:val="nil"/>
              <w:right w:val="single" w:sz="8" w:space="0" w:color="auto"/>
            </w:tcBorders>
            <w:shd w:val="clear" w:color="auto" w:fill="auto"/>
            <w:vAlign w:val="center"/>
            <w:hideMark/>
          </w:tcPr>
          <w:p w14:paraId="393DD87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25.000,00 </w:t>
            </w:r>
          </w:p>
        </w:tc>
        <w:tc>
          <w:tcPr>
            <w:tcW w:w="1370" w:type="dxa"/>
            <w:gridSpan w:val="2"/>
            <w:tcBorders>
              <w:top w:val="nil"/>
              <w:left w:val="nil"/>
              <w:bottom w:val="nil"/>
              <w:right w:val="single" w:sz="8" w:space="0" w:color="auto"/>
            </w:tcBorders>
            <w:shd w:val="clear" w:color="auto" w:fill="auto"/>
            <w:vAlign w:val="center"/>
            <w:hideMark/>
          </w:tcPr>
          <w:p w14:paraId="14A5A8F8"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25.000,00 </w:t>
            </w:r>
          </w:p>
        </w:tc>
        <w:tc>
          <w:tcPr>
            <w:tcW w:w="554" w:type="dxa"/>
            <w:tcBorders>
              <w:top w:val="single" w:sz="8" w:space="0" w:color="auto"/>
              <w:left w:val="nil"/>
              <w:bottom w:val="nil"/>
              <w:right w:val="single" w:sz="8" w:space="0" w:color="auto"/>
            </w:tcBorders>
            <w:shd w:val="clear" w:color="auto" w:fill="auto"/>
            <w:vAlign w:val="center"/>
            <w:hideMark/>
          </w:tcPr>
          <w:p w14:paraId="324FE8D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EA55E0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650B169"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D8A905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27D17D2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35</w:t>
            </w:r>
          </w:p>
        </w:tc>
        <w:tc>
          <w:tcPr>
            <w:tcW w:w="3069" w:type="dxa"/>
            <w:gridSpan w:val="3"/>
            <w:tcBorders>
              <w:top w:val="nil"/>
              <w:left w:val="single" w:sz="8" w:space="0" w:color="auto"/>
              <w:bottom w:val="nil"/>
              <w:right w:val="nil"/>
            </w:tcBorders>
            <w:shd w:val="clear" w:color="auto" w:fill="auto"/>
            <w:vAlign w:val="center"/>
            <w:hideMark/>
          </w:tcPr>
          <w:p w14:paraId="2ABA350E"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Subvencije</w:t>
            </w:r>
          </w:p>
        </w:tc>
        <w:tc>
          <w:tcPr>
            <w:tcW w:w="1447" w:type="dxa"/>
            <w:gridSpan w:val="2"/>
            <w:tcBorders>
              <w:top w:val="nil"/>
              <w:left w:val="single" w:sz="8" w:space="0" w:color="auto"/>
              <w:bottom w:val="nil"/>
              <w:right w:val="single" w:sz="8" w:space="0" w:color="auto"/>
            </w:tcBorders>
            <w:shd w:val="clear" w:color="auto" w:fill="auto"/>
            <w:vAlign w:val="center"/>
            <w:hideMark/>
          </w:tcPr>
          <w:p w14:paraId="44921A4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25.000,00 </w:t>
            </w:r>
          </w:p>
        </w:tc>
        <w:tc>
          <w:tcPr>
            <w:tcW w:w="1447" w:type="dxa"/>
            <w:gridSpan w:val="2"/>
            <w:tcBorders>
              <w:top w:val="nil"/>
              <w:left w:val="nil"/>
              <w:bottom w:val="nil"/>
              <w:right w:val="single" w:sz="8" w:space="0" w:color="auto"/>
            </w:tcBorders>
            <w:shd w:val="clear" w:color="auto" w:fill="auto"/>
            <w:vAlign w:val="center"/>
            <w:hideMark/>
          </w:tcPr>
          <w:p w14:paraId="3407C90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25.000,00 </w:t>
            </w:r>
          </w:p>
        </w:tc>
        <w:tc>
          <w:tcPr>
            <w:tcW w:w="1370" w:type="dxa"/>
            <w:gridSpan w:val="2"/>
            <w:tcBorders>
              <w:top w:val="nil"/>
              <w:left w:val="nil"/>
              <w:bottom w:val="nil"/>
              <w:right w:val="single" w:sz="8" w:space="0" w:color="auto"/>
            </w:tcBorders>
            <w:shd w:val="clear" w:color="auto" w:fill="auto"/>
            <w:vAlign w:val="center"/>
            <w:hideMark/>
          </w:tcPr>
          <w:p w14:paraId="29B6D45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25.000,00 </w:t>
            </w:r>
          </w:p>
        </w:tc>
        <w:tc>
          <w:tcPr>
            <w:tcW w:w="554" w:type="dxa"/>
            <w:tcBorders>
              <w:top w:val="nil"/>
              <w:left w:val="nil"/>
              <w:bottom w:val="nil"/>
              <w:right w:val="single" w:sz="8" w:space="0" w:color="auto"/>
            </w:tcBorders>
            <w:shd w:val="clear" w:color="auto" w:fill="auto"/>
            <w:vAlign w:val="center"/>
            <w:hideMark/>
          </w:tcPr>
          <w:p w14:paraId="65FD41E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FD555F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0BA6FB2"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10B2F59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R117</w:t>
            </w:r>
          </w:p>
        </w:tc>
        <w:tc>
          <w:tcPr>
            <w:tcW w:w="772" w:type="dxa"/>
            <w:tcBorders>
              <w:top w:val="nil"/>
              <w:left w:val="nil"/>
              <w:bottom w:val="single" w:sz="8" w:space="0" w:color="auto"/>
              <w:right w:val="nil"/>
            </w:tcBorders>
            <w:shd w:val="clear" w:color="auto" w:fill="auto"/>
            <w:vAlign w:val="center"/>
            <w:hideMark/>
          </w:tcPr>
          <w:p w14:paraId="3C838F3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352</w:t>
            </w:r>
          </w:p>
        </w:tc>
        <w:tc>
          <w:tcPr>
            <w:tcW w:w="3069" w:type="dxa"/>
            <w:gridSpan w:val="3"/>
            <w:tcBorders>
              <w:top w:val="nil"/>
              <w:left w:val="single" w:sz="8" w:space="0" w:color="auto"/>
              <w:bottom w:val="single" w:sz="8" w:space="0" w:color="auto"/>
              <w:right w:val="nil"/>
            </w:tcBorders>
            <w:shd w:val="clear" w:color="auto" w:fill="auto"/>
            <w:vAlign w:val="center"/>
            <w:hideMark/>
          </w:tcPr>
          <w:p w14:paraId="1E1A457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Subvencije poljoprivrednicima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70E8A6B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284FF626"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1EA2D07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67245C1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78ECD52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0421</w:t>
            </w:r>
          </w:p>
        </w:tc>
      </w:tr>
      <w:tr w:rsidR="00831708" w:rsidRPr="00831708" w14:paraId="58119B30" w14:textId="77777777" w:rsidTr="00831708">
        <w:trPr>
          <w:trHeight w:val="375"/>
        </w:trPr>
        <w:tc>
          <w:tcPr>
            <w:tcW w:w="4448"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7B5BC56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9100     RAZVOJ POLJOPRIVREDE</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0AB19E3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90.000,00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5B0EB59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5E5A0C8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BFBFBF"/>
            <w:vAlign w:val="center"/>
            <w:hideMark/>
          </w:tcPr>
          <w:p w14:paraId="3F9F24E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5757A2E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3698B8F6" w14:textId="77777777" w:rsidTr="00831708">
        <w:trPr>
          <w:trHeight w:val="64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367B526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K910010                                                       Strategija razvoja poljorivrede</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415550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90.000,00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16C6B1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275591B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nil"/>
              <w:right w:val="nil"/>
            </w:tcBorders>
            <w:shd w:val="clear" w:color="000000" w:fill="D9D9D9"/>
            <w:vAlign w:val="center"/>
            <w:hideMark/>
          </w:tcPr>
          <w:p w14:paraId="18C33DE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single" w:sz="8" w:space="0" w:color="auto"/>
              <w:bottom w:val="single" w:sz="8" w:space="0" w:color="auto"/>
              <w:right w:val="single" w:sz="8" w:space="0" w:color="auto"/>
            </w:tcBorders>
            <w:shd w:val="clear" w:color="000000" w:fill="D9D9D9"/>
            <w:vAlign w:val="center"/>
            <w:hideMark/>
          </w:tcPr>
          <w:p w14:paraId="152B3B9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F4E8EF6"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1BFC914F"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435F324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vAlign w:val="center"/>
            <w:hideMark/>
          </w:tcPr>
          <w:p w14:paraId="3619B36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vAlign w:val="center"/>
            <w:hideMark/>
          </w:tcPr>
          <w:p w14:paraId="1305355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90.000,00 </w:t>
            </w:r>
          </w:p>
        </w:tc>
        <w:tc>
          <w:tcPr>
            <w:tcW w:w="1447" w:type="dxa"/>
            <w:gridSpan w:val="2"/>
            <w:tcBorders>
              <w:top w:val="nil"/>
              <w:left w:val="nil"/>
              <w:bottom w:val="nil"/>
              <w:right w:val="single" w:sz="8" w:space="0" w:color="auto"/>
            </w:tcBorders>
            <w:shd w:val="clear" w:color="auto" w:fill="auto"/>
            <w:vAlign w:val="center"/>
            <w:hideMark/>
          </w:tcPr>
          <w:p w14:paraId="49DB1A4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758CC67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single" w:sz="8" w:space="0" w:color="auto"/>
              <w:left w:val="nil"/>
              <w:bottom w:val="nil"/>
              <w:right w:val="single" w:sz="8" w:space="0" w:color="auto"/>
            </w:tcBorders>
            <w:shd w:val="clear" w:color="auto" w:fill="auto"/>
            <w:vAlign w:val="center"/>
            <w:hideMark/>
          </w:tcPr>
          <w:p w14:paraId="34A618BF"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31031A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3B54C96"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03CF80C3"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lastRenderedPageBreak/>
              <w:t> </w:t>
            </w:r>
          </w:p>
        </w:tc>
        <w:tc>
          <w:tcPr>
            <w:tcW w:w="772" w:type="dxa"/>
            <w:tcBorders>
              <w:top w:val="nil"/>
              <w:left w:val="nil"/>
              <w:bottom w:val="nil"/>
              <w:right w:val="single" w:sz="8" w:space="0" w:color="auto"/>
            </w:tcBorders>
            <w:shd w:val="clear" w:color="auto" w:fill="auto"/>
            <w:vAlign w:val="center"/>
            <w:hideMark/>
          </w:tcPr>
          <w:p w14:paraId="4A8B630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vAlign w:val="center"/>
            <w:hideMark/>
          </w:tcPr>
          <w:p w14:paraId="6062C122"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vAlign w:val="center"/>
            <w:hideMark/>
          </w:tcPr>
          <w:p w14:paraId="47981B0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90.000,00 </w:t>
            </w:r>
          </w:p>
        </w:tc>
        <w:tc>
          <w:tcPr>
            <w:tcW w:w="1447" w:type="dxa"/>
            <w:gridSpan w:val="2"/>
            <w:tcBorders>
              <w:top w:val="nil"/>
              <w:left w:val="nil"/>
              <w:bottom w:val="nil"/>
              <w:right w:val="single" w:sz="8" w:space="0" w:color="auto"/>
            </w:tcBorders>
            <w:shd w:val="clear" w:color="auto" w:fill="auto"/>
            <w:vAlign w:val="center"/>
            <w:hideMark/>
          </w:tcPr>
          <w:p w14:paraId="3151C80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2974021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62804F9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F7A590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0CA4C8E"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1D47EC7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R118</w:t>
            </w:r>
          </w:p>
        </w:tc>
        <w:tc>
          <w:tcPr>
            <w:tcW w:w="772" w:type="dxa"/>
            <w:tcBorders>
              <w:top w:val="nil"/>
              <w:left w:val="nil"/>
              <w:bottom w:val="single" w:sz="8" w:space="0" w:color="auto"/>
              <w:right w:val="single" w:sz="8" w:space="0" w:color="auto"/>
            </w:tcBorders>
            <w:shd w:val="clear" w:color="auto" w:fill="auto"/>
            <w:vAlign w:val="center"/>
            <w:hideMark/>
          </w:tcPr>
          <w:p w14:paraId="6B46454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single" w:sz="8" w:space="0" w:color="000000"/>
            </w:tcBorders>
            <w:shd w:val="clear" w:color="auto" w:fill="auto"/>
            <w:vAlign w:val="center"/>
            <w:hideMark/>
          </w:tcPr>
          <w:p w14:paraId="01DC7E4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Izrada Strategije razvoja poljoprivrede</w:t>
            </w:r>
          </w:p>
        </w:tc>
        <w:tc>
          <w:tcPr>
            <w:tcW w:w="1447" w:type="dxa"/>
            <w:gridSpan w:val="2"/>
            <w:tcBorders>
              <w:top w:val="nil"/>
              <w:left w:val="nil"/>
              <w:bottom w:val="single" w:sz="8" w:space="0" w:color="auto"/>
              <w:right w:val="single" w:sz="8" w:space="0" w:color="auto"/>
            </w:tcBorders>
            <w:shd w:val="clear" w:color="auto" w:fill="auto"/>
            <w:vAlign w:val="center"/>
            <w:hideMark/>
          </w:tcPr>
          <w:p w14:paraId="02E60AC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90.000,00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4E38D7C7"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75BAC97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19CF230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nil"/>
              <w:bottom w:val="single" w:sz="8" w:space="0" w:color="auto"/>
              <w:right w:val="single" w:sz="8" w:space="0" w:color="auto"/>
            </w:tcBorders>
            <w:shd w:val="clear" w:color="auto" w:fill="auto"/>
            <w:vAlign w:val="center"/>
            <w:hideMark/>
          </w:tcPr>
          <w:p w14:paraId="3A7EE2A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0421</w:t>
            </w:r>
          </w:p>
        </w:tc>
      </w:tr>
      <w:tr w:rsidR="00831708" w:rsidRPr="00831708" w14:paraId="51DC7EDE" w14:textId="77777777" w:rsidTr="00831708">
        <w:trPr>
          <w:trHeight w:val="315"/>
        </w:trPr>
        <w:tc>
          <w:tcPr>
            <w:tcW w:w="4448"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5BE7B14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9200          ZAŠTITA ŽIVOTINJA</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6289253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4265BE2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543D55E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554" w:type="dxa"/>
            <w:tcBorders>
              <w:top w:val="nil"/>
              <w:left w:val="nil"/>
              <w:bottom w:val="single" w:sz="8" w:space="0" w:color="auto"/>
              <w:right w:val="single" w:sz="8" w:space="0" w:color="auto"/>
            </w:tcBorders>
            <w:shd w:val="clear" w:color="000000" w:fill="BFBFBF"/>
            <w:vAlign w:val="center"/>
            <w:hideMark/>
          </w:tcPr>
          <w:p w14:paraId="501485E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3E62081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4D48A37D" w14:textId="77777777" w:rsidTr="00831708">
        <w:trPr>
          <w:trHeight w:val="31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2FBECC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A920010    Zaštita životinja</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65B872B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01625E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1CB8208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554" w:type="dxa"/>
            <w:tcBorders>
              <w:top w:val="nil"/>
              <w:left w:val="nil"/>
              <w:bottom w:val="single" w:sz="8" w:space="0" w:color="auto"/>
              <w:right w:val="single" w:sz="8" w:space="0" w:color="auto"/>
            </w:tcBorders>
            <w:shd w:val="clear" w:color="000000" w:fill="D9D9D9"/>
            <w:vAlign w:val="center"/>
            <w:hideMark/>
          </w:tcPr>
          <w:p w14:paraId="5EC585C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5AAA2B3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942F6B7"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76B4C95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109C69F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vAlign w:val="center"/>
            <w:hideMark/>
          </w:tcPr>
          <w:p w14:paraId="5B9A097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vAlign w:val="center"/>
            <w:hideMark/>
          </w:tcPr>
          <w:p w14:paraId="3F69E0D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5BE2697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370" w:type="dxa"/>
            <w:gridSpan w:val="2"/>
            <w:tcBorders>
              <w:top w:val="nil"/>
              <w:left w:val="nil"/>
              <w:bottom w:val="nil"/>
              <w:right w:val="single" w:sz="8" w:space="0" w:color="auto"/>
            </w:tcBorders>
            <w:shd w:val="clear" w:color="auto" w:fill="auto"/>
            <w:vAlign w:val="center"/>
            <w:hideMark/>
          </w:tcPr>
          <w:p w14:paraId="17F42B1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 </w:t>
            </w:r>
          </w:p>
        </w:tc>
        <w:tc>
          <w:tcPr>
            <w:tcW w:w="554" w:type="dxa"/>
            <w:tcBorders>
              <w:top w:val="nil"/>
              <w:left w:val="nil"/>
              <w:bottom w:val="nil"/>
              <w:right w:val="nil"/>
            </w:tcBorders>
            <w:shd w:val="clear" w:color="auto" w:fill="auto"/>
            <w:vAlign w:val="center"/>
            <w:hideMark/>
          </w:tcPr>
          <w:p w14:paraId="0D268BD8" w14:textId="77777777" w:rsidR="00831708" w:rsidRPr="00831708" w:rsidRDefault="00831708" w:rsidP="00831708">
            <w:pPr>
              <w:spacing w:line="240" w:lineRule="auto"/>
              <w:jc w:val="right"/>
              <w:rPr>
                <w:rFonts w:eastAsia="Times New Roman"/>
                <w:b/>
                <w:bCs/>
                <w:noProof w:val="0"/>
                <w:sz w:val="20"/>
                <w:szCs w:val="20"/>
                <w:lang w:eastAsia="hr-HR"/>
              </w:rPr>
            </w:pPr>
          </w:p>
        </w:tc>
        <w:tc>
          <w:tcPr>
            <w:tcW w:w="776" w:type="dxa"/>
            <w:tcBorders>
              <w:top w:val="nil"/>
              <w:left w:val="single" w:sz="8" w:space="0" w:color="auto"/>
              <w:bottom w:val="nil"/>
              <w:right w:val="single" w:sz="8" w:space="0" w:color="auto"/>
            </w:tcBorders>
            <w:shd w:val="clear" w:color="auto" w:fill="auto"/>
            <w:vAlign w:val="center"/>
            <w:hideMark/>
          </w:tcPr>
          <w:p w14:paraId="1ACF999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C1C6FCE"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08FF965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503627A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nil"/>
              <w:bottom w:val="nil"/>
              <w:right w:val="single" w:sz="8" w:space="0" w:color="000000"/>
            </w:tcBorders>
            <w:shd w:val="clear" w:color="auto" w:fill="auto"/>
            <w:vAlign w:val="center"/>
            <w:hideMark/>
          </w:tcPr>
          <w:p w14:paraId="489BC1B4"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nil"/>
              <w:bottom w:val="nil"/>
              <w:right w:val="single" w:sz="8" w:space="0" w:color="auto"/>
            </w:tcBorders>
            <w:shd w:val="clear" w:color="auto" w:fill="auto"/>
            <w:vAlign w:val="center"/>
            <w:hideMark/>
          </w:tcPr>
          <w:p w14:paraId="1A62EB4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5FE921A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370" w:type="dxa"/>
            <w:gridSpan w:val="2"/>
            <w:tcBorders>
              <w:top w:val="nil"/>
              <w:left w:val="nil"/>
              <w:bottom w:val="nil"/>
              <w:right w:val="single" w:sz="8" w:space="0" w:color="auto"/>
            </w:tcBorders>
            <w:shd w:val="clear" w:color="auto" w:fill="auto"/>
            <w:vAlign w:val="center"/>
            <w:hideMark/>
          </w:tcPr>
          <w:p w14:paraId="0DBC6D6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 </w:t>
            </w:r>
          </w:p>
        </w:tc>
        <w:tc>
          <w:tcPr>
            <w:tcW w:w="554" w:type="dxa"/>
            <w:tcBorders>
              <w:top w:val="nil"/>
              <w:left w:val="nil"/>
              <w:bottom w:val="nil"/>
              <w:right w:val="nil"/>
            </w:tcBorders>
            <w:shd w:val="clear" w:color="auto" w:fill="auto"/>
            <w:vAlign w:val="center"/>
            <w:hideMark/>
          </w:tcPr>
          <w:p w14:paraId="10BE5760" w14:textId="77777777" w:rsidR="00831708" w:rsidRPr="00831708" w:rsidRDefault="00831708" w:rsidP="00831708">
            <w:pPr>
              <w:spacing w:line="240" w:lineRule="auto"/>
              <w:jc w:val="right"/>
              <w:rPr>
                <w:rFonts w:eastAsia="Times New Roman"/>
                <w:b/>
                <w:bCs/>
                <w:noProof w:val="0"/>
                <w:sz w:val="20"/>
                <w:szCs w:val="20"/>
                <w:lang w:eastAsia="hr-HR"/>
              </w:rPr>
            </w:pPr>
          </w:p>
        </w:tc>
        <w:tc>
          <w:tcPr>
            <w:tcW w:w="776" w:type="dxa"/>
            <w:tcBorders>
              <w:top w:val="nil"/>
              <w:left w:val="single" w:sz="8" w:space="0" w:color="auto"/>
              <w:bottom w:val="nil"/>
              <w:right w:val="single" w:sz="8" w:space="0" w:color="auto"/>
            </w:tcBorders>
            <w:shd w:val="clear" w:color="auto" w:fill="auto"/>
            <w:vAlign w:val="center"/>
            <w:hideMark/>
          </w:tcPr>
          <w:p w14:paraId="712AA58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F3D87C8" w14:textId="77777777" w:rsidTr="00831708">
        <w:trPr>
          <w:trHeight w:val="31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39F9E3D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R119</w:t>
            </w:r>
          </w:p>
        </w:tc>
        <w:tc>
          <w:tcPr>
            <w:tcW w:w="772" w:type="dxa"/>
            <w:tcBorders>
              <w:top w:val="nil"/>
              <w:left w:val="nil"/>
              <w:bottom w:val="single" w:sz="8" w:space="0" w:color="auto"/>
              <w:right w:val="single" w:sz="8" w:space="0" w:color="auto"/>
            </w:tcBorders>
            <w:shd w:val="clear" w:color="auto" w:fill="auto"/>
            <w:vAlign w:val="center"/>
            <w:hideMark/>
          </w:tcPr>
          <w:p w14:paraId="42A5825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nil"/>
              <w:bottom w:val="single" w:sz="8" w:space="0" w:color="auto"/>
              <w:right w:val="single" w:sz="8" w:space="0" w:color="000000"/>
            </w:tcBorders>
            <w:shd w:val="clear" w:color="auto" w:fill="auto"/>
            <w:vAlign w:val="center"/>
            <w:hideMark/>
          </w:tcPr>
          <w:p w14:paraId="628562D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Sufinanciranje skloništa za životinje</w:t>
            </w:r>
          </w:p>
        </w:tc>
        <w:tc>
          <w:tcPr>
            <w:tcW w:w="1447" w:type="dxa"/>
            <w:gridSpan w:val="2"/>
            <w:tcBorders>
              <w:top w:val="nil"/>
              <w:left w:val="nil"/>
              <w:bottom w:val="single" w:sz="8" w:space="0" w:color="auto"/>
              <w:right w:val="single" w:sz="8" w:space="0" w:color="auto"/>
            </w:tcBorders>
            <w:shd w:val="clear" w:color="auto" w:fill="auto"/>
            <w:vAlign w:val="center"/>
            <w:hideMark/>
          </w:tcPr>
          <w:p w14:paraId="322EF21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4E0AE1A1" w14:textId="77777777" w:rsidR="00831708" w:rsidRPr="00831708" w:rsidRDefault="00831708" w:rsidP="00831708">
            <w:pPr>
              <w:spacing w:line="240" w:lineRule="auto"/>
              <w:jc w:val="left"/>
              <w:rPr>
                <w:rFonts w:eastAsia="Times New Roman"/>
                <w:b/>
                <w:bCs/>
                <w:noProof w:val="0"/>
                <w:color w:val="4BACC6"/>
                <w:sz w:val="18"/>
                <w:szCs w:val="18"/>
                <w:lang w:eastAsia="hr-HR"/>
              </w:rPr>
            </w:pPr>
            <w:r w:rsidRPr="00831708">
              <w:rPr>
                <w:rFonts w:eastAsia="Times New Roman"/>
                <w:b/>
                <w:bCs/>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127EC5F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nil"/>
            </w:tcBorders>
            <w:shd w:val="clear" w:color="auto" w:fill="auto"/>
            <w:vAlign w:val="center"/>
            <w:hideMark/>
          </w:tcPr>
          <w:p w14:paraId="247C69F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single" w:sz="8" w:space="0" w:color="auto"/>
              <w:bottom w:val="single" w:sz="8" w:space="0" w:color="auto"/>
              <w:right w:val="single" w:sz="8" w:space="0" w:color="auto"/>
            </w:tcBorders>
            <w:shd w:val="clear" w:color="auto" w:fill="auto"/>
            <w:vAlign w:val="center"/>
            <w:hideMark/>
          </w:tcPr>
          <w:p w14:paraId="53FA2A8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0660</w:t>
            </w:r>
          </w:p>
        </w:tc>
      </w:tr>
      <w:tr w:rsidR="00831708" w:rsidRPr="00831708" w14:paraId="7C9E048F" w14:textId="77777777" w:rsidTr="00831708">
        <w:trPr>
          <w:trHeight w:val="735"/>
        </w:trPr>
        <w:tc>
          <w:tcPr>
            <w:tcW w:w="4448" w:type="dxa"/>
            <w:gridSpan w:val="6"/>
            <w:tcBorders>
              <w:top w:val="single" w:sz="8" w:space="0" w:color="auto"/>
              <w:left w:val="single" w:sz="8" w:space="0" w:color="auto"/>
              <w:bottom w:val="single" w:sz="8" w:space="0" w:color="auto"/>
              <w:right w:val="nil"/>
            </w:tcBorders>
            <w:shd w:val="clear" w:color="000000" w:fill="A6A6A6"/>
            <w:vAlign w:val="center"/>
            <w:hideMark/>
          </w:tcPr>
          <w:p w14:paraId="368ED33B"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xml:space="preserve">Glava 00208        SUBVENCIJE I POMOĆI TRGOVAČKIM DRUŠTVIMA I UNUTAR OPĆEG PRORAČUNA </w:t>
            </w:r>
          </w:p>
        </w:tc>
        <w:tc>
          <w:tcPr>
            <w:tcW w:w="1447" w:type="dxa"/>
            <w:gridSpan w:val="2"/>
            <w:tcBorders>
              <w:top w:val="nil"/>
              <w:left w:val="single" w:sz="8" w:space="0" w:color="auto"/>
              <w:bottom w:val="single" w:sz="8" w:space="0" w:color="auto"/>
              <w:right w:val="single" w:sz="8" w:space="0" w:color="auto"/>
            </w:tcBorders>
            <w:shd w:val="clear" w:color="000000" w:fill="A6A6A6"/>
            <w:vAlign w:val="center"/>
            <w:hideMark/>
          </w:tcPr>
          <w:p w14:paraId="204A548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142.500,00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5E998D9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70.000,00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43D8DB4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40.000,00 </w:t>
            </w:r>
          </w:p>
        </w:tc>
        <w:tc>
          <w:tcPr>
            <w:tcW w:w="554" w:type="dxa"/>
            <w:tcBorders>
              <w:top w:val="single" w:sz="8" w:space="0" w:color="auto"/>
              <w:left w:val="nil"/>
              <w:bottom w:val="single" w:sz="8" w:space="0" w:color="auto"/>
              <w:right w:val="single" w:sz="8" w:space="0" w:color="auto"/>
            </w:tcBorders>
            <w:shd w:val="clear" w:color="000000" w:fill="A6A6A6"/>
            <w:vAlign w:val="center"/>
            <w:hideMark/>
          </w:tcPr>
          <w:p w14:paraId="7161FAD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single" w:sz="8" w:space="0" w:color="auto"/>
              <w:right w:val="single" w:sz="8" w:space="0" w:color="auto"/>
            </w:tcBorders>
            <w:shd w:val="clear" w:color="000000" w:fill="A6A6A6"/>
            <w:vAlign w:val="center"/>
            <w:hideMark/>
          </w:tcPr>
          <w:p w14:paraId="56E0796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55FB8808"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5521DF3A"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Program 4800           Subvencije i pomoći za rad trgovačkim društvima u javnom sektoru</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0F7DA8E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62C4C6C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3209E67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 </w:t>
            </w:r>
          </w:p>
        </w:tc>
        <w:tc>
          <w:tcPr>
            <w:tcW w:w="554" w:type="dxa"/>
            <w:tcBorders>
              <w:top w:val="nil"/>
              <w:left w:val="nil"/>
              <w:bottom w:val="single" w:sz="8" w:space="0" w:color="auto"/>
              <w:right w:val="single" w:sz="8" w:space="0" w:color="auto"/>
            </w:tcBorders>
            <w:shd w:val="clear" w:color="000000" w:fill="BFBFBF"/>
            <w:vAlign w:val="center"/>
            <w:hideMark/>
          </w:tcPr>
          <w:p w14:paraId="40DAD22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25BCC5C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F0BDFD5" w14:textId="77777777" w:rsidTr="00831708">
        <w:trPr>
          <w:trHeight w:val="52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2D9E6B9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A480010   Subvencija za rad poštanskih ureda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3192E4D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6B61C32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2089829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 </w:t>
            </w:r>
          </w:p>
        </w:tc>
        <w:tc>
          <w:tcPr>
            <w:tcW w:w="554" w:type="dxa"/>
            <w:tcBorders>
              <w:top w:val="nil"/>
              <w:left w:val="nil"/>
              <w:bottom w:val="nil"/>
              <w:right w:val="nil"/>
            </w:tcBorders>
            <w:shd w:val="clear" w:color="000000" w:fill="D9D9D9"/>
            <w:vAlign w:val="center"/>
            <w:hideMark/>
          </w:tcPr>
          <w:p w14:paraId="5663D4C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single" w:sz="8" w:space="0" w:color="auto"/>
              <w:bottom w:val="single" w:sz="8" w:space="0" w:color="auto"/>
              <w:right w:val="single" w:sz="8" w:space="0" w:color="auto"/>
            </w:tcBorders>
            <w:shd w:val="clear" w:color="000000" w:fill="D9D9D9"/>
            <w:vAlign w:val="center"/>
            <w:hideMark/>
          </w:tcPr>
          <w:p w14:paraId="4EE62AF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A0180C2" w14:textId="77777777" w:rsidTr="00831708">
        <w:trPr>
          <w:trHeight w:val="285"/>
        </w:trPr>
        <w:tc>
          <w:tcPr>
            <w:tcW w:w="607" w:type="dxa"/>
            <w:gridSpan w:val="2"/>
            <w:tcBorders>
              <w:top w:val="nil"/>
              <w:left w:val="single" w:sz="8" w:space="0" w:color="auto"/>
              <w:bottom w:val="nil"/>
              <w:right w:val="single" w:sz="8" w:space="0" w:color="auto"/>
            </w:tcBorders>
            <w:shd w:val="clear" w:color="auto" w:fill="auto"/>
            <w:vAlign w:val="center"/>
            <w:hideMark/>
          </w:tcPr>
          <w:p w14:paraId="3596E9D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99683F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1E50D1C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1D8B8FE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 </w:t>
            </w:r>
          </w:p>
        </w:tc>
        <w:tc>
          <w:tcPr>
            <w:tcW w:w="1447" w:type="dxa"/>
            <w:gridSpan w:val="2"/>
            <w:tcBorders>
              <w:top w:val="nil"/>
              <w:left w:val="nil"/>
              <w:bottom w:val="nil"/>
              <w:right w:val="single" w:sz="8" w:space="0" w:color="auto"/>
            </w:tcBorders>
            <w:shd w:val="clear" w:color="auto" w:fill="auto"/>
            <w:vAlign w:val="center"/>
            <w:hideMark/>
          </w:tcPr>
          <w:p w14:paraId="0E1BC8D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 </w:t>
            </w:r>
          </w:p>
        </w:tc>
        <w:tc>
          <w:tcPr>
            <w:tcW w:w="1370" w:type="dxa"/>
            <w:gridSpan w:val="2"/>
            <w:tcBorders>
              <w:top w:val="nil"/>
              <w:left w:val="nil"/>
              <w:bottom w:val="nil"/>
              <w:right w:val="single" w:sz="8" w:space="0" w:color="auto"/>
            </w:tcBorders>
            <w:shd w:val="clear" w:color="auto" w:fill="auto"/>
            <w:vAlign w:val="center"/>
            <w:hideMark/>
          </w:tcPr>
          <w:p w14:paraId="5AF49D9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40.000,00 </w:t>
            </w:r>
          </w:p>
        </w:tc>
        <w:tc>
          <w:tcPr>
            <w:tcW w:w="554" w:type="dxa"/>
            <w:tcBorders>
              <w:top w:val="single" w:sz="8" w:space="0" w:color="auto"/>
              <w:left w:val="nil"/>
              <w:bottom w:val="nil"/>
              <w:right w:val="single" w:sz="8" w:space="0" w:color="auto"/>
            </w:tcBorders>
            <w:shd w:val="clear" w:color="auto" w:fill="auto"/>
            <w:vAlign w:val="center"/>
            <w:hideMark/>
          </w:tcPr>
          <w:p w14:paraId="754FBB7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ED7DB3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96A77DC"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76B559A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263D714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35</w:t>
            </w:r>
          </w:p>
        </w:tc>
        <w:tc>
          <w:tcPr>
            <w:tcW w:w="3069" w:type="dxa"/>
            <w:gridSpan w:val="3"/>
            <w:tcBorders>
              <w:top w:val="nil"/>
              <w:left w:val="single" w:sz="8" w:space="0" w:color="auto"/>
              <w:bottom w:val="nil"/>
              <w:right w:val="nil"/>
            </w:tcBorders>
            <w:shd w:val="clear" w:color="auto" w:fill="auto"/>
            <w:vAlign w:val="center"/>
            <w:hideMark/>
          </w:tcPr>
          <w:p w14:paraId="1E3066C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Subvencije</w:t>
            </w:r>
          </w:p>
        </w:tc>
        <w:tc>
          <w:tcPr>
            <w:tcW w:w="1447" w:type="dxa"/>
            <w:gridSpan w:val="2"/>
            <w:tcBorders>
              <w:top w:val="nil"/>
              <w:left w:val="single" w:sz="8" w:space="0" w:color="auto"/>
              <w:bottom w:val="nil"/>
              <w:right w:val="single" w:sz="8" w:space="0" w:color="auto"/>
            </w:tcBorders>
            <w:shd w:val="clear" w:color="auto" w:fill="auto"/>
            <w:vAlign w:val="center"/>
            <w:hideMark/>
          </w:tcPr>
          <w:p w14:paraId="41E37E9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 </w:t>
            </w:r>
          </w:p>
        </w:tc>
        <w:tc>
          <w:tcPr>
            <w:tcW w:w="1447" w:type="dxa"/>
            <w:gridSpan w:val="2"/>
            <w:tcBorders>
              <w:top w:val="nil"/>
              <w:left w:val="nil"/>
              <w:bottom w:val="nil"/>
              <w:right w:val="single" w:sz="8" w:space="0" w:color="auto"/>
            </w:tcBorders>
            <w:shd w:val="clear" w:color="auto" w:fill="auto"/>
            <w:vAlign w:val="center"/>
            <w:hideMark/>
          </w:tcPr>
          <w:p w14:paraId="4F7B42D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 </w:t>
            </w:r>
          </w:p>
        </w:tc>
        <w:tc>
          <w:tcPr>
            <w:tcW w:w="1370" w:type="dxa"/>
            <w:gridSpan w:val="2"/>
            <w:tcBorders>
              <w:top w:val="nil"/>
              <w:left w:val="nil"/>
              <w:bottom w:val="nil"/>
              <w:right w:val="single" w:sz="8" w:space="0" w:color="auto"/>
            </w:tcBorders>
            <w:shd w:val="clear" w:color="auto" w:fill="auto"/>
            <w:vAlign w:val="center"/>
            <w:hideMark/>
          </w:tcPr>
          <w:p w14:paraId="46BFF47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40.000,00 </w:t>
            </w:r>
          </w:p>
        </w:tc>
        <w:tc>
          <w:tcPr>
            <w:tcW w:w="554" w:type="dxa"/>
            <w:tcBorders>
              <w:top w:val="nil"/>
              <w:left w:val="nil"/>
              <w:bottom w:val="nil"/>
              <w:right w:val="single" w:sz="8" w:space="0" w:color="auto"/>
            </w:tcBorders>
            <w:shd w:val="clear" w:color="auto" w:fill="auto"/>
            <w:vAlign w:val="center"/>
            <w:hideMark/>
          </w:tcPr>
          <w:p w14:paraId="4D135D10"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AE6201A"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1EC17B3" w14:textId="77777777" w:rsidTr="00831708">
        <w:trPr>
          <w:trHeight w:val="30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34851AD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R120</w:t>
            </w:r>
          </w:p>
        </w:tc>
        <w:tc>
          <w:tcPr>
            <w:tcW w:w="772" w:type="dxa"/>
            <w:tcBorders>
              <w:top w:val="nil"/>
              <w:left w:val="nil"/>
              <w:bottom w:val="single" w:sz="8" w:space="0" w:color="auto"/>
              <w:right w:val="nil"/>
            </w:tcBorders>
            <w:shd w:val="clear" w:color="auto" w:fill="auto"/>
            <w:vAlign w:val="center"/>
            <w:hideMark/>
          </w:tcPr>
          <w:p w14:paraId="7163CE3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351</w:t>
            </w:r>
          </w:p>
        </w:tc>
        <w:tc>
          <w:tcPr>
            <w:tcW w:w="3069" w:type="dxa"/>
            <w:gridSpan w:val="3"/>
            <w:tcBorders>
              <w:top w:val="nil"/>
              <w:left w:val="single" w:sz="8" w:space="0" w:color="auto"/>
              <w:bottom w:val="single" w:sz="8" w:space="0" w:color="auto"/>
              <w:right w:val="nil"/>
            </w:tcBorders>
            <w:shd w:val="clear" w:color="auto" w:fill="auto"/>
            <w:vAlign w:val="center"/>
            <w:hideMark/>
          </w:tcPr>
          <w:p w14:paraId="1CEA4C6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Subvencije za rad poštanskih ureda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6382B99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2917382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7AD185D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5308248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7A6E3B7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0460</w:t>
            </w:r>
          </w:p>
        </w:tc>
      </w:tr>
      <w:tr w:rsidR="00831708" w:rsidRPr="00831708" w14:paraId="3B37F586" w14:textId="77777777" w:rsidTr="00831708">
        <w:trPr>
          <w:trHeight w:val="525"/>
        </w:trPr>
        <w:tc>
          <w:tcPr>
            <w:tcW w:w="4448"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0956155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4900   INTERPRETACIJSKO EDUKACIJSKI CENTAR GRPAŠĆAK</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467E0A1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102.500,00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6C56F45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5EE9A15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BFBFBF"/>
            <w:vAlign w:val="center"/>
            <w:hideMark/>
          </w:tcPr>
          <w:p w14:paraId="43DECBA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BFBFBF"/>
            <w:vAlign w:val="center"/>
            <w:hideMark/>
          </w:tcPr>
          <w:p w14:paraId="553707ED"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A9EFBD3" w14:textId="77777777" w:rsidTr="00831708">
        <w:trPr>
          <w:trHeight w:val="52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CD2FB2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Kapitalni projekt K490010    Projektno partnerstvo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74F91EF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102.500,00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1424EA6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6742409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D9D9D9"/>
            <w:vAlign w:val="center"/>
            <w:hideMark/>
          </w:tcPr>
          <w:p w14:paraId="73B40D3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5D6C9BB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D0F01F7" w14:textId="77777777" w:rsidTr="00831708">
        <w:trPr>
          <w:trHeight w:val="390"/>
        </w:trPr>
        <w:tc>
          <w:tcPr>
            <w:tcW w:w="607" w:type="dxa"/>
            <w:gridSpan w:val="2"/>
            <w:tcBorders>
              <w:top w:val="nil"/>
              <w:left w:val="single" w:sz="8" w:space="0" w:color="auto"/>
              <w:bottom w:val="nil"/>
              <w:right w:val="single" w:sz="8" w:space="0" w:color="auto"/>
            </w:tcBorders>
            <w:shd w:val="clear" w:color="auto" w:fill="auto"/>
            <w:vAlign w:val="center"/>
            <w:hideMark/>
          </w:tcPr>
          <w:p w14:paraId="302F8B8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2B092EA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vAlign w:val="center"/>
            <w:hideMark/>
          </w:tcPr>
          <w:p w14:paraId="1A50CB9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vAlign w:val="center"/>
            <w:hideMark/>
          </w:tcPr>
          <w:p w14:paraId="289F156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102.500,00 </w:t>
            </w:r>
          </w:p>
        </w:tc>
        <w:tc>
          <w:tcPr>
            <w:tcW w:w="1447" w:type="dxa"/>
            <w:gridSpan w:val="2"/>
            <w:tcBorders>
              <w:top w:val="nil"/>
              <w:left w:val="nil"/>
              <w:bottom w:val="nil"/>
              <w:right w:val="single" w:sz="8" w:space="0" w:color="auto"/>
            </w:tcBorders>
            <w:shd w:val="clear" w:color="auto" w:fill="auto"/>
            <w:vAlign w:val="center"/>
            <w:hideMark/>
          </w:tcPr>
          <w:p w14:paraId="7A05F1E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511F108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nil"/>
            </w:tcBorders>
            <w:shd w:val="clear" w:color="auto" w:fill="auto"/>
            <w:vAlign w:val="center"/>
            <w:hideMark/>
          </w:tcPr>
          <w:p w14:paraId="2FCACA04"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single" w:sz="8" w:space="0" w:color="auto"/>
              <w:bottom w:val="nil"/>
              <w:right w:val="single" w:sz="8" w:space="0" w:color="auto"/>
            </w:tcBorders>
            <w:shd w:val="clear" w:color="auto" w:fill="auto"/>
            <w:vAlign w:val="center"/>
            <w:hideMark/>
          </w:tcPr>
          <w:p w14:paraId="11B4B84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52D6A39" w14:textId="77777777" w:rsidTr="00831708">
        <w:trPr>
          <w:trHeight w:val="390"/>
        </w:trPr>
        <w:tc>
          <w:tcPr>
            <w:tcW w:w="607" w:type="dxa"/>
            <w:gridSpan w:val="2"/>
            <w:tcBorders>
              <w:top w:val="nil"/>
              <w:left w:val="single" w:sz="8" w:space="0" w:color="auto"/>
              <w:bottom w:val="nil"/>
              <w:right w:val="single" w:sz="8" w:space="0" w:color="auto"/>
            </w:tcBorders>
            <w:shd w:val="clear" w:color="auto" w:fill="auto"/>
            <w:vAlign w:val="center"/>
            <w:hideMark/>
          </w:tcPr>
          <w:p w14:paraId="23CB501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49CBBF9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vAlign w:val="center"/>
            <w:hideMark/>
          </w:tcPr>
          <w:p w14:paraId="28820A2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vAlign w:val="center"/>
            <w:hideMark/>
          </w:tcPr>
          <w:p w14:paraId="1FCB5AA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40.000,00 </w:t>
            </w:r>
          </w:p>
        </w:tc>
        <w:tc>
          <w:tcPr>
            <w:tcW w:w="1447" w:type="dxa"/>
            <w:gridSpan w:val="2"/>
            <w:tcBorders>
              <w:top w:val="nil"/>
              <w:left w:val="nil"/>
              <w:bottom w:val="nil"/>
              <w:right w:val="single" w:sz="8" w:space="0" w:color="auto"/>
            </w:tcBorders>
            <w:shd w:val="clear" w:color="auto" w:fill="auto"/>
            <w:vAlign w:val="center"/>
            <w:hideMark/>
          </w:tcPr>
          <w:p w14:paraId="576150C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4B65685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nil"/>
            </w:tcBorders>
            <w:shd w:val="clear" w:color="auto" w:fill="auto"/>
            <w:vAlign w:val="center"/>
            <w:hideMark/>
          </w:tcPr>
          <w:p w14:paraId="0C5FCCD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single" w:sz="8" w:space="0" w:color="auto"/>
              <w:bottom w:val="nil"/>
              <w:right w:val="single" w:sz="8" w:space="0" w:color="auto"/>
            </w:tcBorders>
            <w:shd w:val="clear" w:color="auto" w:fill="auto"/>
            <w:vAlign w:val="center"/>
            <w:hideMark/>
          </w:tcPr>
          <w:p w14:paraId="5241E65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50A0C76D" w14:textId="77777777" w:rsidTr="00831708">
        <w:trPr>
          <w:trHeight w:val="465"/>
        </w:trPr>
        <w:tc>
          <w:tcPr>
            <w:tcW w:w="607" w:type="dxa"/>
            <w:gridSpan w:val="2"/>
            <w:tcBorders>
              <w:top w:val="nil"/>
              <w:left w:val="single" w:sz="8" w:space="0" w:color="auto"/>
              <w:bottom w:val="nil"/>
              <w:right w:val="single" w:sz="8" w:space="0" w:color="auto"/>
            </w:tcBorders>
            <w:shd w:val="clear" w:color="auto" w:fill="auto"/>
            <w:vAlign w:val="center"/>
            <w:hideMark/>
          </w:tcPr>
          <w:p w14:paraId="7A50DA6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R121</w:t>
            </w:r>
          </w:p>
        </w:tc>
        <w:tc>
          <w:tcPr>
            <w:tcW w:w="772" w:type="dxa"/>
            <w:tcBorders>
              <w:top w:val="nil"/>
              <w:left w:val="nil"/>
              <w:bottom w:val="nil"/>
              <w:right w:val="single" w:sz="8" w:space="0" w:color="auto"/>
            </w:tcBorders>
            <w:shd w:val="clear" w:color="auto" w:fill="auto"/>
            <w:vAlign w:val="center"/>
            <w:hideMark/>
          </w:tcPr>
          <w:p w14:paraId="0AD7AF7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single" w:sz="8" w:space="0" w:color="000000"/>
            </w:tcBorders>
            <w:shd w:val="clear" w:color="auto" w:fill="auto"/>
            <w:vAlign w:val="center"/>
            <w:hideMark/>
          </w:tcPr>
          <w:p w14:paraId="0F73EA83"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Otkup autohtonih proizvoda za promociju i demonstraciju</w:t>
            </w:r>
          </w:p>
        </w:tc>
        <w:tc>
          <w:tcPr>
            <w:tcW w:w="1447" w:type="dxa"/>
            <w:gridSpan w:val="2"/>
            <w:tcBorders>
              <w:top w:val="nil"/>
              <w:left w:val="nil"/>
              <w:bottom w:val="nil"/>
              <w:right w:val="single" w:sz="8" w:space="0" w:color="auto"/>
            </w:tcBorders>
            <w:shd w:val="clear" w:color="auto" w:fill="auto"/>
            <w:vAlign w:val="center"/>
            <w:hideMark/>
          </w:tcPr>
          <w:p w14:paraId="6CF85B7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40.000,00 </w:t>
            </w:r>
          </w:p>
        </w:tc>
        <w:tc>
          <w:tcPr>
            <w:tcW w:w="1447" w:type="dxa"/>
            <w:gridSpan w:val="2"/>
            <w:tcBorders>
              <w:top w:val="nil"/>
              <w:left w:val="nil"/>
              <w:bottom w:val="nil"/>
              <w:right w:val="single" w:sz="8" w:space="0" w:color="auto"/>
            </w:tcBorders>
            <w:shd w:val="clear" w:color="auto" w:fill="auto"/>
            <w:vAlign w:val="center"/>
            <w:hideMark/>
          </w:tcPr>
          <w:p w14:paraId="0EDA913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7201DDD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nil"/>
            </w:tcBorders>
            <w:shd w:val="clear" w:color="auto" w:fill="auto"/>
            <w:vAlign w:val="center"/>
            <w:hideMark/>
          </w:tcPr>
          <w:p w14:paraId="4CA892C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single" w:sz="8" w:space="0" w:color="auto"/>
              <w:bottom w:val="nil"/>
              <w:right w:val="single" w:sz="8" w:space="0" w:color="auto"/>
            </w:tcBorders>
            <w:shd w:val="clear" w:color="auto" w:fill="auto"/>
            <w:vAlign w:val="center"/>
            <w:hideMark/>
          </w:tcPr>
          <w:p w14:paraId="7A13473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0474</w:t>
            </w:r>
          </w:p>
        </w:tc>
      </w:tr>
      <w:tr w:rsidR="00831708" w:rsidRPr="00831708" w14:paraId="26AA7F4A" w14:textId="77777777" w:rsidTr="00831708">
        <w:trPr>
          <w:trHeight w:val="360"/>
        </w:trPr>
        <w:tc>
          <w:tcPr>
            <w:tcW w:w="607" w:type="dxa"/>
            <w:gridSpan w:val="2"/>
            <w:tcBorders>
              <w:top w:val="nil"/>
              <w:left w:val="single" w:sz="8" w:space="0" w:color="auto"/>
              <w:bottom w:val="nil"/>
              <w:right w:val="single" w:sz="8" w:space="0" w:color="auto"/>
            </w:tcBorders>
            <w:shd w:val="clear" w:color="auto" w:fill="auto"/>
            <w:vAlign w:val="center"/>
            <w:hideMark/>
          </w:tcPr>
          <w:p w14:paraId="430F798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43B66DE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36</w:t>
            </w:r>
          </w:p>
        </w:tc>
        <w:tc>
          <w:tcPr>
            <w:tcW w:w="3069" w:type="dxa"/>
            <w:gridSpan w:val="3"/>
            <w:tcBorders>
              <w:top w:val="nil"/>
              <w:left w:val="nil"/>
              <w:bottom w:val="nil"/>
              <w:right w:val="single" w:sz="8" w:space="0" w:color="000000"/>
            </w:tcBorders>
            <w:shd w:val="clear" w:color="auto" w:fill="auto"/>
            <w:vAlign w:val="center"/>
            <w:hideMark/>
          </w:tcPr>
          <w:p w14:paraId="48A36820"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Pomoći unutar općeg proračuna</w:t>
            </w:r>
          </w:p>
        </w:tc>
        <w:tc>
          <w:tcPr>
            <w:tcW w:w="1447" w:type="dxa"/>
            <w:gridSpan w:val="2"/>
            <w:tcBorders>
              <w:top w:val="nil"/>
              <w:left w:val="nil"/>
              <w:bottom w:val="nil"/>
              <w:right w:val="single" w:sz="8" w:space="0" w:color="auto"/>
            </w:tcBorders>
            <w:shd w:val="clear" w:color="auto" w:fill="auto"/>
            <w:vAlign w:val="center"/>
            <w:hideMark/>
          </w:tcPr>
          <w:p w14:paraId="3FDE5D5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62.500,00 </w:t>
            </w:r>
          </w:p>
        </w:tc>
        <w:tc>
          <w:tcPr>
            <w:tcW w:w="1447" w:type="dxa"/>
            <w:gridSpan w:val="2"/>
            <w:tcBorders>
              <w:top w:val="nil"/>
              <w:left w:val="nil"/>
              <w:bottom w:val="nil"/>
              <w:right w:val="single" w:sz="8" w:space="0" w:color="auto"/>
            </w:tcBorders>
            <w:shd w:val="clear" w:color="auto" w:fill="auto"/>
            <w:vAlign w:val="center"/>
            <w:hideMark/>
          </w:tcPr>
          <w:p w14:paraId="50B03BB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13EF6BD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nil"/>
            </w:tcBorders>
            <w:shd w:val="clear" w:color="auto" w:fill="auto"/>
            <w:vAlign w:val="center"/>
            <w:hideMark/>
          </w:tcPr>
          <w:p w14:paraId="6307FB5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single" w:sz="8" w:space="0" w:color="auto"/>
              <w:bottom w:val="nil"/>
              <w:right w:val="single" w:sz="8" w:space="0" w:color="auto"/>
            </w:tcBorders>
            <w:shd w:val="clear" w:color="auto" w:fill="auto"/>
            <w:vAlign w:val="center"/>
            <w:hideMark/>
          </w:tcPr>
          <w:p w14:paraId="4441AD8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053CC163" w14:textId="77777777" w:rsidTr="00831708">
        <w:trPr>
          <w:trHeight w:val="52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75E207A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R122</w:t>
            </w:r>
          </w:p>
        </w:tc>
        <w:tc>
          <w:tcPr>
            <w:tcW w:w="772" w:type="dxa"/>
            <w:tcBorders>
              <w:top w:val="nil"/>
              <w:left w:val="nil"/>
              <w:bottom w:val="single" w:sz="8" w:space="0" w:color="auto"/>
              <w:right w:val="single" w:sz="8" w:space="0" w:color="auto"/>
            </w:tcBorders>
            <w:shd w:val="clear" w:color="auto" w:fill="auto"/>
            <w:vAlign w:val="center"/>
            <w:hideMark/>
          </w:tcPr>
          <w:p w14:paraId="7B4CA6B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366</w:t>
            </w:r>
          </w:p>
        </w:tc>
        <w:tc>
          <w:tcPr>
            <w:tcW w:w="3069" w:type="dxa"/>
            <w:gridSpan w:val="3"/>
            <w:tcBorders>
              <w:top w:val="nil"/>
              <w:left w:val="nil"/>
              <w:bottom w:val="single" w:sz="8" w:space="0" w:color="auto"/>
              <w:right w:val="nil"/>
            </w:tcBorders>
            <w:shd w:val="clear" w:color="auto" w:fill="auto"/>
            <w:vAlign w:val="center"/>
            <w:hideMark/>
          </w:tcPr>
          <w:p w14:paraId="46A405CE"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Nabava punionice na struju -             JUPP Telašćica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1D7F958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62.500,00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4297AF1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5024B96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nil"/>
            </w:tcBorders>
            <w:shd w:val="clear" w:color="auto" w:fill="auto"/>
            <w:vAlign w:val="center"/>
            <w:hideMark/>
          </w:tcPr>
          <w:p w14:paraId="2BEA940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single" w:sz="8" w:space="0" w:color="auto"/>
              <w:bottom w:val="single" w:sz="8" w:space="0" w:color="auto"/>
              <w:right w:val="single" w:sz="8" w:space="0" w:color="auto"/>
            </w:tcBorders>
            <w:shd w:val="clear" w:color="auto" w:fill="auto"/>
            <w:vAlign w:val="center"/>
            <w:hideMark/>
          </w:tcPr>
          <w:p w14:paraId="613D3C3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0474</w:t>
            </w:r>
          </w:p>
        </w:tc>
      </w:tr>
      <w:tr w:rsidR="00831708" w:rsidRPr="00831708" w14:paraId="14D42D22"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4F81BD"/>
            <w:vAlign w:val="center"/>
            <w:hideMark/>
          </w:tcPr>
          <w:p w14:paraId="06D3A28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RAZDJEL 003                 PREDŠKOLSKI ODGOJ</w:t>
            </w:r>
          </w:p>
        </w:tc>
        <w:tc>
          <w:tcPr>
            <w:tcW w:w="1447" w:type="dxa"/>
            <w:gridSpan w:val="2"/>
            <w:tcBorders>
              <w:top w:val="nil"/>
              <w:left w:val="single" w:sz="8" w:space="0" w:color="auto"/>
              <w:bottom w:val="single" w:sz="8" w:space="0" w:color="auto"/>
              <w:right w:val="single" w:sz="8" w:space="0" w:color="auto"/>
            </w:tcBorders>
            <w:shd w:val="clear" w:color="000000" w:fill="4F81BD"/>
            <w:vAlign w:val="center"/>
            <w:hideMark/>
          </w:tcPr>
          <w:p w14:paraId="000F957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2.583.000,00 </w:t>
            </w:r>
          </w:p>
        </w:tc>
        <w:tc>
          <w:tcPr>
            <w:tcW w:w="1447" w:type="dxa"/>
            <w:gridSpan w:val="2"/>
            <w:tcBorders>
              <w:top w:val="nil"/>
              <w:left w:val="nil"/>
              <w:bottom w:val="single" w:sz="8" w:space="0" w:color="auto"/>
              <w:right w:val="single" w:sz="8" w:space="0" w:color="auto"/>
            </w:tcBorders>
            <w:shd w:val="clear" w:color="000000" w:fill="4F81BD"/>
            <w:vAlign w:val="center"/>
            <w:hideMark/>
          </w:tcPr>
          <w:p w14:paraId="70E5264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883.000,00 </w:t>
            </w:r>
          </w:p>
        </w:tc>
        <w:tc>
          <w:tcPr>
            <w:tcW w:w="1370" w:type="dxa"/>
            <w:gridSpan w:val="2"/>
            <w:tcBorders>
              <w:top w:val="nil"/>
              <w:left w:val="nil"/>
              <w:bottom w:val="single" w:sz="8" w:space="0" w:color="auto"/>
              <w:right w:val="single" w:sz="8" w:space="0" w:color="auto"/>
            </w:tcBorders>
            <w:shd w:val="clear" w:color="000000" w:fill="4F81BD"/>
            <w:vAlign w:val="center"/>
            <w:hideMark/>
          </w:tcPr>
          <w:p w14:paraId="21FA794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883.000,00 </w:t>
            </w:r>
          </w:p>
        </w:tc>
        <w:tc>
          <w:tcPr>
            <w:tcW w:w="554" w:type="dxa"/>
            <w:tcBorders>
              <w:top w:val="nil"/>
              <w:left w:val="nil"/>
              <w:bottom w:val="nil"/>
              <w:right w:val="single" w:sz="8" w:space="0" w:color="auto"/>
            </w:tcBorders>
            <w:shd w:val="clear" w:color="000000" w:fill="4F81BD"/>
            <w:vAlign w:val="center"/>
            <w:hideMark/>
          </w:tcPr>
          <w:p w14:paraId="210AF68E"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000000" w:fill="4F81BD"/>
            <w:vAlign w:val="center"/>
            <w:hideMark/>
          </w:tcPr>
          <w:p w14:paraId="3CA158B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F68CA80" w14:textId="77777777" w:rsidTr="00831708">
        <w:trPr>
          <w:trHeight w:val="540"/>
        </w:trPr>
        <w:tc>
          <w:tcPr>
            <w:tcW w:w="4448" w:type="dxa"/>
            <w:gridSpan w:val="6"/>
            <w:tcBorders>
              <w:top w:val="single" w:sz="8" w:space="0" w:color="auto"/>
              <w:left w:val="single" w:sz="8" w:space="0" w:color="auto"/>
              <w:bottom w:val="single" w:sz="8" w:space="0" w:color="auto"/>
              <w:right w:val="nil"/>
            </w:tcBorders>
            <w:shd w:val="clear" w:color="000000" w:fill="A6A6A6"/>
            <w:vAlign w:val="center"/>
            <w:hideMark/>
          </w:tcPr>
          <w:p w14:paraId="2AD438FC"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03001   DJEČJI VRTIĆ „ORKULICE „ SALI</w:t>
            </w:r>
          </w:p>
        </w:tc>
        <w:tc>
          <w:tcPr>
            <w:tcW w:w="1447" w:type="dxa"/>
            <w:gridSpan w:val="2"/>
            <w:tcBorders>
              <w:top w:val="nil"/>
              <w:left w:val="single" w:sz="8" w:space="0" w:color="auto"/>
              <w:bottom w:val="single" w:sz="8" w:space="0" w:color="auto"/>
              <w:right w:val="single" w:sz="8" w:space="0" w:color="auto"/>
            </w:tcBorders>
            <w:shd w:val="clear" w:color="000000" w:fill="A6A6A6"/>
            <w:vAlign w:val="center"/>
            <w:hideMark/>
          </w:tcPr>
          <w:p w14:paraId="2A9AE7E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2.568.000,00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13BF3FE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868.000,00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2B03DA4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868.000,00 </w:t>
            </w:r>
          </w:p>
        </w:tc>
        <w:tc>
          <w:tcPr>
            <w:tcW w:w="554" w:type="dxa"/>
            <w:tcBorders>
              <w:top w:val="single" w:sz="8" w:space="0" w:color="auto"/>
              <w:left w:val="nil"/>
              <w:bottom w:val="single" w:sz="8" w:space="0" w:color="auto"/>
              <w:right w:val="single" w:sz="8" w:space="0" w:color="auto"/>
            </w:tcBorders>
            <w:shd w:val="clear" w:color="000000" w:fill="A6A6A6"/>
            <w:vAlign w:val="center"/>
            <w:hideMark/>
          </w:tcPr>
          <w:p w14:paraId="4DD9FA0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A6A6A6"/>
            <w:vAlign w:val="center"/>
            <w:hideMark/>
          </w:tcPr>
          <w:p w14:paraId="3E5A0B1A"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407BB10"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122D531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7300        FINANCIRANJE RADA D.V.“ORKULICE“ SALI</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6FDA455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750.000,00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23A40C1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750.000,00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6770288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750.000,00 </w:t>
            </w:r>
          </w:p>
        </w:tc>
        <w:tc>
          <w:tcPr>
            <w:tcW w:w="554" w:type="dxa"/>
            <w:tcBorders>
              <w:top w:val="nil"/>
              <w:left w:val="nil"/>
              <w:bottom w:val="nil"/>
              <w:right w:val="single" w:sz="8" w:space="0" w:color="auto"/>
            </w:tcBorders>
            <w:shd w:val="clear" w:color="000000" w:fill="BFBFBF"/>
            <w:vAlign w:val="center"/>
            <w:hideMark/>
          </w:tcPr>
          <w:p w14:paraId="54CF343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000000" w:fill="BFBFBF"/>
            <w:vAlign w:val="center"/>
            <w:hideMark/>
          </w:tcPr>
          <w:p w14:paraId="2C12B07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AB39B14"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17A030C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Aktivnost A730010    Rashodi za zaposlene   </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777B0AB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580.000,00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46570DE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580.000,00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14BE629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580.000,00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66DA043D"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54E184E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72DCAA62"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07514B5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54C368B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679461AF"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42745B6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580.000,00 </w:t>
            </w:r>
          </w:p>
        </w:tc>
        <w:tc>
          <w:tcPr>
            <w:tcW w:w="1447" w:type="dxa"/>
            <w:gridSpan w:val="2"/>
            <w:tcBorders>
              <w:top w:val="nil"/>
              <w:left w:val="nil"/>
              <w:bottom w:val="nil"/>
              <w:right w:val="single" w:sz="8" w:space="0" w:color="auto"/>
            </w:tcBorders>
            <w:shd w:val="clear" w:color="auto" w:fill="auto"/>
            <w:vAlign w:val="center"/>
            <w:hideMark/>
          </w:tcPr>
          <w:p w14:paraId="04E4512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580.000,00 </w:t>
            </w:r>
          </w:p>
        </w:tc>
        <w:tc>
          <w:tcPr>
            <w:tcW w:w="1370" w:type="dxa"/>
            <w:gridSpan w:val="2"/>
            <w:tcBorders>
              <w:top w:val="nil"/>
              <w:left w:val="nil"/>
              <w:bottom w:val="nil"/>
              <w:right w:val="single" w:sz="8" w:space="0" w:color="auto"/>
            </w:tcBorders>
            <w:shd w:val="clear" w:color="auto" w:fill="auto"/>
            <w:vAlign w:val="center"/>
            <w:hideMark/>
          </w:tcPr>
          <w:p w14:paraId="460AC00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580.000,00 </w:t>
            </w:r>
          </w:p>
        </w:tc>
        <w:tc>
          <w:tcPr>
            <w:tcW w:w="554" w:type="dxa"/>
            <w:tcBorders>
              <w:top w:val="nil"/>
              <w:left w:val="nil"/>
              <w:bottom w:val="nil"/>
              <w:right w:val="single" w:sz="8" w:space="0" w:color="auto"/>
            </w:tcBorders>
            <w:shd w:val="clear" w:color="auto" w:fill="auto"/>
            <w:vAlign w:val="center"/>
            <w:hideMark/>
          </w:tcPr>
          <w:p w14:paraId="2575AB7B"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E40467B"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23A24E7"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1681594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7B4BC7C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31</w:t>
            </w:r>
          </w:p>
        </w:tc>
        <w:tc>
          <w:tcPr>
            <w:tcW w:w="3069" w:type="dxa"/>
            <w:gridSpan w:val="3"/>
            <w:tcBorders>
              <w:top w:val="nil"/>
              <w:left w:val="nil"/>
              <w:bottom w:val="nil"/>
              <w:right w:val="nil"/>
            </w:tcBorders>
            <w:shd w:val="clear" w:color="auto" w:fill="auto"/>
            <w:vAlign w:val="center"/>
            <w:hideMark/>
          </w:tcPr>
          <w:p w14:paraId="253CBB5F"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zaposlene</w:t>
            </w:r>
          </w:p>
        </w:tc>
        <w:tc>
          <w:tcPr>
            <w:tcW w:w="1447" w:type="dxa"/>
            <w:gridSpan w:val="2"/>
            <w:tcBorders>
              <w:top w:val="nil"/>
              <w:left w:val="single" w:sz="8" w:space="0" w:color="auto"/>
              <w:bottom w:val="nil"/>
              <w:right w:val="single" w:sz="8" w:space="0" w:color="auto"/>
            </w:tcBorders>
            <w:shd w:val="clear" w:color="auto" w:fill="auto"/>
            <w:vAlign w:val="center"/>
            <w:hideMark/>
          </w:tcPr>
          <w:p w14:paraId="25ECF27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558.000,00 </w:t>
            </w:r>
          </w:p>
        </w:tc>
        <w:tc>
          <w:tcPr>
            <w:tcW w:w="1447" w:type="dxa"/>
            <w:gridSpan w:val="2"/>
            <w:tcBorders>
              <w:top w:val="nil"/>
              <w:left w:val="nil"/>
              <w:bottom w:val="nil"/>
              <w:right w:val="single" w:sz="8" w:space="0" w:color="auto"/>
            </w:tcBorders>
            <w:shd w:val="clear" w:color="auto" w:fill="auto"/>
            <w:vAlign w:val="center"/>
            <w:hideMark/>
          </w:tcPr>
          <w:p w14:paraId="0E1EBFF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558.000,00 </w:t>
            </w:r>
          </w:p>
        </w:tc>
        <w:tc>
          <w:tcPr>
            <w:tcW w:w="1370" w:type="dxa"/>
            <w:gridSpan w:val="2"/>
            <w:tcBorders>
              <w:top w:val="nil"/>
              <w:left w:val="nil"/>
              <w:bottom w:val="nil"/>
              <w:right w:val="single" w:sz="8" w:space="0" w:color="auto"/>
            </w:tcBorders>
            <w:shd w:val="clear" w:color="auto" w:fill="auto"/>
            <w:vAlign w:val="center"/>
            <w:hideMark/>
          </w:tcPr>
          <w:p w14:paraId="4CB6F61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558.000,00 </w:t>
            </w:r>
          </w:p>
        </w:tc>
        <w:tc>
          <w:tcPr>
            <w:tcW w:w="554" w:type="dxa"/>
            <w:tcBorders>
              <w:top w:val="nil"/>
              <w:left w:val="nil"/>
              <w:bottom w:val="nil"/>
              <w:right w:val="single" w:sz="8" w:space="0" w:color="auto"/>
            </w:tcBorders>
            <w:shd w:val="clear" w:color="auto" w:fill="auto"/>
            <w:vAlign w:val="center"/>
            <w:hideMark/>
          </w:tcPr>
          <w:p w14:paraId="220BB34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5E8E23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5A991D7"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4BA6871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R123</w:t>
            </w:r>
          </w:p>
        </w:tc>
        <w:tc>
          <w:tcPr>
            <w:tcW w:w="772" w:type="dxa"/>
            <w:tcBorders>
              <w:top w:val="nil"/>
              <w:left w:val="single" w:sz="8" w:space="0" w:color="auto"/>
              <w:bottom w:val="nil"/>
              <w:right w:val="single" w:sz="8" w:space="0" w:color="auto"/>
            </w:tcBorders>
            <w:shd w:val="clear" w:color="auto" w:fill="auto"/>
            <w:vAlign w:val="center"/>
            <w:hideMark/>
          </w:tcPr>
          <w:p w14:paraId="4E9A2B2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311</w:t>
            </w:r>
          </w:p>
        </w:tc>
        <w:tc>
          <w:tcPr>
            <w:tcW w:w="3069" w:type="dxa"/>
            <w:gridSpan w:val="3"/>
            <w:tcBorders>
              <w:top w:val="nil"/>
              <w:left w:val="nil"/>
              <w:bottom w:val="nil"/>
              <w:right w:val="nil"/>
            </w:tcBorders>
            <w:shd w:val="clear" w:color="auto" w:fill="auto"/>
            <w:vAlign w:val="center"/>
            <w:hideMark/>
          </w:tcPr>
          <w:p w14:paraId="0B76DCFA"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Plaće zaposlenika </w:t>
            </w:r>
          </w:p>
        </w:tc>
        <w:tc>
          <w:tcPr>
            <w:tcW w:w="1447" w:type="dxa"/>
            <w:gridSpan w:val="2"/>
            <w:tcBorders>
              <w:top w:val="nil"/>
              <w:left w:val="single" w:sz="8" w:space="0" w:color="auto"/>
              <w:bottom w:val="nil"/>
              <w:right w:val="single" w:sz="8" w:space="0" w:color="auto"/>
            </w:tcBorders>
            <w:shd w:val="clear" w:color="auto" w:fill="auto"/>
            <w:vAlign w:val="center"/>
            <w:hideMark/>
          </w:tcPr>
          <w:p w14:paraId="6A0819D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370.000,00 </w:t>
            </w:r>
          </w:p>
        </w:tc>
        <w:tc>
          <w:tcPr>
            <w:tcW w:w="1447" w:type="dxa"/>
            <w:gridSpan w:val="2"/>
            <w:tcBorders>
              <w:top w:val="nil"/>
              <w:left w:val="nil"/>
              <w:bottom w:val="nil"/>
              <w:right w:val="single" w:sz="8" w:space="0" w:color="auto"/>
            </w:tcBorders>
            <w:shd w:val="clear" w:color="auto" w:fill="auto"/>
            <w:vAlign w:val="center"/>
            <w:hideMark/>
          </w:tcPr>
          <w:p w14:paraId="53D34D3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6C459B6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567C49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38EEA12A"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4FB3FFB8"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454CA6D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R124</w:t>
            </w:r>
          </w:p>
        </w:tc>
        <w:tc>
          <w:tcPr>
            <w:tcW w:w="772" w:type="dxa"/>
            <w:tcBorders>
              <w:top w:val="nil"/>
              <w:left w:val="single" w:sz="8" w:space="0" w:color="auto"/>
              <w:bottom w:val="nil"/>
              <w:right w:val="single" w:sz="8" w:space="0" w:color="auto"/>
            </w:tcBorders>
            <w:shd w:val="clear" w:color="auto" w:fill="auto"/>
            <w:vAlign w:val="center"/>
            <w:hideMark/>
          </w:tcPr>
          <w:p w14:paraId="28A8853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312</w:t>
            </w:r>
          </w:p>
        </w:tc>
        <w:tc>
          <w:tcPr>
            <w:tcW w:w="3069" w:type="dxa"/>
            <w:gridSpan w:val="3"/>
            <w:tcBorders>
              <w:top w:val="nil"/>
              <w:left w:val="nil"/>
              <w:bottom w:val="nil"/>
              <w:right w:val="single" w:sz="8" w:space="0" w:color="000000"/>
            </w:tcBorders>
            <w:shd w:val="clear" w:color="auto" w:fill="auto"/>
            <w:vAlign w:val="center"/>
            <w:hideMark/>
          </w:tcPr>
          <w:p w14:paraId="640BF21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Ostali rashodi za zaposlene </w:t>
            </w:r>
          </w:p>
        </w:tc>
        <w:tc>
          <w:tcPr>
            <w:tcW w:w="1447" w:type="dxa"/>
            <w:gridSpan w:val="2"/>
            <w:tcBorders>
              <w:top w:val="nil"/>
              <w:left w:val="nil"/>
              <w:bottom w:val="nil"/>
              <w:right w:val="single" w:sz="8" w:space="0" w:color="auto"/>
            </w:tcBorders>
            <w:shd w:val="clear" w:color="auto" w:fill="auto"/>
            <w:vAlign w:val="center"/>
            <w:hideMark/>
          </w:tcPr>
          <w:p w14:paraId="3953250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18.000,00 </w:t>
            </w:r>
          </w:p>
        </w:tc>
        <w:tc>
          <w:tcPr>
            <w:tcW w:w="1447" w:type="dxa"/>
            <w:gridSpan w:val="2"/>
            <w:tcBorders>
              <w:top w:val="nil"/>
              <w:left w:val="nil"/>
              <w:bottom w:val="nil"/>
              <w:right w:val="single" w:sz="8" w:space="0" w:color="auto"/>
            </w:tcBorders>
            <w:shd w:val="clear" w:color="auto" w:fill="auto"/>
            <w:vAlign w:val="center"/>
            <w:hideMark/>
          </w:tcPr>
          <w:p w14:paraId="45C0AB7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B7E4B2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07169C2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0971040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2FAA2F48"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47660FC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R125</w:t>
            </w:r>
          </w:p>
        </w:tc>
        <w:tc>
          <w:tcPr>
            <w:tcW w:w="772" w:type="dxa"/>
            <w:tcBorders>
              <w:top w:val="nil"/>
              <w:left w:val="single" w:sz="8" w:space="0" w:color="auto"/>
              <w:bottom w:val="nil"/>
              <w:right w:val="single" w:sz="8" w:space="0" w:color="auto"/>
            </w:tcBorders>
            <w:shd w:val="clear" w:color="auto" w:fill="auto"/>
            <w:vAlign w:val="center"/>
            <w:hideMark/>
          </w:tcPr>
          <w:p w14:paraId="31775E1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313</w:t>
            </w:r>
          </w:p>
        </w:tc>
        <w:tc>
          <w:tcPr>
            <w:tcW w:w="3069" w:type="dxa"/>
            <w:gridSpan w:val="3"/>
            <w:tcBorders>
              <w:top w:val="nil"/>
              <w:left w:val="nil"/>
              <w:bottom w:val="nil"/>
              <w:right w:val="single" w:sz="8" w:space="0" w:color="000000"/>
            </w:tcBorders>
            <w:shd w:val="clear" w:color="auto" w:fill="auto"/>
            <w:vAlign w:val="center"/>
            <w:hideMark/>
          </w:tcPr>
          <w:p w14:paraId="4B627A2B"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Doprinosi na plaće</w:t>
            </w:r>
          </w:p>
        </w:tc>
        <w:tc>
          <w:tcPr>
            <w:tcW w:w="1447" w:type="dxa"/>
            <w:gridSpan w:val="2"/>
            <w:tcBorders>
              <w:top w:val="nil"/>
              <w:left w:val="nil"/>
              <w:bottom w:val="nil"/>
              <w:right w:val="single" w:sz="8" w:space="0" w:color="auto"/>
            </w:tcBorders>
            <w:shd w:val="clear" w:color="auto" w:fill="auto"/>
            <w:vAlign w:val="center"/>
            <w:hideMark/>
          </w:tcPr>
          <w:p w14:paraId="1BF5923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170.000,00 </w:t>
            </w:r>
          </w:p>
        </w:tc>
        <w:tc>
          <w:tcPr>
            <w:tcW w:w="1447" w:type="dxa"/>
            <w:gridSpan w:val="2"/>
            <w:tcBorders>
              <w:top w:val="nil"/>
              <w:left w:val="nil"/>
              <w:bottom w:val="nil"/>
              <w:right w:val="single" w:sz="8" w:space="0" w:color="auto"/>
            </w:tcBorders>
            <w:shd w:val="clear" w:color="auto" w:fill="auto"/>
            <w:vAlign w:val="center"/>
            <w:hideMark/>
          </w:tcPr>
          <w:p w14:paraId="36F75CF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AB540E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688807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5DB624A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00539B12"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2EE4B19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167E2F9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vAlign w:val="center"/>
            <w:hideMark/>
          </w:tcPr>
          <w:p w14:paraId="01F5B5F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vAlign w:val="center"/>
            <w:hideMark/>
          </w:tcPr>
          <w:p w14:paraId="4A5277F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22.000,00 </w:t>
            </w:r>
          </w:p>
        </w:tc>
        <w:tc>
          <w:tcPr>
            <w:tcW w:w="1447" w:type="dxa"/>
            <w:gridSpan w:val="2"/>
            <w:tcBorders>
              <w:top w:val="nil"/>
              <w:left w:val="nil"/>
              <w:bottom w:val="nil"/>
              <w:right w:val="single" w:sz="8" w:space="0" w:color="auto"/>
            </w:tcBorders>
            <w:shd w:val="clear" w:color="auto" w:fill="auto"/>
            <w:vAlign w:val="center"/>
            <w:hideMark/>
          </w:tcPr>
          <w:p w14:paraId="58D1BB5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22.000,00 </w:t>
            </w:r>
          </w:p>
        </w:tc>
        <w:tc>
          <w:tcPr>
            <w:tcW w:w="1370" w:type="dxa"/>
            <w:gridSpan w:val="2"/>
            <w:tcBorders>
              <w:top w:val="nil"/>
              <w:left w:val="nil"/>
              <w:bottom w:val="nil"/>
              <w:right w:val="single" w:sz="8" w:space="0" w:color="auto"/>
            </w:tcBorders>
            <w:shd w:val="clear" w:color="auto" w:fill="auto"/>
            <w:vAlign w:val="center"/>
            <w:hideMark/>
          </w:tcPr>
          <w:p w14:paraId="010BE8D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22.000,00 </w:t>
            </w:r>
          </w:p>
        </w:tc>
        <w:tc>
          <w:tcPr>
            <w:tcW w:w="554" w:type="dxa"/>
            <w:tcBorders>
              <w:top w:val="nil"/>
              <w:left w:val="nil"/>
              <w:bottom w:val="nil"/>
              <w:right w:val="single" w:sz="8" w:space="0" w:color="auto"/>
            </w:tcBorders>
            <w:shd w:val="clear" w:color="auto" w:fill="auto"/>
            <w:vAlign w:val="center"/>
            <w:hideMark/>
          </w:tcPr>
          <w:p w14:paraId="40EF845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FB43B4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FEDA031"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2270A77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R126</w:t>
            </w: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56D4E38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321</w:t>
            </w:r>
          </w:p>
        </w:tc>
        <w:tc>
          <w:tcPr>
            <w:tcW w:w="3069" w:type="dxa"/>
            <w:gridSpan w:val="3"/>
            <w:tcBorders>
              <w:top w:val="nil"/>
              <w:left w:val="nil"/>
              <w:bottom w:val="single" w:sz="8" w:space="0" w:color="auto"/>
              <w:right w:val="single" w:sz="8" w:space="0" w:color="000000"/>
            </w:tcBorders>
            <w:shd w:val="clear" w:color="auto" w:fill="auto"/>
            <w:vAlign w:val="center"/>
            <w:hideMark/>
          </w:tcPr>
          <w:p w14:paraId="4029D131"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Naknade troškova zaposlenima</w:t>
            </w:r>
          </w:p>
        </w:tc>
        <w:tc>
          <w:tcPr>
            <w:tcW w:w="1447" w:type="dxa"/>
            <w:gridSpan w:val="2"/>
            <w:tcBorders>
              <w:top w:val="nil"/>
              <w:left w:val="nil"/>
              <w:bottom w:val="nil"/>
              <w:right w:val="single" w:sz="8" w:space="0" w:color="auto"/>
            </w:tcBorders>
            <w:shd w:val="clear" w:color="auto" w:fill="auto"/>
            <w:vAlign w:val="center"/>
            <w:hideMark/>
          </w:tcPr>
          <w:p w14:paraId="1F4B172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22.000,00 </w:t>
            </w:r>
          </w:p>
        </w:tc>
        <w:tc>
          <w:tcPr>
            <w:tcW w:w="1447" w:type="dxa"/>
            <w:gridSpan w:val="2"/>
            <w:tcBorders>
              <w:top w:val="nil"/>
              <w:left w:val="nil"/>
              <w:bottom w:val="nil"/>
              <w:right w:val="single" w:sz="8" w:space="0" w:color="auto"/>
            </w:tcBorders>
            <w:shd w:val="clear" w:color="auto" w:fill="auto"/>
            <w:vAlign w:val="center"/>
            <w:hideMark/>
          </w:tcPr>
          <w:p w14:paraId="1EC3D82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5A49529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9F1A08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3</w:t>
            </w:r>
          </w:p>
        </w:tc>
        <w:tc>
          <w:tcPr>
            <w:tcW w:w="776" w:type="dxa"/>
            <w:tcBorders>
              <w:top w:val="nil"/>
              <w:left w:val="nil"/>
              <w:bottom w:val="nil"/>
              <w:right w:val="single" w:sz="8" w:space="0" w:color="auto"/>
            </w:tcBorders>
            <w:shd w:val="clear" w:color="auto" w:fill="auto"/>
            <w:vAlign w:val="center"/>
            <w:hideMark/>
          </w:tcPr>
          <w:p w14:paraId="55A82DB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33BB5DBF" w14:textId="77777777" w:rsidTr="00831708">
        <w:trPr>
          <w:trHeight w:val="52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4A2736D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A730020    Rashodi za troškove redovnog poslovanja</w:t>
            </w:r>
          </w:p>
        </w:tc>
        <w:tc>
          <w:tcPr>
            <w:tcW w:w="1447"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5D6EC08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130.000,00 </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7CDDA5C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130.000,00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5E2DCB3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130.000,00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1DD9C3A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4633291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30C66E3"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360849C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703CFA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6843255E"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72FD7B5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130.000,00 </w:t>
            </w:r>
          </w:p>
        </w:tc>
        <w:tc>
          <w:tcPr>
            <w:tcW w:w="1447" w:type="dxa"/>
            <w:gridSpan w:val="2"/>
            <w:tcBorders>
              <w:top w:val="nil"/>
              <w:left w:val="nil"/>
              <w:bottom w:val="nil"/>
              <w:right w:val="single" w:sz="8" w:space="0" w:color="auto"/>
            </w:tcBorders>
            <w:shd w:val="clear" w:color="auto" w:fill="auto"/>
            <w:vAlign w:val="center"/>
            <w:hideMark/>
          </w:tcPr>
          <w:p w14:paraId="01726E1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130.000,00 </w:t>
            </w:r>
          </w:p>
        </w:tc>
        <w:tc>
          <w:tcPr>
            <w:tcW w:w="1370" w:type="dxa"/>
            <w:gridSpan w:val="2"/>
            <w:tcBorders>
              <w:top w:val="nil"/>
              <w:left w:val="nil"/>
              <w:bottom w:val="nil"/>
              <w:right w:val="single" w:sz="8" w:space="0" w:color="auto"/>
            </w:tcBorders>
            <w:shd w:val="clear" w:color="auto" w:fill="auto"/>
            <w:vAlign w:val="center"/>
            <w:hideMark/>
          </w:tcPr>
          <w:p w14:paraId="1DF5162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130.000,00 </w:t>
            </w:r>
          </w:p>
        </w:tc>
        <w:tc>
          <w:tcPr>
            <w:tcW w:w="554" w:type="dxa"/>
            <w:tcBorders>
              <w:top w:val="nil"/>
              <w:left w:val="nil"/>
              <w:bottom w:val="nil"/>
              <w:right w:val="single" w:sz="8" w:space="0" w:color="auto"/>
            </w:tcBorders>
            <w:shd w:val="clear" w:color="auto" w:fill="auto"/>
            <w:vAlign w:val="center"/>
            <w:hideMark/>
          </w:tcPr>
          <w:p w14:paraId="5E60CFA8"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30B496B"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513B79C"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2DD3E43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34E6CBF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single" w:sz="8" w:space="0" w:color="auto"/>
              <w:bottom w:val="nil"/>
              <w:right w:val="nil"/>
            </w:tcBorders>
            <w:shd w:val="clear" w:color="auto" w:fill="auto"/>
            <w:vAlign w:val="center"/>
            <w:hideMark/>
          </w:tcPr>
          <w:p w14:paraId="152BFFE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5405F33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127.000,00 </w:t>
            </w:r>
          </w:p>
        </w:tc>
        <w:tc>
          <w:tcPr>
            <w:tcW w:w="1447" w:type="dxa"/>
            <w:gridSpan w:val="2"/>
            <w:tcBorders>
              <w:top w:val="nil"/>
              <w:left w:val="nil"/>
              <w:bottom w:val="nil"/>
              <w:right w:val="single" w:sz="8" w:space="0" w:color="auto"/>
            </w:tcBorders>
            <w:shd w:val="clear" w:color="auto" w:fill="auto"/>
            <w:vAlign w:val="center"/>
            <w:hideMark/>
          </w:tcPr>
          <w:p w14:paraId="0350C08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127.000,00 </w:t>
            </w:r>
          </w:p>
        </w:tc>
        <w:tc>
          <w:tcPr>
            <w:tcW w:w="1370" w:type="dxa"/>
            <w:gridSpan w:val="2"/>
            <w:tcBorders>
              <w:top w:val="nil"/>
              <w:left w:val="nil"/>
              <w:bottom w:val="nil"/>
              <w:right w:val="single" w:sz="8" w:space="0" w:color="auto"/>
            </w:tcBorders>
            <w:shd w:val="clear" w:color="auto" w:fill="auto"/>
            <w:vAlign w:val="center"/>
            <w:hideMark/>
          </w:tcPr>
          <w:p w14:paraId="4BF6C752"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127.000,00 </w:t>
            </w:r>
          </w:p>
        </w:tc>
        <w:tc>
          <w:tcPr>
            <w:tcW w:w="554" w:type="dxa"/>
            <w:tcBorders>
              <w:top w:val="nil"/>
              <w:left w:val="nil"/>
              <w:bottom w:val="nil"/>
              <w:right w:val="single" w:sz="8" w:space="0" w:color="auto"/>
            </w:tcBorders>
            <w:shd w:val="clear" w:color="auto" w:fill="auto"/>
            <w:vAlign w:val="center"/>
            <w:hideMark/>
          </w:tcPr>
          <w:p w14:paraId="55496B2F"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CA1C51C"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4D31F82"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4077C00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R127</w:t>
            </w:r>
          </w:p>
        </w:tc>
        <w:tc>
          <w:tcPr>
            <w:tcW w:w="772" w:type="dxa"/>
            <w:tcBorders>
              <w:top w:val="nil"/>
              <w:left w:val="nil"/>
              <w:bottom w:val="nil"/>
              <w:right w:val="nil"/>
            </w:tcBorders>
            <w:shd w:val="clear" w:color="auto" w:fill="auto"/>
            <w:vAlign w:val="center"/>
            <w:hideMark/>
          </w:tcPr>
          <w:p w14:paraId="4D0DA22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single" w:sz="8" w:space="0" w:color="auto"/>
              <w:bottom w:val="nil"/>
              <w:right w:val="nil"/>
            </w:tcBorders>
            <w:shd w:val="clear" w:color="auto" w:fill="auto"/>
            <w:vAlign w:val="center"/>
            <w:hideMark/>
          </w:tcPr>
          <w:p w14:paraId="1F12B06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Rashodi za materijal i energiju</w:t>
            </w:r>
          </w:p>
        </w:tc>
        <w:tc>
          <w:tcPr>
            <w:tcW w:w="1447" w:type="dxa"/>
            <w:gridSpan w:val="2"/>
            <w:tcBorders>
              <w:top w:val="nil"/>
              <w:left w:val="single" w:sz="8" w:space="0" w:color="auto"/>
              <w:bottom w:val="nil"/>
              <w:right w:val="single" w:sz="8" w:space="0" w:color="auto"/>
            </w:tcBorders>
            <w:shd w:val="clear" w:color="auto" w:fill="auto"/>
            <w:vAlign w:val="center"/>
            <w:hideMark/>
          </w:tcPr>
          <w:p w14:paraId="2B06FB8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83.000,00 </w:t>
            </w:r>
          </w:p>
        </w:tc>
        <w:tc>
          <w:tcPr>
            <w:tcW w:w="1447" w:type="dxa"/>
            <w:gridSpan w:val="2"/>
            <w:tcBorders>
              <w:top w:val="nil"/>
              <w:left w:val="nil"/>
              <w:bottom w:val="nil"/>
              <w:right w:val="single" w:sz="8" w:space="0" w:color="auto"/>
            </w:tcBorders>
            <w:shd w:val="clear" w:color="auto" w:fill="auto"/>
            <w:vAlign w:val="center"/>
            <w:hideMark/>
          </w:tcPr>
          <w:p w14:paraId="45ECFB4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2F71CA2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3B6647A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1,3</w:t>
            </w:r>
          </w:p>
        </w:tc>
        <w:tc>
          <w:tcPr>
            <w:tcW w:w="776" w:type="dxa"/>
            <w:tcBorders>
              <w:top w:val="nil"/>
              <w:left w:val="nil"/>
              <w:bottom w:val="nil"/>
              <w:right w:val="single" w:sz="8" w:space="0" w:color="auto"/>
            </w:tcBorders>
            <w:shd w:val="clear" w:color="auto" w:fill="auto"/>
            <w:vAlign w:val="center"/>
            <w:hideMark/>
          </w:tcPr>
          <w:p w14:paraId="5DD80F6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6E883E7F"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726C903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R128</w:t>
            </w:r>
          </w:p>
        </w:tc>
        <w:tc>
          <w:tcPr>
            <w:tcW w:w="772" w:type="dxa"/>
            <w:tcBorders>
              <w:top w:val="nil"/>
              <w:left w:val="nil"/>
              <w:bottom w:val="nil"/>
              <w:right w:val="nil"/>
            </w:tcBorders>
            <w:shd w:val="clear" w:color="auto" w:fill="auto"/>
            <w:vAlign w:val="center"/>
            <w:hideMark/>
          </w:tcPr>
          <w:p w14:paraId="49E4C36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single" w:sz="8" w:space="0" w:color="auto"/>
              <w:bottom w:val="nil"/>
              <w:right w:val="nil"/>
            </w:tcBorders>
            <w:shd w:val="clear" w:color="auto" w:fill="auto"/>
            <w:vAlign w:val="center"/>
            <w:hideMark/>
          </w:tcPr>
          <w:p w14:paraId="682A10C6"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Rashodi za usluge</w:t>
            </w:r>
          </w:p>
        </w:tc>
        <w:tc>
          <w:tcPr>
            <w:tcW w:w="1447" w:type="dxa"/>
            <w:gridSpan w:val="2"/>
            <w:tcBorders>
              <w:top w:val="nil"/>
              <w:left w:val="single" w:sz="8" w:space="0" w:color="auto"/>
              <w:bottom w:val="nil"/>
              <w:right w:val="single" w:sz="8" w:space="0" w:color="auto"/>
            </w:tcBorders>
            <w:shd w:val="clear" w:color="auto" w:fill="auto"/>
            <w:vAlign w:val="center"/>
            <w:hideMark/>
          </w:tcPr>
          <w:p w14:paraId="30D2768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44.000,00 </w:t>
            </w:r>
          </w:p>
        </w:tc>
        <w:tc>
          <w:tcPr>
            <w:tcW w:w="1447" w:type="dxa"/>
            <w:gridSpan w:val="2"/>
            <w:tcBorders>
              <w:top w:val="nil"/>
              <w:left w:val="nil"/>
              <w:bottom w:val="nil"/>
              <w:right w:val="single" w:sz="8" w:space="0" w:color="auto"/>
            </w:tcBorders>
            <w:shd w:val="clear" w:color="auto" w:fill="auto"/>
            <w:vAlign w:val="center"/>
            <w:hideMark/>
          </w:tcPr>
          <w:p w14:paraId="15195FB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97A17C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BEEB90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1,3</w:t>
            </w:r>
          </w:p>
        </w:tc>
        <w:tc>
          <w:tcPr>
            <w:tcW w:w="776" w:type="dxa"/>
            <w:tcBorders>
              <w:top w:val="nil"/>
              <w:left w:val="nil"/>
              <w:bottom w:val="nil"/>
              <w:right w:val="single" w:sz="8" w:space="0" w:color="auto"/>
            </w:tcBorders>
            <w:shd w:val="clear" w:color="auto" w:fill="auto"/>
            <w:vAlign w:val="center"/>
            <w:hideMark/>
          </w:tcPr>
          <w:p w14:paraId="003E3BC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70BD360F"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7BD27BF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54EB3F5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34</w:t>
            </w:r>
          </w:p>
        </w:tc>
        <w:tc>
          <w:tcPr>
            <w:tcW w:w="3069" w:type="dxa"/>
            <w:gridSpan w:val="3"/>
            <w:tcBorders>
              <w:top w:val="nil"/>
              <w:left w:val="single" w:sz="8" w:space="0" w:color="auto"/>
              <w:bottom w:val="nil"/>
              <w:right w:val="single" w:sz="8" w:space="0" w:color="000000"/>
            </w:tcBorders>
            <w:shd w:val="clear" w:color="auto" w:fill="auto"/>
            <w:vAlign w:val="center"/>
            <w:hideMark/>
          </w:tcPr>
          <w:p w14:paraId="5FEA1A3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Financijski rashodi</w:t>
            </w:r>
          </w:p>
        </w:tc>
        <w:tc>
          <w:tcPr>
            <w:tcW w:w="1447" w:type="dxa"/>
            <w:gridSpan w:val="2"/>
            <w:tcBorders>
              <w:top w:val="nil"/>
              <w:left w:val="nil"/>
              <w:bottom w:val="nil"/>
              <w:right w:val="single" w:sz="8" w:space="0" w:color="auto"/>
            </w:tcBorders>
            <w:shd w:val="clear" w:color="auto" w:fill="auto"/>
            <w:vAlign w:val="center"/>
            <w:hideMark/>
          </w:tcPr>
          <w:p w14:paraId="32FC848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 </w:t>
            </w:r>
          </w:p>
        </w:tc>
        <w:tc>
          <w:tcPr>
            <w:tcW w:w="1447" w:type="dxa"/>
            <w:gridSpan w:val="2"/>
            <w:tcBorders>
              <w:top w:val="nil"/>
              <w:left w:val="nil"/>
              <w:bottom w:val="nil"/>
              <w:right w:val="single" w:sz="8" w:space="0" w:color="auto"/>
            </w:tcBorders>
            <w:shd w:val="clear" w:color="auto" w:fill="auto"/>
            <w:vAlign w:val="center"/>
            <w:hideMark/>
          </w:tcPr>
          <w:p w14:paraId="1C73F82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 </w:t>
            </w:r>
          </w:p>
        </w:tc>
        <w:tc>
          <w:tcPr>
            <w:tcW w:w="1370" w:type="dxa"/>
            <w:gridSpan w:val="2"/>
            <w:tcBorders>
              <w:top w:val="nil"/>
              <w:left w:val="nil"/>
              <w:bottom w:val="nil"/>
              <w:right w:val="single" w:sz="8" w:space="0" w:color="auto"/>
            </w:tcBorders>
            <w:shd w:val="clear" w:color="auto" w:fill="auto"/>
            <w:vAlign w:val="center"/>
            <w:hideMark/>
          </w:tcPr>
          <w:p w14:paraId="28036E8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 </w:t>
            </w:r>
          </w:p>
        </w:tc>
        <w:tc>
          <w:tcPr>
            <w:tcW w:w="554" w:type="dxa"/>
            <w:tcBorders>
              <w:top w:val="nil"/>
              <w:left w:val="nil"/>
              <w:bottom w:val="nil"/>
              <w:right w:val="single" w:sz="8" w:space="0" w:color="auto"/>
            </w:tcBorders>
            <w:shd w:val="clear" w:color="auto" w:fill="auto"/>
            <w:vAlign w:val="center"/>
            <w:hideMark/>
          </w:tcPr>
          <w:p w14:paraId="26B3BE4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589895F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2A5A439D"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25CFD2C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lastRenderedPageBreak/>
              <w:t>R129</w:t>
            </w:r>
          </w:p>
        </w:tc>
        <w:tc>
          <w:tcPr>
            <w:tcW w:w="772" w:type="dxa"/>
            <w:tcBorders>
              <w:top w:val="nil"/>
              <w:left w:val="nil"/>
              <w:bottom w:val="nil"/>
              <w:right w:val="nil"/>
            </w:tcBorders>
            <w:shd w:val="clear" w:color="auto" w:fill="auto"/>
            <w:vAlign w:val="center"/>
            <w:hideMark/>
          </w:tcPr>
          <w:p w14:paraId="30D6543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343</w:t>
            </w:r>
          </w:p>
        </w:tc>
        <w:tc>
          <w:tcPr>
            <w:tcW w:w="3069" w:type="dxa"/>
            <w:gridSpan w:val="3"/>
            <w:tcBorders>
              <w:top w:val="nil"/>
              <w:left w:val="single" w:sz="8" w:space="0" w:color="auto"/>
              <w:bottom w:val="nil"/>
              <w:right w:val="nil"/>
            </w:tcBorders>
            <w:shd w:val="clear" w:color="auto" w:fill="auto"/>
            <w:vAlign w:val="center"/>
            <w:hideMark/>
          </w:tcPr>
          <w:p w14:paraId="296AA598"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Ostali financijski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7B5F6E3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3.000,00 </w:t>
            </w:r>
          </w:p>
        </w:tc>
        <w:tc>
          <w:tcPr>
            <w:tcW w:w="1447" w:type="dxa"/>
            <w:gridSpan w:val="2"/>
            <w:tcBorders>
              <w:top w:val="nil"/>
              <w:left w:val="nil"/>
              <w:bottom w:val="nil"/>
              <w:right w:val="single" w:sz="8" w:space="0" w:color="auto"/>
            </w:tcBorders>
            <w:shd w:val="clear" w:color="auto" w:fill="auto"/>
            <w:vAlign w:val="center"/>
            <w:hideMark/>
          </w:tcPr>
          <w:p w14:paraId="171518F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F6A95E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57060CF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3</w:t>
            </w:r>
          </w:p>
        </w:tc>
        <w:tc>
          <w:tcPr>
            <w:tcW w:w="776" w:type="dxa"/>
            <w:tcBorders>
              <w:top w:val="nil"/>
              <w:left w:val="nil"/>
              <w:bottom w:val="nil"/>
              <w:right w:val="single" w:sz="8" w:space="0" w:color="auto"/>
            </w:tcBorders>
            <w:shd w:val="clear" w:color="auto" w:fill="auto"/>
            <w:vAlign w:val="center"/>
            <w:hideMark/>
          </w:tcPr>
          <w:p w14:paraId="1E2C739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130EF0EB" w14:textId="77777777" w:rsidTr="00831708">
        <w:trPr>
          <w:trHeight w:val="300"/>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3E0B1E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Tekući projekt T730010 Održavanje prostora</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3E14E86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 </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4324347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5EFEC2C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6E823F0D"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15B9C6DE"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C0AB6D6"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3F3D18AD"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25E86C4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608DD76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3C8E33F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366C232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370" w:type="dxa"/>
            <w:gridSpan w:val="2"/>
            <w:tcBorders>
              <w:top w:val="nil"/>
              <w:left w:val="nil"/>
              <w:bottom w:val="nil"/>
              <w:right w:val="single" w:sz="8" w:space="0" w:color="auto"/>
            </w:tcBorders>
            <w:shd w:val="clear" w:color="auto" w:fill="auto"/>
            <w:vAlign w:val="center"/>
            <w:hideMark/>
          </w:tcPr>
          <w:p w14:paraId="6D8D979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554" w:type="dxa"/>
            <w:tcBorders>
              <w:top w:val="nil"/>
              <w:left w:val="nil"/>
              <w:bottom w:val="nil"/>
              <w:right w:val="single" w:sz="8" w:space="0" w:color="auto"/>
            </w:tcBorders>
            <w:shd w:val="clear" w:color="auto" w:fill="auto"/>
            <w:vAlign w:val="center"/>
            <w:hideMark/>
          </w:tcPr>
          <w:p w14:paraId="6BFE32F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1F5C17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72E11AF"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6214FEB7"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5A7C9D8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nil"/>
            </w:tcBorders>
            <w:shd w:val="clear" w:color="auto" w:fill="auto"/>
            <w:vAlign w:val="center"/>
            <w:hideMark/>
          </w:tcPr>
          <w:p w14:paraId="79B519B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33A8661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5E6217E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370" w:type="dxa"/>
            <w:gridSpan w:val="2"/>
            <w:tcBorders>
              <w:top w:val="nil"/>
              <w:left w:val="nil"/>
              <w:bottom w:val="nil"/>
              <w:right w:val="single" w:sz="8" w:space="0" w:color="auto"/>
            </w:tcBorders>
            <w:shd w:val="clear" w:color="auto" w:fill="auto"/>
            <w:vAlign w:val="center"/>
            <w:hideMark/>
          </w:tcPr>
          <w:p w14:paraId="743C3A6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 </w:t>
            </w:r>
          </w:p>
        </w:tc>
        <w:tc>
          <w:tcPr>
            <w:tcW w:w="554" w:type="dxa"/>
            <w:tcBorders>
              <w:top w:val="nil"/>
              <w:left w:val="nil"/>
              <w:bottom w:val="nil"/>
              <w:right w:val="single" w:sz="8" w:space="0" w:color="auto"/>
            </w:tcBorders>
            <w:shd w:val="clear" w:color="auto" w:fill="auto"/>
            <w:vAlign w:val="center"/>
            <w:hideMark/>
          </w:tcPr>
          <w:p w14:paraId="45989B4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A8A500F"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2B7580FB"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3D69564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R130</w:t>
            </w:r>
          </w:p>
        </w:tc>
        <w:tc>
          <w:tcPr>
            <w:tcW w:w="772" w:type="dxa"/>
            <w:tcBorders>
              <w:top w:val="nil"/>
              <w:left w:val="single" w:sz="8" w:space="0" w:color="auto"/>
              <w:bottom w:val="nil"/>
              <w:right w:val="single" w:sz="8" w:space="0" w:color="auto"/>
            </w:tcBorders>
            <w:shd w:val="clear" w:color="auto" w:fill="auto"/>
            <w:vAlign w:val="center"/>
            <w:hideMark/>
          </w:tcPr>
          <w:p w14:paraId="0D204E7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nil"/>
              <w:bottom w:val="nil"/>
              <w:right w:val="single" w:sz="8" w:space="0" w:color="000000"/>
            </w:tcBorders>
            <w:shd w:val="clear" w:color="auto" w:fill="auto"/>
            <w:vAlign w:val="center"/>
            <w:hideMark/>
          </w:tcPr>
          <w:p w14:paraId="2B700A0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Rashodi za materijal i energiju</w:t>
            </w:r>
          </w:p>
        </w:tc>
        <w:tc>
          <w:tcPr>
            <w:tcW w:w="1447" w:type="dxa"/>
            <w:gridSpan w:val="2"/>
            <w:tcBorders>
              <w:top w:val="nil"/>
              <w:left w:val="nil"/>
              <w:bottom w:val="nil"/>
              <w:right w:val="single" w:sz="8" w:space="0" w:color="auto"/>
            </w:tcBorders>
            <w:shd w:val="clear" w:color="auto" w:fill="auto"/>
            <w:vAlign w:val="center"/>
            <w:hideMark/>
          </w:tcPr>
          <w:p w14:paraId="043E32C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612E832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506B9730"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A93E29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266929C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23832011"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55E1D90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R131</w:t>
            </w:r>
          </w:p>
        </w:tc>
        <w:tc>
          <w:tcPr>
            <w:tcW w:w="772" w:type="dxa"/>
            <w:tcBorders>
              <w:top w:val="nil"/>
              <w:left w:val="single" w:sz="8" w:space="0" w:color="auto"/>
              <w:bottom w:val="nil"/>
              <w:right w:val="single" w:sz="8" w:space="0" w:color="auto"/>
            </w:tcBorders>
            <w:shd w:val="clear" w:color="auto" w:fill="auto"/>
            <w:vAlign w:val="center"/>
            <w:hideMark/>
          </w:tcPr>
          <w:p w14:paraId="5450A69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nil"/>
              <w:right w:val="single" w:sz="8" w:space="0" w:color="000000"/>
            </w:tcBorders>
            <w:shd w:val="clear" w:color="auto" w:fill="auto"/>
            <w:vAlign w:val="center"/>
            <w:hideMark/>
          </w:tcPr>
          <w:p w14:paraId="35137A52"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Rashodi za usluge</w:t>
            </w:r>
          </w:p>
        </w:tc>
        <w:tc>
          <w:tcPr>
            <w:tcW w:w="1447" w:type="dxa"/>
            <w:gridSpan w:val="2"/>
            <w:tcBorders>
              <w:top w:val="nil"/>
              <w:left w:val="nil"/>
              <w:bottom w:val="nil"/>
              <w:right w:val="single" w:sz="8" w:space="0" w:color="auto"/>
            </w:tcBorders>
            <w:shd w:val="clear" w:color="auto" w:fill="auto"/>
            <w:vAlign w:val="center"/>
            <w:hideMark/>
          </w:tcPr>
          <w:p w14:paraId="47486D9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40A1E10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D4182F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754ACA0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513619A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51D9F2C3" w14:textId="77777777" w:rsidTr="00831708">
        <w:trPr>
          <w:trHeight w:val="300"/>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7872047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Tekući projekt T730020 Nabava opreme</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49213BD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 </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1B018A6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2526C54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5B6B931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48F749E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AC3F583" w14:textId="77777777" w:rsidTr="00831708">
        <w:trPr>
          <w:trHeight w:val="480"/>
        </w:trPr>
        <w:tc>
          <w:tcPr>
            <w:tcW w:w="607" w:type="dxa"/>
            <w:gridSpan w:val="2"/>
            <w:tcBorders>
              <w:top w:val="nil"/>
              <w:left w:val="single" w:sz="8" w:space="0" w:color="auto"/>
              <w:bottom w:val="nil"/>
              <w:right w:val="nil"/>
            </w:tcBorders>
            <w:shd w:val="clear" w:color="auto" w:fill="auto"/>
            <w:vAlign w:val="center"/>
            <w:hideMark/>
          </w:tcPr>
          <w:p w14:paraId="3142FB4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71ADD35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nil"/>
              <w:bottom w:val="nil"/>
              <w:right w:val="single" w:sz="8" w:space="0" w:color="000000"/>
            </w:tcBorders>
            <w:shd w:val="clear" w:color="auto" w:fill="auto"/>
            <w:vAlign w:val="center"/>
            <w:hideMark/>
          </w:tcPr>
          <w:p w14:paraId="34918B92"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nil"/>
              <w:bottom w:val="nil"/>
              <w:right w:val="single" w:sz="8" w:space="0" w:color="auto"/>
            </w:tcBorders>
            <w:shd w:val="clear" w:color="auto" w:fill="auto"/>
            <w:vAlign w:val="center"/>
            <w:hideMark/>
          </w:tcPr>
          <w:p w14:paraId="4EA4274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0A845E7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370" w:type="dxa"/>
            <w:gridSpan w:val="2"/>
            <w:tcBorders>
              <w:top w:val="nil"/>
              <w:left w:val="nil"/>
              <w:bottom w:val="nil"/>
              <w:right w:val="single" w:sz="8" w:space="0" w:color="auto"/>
            </w:tcBorders>
            <w:shd w:val="clear" w:color="auto" w:fill="auto"/>
            <w:vAlign w:val="center"/>
            <w:hideMark/>
          </w:tcPr>
          <w:p w14:paraId="132986A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554" w:type="dxa"/>
            <w:tcBorders>
              <w:top w:val="nil"/>
              <w:left w:val="nil"/>
              <w:bottom w:val="nil"/>
              <w:right w:val="single" w:sz="8" w:space="0" w:color="auto"/>
            </w:tcBorders>
            <w:shd w:val="clear" w:color="auto" w:fill="auto"/>
            <w:vAlign w:val="center"/>
            <w:hideMark/>
          </w:tcPr>
          <w:p w14:paraId="3B1F72B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08072E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700596F" w14:textId="77777777" w:rsidTr="00831708">
        <w:trPr>
          <w:trHeight w:val="435"/>
        </w:trPr>
        <w:tc>
          <w:tcPr>
            <w:tcW w:w="607" w:type="dxa"/>
            <w:gridSpan w:val="2"/>
            <w:tcBorders>
              <w:top w:val="nil"/>
              <w:left w:val="single" w:sz="8" w:space="0" w:color="auto"/>
              <w:bottom w:val="nil"/>
              <w:right w:val="nil"/>
            </w:tcBorders>
            <w:shd w:val="clear" w:color="auto" w:fill="auto"/>
            <w:vAlign w:val="center"/>
            <w:hideMark/>
          </w:tcPr>
          <w:p w14:paraId="6AAE58E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3D95D6E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nil"/>
              <w:bottom w:val="nil"/>
              <w:right w:val="single" w:sz="8" w:space="0" w:color="000000"/>
            </w:tcBorders>
            <w:shd w:val="clear" w:color="auto" w:fill="auto"/>
            <w:vAlign w:val="center"/>
            <w:hideMark/>
          </w:tcPr>
          <w:p w14:paraId="3863651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proizvedene dugotrajne imovine</w:t>
            </w:r>
          </w:p>
        </w:tc>
        <w:tc>
          <w:tcPr>
            <w:tcW w:w="1447" w:type="dxa"/>
            <w:gridSpan w:val="2"/>
            <w:tcBorders>
              <w:top w:val="nil"/>
              <w:left w:val="nil"/>
              <w:bottom w:val="nil"/>
              <w:right w:val="single" w:sz="8" w:space="0" w:color="auto"/>
            </w:tcBorders>
            <w:shd w:val="clear" w:color="auto" w:fill="auto"/>
            <w:vAlign w:val="center"/>
            <w:hideMark/>
          </w:tcPr>
          <w:p w14:paraId="582919A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3BC9619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20.000,00 </w:t>
            </w:r>
          </w:p>
        </w:tc>
        <w:tc>
          <w:tcPr>
            <w:tcW w:w="1370" w:type="dxa"/>
            <w:gridSpan w:val="2"/>
            <w:tcBorders>
              <w:top w:val="nil"/>
              <w:left w:val="nil"/>
              <w:bottom w:val="nil"/>
              <w:right w:val="single" w:sz="8" w:space="0" w:color="auto"/>
            </w:tcBorders>
            <w:shd w:val="clear" w:color="auto" w:fill="auto"/>
            <w:vAlign w:val="center"/>
            <w:hideMark/>
          </w:tcPr>
          <w:p w14:paraId="37B20D3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20.000,00 </w:t>
            </w:r>
          </w:p>
        </w:tc>
        <w:tc>
          <w:tcPr>
            <w:tcW w:w="554" w:type="dxa"/>
            <w:tcBorders>
              <w:top w:val="nil"/>
              <w:left w:val="nil"/>
              <w:bottom w:val="nil"/>
              <w:right w:val="single" w:sz="8" w:space="0" w:color="auto"/>
            </w:tcBorders>
            <w:shd w:val="clear" w:color="auto" w:fill="auto"/>
            <w:vAlign w:val="center"/>
            <w:hideMark/>
          </w:tcPr>
          <w:p w14:paraId="44B0C5C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CA026E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4016109"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2373CD0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R132</w:t>
            </w: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2C8DF10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422</w:t>
            </w:r>
          </w:p>
        </w:tc>
        <w:tc>
          <w:tcPr>
            <w:tcW w:w="3069" w:type="dxa"/>
            <w:gridSpan w:val="3"/>
            <w:tcBorders>
              <w:top w:val="nil"/>
              <w:left w:val="nil"/>
              <w:bottom w:val="single" w:sz="8" w:space="0" w:color="auto"/>
              <w:right w:val="single" w:sz="8" w:space="0" w:color="000000"/>
            </w:tcBorders>
            <w:shd w:val="clear" w:color="auto" w:fill="auto"/>
            <w:vAlign w:val="center"/>
            <w:hideMark/>
          </w:tcPr>
          <w:p w14:paraId="5C6508DD"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Postrojenja i oprema</w:t>
            </w:r>
          </w:p>
        </w:tc>
        <w:tc>
          <w:tcPr>
            <w:tcW w:w="1447" w:type="dxa"/>
            <w:gridSpan w:val="2"/>
            <w:tcBorders>
              <w:top w:val="nil"/>
              <w:left w:val="nil"/>
              <w:bottom w:val="nil"/>
              <w:right w:val="single" w:sz="8" w:space="0" w:color="auto"/>
            </w:tcBorders>
            <w:shd w:val="clear" w:color="auto" w:fill="auto"/>
            <w:vAlign w:val="center"/>
            <w:hideMark/>
          </w:tcPr>
          <w:p w14:paraId="2B11E64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 </w:t>
            </w:r>
          </w:p>
        </w:tc>
        <w:tc>
          <w:tcPr>
            <w:tcW w:w="1447" w:type="dxa"/>
            <w:gridSpan w:val="2"/>
            <w:tcBorders>
              <w:top w:val="nil"/>
              <w:left w:val="nil"/>
              <w:bottom w:val="nil"/>
              <w:right w:val="single" w:sz="8" w:space="0" w:color="auto"/>
            </w:tcBorders>
            <w:shd w:val="clear" w:color="auto" w:fill="auto"/>
            <w:vAlign w:val="center"/>
            <w:hideMark/>
          </w:tcPr>
          <w:p w14:paraId="68BBB2B1" w14:textId="77777777" w:rsidR="00831708" w:rsidRPr="00831708" w:rsidRDefault="00831708" w:rsidP="00831708">
            <w:pPr>
              <w:spacing w:line="240" w:lineRule="auto"/>
              <w:jc w:val="righ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3C3110A" w14:textId="77777777" w:rsidR="00831708" w:rsidRPr="00831708" w:rsidRDefault="00831708" w:rsidP="00831708">
            <w:pPr>
              <w:spacing w:line="240" w:lineRule="auto"/>
              <w:jc w:val="righ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D714CD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2E9E251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2D264917" w14:textId="77777777" w:rsidTr="00831708">
        <w:trPr>
          <w:trHeight w:val="780"/>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43F457E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7400       FINANCIRANJE PROGRAMA ZA DJECU I MLADE</w:t>
            </w:r>
          </w:p>
        </w:tc>
        <w:tc>
          <w:tcPr>
            <w:tcW w:w="1447"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14:paraId="0FDD3D9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118.000,00 </w:t>
            </w:r>
          </w:p>
        </w:tc>
        <w:tc>
          <w:tcPr>
            <w:tcW w:w="1447" w:type="dxa"/>
            <w:gridSpan w:val="2"/>
            <w:tcBorders>
              <w:top w:val="single" w:sz="8" w:space="0" w:color="auto"/>
              <w:left w:val="nil"/>
              <w:bottom w:val="single" w:sz="8" w:space="0" w:color="auto"/>
              <w:right w:val="single" w:sz="8" w:space="0" w:color="auto"/>
            </w:tcBorders>
            <w:shd w:val="clear" w:color="000000" w:fill="BFBFBF"/>
            <w:vAlign w:val="center"/>
            <w:hideMark/>
          </w:tcPr>
          <w:p w14:paraId="3591A42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118.000,00 </w:t>
            </w:r>
          </w:p>
        </w:tc>
        <w:tc>
          <w:tcPr>
            <w:tcW w:w="1370" w:type="dxa"/>
            <w:gridSpan w:val="2"/>
            <w:tcBorders>
              <w:top w:val="single" w:sz="8" w:space="0" w:color="auto"/>
              <w:left w:val="nil"/>
              <w:bottom w:val="single" w:sz="8" w:space="0" w:color="auto"/>
              <w:right w:val="single" w:sz="8" w:space="0" w:color="auto"/>
            </w:tcBorders>
            <w:shd w:val="clear" w:color="000000" w:fill="BFBFBF"/>
            <w:vAlign w:val="center"/>
            <w:hideMark/>
          </w:tcPr>
          <w:p w14:paraId="2F541AA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118.000,00 </w:t>
            </w:r>
          </w:p>
        </w:tc>
        <w:tc>
          <w:tcPr>
            <w:tcW w:w="554" w:type="dxa"/>
            <w:tcBorders>
              <w:top w:val="single" w:sz="8" w:space="0" w:color="auto"/>
              <w:left w:val="nil"/>
              <w:bottom w:val="single" w:sz="8" w:space="0" w:color="auto"/>
              <w:right w:val="nil"/>
            </w:tcBorders>
            <w:shd w:val="clear" w:color="000000" w:fill="BFBFBF"/>
            <w:vAlign w:val="center"/>
            <w:hideMark/>
          </w:tcPr>
          <w:p w14:paraId="488F5D5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EFDE42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3AB9F16" w14:textId="77777777" w:rsidTr="00831708">
        <w:trPr>
          <w:trHeight w:val="52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30CED58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A740010     Naknada za podmirenje troškova boravka u vrtiću</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09E2F55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108.000,00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62EAB4C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108.000,00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61268D5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108.000,00 </w:t>
            </w:r>
          </w:p>
        </w:tc>
        <w:tc>
          <w:tcPr>
            <w:tcW w:w="554" w:type="dxa"/>
            <w:tcBorders>
              <w:top w:val="nil"/>
              <w:left w:val="nil"/>
              <w:bottom w:val="single" w:sz="8" w:space="0" w:color="auto"/>
              <w:right w:val="single" w:sz="8" w:space="0" w:color="auto"/>
            </w:tcBorders>
            <w:shd w:val="clear" w:color="000000" w:fill="D9D9D9"/>
            <w:vAlign w:val="center"/>
            <w:hideMark/>
          </w:tcPr>
          <w:p w14:paraId="1F0901E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379B80DE"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6A32AE2"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4A02F20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6E0C952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73C27DA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075BB8B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108.000,00 </w:t>
            </w:r>
          </w:p>
        </w:tc>
        <w:tc>
          <w:tcPr>
            <w:tcW w:w="1447" w:type="dxa"/>
            <w:gridSpan w:val="2"/>
            <w:tcBorders>
              <w:top w:val="nil"/>
              <w:left w:val="nil"/>
              <w:bottom w:val="nil"/>
              <w:right w:val="single" w:sz="8" w:space="0" w:color="auto"/>
            </w:tcBorders>
            <w:shd w:val="clear" w:color="auto" w:fill="auto"/>
            <w:vAlign w:val="center"/>
            <w:hideMark/>
          </w:tcPr>
          <w:p w14:paraId="64C9920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108.000,00 </w:t>
            </w:r>
          </w:p>
        </w:tc>
        <w:tc>
          <w:tcPr>
            <w:tcW w:w="1370" w:type="dxa"/>
            <w:gridSpan w:val="2"/>
            <w:tcBorders>
              <w:top w:val="nil"/>
              <w:left w:val="nil"/>
              <w:bottom w:val="nil"/>
              <w:right w:val="single" w:sz="8" w:space="0" w:color="auto"/>
            </w:tcBorders>
            <w:shd w:val="clear" w:color="auto" w:fill="auto"/>
            <w:vAlign w:val="center"/>
            <w:hideMark/>
          </w:tcPr>
          <w:p w14:paraId="23F4F39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108.000,00 </w:t>
            </w:r>
          </w:p>
        </w:tc>
        <w:tc>
          <w:tcPr>
            <w:tcW w:w="554" w:type="dxa"/>
            <w:tcBorders>
              <w:top w:val="nil"/>
              <w:left w:val="nil"/>
              <w:bottom w:val="nil"/>
              <w:right w:val="single" w:sz="8" w:space="0" w:color="auto"/>
            </w:tcBorders>
            <w:shd w:val="clear" w:color="auto" w:fill="auto"/>
            <w:vAlign w:val="center"/>
            <w:hideMark/>
          </w:tcPr>
          <w:p w14:paraId="073091F0"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D5B679F"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7C909F8" w14:textId="77777777" w:rsidTr="00831708">
        <w:trPr>
          <w:trHeight w:val="315"/>
        </w:trPr>
        <w:tc>
          <w:tcPr>
            <w:tcW w:w="607" w:type="dxa"/>
            <w:gridSpan w:val="2"/>
            <w:tcBorders>
              <w:top w:val="nil"/>
              <w:left w:val="single" w:sz="8" w:space="0" w:color="auto"/>
              <w:bottom w:val="nil"/>
              <w:right w:val="single" w:sz="8" w:space="0" w:color="auto"/>
            </w:tcBorders>
            <w:shd w:val="clear" w:color="auto" w:fill="auto"/>
            <w:vAlign w:val="center"/>
            <w:hideMark/>
          </w:tcPr>
          <w:p w14:paraId="1CB0FE2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4D125CF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37</w:t>
            </w:r>
          </w:p>
        </w:tc>
        <w:tc>
          <w:tcPr>
            <w:tcW w:w="3069" w:type="dxa"/>
            <w:gridSpan w:val="3"/>
            <w:tcBorders>
              <w:top w:val="nil"/>
              <w:left w:val="single" w:sz="8" w:space="0" w:color="auto"/>
              <w:bottom w:val="nil"/>
              <w:right w:val="nil"/>
            </w:tcBorders>
            <w:shd w:val="clear" w:color="auto" w:fill="auto"/>
            <w:vAlign w:val="center"/>
            <w:hideMark/>
          </w:tcPr>
          <w:p w14:paraId="5485E1F9"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Naknade građanima i kućanstvima</w:t>
            </w:r>
          </w:p>
        </w:tc>
        <w:tc>
          <w:tcPr>
            <w:tcW w:w="1447" w:type="dxa"/>
            <w:gridSpan w:val="2"/>
            <w:tcBorders>
              <w:top w:val="nil"/>
              <w:left w:val="single" w:sz="8" w:space="0" w:color="auto"/>
              <w:bottom w:val="nil"/>
              <w:right w:val="single" w:sz="8" w:space="0" w:color="auto"/>
            </w:tcBorders>
            <w:shd w:val="clear" w:color="auto" w:fill="auto"/>
            <w:vAlign w:val="center"/>
            <w:hideMark/>
          </w:tcPr>
          <w:p w14:paraId="2F3AF0A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108.000,00 </w:t>
            </w:r>
          </w:p>
        </w:tc>
        <w:tc>
          <w:tcPr>
            <w:tcW w:w="1447" w:type="dxa"/>
            <w:gridSpan w:val="2"/>
            <w:tcBorders>
              <w:top w:val="nil"/>
              <w:left w:val="nil"/>
              <w:bottom w:val="nil"/>
              <w:right w:val="single" w:sz="8" w:space="0" w:color="auto"/>
            </w:tcBorders>
            <w:shd w:val="clear" w:color="auto" w:fill="auto"/>
            <w:vAlign w:val="center"/>
            <w:hideMark/>
          </w:tcPr>
          <w:p w14:paraId="032F701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108.000,00 </w:t>
            </w:r>
          </w:p>
        </w:tc>
        <w:tc>
          <w:tcPr>
            <w:tcW w:w="1370" w:type="dxa"/>
            <w:gridSpan w:val="2"/>
            <w:tcBorders>
              <w:top w:val="nil"/>
              <w:left w:val="nil"/>
              <w:bottom w:val="nil"/>
              <w:right w:val="single" w:sz="8" w:space="0" w:color="auto"/>
            </w:tcBorders>
            <w:shd w:val="clear" w:color="auto" w:fill="auto"/>
            <w:vAlign w:val="center"/>
            <w:hideMark/>
          </w:tcPr>
          <w:p w14:paraId="4DECF7E1"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108.000,00 </w:t>
            </w:r>
          </w:p>
        </w:tc>
        <w:tc>
          <w:tcPr>
            <w:tcW w:w="554" w:type="dxa"/>
            <w:tcBorders>
              <w:top w:val="nil"/>
              <w:left w:val="nil"/>
              <w:bottom w:val="nil"/>
              <w:right w:val="single" w:sz="8" w:space="0" w:color="auto"/>
            </w:tcBorders>
            <w:shd w:val="clear" w:color="auto" w:fill="auto"/>
            <w:vAlign w:val="center"/>
            <w:hideMark/>
          </w:tcPr>
          <w:p w14:paraId="16EE496F"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E83F7DF"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17F6662D" w14:textId="77777777" w:rsidTr="00831708">
        <w:trPr>
          <w:trHeight w:val="36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36902E6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R133</w:t>
            </w:r>
          </w:p>
        </w:tc>
        <w:tc>
          <w:tcPr>
            <w:tcW w:w="772" w:type="dxa"/>
            <w:tcBorders>
              <w:top w:val="nil"/>
              <w:left w:val="nil"/>
              <w:bottom w:val="single" w:sz="8" w:space="0" w:color="auto"/>
              <w:right w:val="nil"/>
            </w:tcBorders>
            <w:shd w:val="clear" w:color="auto" w:fill="auto"/>
            <w:vAlign w:val="center"/>
            <w:hideMark/>
          </w:tcPr>
          <w:p w14:paraId="54513847"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372</w:t>
            </w:r>
          </w:p>
        </w:tc>
        <w:tc>
          <w:tcPr>
            <w:tcW w:w="3069" w:type="dxa"/>
            <w:gridSpan w:val="3"/>
            <w:tcBorders>
              <w:top w:val="nil"/>
              <w:left w:val="single" w:sz="8" w:space="0" w:color="auto"/>
              <w:bottom w:val="single" w:sz="8" w:space="0" w:color="auto"/>
              <w:right w:val="nil"/>
            </w:tcBorders>
            <w:shd w:val="clear" w:color="auto" w:fill="auto"/>
            <w:vAlign w:val="center"/>
            <w:hideMark/>
          </w:tcPr>
          <w:p w14:paraId="4AE8D63B"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Ostale naknade iz proračuna u novcu</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616F787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108.000,00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0C6E323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7A88796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60A5A0E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4D1ACB4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15EB7A57"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62BA82F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A740020     Financiranje programa za djecu i mlade</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283F4DE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1F9C0FF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411CBB3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554" w:type="dxa"/>
            <w:tcBorders>
              <w:top w:val="nil"/>
              <w:left w:val="nil"/>
              <w:bottom w:val="single" w:sz="8" w:space="0" w:color="auto"/>
              <w:right w:val="nil"/>
            </w:tcBorders>
            <w:shd w:val="clear" w:color="000000" w:fill="D9D9D9"/>
            <w:vAlign w:val="center"/>
            <w:hideMark/>
          </w:tcPr>
          <w:p w14:paraId="0647E47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single" w:sz="8" w:space="0" w:color="auto"/>
              <w:bottom w:val="single" w:sz="8" w:space="0" w:color="auto"/>
              <w:right w:val="single" w:sz="8" w:space="0" w:color="auto"/>
            </w:tcBorders>
            <w:shd w:val="clear" w:color="000000" w:fill="D9D9D9"/>
            <w:vAlign w:val="center"/>
            <w:hideMark/>
          </w:tcPr>
          <w:p w14:paraId="0F14396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EFC5E42"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05C1257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5DC7E3A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587492AB"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0B2B9BA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22FE9D2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 </w:t>
            </w:r>
          </w:p>
        </w:tc>
        <w:tc>
          <w:tcPr>
            <w:tcW w:w="1370" w:type="dxa"/>
            <w:gridSpan w:val="2"/>
            <w:tcBorders>
              <w:top w:val="nil"/>
              <w:left w:val="nil"/>
              <w:bottom w:val="nil"/>
              <w:right w:val="single" w:sz="8" w:space="0" w:color="auto"/>
            </w:tcBorders>
            <w:shd w:val="clear" w:color="auto" w:fill="auto"/>
            <w:vAlign w:val="center"/>
            <w:hideMark/>
          </w:tcPr>
          <w:p w14:paraId="1CE07C7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554" w:type="dxa"/>
            <w:tcBorders>
              <w:top w:val="nil"/>
              <w:left w:val="nil"/>
              <w:bottom w:val="nil"/>
              <w:right w:val="single" w:sz="8" w:space="0" w:color="auto"/>
            </w:tcBorders>
            <w:shd w:val="clear" w:color="auto" w:fill="auto"/>
            <w:vAlign w:val="center"/>
            <w:hideMark/>
          </w:tcPr>
          <w:p w14:paraId="6B13FF7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793CDD2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17607E4"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22B8DC0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28DDA80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5A84B45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3007619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447" w:type="dxa"/>
            <w:gridSpan w:val="2"/>
            <w:tcBorders>
              <w:top w:val="nil"/>
              <w:left w:val="nil"/>
              <w:bottom w:val="nil"/>
              <w:right w:val="single" w:sz="8" w:space="0" w:color="auto"/>
            </w:tcBorders>
            <w:shd w:val="clear" w:color="auto" w:fill="auto"/>
            <w:vAlign w:val="center"/>
            <w:hideMark/>
          </w:tcPr>
          <w:p w14:paraId="2637E4F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 </w:t>
            </w:r>
          </w:p>
        </w:tc>
        <w:tc>
          <w:tcPr>
            <w:tcW w:w="1370" w:type="dxa"/>
            <w:gridSpan w:val="2"/>
            <w:tcBorders>
              <w:top w:val="nil"/>
              <w:left w:val="nil"/>
              <w:bottom w:val="nil"/>
              <w:right w:val="single" w:sz="8" w:space="0" w:color="auto"/>
            </w:tcBorders>
            <w:shd w:val="clear" w:color="auto" w:fill="auto"/>
            <w:vAlign w:val="center"/>
            <w:hideMark/>
          </w:tcPr>
          <w:p w14:paraId="49572B3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10.000,00 </w:t>
            </w:r>
          </w:p>
        </w:tc>
        <w:tc>
          <w:tcPr>
            <w:tcW w:w="554" w:type="dxa"/>
            <w:tcBorders>
              <w:top w:val="nil"/>
              <w:left w:val="nil"/>
              <w:bottom w:val="nil"/>
              <w:right w:val="single" w:sz="8" w:space="0" w:color="auto"/>
            </w:tcBorders>
            <w:shd w:val="clear" w:color="auto" w:fill="auto"/>
            <w:vAlign w:val="center"/>
            <w:hideMark/>
          </w:tcPr>
          <w:p w14:paraId="3022079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48A1C8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084A1CB" w14:textId="77777777" w:rsidTr="00831708">
        <w:trPr>
          <w:trHeight w:val="33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0819984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R134</w:t>
            </w:r>
          </w:p>
        </w:tc>
        <w:tc>
          <w:tcPr>
            <w:tcW w:w="772" w:type="dxa"/>
            <w:tcBorders>
              <w:top w:val="nil"/>
              <w:left w:val="nil"/>
              <w:bottom w:val="single" w:sz="8" w:space="0" w:color="auto"/>
              <w:right w:val="nil"/>
            </w:tcBorders>
            <w:shd w:val="clear" w:color="auto" w:fill="auto"/>
            <w:vAlign w:val="center"/>
            <w:hideMark/>
          </w:tcPr>
          <w:p w14:paraId="58F3F5E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single" w:sz="8" w:space="0" w:color="auto"/>
              <w:right w:val="nil"/>
            </w:tcBorders>
            <w:shd w:val="clear" w:color="auto" w:fill="auto"/>
            <w:vAlign w:val="center"/>
            <w:hideMark/>
          </w:tcPr>
          <w:p w14:paraId="222E2A9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Financiranje programa za djecu</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6023A94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532125BD"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39B1988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6D3651B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57E9699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5970F639" w14:textId="77777777" w:rsidTr="00831708">
        <w:trPr>
          <w:trHeight w:val="49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6B3FBDB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7500    IZGRADNJA OBJEKTA DJEČJEG VRTIĆA</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075DEE9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1.700.000,00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39962FD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51B5BB3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nil"/>
              <w:right w:val="nil"/>
            </w:tcBorders>
            <w:shd w:val="clear" w:color="000000" w:fill="BFBFBF"/>
            <w:vAlign w:val="center"/>
            <w:hideMark/>
          </w:tcPr>
          <w:p w14:paraId="43DC401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single" w:sz="8" w:space="0" w:color="auto"/>
              <w:bottom w:val="nil"/>
              <w:right w:val="single" w:sz="8" w:space="0" w:color="auto"/>
            </w:tcBorders>
            <w:shd w:val="clear" w:color="000000" w:fill="BFBFBF"/>
            <w:vAlign w:val="center"/>
            <w:hideMark/>
          </w:tcPr>
          <w:p w14:paraId="73929527"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E2B5496"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5DA2C8B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K750010      Izgradnja vrtića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48F9FBE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1.700.000,00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94293D5"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4A2E18F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single" w:sz="8" w:space="0" w:color="auto"/>
              <w:left w:val="nil"/>
              <w:bottom w:val="single" w:sz="8" w:space="0" w:color="auto"/>
              <w:right w:val="nil"/>
            </w:tcBorders>
            <w:shd w:val="clear" w:color="000000" w:fill="D9D9D9"/>
            <w:vAlign w:val="center"/>
            <w:hideMark/>
          </w:tcPr>
          <w:p w14:paraId="6580734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BD24EF2"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F03EC4D" w14:textId="77777777" w:rsidTr="00831708">
        <w:trPr>
          <w:trHeight w:val="540"/>
        </w:trPr>
        <w:tc>
          <w:tcPr>
            <w:tcW w:w="607" w:type="dxa"/>
            <w:gridSpan w:val="2"/>
            <w:tcBorders>
              <w:top w:val="nil"/>
              <w:left w:val="single" w:sz="8" w:space="0" w:color="auto"/>
              <w:bottom w:val="nil"/>
              <w:right w:val="single" w:sz="8" w:space="0" w:color="auto"/>
            </w:tcBorders>
            <w:shd w:val="clear" w:color="auto" w:fill="auto"/>
            <w:vAlign w:val="center"/>
            <w:hideMark/>
          </w:tcPr>
          <w:p w14:paraId="7F58BA9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09FAD9E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single" w:sz="8" w:space="0" w:color="auto"/>
              <w:bottom w:val="nil"/>
              <w:right w:val="nil"/>
            </w:tcBorders>
            <w:shd w:val="clear" w:color="auto" w:fill="auto"/>
            <w:vAlign w:val="center"/>
            <w:hideMark/>
          </w:tcPr>
          <w:p w14:paraId="7785F21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68A55CA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1.700.000,00 </w:t>
            </w:r>
          </w:p>
        </w:tc>
        <w:tc>
          <w:tcPr>
            <w:tcW w:w="1447" w:type="dxa"/>
            <w:gridSpan w:val="2"/>
            <w:tcBorders>
              <w:top w:val="nil"/>
              <w:left w:val="nil"/>
              <w:bottom w:val="nil"/>
              <w:right w:val="single" w:sz="8" w:space="0" w:color="auto"/>
            </w:tcBorders>
            <w:shd w:val="clear" w:color="auto" w:fill="auto"/>
            <w:vAlign w:val="center"/>
            <w:hideMark/>
          </w:tcPr>
          <w:p w14:paraId="2ADF8B7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5CF7360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nil"/>
            </w:tcBorders>
            <w:shd w:val="clear" w:color="auto" w:fill="auto"/>
            <w:vAlign w:val="center"/>
            <w:hideMark/>
          </w:tcPr>
          <w:p w14:paraId="12E1129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single" w:sz="8" w:space="0" w:color="auto"/>
              <w:bottom w:val="nil"/>
              <w:right w:val="single" w:sz="8" w:space="0" w:color="auto"/>
            </w:tcBorders>
            <w:shd w:val="clear" w:color="auto" w:fill="auto"/>
            <w:vAlign w:val="center"/>
            <w:hideMark/>
          </w:tcPr>
          <w:p w14:paraId="5F933FD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6567FB0"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448D025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0A0930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single" w:sz="8" w:space="0" w:color="auto"/>
              <w:bottom w:val="nil"/>
              <w:right w:val="nil"/>
            </w:tcBorders>
            <w:shd w:val="clear" w:color="auto" w:fill="auto"/>
            <w:vAlign w:val="center"/>
            <w:hideMark/>
          </w:tcPr>
          <w:p w14:paraId="5B36882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 xml:space="preserve">Rashodi za nabavu proizvedene dugotrajne imovine  </w:t>
            </w:r>
          </w:p>
        </w:tc>
        <w:tc>
          <w:tcPr>
            <w:tcW w:w="1447" w:type="dxa"/>
            <w:gridSpan w:val="2"/>
            <w:tcBorders>
              <w:top w:val="nil"/>
              <w:left w:val="single" w:sz="8" w:space="0" w:color="auto"/>
              <w:bottom w:val="nil"/>
              <w:right w:val="single" w:sz="8" w:space="0" w:color="auto"/>
            </w:tcBorders>
            <w:shd w:val="clear" w:color="auto" w:fill="auto"/>
            <w:vAlign w:val="center"/>
            <w:hideMark/>
          </w:tcPr>
          <w:p w14:paraId="56123AF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1.700.000,00 </w:t>
            </w:r>
          </w:p>
        </w:tc>
        <w:tc>
          <w:tcPr>
            <w:tcW w:w="1447" w:type="dxa"/>
            <w:gridSpan w:val="2"/>
            <w:tcBorders>
              <w:top w:val="nil"/>
              <w:left w:val="nil"/>
              <w:bottom w:val="nil"/>
              <w:right w:val="single" w:sz="8" w:space="0" w:color="auto"/>
            </w:tcBorders>
            <w:shd w:val="clear" w:color="auto" w:fill="auto"/>
            <w:vAlign w:val="center"/>
            <w:hideMark/>
          </w:tcPr>
          <w:p w14:paraId="146D577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0,00 </w:t>
            </w:r>
          </w:p>
        </w:tc>
        <w:tc>
          <w:tcPr>
            <w:tcW w:w="1370" w:type="dxa"/>
            <w:gridSpan w:val="2"/>
            <w:tcBorders>
              <w:top w:val="nil"/>
              <w:left w:val="nil"/>
              <w:bottom w:val="nil"/>
              <w:right w:val="single" w:sz="8" w:space="0" w:color="auto"/>
            </w:tcBorders>
            <w:shd w:val="clear" w:color="auto" w:fill="auto"/>
            <w:vAlign w:val="center"/>
            <w:hideMark/>
          </w:tcPr>
          <w:p w14:paraId="41C2725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nil"/>
            </w:tcBorders>
            <w:shd w:val="clear" w:color="auto" w:fill="auto"/>
            <w:vAlign w:val="center"/>
            <w:hideMark/>
          </w:tcPr>
          <w:p w14:paraId="5BA926DB"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single" w:sz="8" w:space="0" w:color="auto"/>
              <w:bottom w:val="nil"/>
              <w:right w:val="single" w:sz="8" w:space="0" w:color="auto"/>
            </w:tcBorders>
            <w:shd w:val="clear" w:color="auto" w:fill="auto"/>
            <w:vAlign w:val="center"/>
            <w:hideMark/>
          </w:tcPr>
          <w:p w14:paraId="034482B1"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14277CE6"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6F6D766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R135</w:t>
            </w:r>
          </w:p>
        </w:tc>
        <w:tc>
          <w:tcPr>
            <w:tcW w:w="772" w:type="dxa"/>
            <w:tcBorders>
              <w:top w:val="nil"/>
              <w:left w:val="nil"/>
              <w:bottom w:val="nil"/>
              <w:right w:val="nil"/>
            </w:tcBorders>
            <w:shd w:val="clear" w:color="auto" w:fill="auto"/>
            <w:vAlign w:val="center"/>
            <w:hideMark/>
          </w:tcPr>
          <w:p w14:paraId="55643AB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421</w:t>
            </w:r>
          </w:p>
        </w:tc>
        <w:tc>
          <w:tcPr>
            <w:tcW w:w="3069" w:type="dxa"/>
            <w:gridSpan w:val="3"/>
            <w:tcBorders>
              <w:top w:val="nil"/>
              <w:left w:val="single" w:sz="8" w:space="0" w:color="auto"/>
              <w:bottom w:val="nil"/>
              <w:right w:val="single" w:sz="8" w:space="0" w:color="000000"/>
            </w:tcBorders>
            <w:shd w:val="clear" w:color="auto" w:fill="auto"/>
            <w:vAlign w:val="center"/>
            <w:hideMark/>
          </w:tcPr>
          <w:p w14:paraId="012E3F1A"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Zgrada dječjeg vrtića</w:t>
            </w:r>
          </w:p>
        </w:tc>
        <w:tc>
          <w:tcPr>
            <w:tcW w:w="1447" w:type="dxa"/>
            <w:gridSpan w:val="2"/>
            <w:tcBorders>
              <w:top w:val="nil"/>
              <w:left w:val="nil"/>
              <w:bottom w:val="nil"/>
              <w:right w:val="single" w:sz="8" w:space="0" w:color="auto"/>
            </w:tcBorders>
            <w:shd w:val="clear" w:color="auto" w:fill="auto"/>
            <w:vAlign w:val="center"/>
            <w:hideMark/>
          </w:tcPr>
          <w:p w14:paraId="6637852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1.300.000,00 </w:t>
            </w:r>
          </w:p>
        </w:tc>
        <w:tc>
          <w:tcPr>
            <w:tcW w:w="1447" w:type="dxa"/>
            <w:gridSpan w:val="2"/>
            <w:tcBorders>
              <w:top w:val="nil"/>
              <w:left w:val="nil"/>
              <w:bottom w:val="nil"/>
              <w:right w:val="single" w:sz="8" w:space="0" w:color="auto"/>
            </w:tcBorders>
            <w:shd w:val="clear" w:color="auto" w:fill="auto"/>
            <w:vAlign w:val="center"/>
            <w:hideMark/>
          </w:tcPr>
          <w:p w14:paraId="7AFB6E7F"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1ACB013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nil"/>
            </w:tcBorders>
            <w:shd w:val="clear" w:color="auto" w:fill="auto"/>
            <w:vAlign w:val="center"/>
            <w:hideMark/>
          </w:tcPr>
          <w:p w14:paraId="78F95C6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1,5</w:t>
            </w:r>
          </w:p>
        </w:tc>
        <w:tc>
          <w:tcPr>
            <w:tcW w:w="776" w:type="dxa"/>
            <w:tcBorders>
              <w:top w:val="nil"/>
              <w:left w:val="single" w:sz="8" w:space="0" w:color="auto"/>
              <w:bottom w:val="nil"/>
              <w:right w:val="single" w:sz="8" w:space="0" w:color="auto"/>
            </w:tcBorders>
            <w:shd w:val="clear" w:color="auto" w:fill="auto"/>
            <w:vAlign w:val="center"/>
            <w:hideMark/>
          </w:tcPr>
          <w:p w14:paraId="115C11E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573D14C7" w14:textId="77777777" w:rsidTr="00831708">
        <w:trPr>
          <w:trHeight w:val="495"/>
        </w:trPr>
        <w:tc>
          <w:tcPr>
            <w:tcW w:w="607" w:type="dxa"/>
            <w:gridSpan w:val="2"/>
            <w:tcBorders>
              <w:top w:val="nil"/>
              <w:left w:val="single" w:sz="8" w:space="0" w:color="auto"/>
              <w:bottom w:val="nil"/>
              <w:right w:val="single" w:sz="8" w:space="0" w:color="auto"/>
            </w:tcBorders>
            <w:shd w:val="clear" w:color="auto" w:fill="auto"/>
            <w:vAlign w:val="center"/>
            <w:hideMark/>
          </w:tcPr>
          <w:p w14:paraId="49EF3CF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R136</w:t>
            </w:r>
          </w:p>
        </w:tc>
        <w:tc>
          <w:tcPr>
            <w:tcW w:w="772" w:type="dxa"/>
            <w:tcBorders>
              <w:top w:val="nil"/>
              <w:left w:val="nil"/>
              <w:bottom w:val="nil"/>
              <w:right w:val="nil"/>
            </w:tcBorders>
            <w:shd w:val="clear" w:color="auto" w:fill="auto"/>
            <w:vAlign w:val="center"/>
            <w:hideMark/>
          </w:tcPr>
          <w:p w14:paraId="7A02155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421</w:t>
            </w:r>
          </w:p>
        </w:tc>
        <w:tc>
          <w:tcPr>
            <w:tcW w:w="3069" w:type="dxa"/>
            <w:gridSpan w:val="3"/>
            <w:tcBorders>
              <w:top w:val="nil"/>
              <w:left w:val="single" w:sz="8" w:space="0" w:color="auto"/>
              <w:bottom w:val="nil"/>
              <w:right w:val="single" w:sz="8" w:space="0" w:color="000000"/>
            </w:tcBorders>
            <w:shd w:val="clear" w:color="auto" w:fill="auto"/>
            <w:vAlign w:val="center"/>
            <w:hideMark/>
          </w:tcPr>
          <w:p w14:paraId="3CFA5785"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Uređenje okoliša vrtića</w:t>
            </w:r>
          </w:p>
        </w:tc>
        <w:tc>
          <w:tcPr>
            <w:tcW w:w="1447" w:type="dxa"/>
            <w:gridSpan w:val="2"/>
            <w:tcBorders>
              <w:top w:val="nil"/>
              <w:left w:val="nil"/>
              <w:bottom w:val="nil"/>
              <w:right w:val="single" w:sz="8" w:space="0" w:color="auto"/>
            </w:tcBorders>
            <w:shd w:val="clear" w:color="auto" w:fill="auto"/>
            <w:vAlign w:val="center"/>
            <w:hideMark/>
          </w:tcPr>
          <w:p w14:paraId="6AFC4EC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200.000,00 </w:t>
            </w:r>
          </w:p>
        </w:tc>
        <w:tc>
          <w:tcPr>
            <w:tcW w:w="1447" w:type="dxa"/>
            <w:gridSpan w:val="2"/>
            <w:tcBorders>
              <w:top w:val="nil"/>
              <w:left w:val="nil"/>
              <w:bottom w:val="nil"/>
              <w:right w:val="single" w:sz="8" w:space="0" w:color="auto"/>
            </w:tcBorders>
            <w:shd w:val="clear" w:color="auto" w:fill="auto"/>
            <w:vAlign w:val="center"/>
            <w:hideMark/>
          </w:tcPr>
          <w:p w14:paraId="6C66EA61"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433A6D2B"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nil"/>
            </w:tcBorders>
            <w:shd w:val="clear" w:color="auto" w:fill="auto"/>
            <w:vAlign w:val="center"/>
            <w:hideMark/>
          </w:tcPr>
          <w:p w14:paraId="337AF40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single" w:sz="8" w:space="0" w:color="auto"/>
              <w:bottom w:val="nil"/>
              <w:right w:val="single" w:sz="8" w:space="0" w:color="auto"/>
            </w:tcBorders>
            <w:shd w:val="clear" w:color="auto" w:fill="auto"/>
            <w:vAlign w:val="center"/>
            <w:hideMark/>
          </w:tcPr>
          <w:p w14:paraId="0EF139A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r>
      <w:tr w:rsidR="00831708" w:rsidRPr="00831708" w14:paraId="32FD57DD" w14:textId="77777777" w:rsidTr="00831708">
        <w:trPr>
          <w:trHeight w:val="36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5D530C1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R137</w:t>
            </w:r>
          </w:p>
        </w:tc>
        <w:tc>
          <w:tcPr>
            <w:tcW w:w="772" w:type="dxa"/>
            <w:tcBorders>
              <w:top w:val="nil"/>
              <w:left w:val="nil"/>
              <w:bottom w:val="single" w:sz="8" w:space="0" w:color="auto"/>
              <w:right w:val="nil"/>
            </w:tcBorders>
            <w:shd w:val="clear" w:color="auto" w:fill="auto"/>
            <w:vAlign w:val="center"/>
            <w:hideMark/>
          </w:tcPr>
          <w:p w14:paraId="560349C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422</w:t>
            </w:r>
          </w:p>
        </w:tc>
        <w:tc>
          <w:tcPr>
            <w:tcW w:w="3069" w:type="dxa"/>
            <w:gridSpan w:val="3"/>
            <w:tcBorders>
              <w:top w:val="nil"/>
              <w:left w:val="single" w:sz="8" w:space="0" w:color="auto"/>
              <w:bottom w:val="single" w:sz="8" w:space="0" w:color="auto"/>
              <w:right w:val="nil"/>
            </w:tcBorders>
            <w:shd w:val="clear" w:color="auto" w:fill="auto"/>
            <w:vAlign w:val="center"/>
            <w:hideMark/>
          </w:tcPr>
          <w:p w14:paraId="57327AC9"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Opremanje vrtića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469D57E5"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1D41D518"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0198B89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nil"/>
            </w:tcBorders>
            <w:shd w:val="clear" w:color="auto" w:fill="auto"/>
            <w:vAlign w:val="center"/>
            <w:hideMark/>
          </w:tcPr>
          <w:p w14:paraId="5AEE152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5</w:t>
            </w:r>
          </w:p>
        </w:tc>
        <w:tc>
          <w:tcPr>
            <w:tcW w:w="776" w:type="dxa"/>
            <w:tcBorders>
              <w:top w:val="nil"/>
              <w:left w:val="single" w:sz="8" w:space="0" w:color="auto"/>
              <w:bottom w:val="single" w:sz="8" w:space="0" w:color="auto"/>
              <w:right w:val="single" w:sz="8" w:space="0" w:color="auto"/>
            </w:tcBorders>
            <w:shd w:val="clear" w:color="auto" w:fill="auto"/>
            <w:vAlign w:val="center"/>
            <w:hideMark/>
          </w:tcPr>
          <w:p w14:paraId="7AAF528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2248BCAB" w14:textId="77777777" w:rsidTr="00831708">
        <w:trPr>
          <w:trHeight w:val="360"/>
        </w:trPr>
        <w:tc>
          <w:tcPr>
            <w:tcW w:w="4448" w:type="dxa"/>
            <w:gridSpan w:val="6"/>
            <w:tcBorders>
              <w:top w:val="single" w:sz="8" w:space="0" w:color="auto"/>
              <w:left w:val="single" w:sz="8" w:space="0" w:color="auto"/>
              <w:bottom w:val="single" w:sz="8" w:space="0" w:color="auto"/>
              <w:right w:val="single" w:sz="8" w:space="0" w:color="000000"/>
            </w:tcBorders>
            <w:shd w:val="clear" w:color="000000" w:fill="A6A6A6"/>
            <w:vAlign w:val="center"/>
            <w:hideMark/>
          </w:tcPr>
          <w:p w14:paraId="3C207EE5"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03002     DJEČJI VRTIĆ "LATICA"</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45B0E737"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15.000,00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2EA3028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15.000,00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3EA4847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15.000,00 </w:t>
            </w:r>
          </w:p>
        </w:tc>
        <w:tc>
          <w:tcPr>
            <w:tcW w:w="554" w:type="dxa"/>
            <w:tcBorders>
              <w:top w:val="nil"/>
              <w:left w:val="nil"/>
              <w:bottom w:val="single" w:sz="8" w:space="0" w:color="auto"/>
              <w:right w:val="single" w:sz="8" w:space="0" w:color="auto"/>
            </w:tcBorders>
            <w:shd w:val="clear" w:color="000000" w:fill="A6A6A6"/>
            <w:vAlign w:val="center"/>
            <w:hideMark/>
          </w:tcPr>
          <w:p w14:paraId="487B263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single" w:sz="8" w:space="0" w:color="auto"/>
              <w:right w:val="single" w:sz="8" w:space="0" w:color="auto"/>
            </w:tcBorders>
            <w:shd w:val="clear" w:color="000000" w:fill="A6A6A6"/>
            <w:vAlign w:val="center"/>
            <w:hideMark/>
          </w:tcPr>
          <w:p w14:paraId="377518E4"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54A06C6F" w14:textId="77777777" w:rsidTr="00831708">
        <w:trPr>
          <w:trHeight w:val="360"/>
        </w:trPr>
        <w:tc>
          <w:tcPr>
            <w:tcW w:w="4448"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5B7ABDC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Program 7600  SUFINANCIRANJE RADA VRTIĆA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0ECFEE2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59EF82F0"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15.000,00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547F234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15.000,00 </w:t>
            </w:r>
          </w:p>
        </w:tc>
        <w:tc>
          <w:tcPr>
            <w:tcW w:w="554" w:type="dxa"/>
            <w:tcBorders>
              <w:top w:val="nil"/>
              <w:left w:val="nil"/>
              <w:bottom w:val="nil"/>
              <w:right w:val="nil"/>
            </w:tcBorders>
            <w:shd w:val="clear" w:color="000000" w:fill="BFBFBF"/>
            <w:vAlign w:val="center"/>
            <w:hideMark/>
          </w:tcPr>
          <w:p w14:paraId="2C7A335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single" w:sz="8" w:space="0" w:color="auto"/>
              <w:bottom w:val="nil"/>
              <w:right w:val="single" w:sz="8" w:space="0" w:color="auto"/>
            </w:tcBorders>
            <w:shd w:val="clear" w:color="000000" w:fill="BFBFBF"/>
            <w:vAlign w:val="center"/>
            <w:hideMark/>
          </w:tcPr>
          <w:p w14:paraId="670F64F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465B1BB3" w14:textId="77777777" w:rsidTr="00831708">
        <w:trPr>
          <w:trHeight w:val="360"/>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296CB3F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A760010    Sufinanciranje rada vrtića</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4A40FC2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A16FDF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15.000,00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1F1A1911"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4740725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0E6EA921"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30842F7" w14:textId="77777777" w:rsidTr="00831708">
        <w:trPr>
          <w:trHeight w:val="360"/>
        </w:trPr>
        <w:tc>
          <w:tcPr>
            <w:tcW w:w="607" w:type="dxa"/>
            <w:gridSpan w:val="2"/>
            <w:tcBorders>
              <w:top w:val="nil"/>
              <w:left w:val="single" w:sz="8" w:space="0" w:color="auto"/>
              <w:bottom w:val="nil"/>
              <w:right w:val="single" w:sz="8" w:space="0" w:color="auto"/>
            </w:tcBorders>
            <w:shd w:val="clear" w:color="auto" w:fill="auto"/>
            <w:vAlign w:val="center"/>
            <w:hideMark/>
          </w:tcPr>
          <w:p w14:paraId="30426B2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7F15C22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vAlign w:val="center"/>
            <w:hideMark/>
          </w:tcPr>
          <w:p w14:paraId="00C67691"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vAlign w:val="center"/>
            <w:hideMark/>
          </w:tcPr>
          <w:p w14:paraId="58BF39D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15.000,00 </w:t>
            </w:r>
          </w:p>
        </w:tc>
        <w:tc>
          <w:tcPr>
            <w:tcW w:w="1447" w:type="dxa"/>
            <w:gridSpan w:val="2"/>
            <w:tcBorders>
              <w:top w:val="nil"/>
              <w:left w:val="nil"/>
              <w:bottom w:val="nil"/>
              <w:right w:val="single" w:sz="8" w:space="0" w:color="auto"/>
            </w:tcBorders>
            <w:shd w:val="clear" w:color="auto" w:fill="auto"/>
            <w:vAlign w:val="center"/>
            <w:hideMark/>
          </w:tcPr>
          <w:p w14:paraId="3B1BE566"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15.000,00 </w:t>
            </w:r>
          </w:p>
        </w:tc>
        <w:tc>
          <w:tcPr>
            <w:tcW w:w="1370" w:type="dxa"/>
            <w:gridSpan w:val="2"/>
            <w:tcBorders>
              <w:top w:val="nil"/>
              <w:left w:val="nil"/>
              <w:bottom w:val="nil"/>
              <w:right w:val="single" w:sz="8" w:space="0" w:color="auto"/>
            </w:tcBorders>
            <w:shd w:val="clear" w:color="auto" w:fill="auto"/>
            <w:vAlign w:val="center"/>
            <w:hideMark/>
          </w:tcPr>
          <w:p w14:paraId="383C40A3"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15.000,00 </w:t>
            </w:r>
          </w:p>
        </w:tc>
        <w:tc>
          <w:tcPr>
            <w:tcW w:w="554" w:type="dxa"/>
            <w:tcBorders>
              <w:top w:val="nil"/>
              <w:left w:val="nil"/>
              <w:bottom w:val="nil"/>
              <w:right w:val="nil"/>
            </w:tcBorders>
            <w:shd w:val="clear" w:color="auto" w:fill="auto"/>
            <w:vAlign w:val="center"/>
            <w:hideMark/>
          </w:tcPr>
          <w:p w14:paraId="7A888B1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single" w:sz="8" w:space="0" w:color="auto"/>
              <w:bottom w:val="nil"/>
              <w:right w:val="single" w:sz="8" w:space="0" w:color="auto"/>
            </w:tcBorders>
            <w:shd w:val="clear" w:color="auto" w:fill="auto"/>
            <w:vAlign w:val="center"/>
            <w:hideMark/>
          </w:tcPr>
          <w:p w14:paraId="634D2EC6"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1442981" w14:textId="77777777" w:rsidTr="00831708">
        <w:trPr>
          <w:trHeight w:val="360"/>
        </w:trPr>
        <w:tc>
          <w:tcPr>
            <w:tcW w:w="607" w:type="dxa"/>
            <w:gridSpan w:val="2"/>
            <w:tcBorders>
              <w:top w:val="nil"/>
              <w:left w:val="single" w:sz="8" w:space="0" w:color="auto"/>
              <w:bottom w:val="nil"/>
              <w:right w:val="single" w:sz="8" w:space="0" w:color="auto"/>
            </w:tcBorders>
            <w:shd w:val="clear" w:color="auto" w:fill="auto"/>
            <w:vAlign w:val="center"/>
            <w:hideMark/>
          </w:tcPr>
          <w:p w14:paraId="0EFDB9D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36CEA10E"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nil"/>
              <w:bottom w:val="nil"/>
              <w:right w:val="single" w:sz="8" w:space="0" w:color="000000"/>
            </w:tcBorders>
            <w:shd w:val="clear" w:color="auto" w:fill="auto"/>
            <w:vAlign w:val="center"/>
            <w:hideMark/>
          </w:tcPr>
          <w:p w14:paraId="300561EA"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nil"/>
              <w:bottom w:val="nil"/>
              <w:right w:val="single" w:sz="8" w:space="0" w:color="auto"/>
            </w:tcBorders>
            <w:shd w:val="clear" w:color="auto" w:fill="auto"/>
            <w:vAlign w:val="center"/>
            <w:hideMark/>
          </w:tcPr>
          <w:p w14:paraId="598A20F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15.000,00 </w:t>
            </w:r>
          </w:p>
        </w:tc>
        <w:tc>
          <w:tcPr>
            <w:tcW w:w="1447" w:type="dxa"/>
            <w:gridSpan w:val="2"/>
            <w:tcBorders>
              <w:top w:val="nil"/>
              <w:left w:val="nil"/>
              <w:bottom w:val="nil"/>
              <w:right w:val="single" w:sz="8" w:space="0" w:color="auto"/>
            </w:tcBorders>
            <w:shd w:val="clear" w:color="auto" w:fill="auto"/>
            <w:vAlign w:val="center"/>
            <w:hideMark/>
          </w:tcPr>
          <w:p w14:paraId="231F0D6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15.000,00 </w:t>
            </w:r>
          </w:p>
        </w:tc>
        <w:tc>
          <w:tcPr>
            <w:tcW w:w="1370" w:type="dxa"/>
            <w:gridSpan w:val="2"/>
            <w:tcBorders>
              <w:top w:val="nil"/>
              <w:left w:val="nil"/>
              <w:bottom w:val="nil"/>
              <w:right w:val="single" w:sz="8" w:space="0" w:color="auto"/>
            </w:tcBorders>
            <w:shd w:val="clear" w:color="auto" w:fill="auto"/>
            <w:vAlign w:val="center"/>
            <w:hideMark/>
          </w:tcPr>
          <w:p w14:paraId="7951FD4F"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15.000,00 </w:t>
            </w:r>
          </w:p>
        </w:tc>
        <w:tc>
          <w:tcPr>
            <w:tcW w:w="554" w:type="dxa"/>
            <w:tcBorders>
              <w:top w:val="nil"/>
              <w:left w:val="nil"/>
              <w:bottom w:val="nil"/>
              <w:right w:val="nil"/>
            </w:tcBorders>
            <w:shd w:val="clear" w:color="auto" w:fill="auto"/>
            <w:vAlign w:val="center"/>
            <w:hideMark/>
          </w:tcPr>
          <w:p w14:paraId="596FB82F"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single" w:sz="8" w:space="0" w:color="auto"/>
              <w:bottom w:val="nil"/>
              <w:right w:val="single" w:sz="8" w:space="0" w:color="auto"/>
            </w:tcBorders>
            <w:shd w:val="clear" w:color="auto" w:fill="auto"/>
            <w:vAlign w:val="center"/>
            <w:hideMark/>
          </w:tcPr>
          <w:p w14:paraId="2DF9BFE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8EC8727" w14:textId="77777777" w:rsidTr="00831708">
        <w:trPr>
          <w:trHeight w:val="36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0EF92E3B"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R138</w:t>
            </w:r>
          </w:p>
        </w:tc>
        <w:tc>
          <w:tcPr>
            <w:tcW w:w="772" w:type="dxa"/>
            <w:tcBorders>
              <w:top w:val="nil"/>
              <w:left w:val="nil"/>
              <w:bottom w:val="single" w:sz="8" w:space="0" w:color="auto"/>
              <w:right w:val="single" w:sz="8" w:space="0" w:color="auto"/>
            </w:tcBorders>
            <w:shd w:val="clear" w:color="auto" w:fill="auto"/>
            <w:vAlign w:val="center"/>
            <w:hideMark/>
          </w:tcPr>
          <w:p w14:paraId="086F444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nil"/>
              <w:bottom w:val="single" w:sz="8" w:space="0" w:color="auto"/>
              <w:right w:val="single" w:sz="8" w:space="0" w:color="000000"/>
            </w:tcBorders>
            <w:shd w:val="clear" w:color="auto" w:fill="auto"/>
            <w:vAlign w:val="center"/>
            <w:hideMark/>
          </w:tcPr>
          <w:p w14:paraId="2F9B567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Sufinanciranje rada vrtića</w:t>
            </w:r>
          </w:p>
        </w:tc>
        <w:tc>
          <w:tcPr>
            <w:tcW w:w="1447" w:type="dxa"/>
            <w:gridSpan w:val="2"/>
            <w:tcBorders>
              <w:top w:val="nil"/>
              <w:left w:val="nil"/>
              <w:bottom w:val="single" w:sz="8" w:space="0" w:color="auto"/>
              <w:right w:val="single" w:sz="8" w:space="0" w:color="auto"/>
            </w:tcBorders>
            <w:shd w:val="clear" w:color="auto" w:fill="auto"/>
            <w:vAlign w:val="center"/>
            <w:hideMark/>
          </w:tcPr>
          <w:p w14:paraId="755225E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15.000,00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6B84A146"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5A2BE79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nil"/>
              <w:right w:val="nil"/>
            </w:tcBorders>
            <w:shd w:val="clear" w:color="auto" w:fill="auto"/>
            <w:vAlign w:val="center"/>
            <w:hideMark/>
          </w:tcPr>
          <w:p w14:paraId="6160CB7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single" w:sz="8" w:space="0" w:color="auto"/>
              <w:bottom w:val="nil"/>
              <w:right w:val="single" w:sz="8" w:space="0" w:color="auto"/>
            </w:tcBorders>
            <w:shd w:val="clear" w:color="auto" w:fill="auto"/>
            <w:vAlign w:val="center"/>
            <w:hideMark/>
          </w:tcPr>
          <w:p w14:paraId="5969BFB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0911</w:t>
            </w:r>
          </w:p>
        </w:tc>
      </w:tr>
      <w:tr w:rsidR="00831708" w:rsidRPr="00831708" w14:paraId="74AE5A32"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4F81BD"/>
            <w:vAlign w:val="center"/>
            <w:hideMark/>
          </w:tcPr>
          <w:p w14:paraId="3509BB6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RAZDJEL 004                      KNJIŽNICA</w:t>
            </w:r>
          </w:p>
        </w:tc>
        <w:tc>
          <w:tcPr>
            <w:tcW w:w="1447" w:type="dxa"/>
            <w:gridSpan w:val="2"/>
            <w:tcBorders>
              <w:top w:val="nil"/>
              <w:left w:val="single" w:sz="8" w:space="0" w:color="auto"/>
              <w:bottom w:val="single" w:sz="8" w:space="0" w:color="auto"/>
              <w:right w:val="single" w:sz="8" w:space="0" w:color="auto"/>
            </w:tcBorders>
            <w:shd w:val="clear" w:color="000000" w:fill="4F81BD"/>
            <w:vAlign w:val="center"/>
            <w:hideMark/>
          </w:tcPr>
          <w:p w14:paraId="51686A1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1.539.000,00 </w:t>
            </w:r>
          </w:p>
        </w:tc>
        <w:tc>
          <w:tcPr>
            <w:tcW w:w="1447" w:type="dxa"/>
            <w:gridSpan w:val="2"/>
            <w:tcBorders>
              <w:top w:val="nil"/>
              <w:left w:val="nil"/>
              <w:bottom w:val="single" w:sz="8" w:space="0" w:color="auto"/>
              <w:right w:val="single" w:sz="8" w:space="0" w:color="auto"/>
            </w:tcBorders>
            <w:shd w:val="clear" w:color="000000" w:fill="4F81BD"/>
            <w:vAlign w:val="center"/>
            <w:hideMark/>
          </w:tcPr>
          <w:p w14:paraId="2DBBBDB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438.000,00 </w:t>
            </w:r>
          </w:p>
        </w:tc>
        <w:tc>
          <w:tcPr>
            <w:tcW w:w="1370" w:type="dxa"/>
            <w:gridSpan w:val="2"/>
            <w:tcBorders>
              <w:top w:val="nil"/>
              <w:left w:val="nil"/>
              <w:bottom w:val="single" w:sz="8" w:space="0" w:color="auto"/>
              <w:right w:val="single" w:sz="8" w:space="0" w:color="auto"/>
            </w:tcBorders>
            <w:shd w:val="clear" w:color="000000" w:fill="4F81BD"/>
            <w:vAlign w:val="center"/>
            <w:hideMark/>
          </w:tcPr>
          <w:p w14:paraId="166AE86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338.000,00 </w:t>
            </w:r>
          </w:p>
        </w:tc>
        <w:tc>
          <w:tcPr>
            <w:tcW w:w="554" w:type="dxa"/>
            <w:tcBorders>
              <w:top w:val="single" w:sz="8" w:space="0" w:color="auto"/>
              <w:left w:val="nil"/>
              <w:bottom w:val="nil"/>
              <w:right w:val="single" w:sz="8" w:space="0" w:color="auto"/>
            </w:tcBorders>
            <w:shd w:val="clear" w:color="000000" w:fill="4F81BD"/>
            <w:vAlign w:val="center"/>
            <w:hideMark/>
          </w:tcPr>
          <w:p w14:paraId="1E61C096"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single" w:sz="8" w:space="0" w:color="auto"/>
              <w:left w:val="nil"/>
              <w:bottom w:val="nil"/>
              <w:right w:val="single" w:sz="8" w:space="0" w:color="auto"/>
            </w:tcBorders>
            <w:shd w:val="clear" w:color="000000" w:fill="4F81BD"/>
            <w:vAlign w:val="center"/>
            <w:hideMark/>
          </w:tcPr>
          <w:p w14:paraId="2725EAD3"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0A7DD33"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A6A6A6"/>
            <w:vAlign w:val="center"/>
            <w:hideMark/>
          </w:tcPr>
          <w:p w14:paraId="5FC71D2F"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04001        HRVATSKA KNJIŽNICA I ČITAONICA SALI</w:t>
            </w:r>
          </w:p>
        </w:tc>
        <w:tc>
          <w:tcPr>
            <w:tcW w:w="1447" w:type="dxa"/>
            <w:gridSpan w:val="2"/>
            <w:tcBorders>
              <w:top w:val="nil"/>
              <w:left w:val="single" w:sz="8" w:space="0" w:color="auto"/>
              <w:bottom w:val="single" w:sz="8" w:space="0" w:color="auto"/>
              <w:right w:val="single" w:sz="8" w:space="0" w:color="auto"/>
            </w:tcBorders>
            <w:shd w:val="clear" w:color="000000" w:fill="A6A6A6"/>
            <w:vAlign w:val="center"/>
            <w:hideMark/>
          </w:tcPr>
          <w:p w14:paraId="74B7790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1.534.000,00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3DA9E88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433.000,00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3A4AD39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333.000,00 </w:t>
            </w:r>
          </w:p>
        </w:tc>
        <w:tc>
          <w:tcPr>
            <w:tcW w:w="554" w:type="dxa"/>
            <w:tcBorders>
              <w:top w:val="single" w:sz="8" w:space="0" w:color="auto"/>
              <w:left w:val="nil"/>
              <w:bottom w:val="single" w:sz="8" w:space="0" w:color="auto"/>
              <w:right w:val="single" w:sz="8" w:space="0" w:color="auto"/>
            </w:tcBorders>
            <w:shd w:val="clear" w:color="000000" w:fill="A6A6A6"/>
            <w:vAlign w:val="center"/>
            <w:hideMark/>
          </w:tcPr>
          <w:p w14:paraId="63A34EEB"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A6A6A6"/>
            <w:vAlign w:val="center"/>
            <w:hideMark/>
          </w:tcPr>
          <w:p w14:paraId="0B178722"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2080F377" w14:textId="77777777" w:rsidTr="00831708">
        <w:trPr>
          <w:trHeight w:val="55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62DDA9B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8300   Redovna djelatnost knjižnice</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6CC3E60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1.534.000,00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325CAEFA"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433.000,00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28B1803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333.000,00 </w:t>
            </w:r>
          </w:p>
        </w:tc>
        <w:tc>
          <w:tcPr>
            <w:tcW w:w="554" w:type="dxa"/>
            <w:tcBorders>
              <w:top w:val="nil"/>
              <w:left w:val="nil"/>
              <w:bottom w:val="nil"/>
              <w:right w:val="single" w:sz="8" w:space="0" w:color="auto"/>
            </w:tcBorders>
            <w:shd w:val="clear" w:color="000000" w:fill="BFBFBF"/>
            <w:vAlign w:val="center"/>
            <w:hideMark/>
          </w:tcPr>
          <w:p w14:paraId="3C909E30"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nil"/>
              <w:left w:val="nil"/>
              <w:bottom w:val="nil"/>
              <w:right w:val="single" w:sz="8" w:space="0" w:color="auto"/>
            </w:tcBorders>
            <w:shd w:val="clear" w:color="000000" w:fill="BFBFBF"/>
            <w:vAlign w:val="center"/>
            <w:hideMark/>
          </w:tcPr>
          <w:p w14:paraId="131179F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285E0AA0"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0E08E3F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lastRenderedPageBreak/>
              <w:t xml:space="preserve">Aktivnost A830010    Rashodi za zaposlene  </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061D418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258.000,00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2B66F17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258.000,00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274A48E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258.000,00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67DADA1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51EDBC4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2CCBD71"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3ACA737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03BD7AA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1717E06B"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0A092AB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258.000,00 </w:t>
            </w:r>
          </w:p>
        </w:tc>
        <w:tc>
          <w:tcPr>
            <w:tcW w:w="1447" w:type="dxa"/>
            <w:gridSpan w:val="2"/>
            <w:tcBorders>
              <w:top w:val="nil"/>
              <w:left w:val="nil"/>
              <w:bottom w:val="nil"/>
              <w:right w:val="single" w:sz="8" w:space="0" w:color="auto"/>
            </w:tcBorders>
            <w:shd w:val="clear" w:color="auto" w:fill="auto"/>
            <w:vAlign w:val="center"/>
            <w:hideMark/>
          </w:tcPr>
          <w:p w14:paraId="1CB93B2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258.000,00 </w:t>
            </w:r>
          </w:p>
        </w:tc>
        <w:tc>
          <w:tcPr>
            <w:tcW w:w="1370" w:type="dxa"/>
            <w:gridSpan w:val="2"/>
            <w:tcBorders>
              <w:top w:val="nil"/>
              <w:left w:val="nil"/>
              <w:bottom w:val="nil"/>
              <w:right w:val="single" w:sz="8" w:space="0" w:color="auto"/>
            </w:tcBorders>
            <w:shd w:val="clear" w:color="auto" w:fill="auto"/>
            <w:vAlign w:val="center"/>
            <w:hideMark/>
          </w:tcPr>
          <w:p w14:paraId="091FEEC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258.000,00 </w:t>
            </w:r>
          </w:p>
        </w:tc>
        <w:tc>
          <w:tcPr>
            <w:tcW w:w="554" w:type="dxa"/>
            <w:tcBorders>
              <w:top w:val="nil"/>
              <w:left w:val="nil"/>
              <w:bottom w:val="nil"/>
              <w:right w:val="single" w:sz="8" w:space="0" w:color="auto"/>
            </w:tcBorders>
            <w:shd w:val="clear" w:color="auto" w:fill="auto"/>
            <w:vAlign w:val="center"/>
            <w:hideMark/>
          </w:tcPr>
          <w:p w14:paraId="2917784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46DC936"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145CC53"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038C3A99"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35B0A8F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31</w:t>
            </w:r>
          </w:p>
        </w:tc>
        <w:tc>
          <w:tcPr>
            <w:tcW w:w="3069" w:type="dxa"/>
            <w:gridSpan w:val="3"/>
            <w:tcBorders>
              <w:top w:val="nil"/>
              <w:left w:val="nil"/>
              <w:bottom w:val="nil"/>
              <w:right w:val="nil"/>
            </w:tcBorders>
            <w:shd w:val="clear" w:color="auto" w:fill="auto"/>
            <w:vAlign w:val="center"/>
            <w:hideMark/>
          </w:tcPr>
          <w:p w14:paraId="554E209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zaposlene</w:t>
            </w:r>
          </w:p>
        </w:tc>
        <w:tc>
          <w:tcPr>
            <w:tcW w:w="1447" w:type="dxa"/>
            <w:gridSpan w:val="2"/>
            <w:tcBorders>
              <w:top w:val="nil"/>
              <w:left w:val="single" w:sz="8" w:space="0" w:color="auto"/>
              <w:bottom w:val="nil"/>
              <w:right w:val="single" w:sz="8" w:space="0" w:color="auto"/>
            </w:tcBorders>
            <w:shd w:val="clear" w:color="auto" w:fill="auto"/>
            <w:vAlign w:val="center"/>
            <w:hideMark/>
          </w:tcPr>
          <w:p w14:paraId="31447BB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254.000,00 </w:t>
            </w:r>
          </w:p>
        </w:tc>
        <w:tc>
          <w:tcPr>
            <w:tcW w:w="1447" w:type="dxa"/>
            <w:gridSpan w:val="2"/>
            <w:tcBorders>
              <w:top w:val="nil"/>
              <w:left w:val="nil"/>
              <w:bottom w:val="nil"/>
              <w:right w:val="single" w:sz="8" w:space="0" w:color="auto"/>
            </w:tcBorders>
            <w:shd w:val="clear" w:color="auto" w:fill="auto"/>
            <w:vAlign w:val="center"/>
            <w:hideMark/>
          </w:tcPr>
          <w:p w14:paraId="2B4A42C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254.000,00 </w:t>
            </w:r>
          </w:p>
        </w:tc>
        <w:tc>
          <w:tcPr>
            <w:tcW w:w="1370" w:type="dxa"/>
            <w:gridSpan w:val="2"/>
            <w:tcBorders>
              <w:top w:val="nil"/>
              <w:left w:val="nil"/>
              <w:bottom w:val="nil"/>
              <w:right w:val="single" w:sz="8" w:space="0" w:color="auto"/>
            </w:tcBorders>
            <w:shd w:val="clear" w:color="auto" w:fill="auto"/>
            <w:vAlign w:val="center"/>
            <w:hideMark/>
          </w:tcPr>
          <w:p w14:paraId="5AF030A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254.000,00 </w:t>
            </w:r>
          </w:p>
        </w:tc>
        <w:tc>
          <w:tcPr>
            <w:tcW w:w="554" w:type="dxa"/>
            <w:tcBorders>
              <w:top w:val="nil"/>
              <w:left w:val="nil"/>
              <w:bottom w:val="nil"/>
              <w:right w:val="single" w:sz="8" w:space="0" w:color="auto"/>
            </w:tcBorders>
            <w:shd w:val="clear" w:color="auto" w:fill="auto"/>
            <w:vAlign w:val="center"/>
            <w:hideMark/>
          </w:tcPr>
          <w:p w14:paraId="4B8702C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583830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3E9030E"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1DBC7BD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R139</w:t>
            </w:r>
          </w:p>
        </w:tc>
        <w:tc>
          <w:tcPr>
            <w:tcW w:w="772" w:type="dxa"/>
            <w:tcBorders>
              <w:top w:val="nil"/>
              <w:left w:val="single" w:sz="8" w:space="0" w:color="auto"/>
              <w:bottom w:val="nil"/>
              <w:right w:val="single" w:sz="8" w:space="0" w:color="auto"/>
            </w:tcBorders>
            <w:shd w:val="clear" w:color="auto" w:fill="auto"/>
            <w:vAlign w:val="center"/>
            <w:hideMark/>
          </w:tcPr>
          <w:p w14:paraId="62E8ED4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311</w:t>
            </w:r>
          </w:p>
        </w:tc>
        <w:tc>
          <w:tcPr>
            <w:tcW w:w="3069" w:type="dxa"/>
            <w:gridSpan w:val="3"/>
            <w:tcBorders>
              <w:top w:val="nil"/>
              <w:left w:val="nil"/>
              <w:bottom w:val="nil"/>
              <w:right w:val="nil"/>
            </w:tcBorders>
            <w:shd w:val="clear" w:color="auto" w:fill="auto"/>
            <w:vAlign w:val="center"/>
            <w:hideMark/>
          </w:tcPr>
          <w:p w14:paraId="1CE2CF4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Plaće zaposlenika</w:t>
            </w:r>
          </w:p>
        </w:tc>
        <w:tc>
          <w:tcPr>
            <w:tcW w:w="1447" w:type="dxa"/>
            <w:gridSpan w:val="2"/>
            <w:tcBorders>
              <w:top w:val="nil"/>
              <w:left w:val="single" w:sz="8" w:space="0" w:color="auto"/>
              <w:bottom w:val="nil"/>
              <w:right w:val="single" w:sz="8" w:space="0" w:color="auto"/>
            </w:tcBorders>
            <w:shd w:val="clear" w:color="auto" w:fill="auto"/>
            <w:vAlign w:val="center"/>
            <w:hideMark/>
          </w:tcPr>
          <w:p w14:paraId="44358EA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170.000,00 </w:t>
            </w:r>
          </w:p>
        </w:tc>
        <w:tc>
          <w:tcPr>
            <w:tcW w:w="1447" w:type="dxa"/>
            <w:gridSpan w:val="2"/>
            <w:tcBorders>
              <w:top w:val="nil"/>
              <w:left w:val="nil"/>
              <w:bottom w:val="nil"/>
              <w:right w:val="single" w:sz="8" w:space="0" w:color="auto"/>
            </w:tcBorders>
            <w:shd w:val="clear" w:color="auto" w:fill="auto"/>
            <w:vAlign w:val="center"/>
            <w:hideMark/>
          </w:tcPr>
          <w:p w14:paraId="55AEBD03"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2B96113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371ECE0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33D3EAF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592B0424" w14:textId="77777777" w:rsidTr="00831708">
        <w:trPr>
          <w:trHeight w:val="300"/>
        </w:trPr>
        <w:tc>
          <w:tcPr>
            <w:tcW w:w="607" w:type="dxa"/>
            <w:gridSpan w:val="2"/>
            <w:tcBorders>
              <w:top w:val="nil"/>
              <w:left w:val="single" w:sz="8" w:space="0" w:color="auto"/>
              <w:bottom w:val="nil"/>
              <w:right w:val="nil"/>
            </w:tcBorders>
            <w:shd w:val="clear" w:color="auto" w:fill="auto"/>
            <w:vAlign w:val="center"/>
            <w:hideMark/>
          </w:tcPr>
          <w:p w14:paraId="7D27125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R140</w:t>
            </w:r>
          </w:p>
        </w:tc>
        <w:tc>
          <w:tcPr>
            <w:tcW w:w="772" w:type="dxa"/>
            <w:tcBorders>
              <w:top w:val="nil"/>
              <w:left w:val="single" w:sz="8" w:space="0" w:color="auto"/>
              <w:bottom w:val="nil"/>
              <w:right w:val="single" w:sz="8" w:space="0" w:color="auto"/>
            </w:tcBorders>
            <w:shd w:val="clear" w:color="auto" w:fill="auto"/>
            <w:vAlign w:val="center"/>
            <w:hideMark/>
          </w:tcPr>
          <w:p w14:paraId="5EF68C4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312</w:t>
            </w:r>
          </w:p>
        </w:tc>
        <w:tc>
          <w:tcPr>
            <w:tcW w:w="3069" w:type="dxa"/>
            <w:gridSpan w:val="3"/>
            <w:tcBorders>
              <w:top w:val="nil"/>
              <w:left w:val="nil"/>
              <w:bottom w:val="nil"/>
              <w:right w:val="nil"/>
            </w:tcBorders>
            <w:shd w:val="clear" w:color="auto" w:fill="auto"/>
            <w:vAlign w:val="center"/>
            <w:hideMark/>
          </w:tcPr>
          <w:p w14:paraId="3370A4DC"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 xml:space="preserve">Ostali rashodi za zaposlene </w:t>
            </w:r>
          </w:p>
        </w:tc>
        <w:tc>
          <w:tcPr>
            <w:tcW w:w="1447" w:type="dxa"/>
            <w:gridSpan w:val="2"/>
            <w:tcBorders>
              <w:top w:val="nil"/>
              <w:left w:val="single" w:sz="8" w:space="0" w:color="auto"/>
              <w:bottom w:val="nil"/>
              <w:right w:val="single" w:sz="8" w:space="0" w:color="auto"/>
            </w:tcBorders>
            <w:shd w:val="clear" w:color="auto" w:fill="auto"/>
            <w:vAlign w:val="center"/>
            <w:hideMark/>
          </w:tcPr>
          <w:p w14:paraId="03716BA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7.000,00 </w:t>
            </w:r>
          </w:p>
        </w:tc>
        <w:tc>
          <w:tcPr>
            <w:tcW w:w="1447" w:type="dxa"/>
            <w:gridSpan w:val="2"/>
            <w:tcBorders>
              <w:top w:val="nil"/>
              <w:left w:val="nil"/>
              <w:bottom w:val="nil"/>
              <w:right w:val="single" w:sz="8" w:space="0" w:color="auto"/>
            </w:tcBorders>
            <w:shd w:val="clear" w:color="auto" w:fill="auto"/>
            <w:vAlign w:val="center"/>
            <w:hideMark/>
          </w:tcPr>
          <w:p w14:paraId="313CD14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0536175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072A506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7D5C4E0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06AA51C6" w14:textId="77777777" w:rsidTr="00831708">
        <w:trPr>
          <w:trHeight w:val="330"/>
        </w:trPr>
        <w:tc>
          <w:tcPr>
            <w:tcW w:w="607" w:type="dxa"/>
            <w:gridSpan w:val="2"/>
            <w:tcBorders>
              <w:top w:val="nil"/>
              <w:left w:val="single" w:sz="8" w:space="0" w:color="auto"/>
              <w:bottom w:val="nil"/>
              <w:right w:val="nil"/>
            </w:tcBorders>
            <w:shd w:val="clear" w:color="auto" w:fill="auto"/>
            <w:vAlign w:val="center"/>
            <w:hideMark/>
          </w:tcPr>
          <w:p w14:paraId="624AB49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R141</w:t>
            </w:r>
          </w:p>
        </w:tc>
        <w:tc>
          <w:tcPr>
            <w:tcW w:w="772" w:type="dxa"/>
            <w:tcBorders>
              <w:top w:val="nil"/>
              <w:left w:val="single" w:sz="8" w:space="0" w:color="auto"/>
              <w:bottom w:val="nil"/>
              <w:right w:val="single" w:sz="8" w:space="0" w:color="auto"/>
            </w:tcBorders>
            <w:shd w:val="clear" w:color="auto" w:fill="auto"/>
            <w:vAlign w:val="center"/>
            <w:hideMark/>
          </w:tcPr>
          <w:p w14:paraId="66FDF03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313</w:t>
            </w:r>
          </w:p>
        </w:tc>
        <w:tc>
          <w:tcPr>
            <w:tcW w:w="3069" w:type="dxa"/>
            <w:gridSpan w:val="3"/>
            <w:tcBorders>
              <w:top w:val="nil"/>
              <w:left w:val="nil"/>
              <w:bottom w:val="nil"/>
              <w:right w:val="single" w:sz="8" w:space="0" w:color="000000"/>
            </w:tcBorders>
            <w:shd w:val="clear" w:color="auto" w:fill="auto"/>
            <w:vAlign w:val="center"/>
            <w:hideMark/>
          </w:tcPr>
          <w:p w14:paraId="36F49FFB"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Doprinosi na plaće</w:t>
            </w:r>
          </w:p>
        </w:tc>
        <w:tc>
          <w:tcPr>
            <w:tcW w:w="1447" w:type="dxa"/>
            <w:gridSpan w:val="2"/>
            <w:tcBorders>
              <w:top w:val="nil"/>
              <w:left w:val="nil"/>
              <w:bottom w:val="nil"/>
              <w:right w:val="single" w:sz="8" w:space="0" w:color="auto"/>
            </w:tcBorders>
            <w:shd w:val="clear" w:color="auto" w:fill="auto"/>
            <w:vAlign w:val="center"/>
            <w:hideMark/>
          </w:tcPr>
          <w:p w14:paraId="61AA36A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77.000,00 </w:t>
            </w:r>
          </w:p>
        </w:tc>
        <w:tc>
          <w:tcPr>
            <w:tcW w:w="1447" w:type="dxa"/>
            <w:gridSpan w:val="2"/>
            <w:tcBorders>
              <w:top w:val="nil"/>
              <w:left w:val="nil"/>
              <w:bottom w:val="nil"/>
              <w:right w:val="single" w:sz="8" w:space="0" w:color="auto"/>
            </w:tcBorders>
            <w:shd w:val="clear" w:color="auto" w:fill="auto"/>
            <w:vAlign w:val="center"/>
            <w:hideMark/>
          </w:tcPr>
          <w:p w14:paraId="59FF6FA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376BEC81"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425CF49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03203BF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15526AF8" w14:textId="77777777" w:rsidTr="00831708">
        <w:trPr>
          <w:trHeight w:val="330"/>
        </w:trPr>
        <w:tc>
          <w:tcPr>
            <w:tcW w:w="607" w:type="dxa"/>
            <w:gridSpan w:val="2"/>
            <w:tcBorders>
              <w:top w:val="nil"/>
              <w:left w:val="single" w:sz="8" w:space="0" w:color="auto"/>
              <w:bottom w:val="nil"/>
              <w:right w:val="nil"/>
            </w:tcBorders>
            <w:shd w:val="clear" w:color="auto" w:fill="auto"/>
            <w:vAlign w:val="center"/>
            <w:hideMark/>
          </w:tcPr>
          <w:p w14:paraId="4F0FCBE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single" w:sz="8" w:space="0" w:color="auto"/>
              <w:bottom w:val="nil"/>
              <w:right w:val="single" w:sz="8" w:space="0" w:color="auto"/>
            </w:tcBorders>
            <w:shd w:val="clear" w:color="auto" w:fill="auto"/>
            <w:vAlign w:val="center"/>
            <w:hideMark/>
          </w:tcPr>
          <w:p w14:paraId="2C0D7B5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vAlign w:val="center"/>
            <w:hideMark/>
          </w:tcPr>
          <w:p w14:paraId="1C420995"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vAlign w:val="center"/>
            <w:hideMark/>
          </w:tcPr>
          <w:p w14:paraId="2C76637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 </w:t>
            </w:r>
          </w:p>
        </w:tc>
        <w:tc>
          <w:tcPr>
            <w:tcW w:w="1447" w:type="dxa"/>
            <w:gridSpan w:val="2"/>
            <w:tcBorders>
              <w:top w:val="nil"/>
              <w:left w:val="nil"/>
              <w:bottom w:val="nil"/>
              <w:right w:val="single" w:sz="8" w:space="0" w:color="auto"/>
            </w:tcBorders>
            <w:shd w:val="clear" w:color="auto" w:fill="auto"/>
            <w:vAlign w:val="center"/>
            <w:hideMark/>
          </w:tcPr>
          <w:p w14:paraId="54D2608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4.000,00 </w:t>
            </w:r>
          </w:p>
        </w:tc>
        <w:tc>
          <w:tcPr>
            <w:tcW w:w="1370" w:type="dxa"/>
            <w:gridSpan w:val="2"/>
            <w:tcBorders>
              <w:top w:val="nil"/>
              <w:left w:val="nil"/>
              <w:bottom w:val="nil"/>
              <w:right w:val="single" w:sz="8" w:space="0" w:color="auto"/>
            </w:tcBorders>
            <w:shd w:val="clear" w:color="auto" w:fill="auto"/>
            <w:vAlign w:val="center"/>
            <w:hideMark/>
          </w:tcPr>
          <w:p w14:paraId="25CE4A3A"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4.000,00 </w:t>
            </w:r>
          </w:p>
        </w:tc>
        <w:tc>
          <w:tcPr>
            <w:tcW w:w="554" w:type="dxa"/>
            <w:tcBorders>
              <w:top w:val="nil"/>
              <w:left w:val="nil"/>
              <w:bottom w:val="nil"/>
              <w:right w:val="single" w:sz="8" w:space="0" w:color="auto"/>
            </w:tcBorders>
            <w:shd w:val="clear" w:color="auto" w:fill="auto"/>
            <w:vAlign w:val="center"/>
            <w:hideMark/>
          </w:tcPr>
          <w:p w14:paraId="7602607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543BCDC9"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D71115C" w14:textId="77777777" w:rsidTr="00831708">
        <w:trPr>
          <w:trHeight w:val="330"/>
        </w:trPr>
        <w:tc>
          <w:tcPr>
            <w:tcW w:w="607" w:type="dxa"/>
            <w:gridSpan w:val="2"/>
            <w:tcBorders>
              <w:top w:val="nil"/>
              <w:left w:val="single" w:sz="8" w:space="0" w:color="auto"/>
              <w:bottom w:val="nil"/>
              <w:right w:val="nil"/>
            </w:tcBorders>
            <w:shd w:val="clear" w:color="auto" w:fill="auto"/>
            <w:vAlign w:val="center"/>
            <w:hideMark/>
          </w:tcPr>
          <w:p w14:paraId="15DE627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R142</w:t>
            </w: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0F7550A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321</w:t>
            </w:r>
          </w:p>
        </w:tc>
        <w:tc>
          <w:tcPr>
            <w:tcW w:w="3069" w:type="dxa"/>
            <w:gridSpan w:val="3"/>
            <w:tcBorders>
              <w:top w:val="nil"/>
              <w:left w:val="nil"/>
              <w:bottom w:val="single" w:sz="8" w:space="0" w:color="auto"/>
              <w:right w:val="single" w:sz="8" w:space="0" w:color="000000"/>
            </w:tcBorders>
            <w:shd w:val="clear" w:color="auto" w:fill="auto"/>
            <w:vAlign w:val="center"/>
            <w:hideMark/>
          </w:tcPr>
          <w:p w14:paraId="22A4823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Naknade troškova zaposlenima</w:t>
            </w:r>
          </w:p>
        </w:tc>
        <w:tc>
          <w:tcPr>
            <w:tcW w:w="1447" w:type="dxa"/>
            <w:gridSpan w:val="2"/>
            <w:tcBorders>
              <w:top w:val="nil"/>
              <w:left w:val="nil"/>
              <w:bottom w:val="nil"/>
              <w:right w:val="single" w:sz="8" w:space="0" w:color="auto"/>
            </w:tcBorders>
            <w:shd w:val="clear" w:color="auto" w:fill="auto"/>
            <w:vAlign w:val="center"/>
            <w:hideMark/>
          </w:tcPr>
          <w:p w14:paraId="1C25615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4.000,00 </w:t>
            </w:r>
          </w:p>
        </w:tc>
        <w:tc>
          <w:tcPr>
            <w:tcW w:w="1447" w:type="dxa"/>
            <w:gridSpan w:val="2"/>
            <w:tcBorders>
              <w:top w:val="nil"/>
              <w:left w:val="nil"/>
              <w:bottom w:val="nil"/>
              <w:right w:val="single" w:sz="8" w:space="0" w:color="auto"/>
            </w:tcBorders>
            <w:shd w:val="clear" w:color="auto" w:fill="auto"/>
            <w:vAlign w:val="center"/>
            <w:hideMark/>
          </w:tcPr>
          <w:p w14:paraId="6114E24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7939D88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3B34438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5F0F6A6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7A7A9C81" w14:textId="77777777" w:rsidTr="00831708">
        <w:trPr>
          <w:trHeight w:val="510"/>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25B3D58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A830020     Rashodi za troškove redovnog poslovanja</w:t>
            </w:r>
          </w:p>
        </w:tc>
        <w:tc>
          <w:tcPr>
            <w:tcW w:w="1447"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7F12A30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46.000,00 </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09055CB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45.000,00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2DC1FCF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45.000,00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06137E6F"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34E619DA"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7F8EBAE"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4CD2F8A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549AC96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nil"/>
            </w:tcBorders>
            <w:shd w:val="clear" w:color="auto" w:fill="auto"/>
            <w:vAlign w:val="center"/>
            <w:hideMark/>
          </w:tcPr>
          <w:p w14:paraId="512D7C56"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5907DC1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46.000,00 </w:t>
            </w:r>
          </w:p>
        </w:tc>
        <w:tc>
          <w:tcPr>
            <w:tcW w:w="1447" w:type="dxa"/>
            <w:gridSpan w:val="2"/>
            <w:tcBorders>
              <w:top w:val="nil"/>
              <w:left w:val="nil"/>
              <w:bottom w:val="nil"/>
              <w:right w:val="nil"/>
            </w:tcBorders>
            <w:shd w:val="clear" w:color="auto" w:fill="auto"/>
            <w:vAlign w:val="center"/>
            <w:hideMark/>
          </w:tcPr>
          <w:p w14:paraId="1D941B7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45.000,00 </w:t>
            </w:r>
          </w:p>
        </w:tc>
        <w:tc>
          <w:tcPr>
            <w:tcW w:w="1370" w:type="dxa"/>
            <w:gridSpan w:val="2"/>
            <w:tcBorders>
              <w:top w:val="nil"/>
              <w:left w:val="single" w:sz="8" w:space="0" w:color="auto"/>
              <w:bottom w:val="nil"/>
              <w:right w:val="single" w:sz="8" w:space="0" w:color="auto"/>
            </w:tcBorders>
            <w:shd w:val="clear" w:color="000000" w:fill="FFFFFF"/>
            <w:vAlign w:val="center"/>
            <w:hideMark/>
          </w:tcPr>
          <w:p w14:paraId="55EDFF97" w14:textId="77777777" w:rsidR="00831708" w:rsidRPr="00831708" w:rsidRDefault="00831708" w:rsidP="00831708">
            <w:pPr>
              <w:spacing w:line="240" w:lineRule="auto"/>
              <w:jc w:val="right"/>
              <w:rPr>
                <w:rFonts w:ascii="Calibri" w:eastAsia="Times New Roman" w:hAnsi="Calibri" w:cs="Calibri"/>
                <w:b/>
                <w:bCs/>
                <w:noProof w:val="0"/>
                <w:sz w:val="22"/>
                <w:szCs w:val="22"/>
                <w:lang w:eastAsia="hr-HR"/>
              </w:rPr>
            </w:pPr>
            <w:r w:rsidRPr="00831708">
              <w:rPr>
                <w:rFonts w:ascii="Calibri" w:eastAsia="Times New Roman" w:hAnsi="Calibri" w:cs="Calibri"/>
                <w:b/>
                <w:bCs/>
                <w:noProof w:val="0"/>
                <w:sz w:val="22"/>
                <w:szCs w:val="22"/>
                <w:lang w:eastAsia="hr-HR"/>
              </w:rPr>
              <w:t xml:space="preserve">45.000,00 </w:t>
            </w:r>
          </w:p>
        </w:tc>
        <w:tc>
          <w:tcPr>
            <w:tcW w:w="554" w:type="dxa"/>
            <w:tcBorders>
              <w:top w:val="nil"/>
              <w:left w:val="nil"/>
              <w:bottom w:val="nil"/>
              <w:right w:val="single" w:sz="8" w:space="0" w:color="auto"/>
            </w:tcBorders>
            <w:shd w:val="clear" w:color="000000" w:fill="FFFFFF"/>
            <w:vAlign w:val="center"/>
            <w:hideMark/>
          </w:tcPr>
          <w:p w14:paraId="26732484" w14:textId="77777777" w:rsidR="00831708" w:rsidRPr="00831708" w:rsidRDefault="00831708" w:rsidP="00831708">
            <w:pPr>
              <w:spacing w:line="240" w:lineRule="auto"/>
              <w:jc w:val="left"/>
              <w:rPr>
                <w:rFonts w:ascii="Calibri" w:eastAsia="Times New Roman" w:hAnsi="Calibri" w:cs="Calibri"/>
                <w:b/>
                <w:bCs/>
                <w:noProof w:val="0"/>
                <w:sz w:val="22"/>
                <w:szCs w:val="22"/>
                <w:lang w:eastAsia="hr-HR"/>
              </w:rPr>
            </w:pPr>
            <w:r w:rsidRPr="00831708">
              <w:rPr>
                <w:rFonts w:ascii="Calibri" w:eastAsia="Times New Roman" w:hAnsi="Calibri" w:cs="Calibri"/>
                <w:b/>
                <w:bCs/>
                <w:noProof w:val="0"/>
                <w:sz w:val="22"/>
                <w:szCs w:val="22"/>
                <w:lang w:eastAsia="hr-HR"/>
              </w:rPr>
              <w:t> </w:t>
            </w:r>
          </w:p>
        </w:tc>
        <w:tc>
          <w:tcPr>
            <w:tcW w:w="776" w:type="dxa"/>
            <w:tcBorders>
              <w:top w:val="nil"/>
              <w:left w:val="nil"/>
              <w:bottom w:val="nil"/>
              <w:right w:val="single" w:sz="8" w:space="0" w:color="auto"/>
            </w:tcBorders>
            <w:shd w:val="clear" w:color="000000" w:fill="FFFFFF"/>
            <w:vAlign w:val="center"/>
            <w:hideMark/>
          </w:tcPr>
          <w:p w14:paraId="2A4C9B92" w14:textId="77777777" w:rsidR="00831708" w:rsidRPr="00831708" w:rsidRDefault="00831708" w:rsidP="00831708">
            <w:pPr>
              <w:spacing w:line="240" w:lineRule="auto"/>
              <w:jc w:val="left"/>
              <w:rPr>
                <w:rFonts w:ascii="Calibri" w:eastAsia="Times New Roman" w:hAnsi="Calibri" w:cs="Calibri"/>
                <w:b/>
                <w:bCs/>
                <w:noProof w:val="0"/>
                <w:color w:val="4BACC6"/>
                <w:sz w:val="22"/>
                <w:szCs w:val="22"/>
                <w:lang w:eastAsia="hr-HR"/>
              </w:rPr>
            </w:pPr>
            <w:r w:rsidRPr="00831708">
              <w:rPr>
                <w:rFonts w:ascii="Calibri" w:eastAsia="Times New Roman" w:hAnsi="Calibri" w:cs="Calibri"/>
                <w:b/>
                <w:bCs/>
                <w:noProof w:val="0"/>
                <w:color w:val="4BACC6"/>
                <w:sz w:val="22"/>
                <w:szCs w:val="22"/>
                <w:lang w:eastAsia="hr-HR"/>
              </w:rPr>
              <w:t> </w:t>
            </w:r>
          </w:p>
        </w:tc>
      </w:tr>
      <w:tr w:rsidR="00831708" w:rsidRPr="00831708" w14:paraId="44641EDB"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0376628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noWrap/>
            <w:vAlign w:val="center"/>
            <w:hideMark/>
          </w:tcPr>
          <w:p w14:paraId="6FAEB998"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32</w:t>
            </w:r>
          </w:p>
        </w:tc>
        <w:tc>
          <w:tcPr>
            <w:tcW w:w="3069" w:type="dxa"/>
            <w:gridSpan w:val="3"/>
            <w:tcBorders>
              <w:top w:val="nil"/>
              <w:left w:val="nil"/>
              <w:bottom w:val="nil"/>
              <w:right w:val="nil"/>
            </w:tcBorders>
            <w:shd w:val="clear" w:color="auto" w:fill="auto"/>
            <w:noWrap/>
            <w:vAlign w:val="center"/>
            <w:hideMark/>
          </w:tcPr>
          <w:p w14:paraId="1D12F348" w14:textId="77777777" w:rsidR="00831708" w:rsidRPr="00831708" w:rsidRDefault="00831708" w:rsidP="00831708">
            <w:pPr>
              <w:spacing w:line="240" w:lineRule="auto"/>
              <w:jc w:val="center"/>
              <w:rPr>
                <w:rFonts w:eastAsia="Times New Roman"/>
                <w:b/>
                <w:bCs/>
                <w:noProof w:val="0"/>
                <w:color w:val="000000"/>
                <w:sz w:val="18"/>
                <w:szCs w:val="18"/>
                <w:lang w:eastAsia="hr-HR"/>
              </w:rPr>
            </w:pPr>
            <w:r w:rsidRPr="00831708">
              <w:rPr>
                <w:rFonts w:eastAsia="Times New Roman"/>
                <w:b/>
                <w:bCs/>
                <w:noProof w:val="0"/>
                <w:color w:val="00000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7B0BDCC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44.000,00 </w:t>
            </w:r>
          </w:p>
        </w:tc>
        <w:tc>
          <w:tcPr>
            <w:tcW w:w="1447" w:type="dxa"/>
            <w:gridSpan w:val="2"/>
            <w:tcBorders>
              <w:top w:val="nil"/>
              <w:left w:val="nil"/>
              <w:bottom w:val="nil"/>
              <w:right w:val="nil"/>
            </w:tcBorders>
            <w:shd w:val="clear" w:color="auto" w:fill="auto"/>
            <w:noWrap/>
            <w:vAlign w:val="center"/>
            <w:hideMark/>
          </w:tcPr>
          <w:p w14:paraId="1120E2E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43.000,00 </w:t>
            </w:r>
          </w:p>
        </w:tc>
        <w:tc>
          <w:tcPr>
            <w:tcW w:w="1370" w:type="dxa"/>
            <w:gridSpan w:val="2"/>
            <w:tcBorders>
              <w:top w:val="nil"/>
              <w:left w:val="single" w:sz="8" w:space="0" w:color="auto"/>
              <w:bottom w:val="nil"/>
              <w:right w:val="single" w:sz="8" w:space="0" w:color="auto"/>
            </w:tcBorders>
            <w:shd w:val="clear" w:color="auto" w:fill="auto"/>
            <w:vAlign w:val="center"/>
            <w:hideMark/>
          </w:tcPr>
          <w:p w14:paraId="35ACBAD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43.000,00 </w:t>
            </w:r>
          </w:p>
        </w:tc>
        <w:tc>
          <w:tcPr>
            <w:tcW w:w="554" w:type="dxa"/>
            <w:tcBorders>
              <w:top w:val="nil"/>
              <w:left w:val="nil"/>
              <w:bottom w:val="nil"/>
              <w:right w:val="single" w:sz="8" w:space="0" w:color="auto"/>
            </w:tcBorders>
            <w:shd w:val="clear" w:color="auto" w:fill="auto"/>
            <w:vAlign w:val="center"/>
            <w:hideMark/>
          </w:tcPr>
          <w:p w14:paraId="3E89840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C9BE9C6"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E220F27"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0008DC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R143</w:t>
            </w:r>
          </w:p>
        </w:tc>
        <w:tc>
          <w:tcPr>
            <w:tcW w:w="772" w:type="dxa"/>
            <w:tcBorders>
              <w:top w:val="nil"/>
              <w:left w:val="nil"/>
              <w:bottom w:val="nil"/>
              <w:right w:val="single" w:sz="8" w:space="0" w:color="auto"/>
            </w:tcBorders>
            <w:shd w:val="clear" w:color="auto" w:fill="auto"/>
            <w:noWrap/>
            <w:vAlign w:val="center"/>
            <w:hideMark/>
          </w:tcPr>
          <w:p w14:paraId="404CCDEF"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322</w:t>
            </w:r>
          </w:p>
        </w:tc>
        <w:tc>
          <w:tcPr>
            <w:tcW w:w="3069" w:type="dxa"/>
            <w:gridSpan w:val="3"/>
            <w:tcBorders>
              <w:top w:val="nil"/>
              <w:left w:val="nil"/>
              <w:bottom w:val="nil"/>
              <w:right w:val="nil"/>
            </w:tcBorders>
            <w:shd w:val="clear" w:color="auto" w:fill="auto"/>
            <w:noWrap/>
            <w:vAlign w:val="center"/>
            <w:hideMark/>
          </w:tcPr>
          <w:p w14:paraId="5D852935" w14:textId="77777777" w:rsidR="00831708" w:rsidRPr="00831708" w:rsidRDefault="00831708" w:rsidP="00831708">
            <w:pPr>
              <w:spacing w:line="240" w:lineRule="auto"/>
              <w:jc w:val="center"/>
              <w:rPr>
                <w:rFonts w:eastAsia="Times New Roman"/>
                <w:noProof w:val="0"/>
                <w:color w:val="000000"/>
                <w:sz w:val="18"/>
                <w:szCs w:val="18"/>
                <w:lang w:eastAsia="hr-HR"/>
              </w:rPr>
            </w:pPr>
            <w:r w:rsidRPr="00831708">
              <w:rPr>
                <w:rFonts w:eastAsia="Times New Roman"/>
                <w:noProof w:val="0"/>
                <w:color w:val="000000"/>
                <w:sz w:val="18"/>
                <w:szCs w:val="18"/>
                <w:lang w:eastAsia="hr-HR"/>
              </w:rPr>
              <w:t>Rashodi za materijal i energiju</w:t>
            </w:r>
          </w:p>
        </w:tc>
        <w:tc>
          <w:tcPr>
            <w:tcW w:w="1447" w:type="dxa"/>
            <w:gridSpan w:val="2"/>
            <w:tcBorders>
              <w:top w:val="nil"/>
              <w:left w:val="single" w:sz="8" w:space="0" w:color="auto"/>
              <w:bottom w:val="nil"/>
              <w:right w:val="single" w:sz="8" w:space="0" w:color="auto"/>
            </w:tcBorders>
            <w:shd w:val="clear" w:color="auto" w:fill="auto"/>
            <w:vAlign w:val="center"/>
            <w:hideMark/>
          </w:tcPr>
          <w:p w14:paraId="588AB8D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18.000,00 </w:t>
            </w:r>
          </w:p>
        </w:tc>
        <w:tc>
          <w:tcPr>
            <w:tcW w:w="1447" w:type="dxa"/>
            <w:gridSpan w:val="2"/>
            <w:tcBorders>
              <w:top w:val="nil"/>
              <w:left w:val="nil"/>
              <w:bottom w:val="nil"/>
              <w:right w:val="nil"/>
            </w:tcBorders>
            <w:shd w:val="clear" w:color="auto" w:fill="auto"/>
            <w:noWrap/>
            <w:vAlign w:val="center"/>
            <w:hideMark/>
          </w:tcPr>
          <w:p w14:paraId="5CE2AB42" w14:textId="77777777" w:rsidR="00831708" w:rsidRPr="00831708" w:rsidRDefault="00831708" w:rsidP="00831708">
            <w:pPr>
              <w:spacing w:line="240" w:lineRule="auto"/>
              <w:jc w:val="right"/>
              <w:rPr>
                <w:rFonts w:eastAsia="Times New Roman"/>
                <w:noProof w:val="0"/>
                <w:sz w:val="20"/>
                <w:szCs w:val="20"/>
                <w:lang w:eastAsia="hr-HR"/>
              </w:rPr>
            </w:pPr>
          </w:p>
        </w:tc>
        <w:tc>
          <w:tcPr>
            <w:tcW w:w="1370" w:type="dxa"/>
            <w:gridSpan w:val="2"/>
            <w:tcBorders>
              <w:top w:val="nil"/>
              <w:left w:val="single" w:sz="8" w:space="0" w:color="auto"/>
              <w:bottom w:val="nil"/>
              <w:right w:val="single" w:sz="8" w:space="0" w:color="auto"/>
            </w:tcBorders>
            <w:shd w:val="clear" w:color="auto" w:fill="auto"/>
            <w:vAlign w:val="center"/>
            <w:hideMark/>
          </w:tcPr>
          <w:p w14:paraId="7ED0ECEC"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301E13C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1,3</w:t>
            </w:r>
          </w:p>
        </w:tc>
        <w:tc>
          <w:tcPr>
            <w:tcW w:w="776" w:type="dxa"/>
            <w:tcBorders>
              <w:top w:val="nil"/>
              <w:left w:val="nil"/>
              <w:bottom w:val="nil"/>
              <w:right w:val="single" w:sz="8" w:space="0" w:color="auto"/>
            </w:tcBorders>
            <w:shd w:val="clear" w:color="auto" w:fill="auto"/>
            <w:vAlign w:val="center"/>
            <w:hideMark/>
          </w:tcPr>
          <w:p w14:paraId="0CEA288B"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3BCA03CF"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4BABF68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R144</w:t>
            </w:r>
          </w:p>
        </w:tc>
        <w:tc>
          <w:tcPr>
            <w:tcW w:w="772" w:type="dxa"/>
            <w:tcBorders>
              <w:top w:val="nil"/>
              <w:left w:val="nil"/>
              <w:bottom w:val="nil"/>
              <w:right w:val="single" w:sz="8" w:space="0" w:color="auto"/>
            </w:tcBorders>
            <w:shd w:val="clear" w:color="auto" w:fill="auto"/>
            <w:noWrap/>
            <w:vAlign w:val="center"/>
            <w:hideMark/>
          </w:tcPr>
          <w:p w14:paraId="1F1E5F9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069" w:type="dxa"/>
            <w:gridSpan w:val="3"/>
            <w:tcBorders>
              <w:top w:val="nil"/>
              <w:left w:val="nil"/>
              <w:bottom w:val="nil"/>
              <w:right w:val="nil"/>
            </w:tcBorders>
            <w:shd w:val="clear" w:color="auto" w:fill="auto"/>
            <w:noWrap/>
            <w:vAlign w:val="center"/>
            <w:hideMark/>
          </w:tcPr>
          <w:p w14:paraId="6B45A13B" w14:textId="77777777" w:rsidR="00831708" w:rsidRPr="00831708" w:rsidRDefault="00831708" w:rsidP="00831708">
            <w:pPr>
              <w:spacing w:line="240" w:lineRule="auto"/>
              <w:jc w:val="center"/>
              <w:rPr>
                <w:rFonts w:eastAsia="Times New Roman"/>
                <w:noProof w:val="0"/>
                <w:color w:val="000000"/>
                <w:sz w:val="18"/>
                <w:szCs w:val="18"/>
                <w:lang w:eastAsia="hr-HR"/>
              </w:rPr>
            </w:pPr>
            <w:r w:rsidRPr="00831708">
              <w:rPr>
                <w:rFonts w:eastAsia="Times New Roman"/>
                <w:noProof w:val="0"/>
                <w:color w:val="000000"/>
                <w:sz w:val="18"/>
                <w:szCs w:val="18"/>
                <w:lang w:eastAsia="hr-HR"/>
              </w:rPr>
              <w:t>Rashodi za usluge</w:t>
            </w:r>
          </w:p>
        </w:tc>
        <w:tc>
          <w:tcPr>
            <w:tcW w:w="1447" w:type="dxa"/>
            <w:gridSpan w:val="2"/>
            <w:tcBorders>
              <w:top w:val="nil"/>
              <w:left w:val="single" w:sz="8" w:space="0" w:color="auto"/>
              <w:bottom w:val="nil"/>
              <w:right w:val="single" w:sz="8" w:space="0" w:color="auto"/>
            </w:tcBorders>
            <w:shd w:val="clear" w:color="auto" w:fill="auto"/>
            <w:vAlign w:val="center"/>
            <w:hideMark/>
          </w:tcPr>
          <w:p w14:paraId="694746E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26.000,00 </w:t>
            </w:r>
          </w:p>
        </w:tc>
        <w:tc>
          <w:tcPr>
            <w:tcW w:w="1447" w:type="dxa"/>
            <w:gridSpan w:val="2"/>
            <w:tcBorders>
              <w:top w:val="nil"/>
              <w:left w:val="nil"/>
              <w:bottom w:val="nil"/>
              <w:right w:val="nil"/>
            </w:tcBorders>
            <w:shd w:val="clear" w:color="auto" w:fill="auto"/>
            <w:noWrap/>
            <w:vAlign w:val="center"/>
            <w:hideMark/>
          </w:tcPr>
          <w:p w14:paraId="6E78BA8D" w14:textId="77777777" w:rsidR="00831708" w:rsidRPr="00831708" w:rsidRDefault="00831708" w:rsidP="00831708">
            <w:pPr>
              <w:spacing w:line="240" w:lineRule="auto"/>
              <w:jc w:val="right"/>
              <w:rPr>
                <w:rFonts w:eastAsia="Times New Roman"/>
                <w:noProof w:val="0"/>
                <w:sz w:val="20"/>
                <w:szCs w:val="20"/>
                <w:lang w:eastAsia="hr-HR"/>
              </w:rPr>
            </w:pPr>
          </w:p>
        </w:tc>
        <w:tc>
          <w:tcPr>
            <w:tcW w:w="1370" w:type="dxa"/>
            <w:gridSpan w:val="2"/>
            <w:tcBorders>
              <w:top w:val="nil"/>
              <w:left w:val="single" w:sz="8" w:space="0" w:color="auto"/>
              <w:bottom w:val="nil"/>
              <w:right w:val="single" w:sz="8" w:space="0" w:color="auto"/>
            </w:tcBorders>
            <w:shd w:val="clear" w:color="auto" w:fill="auto"/>
            <w:vAlign w:val="center"/>
            <w:hideMark/>
          </w:tcPr>
          <w:p w14:paraId="2899A5D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297CE5D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3789C7FD"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576EEB17"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001004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noWrap/>
            <w:vAlign w:val="center"/>
            <w:hideMark/>
          </w:tcPr>
          <w:p w14:paraId="51757D96" w14:textId="77777777" w:rsidR="00831708" w:rsidRPr="00831708" w:rsidRDefault="00831708" w:rsidP="00831708">
            <w:pPr>
              <w:spacing w:line="240" w:lineRule="auto"/>
              <w:jc w:val="right"/>
              <w:rPr>
                <w:rFonts w:eastAsia="Times New Roman"/>
                <w:b/>
                <w:bCs/>
                <w:noProof w:val="0"/>
                <w:color w:val="000000"/>
                <w:sz w:val="18"/>
                <w:szCs w:val="18"/>
                <w:lang w:eastAsia="hr-HR"/>
              </w:rPr>
            </w:pPr>
            <w:r w:rsidRPr="00831708">
              <w:rPr>
                <w:rFonts w:eastAsia="Times New Roman"/>
                <w:b/>
                <w:bCs/>
                <w:noProof w:val="0"/>
                <w:color w:val="000000"/>
                <w:sz w:val="18"/>
                <w:szCs w:val="18"/>
                <w:lang w:eastAsia="hr-HR"/>
              </w:rPr>
              <w:t>34</w:t>
            </w:r>
          </w:p>
        </w:tc>
        <w:tc>
          <w:tcPr>
            <w:tcW w:w="3069" w:type="dxa"/>
            <w:gridSpan w:val="3"/>
            <w:tcBorders>
              <w:top w:val="nil"/>
              <w:left w:val="nil"/>
              <w:bottom w:val="nil"/>
              <w:right w:val="nil"/>
            </w:tcBorders>
            <w:shd w:val="clear" w:color="auto" w:fill="auto"/>
            <w:noWrap/>
            <w:vAlign w:val="center"/>
            <w:hideMark/>
          </w:tcPr>
          <w:p w14:paraId="235FC7C0" w14:textId="77777777" w:rsidR="00831708" w:rsidRPr="00831708" w:rsidRDefault="00831708" w:rsidP="00831708">
            <w:pPr>
              <w:spacing w:line="240" w:lineRule="auto"/>
              <w:jc w:val="center"/>
              <w:rPr>
                <w:rFonts w:eastAsia="Times New Roman"/>
                <w:b/>
                <w:bCs/>
                <w:noProof w:val="0"/>
                <w:color w:val="000000"/>
                <w:sz w:val="18"/>
                <w:szCs w:val="18"/>
                <w:lang w:eastAsia="hr-HR"/>
              </w:rPr>
            </w:pPr>
            <w:r w:rsidRPr="00831708">
              <w:rPr>
                <w:rFonts w:eastAsia="Times New Roman"/>
                <w:b/>
                <w:bCs/>
                <w:noProof w:val="0"/>
                <w:color w:val="000000"/>
                <w:sz w:val="18"/>
                <w:szCs w:val="18"/>
                <w:lang w:eastAsia="hr-HR"/>
              </w:rPr>
              <w:t>Financijski rashodi</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2C7EC593"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 </w:t>
            </w:r>
          </w:p>
        </w:tc>
        <w:tc>
          <w:tcPr>
            <w:tcW w:w="1447" w:type="dxa"/>
            <w:gridSpan w:val="2"/>
            <w:tcBorders>
              <w:top w:val="nil"/>
              <w:left w:val="nil"/>
              <w:bottom w:val="nil"/>
              <w:right w:val="nil"/>
            </w:tcBorders>
            <w:shd w:val="clear" w:color="auto" w:fill="auto"/>
            <w:noWrap/>
            <w:vAlign w:val="center"/>
            <w:hideMark/>
          </w:tcPr>
          <w:p w14:paraId="166E746B"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 </w:t>
            </w:r>
          </w:p>
        </w:tc>
        <w:tc>
          <w:tcPr>
            <w:tcW w:w="1370" w:type="dxa"/>
            <w:gridSpan w:val="2"/>
            <w:tcBorders>
              <w:top w:val="nil"/>
              <w:left w:val="single" w:sz="8" w:space="0" w:color="auto"/>
              <w:bottom w:val="nil"/>
              <w:right w:val="single" w:sz="8" w:space="0" w:color="auto"/>
            </w:tcBorders>
            <w:shd w:val="clear" w:color="auto" w:fill="auto"/>
            <w:vAlign w:val="center"/>
            <w:hideMark/>
          </w:tcPr>
          <w:p w14:paraId="2674E27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2.000,00 </w:t>
            </w:r>
          </w:p>
        </w:tc>
        <w:tc>
          <w:tcPr>
            <w:tcW w:w="554" w:type="dxa"/>
            <w:tcBorders>
              <w:top w:val="nil"/>
              <w:left w:val="nil"/>
              <w:bottom w:val="nil"/>
              <w:right w:val="single" w:sz="8" w:space="0" w:color="auto"/>
            </w:tcBorders>
            <w:shd w:val="clear" w:color="auto" w:fill="auto"/>
            <w:vAlign w:val="center"/>
            <w:hideMark/>
          </w:tcPr>
          <w:p w14:paraId="6D20046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6" w:type="dxa"/>
            <w:tcBorders>
              <w:top w:val="nil"/>
              <w:left w:val="nil"/>
              <w:bottom w:val="nil"/>
              <w:right w:val="single" w:sz="8" w:space="0" w:color="auto"/>
            </w:tcBorders>
            <w:shd w:val="clear" w:color="auto" w:fill="auto"/>
            <w:vAlign w:val="center"/>
            <w:hideMark/>
          </w:tcPr>
          <w:p w14:paraId="0054FCB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r>
      <w:tr w:rsidR="00831708" w:rsidRPr="00831708" w14:paraId="440ECE98"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53DB49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R145</w:t>
            </w:r>
          </w:p>
        </w:tc>
        <w:tc>
          <w:tcPr>
            <w:tcW w:w="772" w:type="dxa"/>
            <w:tcBorders>
              <w:top w:val="nil"/>
              <w:left w:val="nil"/>
              <w:bottom w:val="nil"/>
              <w:right w:val="single" w:sz="8" w:space="0" w:color="auto"/>
            </w:tcBorders>
            <w:shd w:val="clear" w:color="auto" w:fill="auto"/>
            <w:noWrap/>
            <w:vAlign w:val="center"/>
            <w:hideMark/>
          </w:tcPr>
          <w:p w14:paraId="3B44CD0F" w14:textId="77777777" w:rsidR="00831708" w:rsidRPr="00831708" w:rsidRDefault="00831708" w:rsidP="00831708">
            <w:pPr>
              <w:spacing w:line="240" w:lineRule="auto"/>
              <w:jc w:val="right"/>
              <w:rPr>
                <w:rFonts w:eastAsia="Times New Roman"/>
                <w:noProof w:val="0"/>
                <w:color w:val="000000"/>
                <w:sz w:val="18"/>
                <w:szCs w:val="18"/>
                <w:lang w:eastAsia="hr-HR"/>
              </w:rPr>
            </w:pPr>
            <w:r w:rsidRPr="00831708">
              <w:rPr>
                <w:rFonts w:eastAsia="Times New Roman"/>
                <w:noProof w:val="0"/>
                <w:color w:val="000000"/>
                <w:sz w:val="18"/>
                <w:szCs w:val="18"/>
                <w:lang w:eastAsia="hr-HR"/>
              </w:rPr>
              <w:t>343</w:t>
            </w:r>
          </w:p>
        </w:tc>
        <w:tc>
          <w:tcPr>
            <w:tcW w:w="3069" w:type="dxa"/>
            <w:gridSpan w:val="3"/>
            <w:tcBorders>
              <w:top w:val="nil"/>
              <w:left w:val="nil"/>
              <w:bottom w:val="nil"/>
              <w:right w:val="nil"/>
            </w:tcBorders>
            <w:shd w:val="clear" w:color="auto" w:fill="auto"/>
            <w:noWrap/>
            <w:vAlign w:val="center"/>
            <w:hideMark/>
          </w:tcPr>
          <w:p w14:paraId="597B7CA2" w14:textId="77777777" w:rsidR="00831708" w:rsidRPr="00831708" w:rsidRDefault="00831708" w:rsidP="00831708">
            <w:pPr>
              <w:spacing w:line="240" w:lineRule="auto"/>
              <w:jc w:val="center"/>
              <w:rPr>
                <w:rFonts w:eastAsia="Times New Roman"/>
                <w:noProof w:val="0"/>
                <w:color w:val="000000"/>
                <w:sz w:val="18"/>
                <w:szCs w:val="18"/>
                <w:lang w:eastAsia="hr-HR"/>
              </w:rPr>
            </w:pPr>
            <w:r w:rsidRPr="00831708">
              <w:rPr>
                <w:rFonts w:eastAsia="Times New Roman"/>
                <w:noProof w:val="0"/>
                <w:color w:val="000000"/>
                <w:sz w:val="18"/>
                <w:szCs w:val="18"/>
                <w:lang w:eastAsia="hr-HR"/>
              </w:rPr>
              <w:t>Ostali financijski rashodi</w:t>
            </w:r>
          </w:p>
        </w:tc>
        <w:tc>
          <w:tcPr>
            <w:tcW w:w="1447" w:type="dxa"/>
            <w:gridSpan w:val="2"/>
            <w:tcBorders>
              <w:top w:val="nil"/>
              <w:left w:val="single" w:sz="8" w:space="0" w:color="auto"/>
              <w:bottom w:val="nil"/>
              <w:right w:val="single" w:sz="8" w:space="0" w:color="auto"/>
            </w:tcBorders>
            <w:shd w:val="clear" w:color="auto" w:fill="auto"/>
            <w:noWrap/>
            <w:vAlign w:val="center"/>
            <w:hideMark/>
          </w:tcPr>
          <w:p w14:paraId="716937ED"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2.000,00 </w:t>
            </w:r>
          </w:p>
        </w:tc>
        <w:tc>
          <w:tcPr>
            <w:tcW w:w="1447" w:type="dxa"/>
            <w:gridSpan w:val="2"/>
            <w:tcBorders>
              <w:top w:val="nil"/>
              <w:left w:val="nil"/>
              <w:bottom w:val="nil"/>
              <w:right w:val="nil"/>
            </w:tcBorders>
            <w:shd w:val="clear" w:color="auto" w:fill="auto"/>
            <w:noWrap/>
            <w:vAlign w:val="center"/>
            <w:hideMark/>
          </w:tcPr>
          <w:p w14:paraId="6C938092" w14:textId="77777777" w:rsidR="00831708" w:rsidRPr="00831708" w:rsidRDefault="00831708" w:rsidP="00831708">
            <w:pPr>
              <w:spacing w:line="240" w:lineRule="auto"/>
              <w:jc w:val="right"/>
              <w:rPr>
                <w:rFonts w:eastAsia="Times New Roman"/>
                <w:noProof w:val="0"/>
                <w:sz w:val="18"/>
                <w:szCs w:val="18"/>
                <w:lang w:eastAsia="hr-HR"/>
              </w:rPr>
            </w:pPr>
          </w:p>
        </w:tc>
        <w:tc>
          <w:tcPr>
            <w:tcW w:w="1370" w:type="dxa"/>
            <w:gridSpan w:val="2"/>
            <w:tcBorders>
              <w:top w:val="nil"/>
              <w:left w:val="single" w:sz="8" w:space="0" w:color="auto"/>
              <w:bottom w:val="nil"/>
              <w:right w:val="single" w:sz="8" w:space="0" w:color="auto"/>
            </w:tcBorders>
            <w:shd w:val="clear" w:color="auto" w:fill="auto"/>
            <w:vAlign w:val="center"/>
            <w:hideMark/>
          </w:tcPr>
          <w:p w14:paraId="71B85C7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554" w:type="dxa"/>
            <w:tcBorders>
              <w:top w:val="nil"/>
              <w:left w:val="nil"/>
              <w:bottom w:val="nil"/>
              <w:right w:val="single" w:sz="8" w:space="0" w:color="auto"/>
            </w:tcBorders>
            <w:shd w:val="clear" w:color="auto" w:fill="auto"/>
            <w:vAlign w:val="center"/>
            <w:hideMark/>
          </w:tcPr>
          <w:p w14:paraId="48BF618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1</w:t>
            </w:r>
          </w:p>
        </w:tc>
        <w:tc>
          <w:tcPr>
            <w:tcW w:w="776" w:type="dxa"/>
            <w:tcBorders>
              <w:top w:val="nil"/>
              <w:left w:val="nil"/>
              <w:bottom w:val="nil"/>
              <w:right w:val="single" w:sz="8" w:space="0" w:color="auto"/>
            </w:tcBorders>
            <w:shd w:val="clear" w:color="auto" w:fill="auto"/>
            <w:vAlign w:val="center"/>
            <w:hideMark/>
          </w:tcPr>
          <w:p w14:paraId="710E137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0820</w:t>
            </w:r>
          </w:p>
        </w:tc>
      </w:tr>
      <w:tr w:rsidR="00831708" w:rsidRPr="00831708" w14:paraId="79ECF974"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071886F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Tekući projekt T830010      Nabava knjižne građe</w:t>
            </w:r>
          </w:p>
        </w:tc>
        <w:tc>
          <w:tcPr>
            <w:tcW w:w="1447"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52FDB0B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30.000,00 </w:t>
            </w:r>
          </w:p>
        </w:tc>
        <w:tc>
          <w:tcPr>
            <w:tcW w:w="1447" w:type="dxa"/>
            <w:gridSpan w:val="2"/>
            <w:tcBorders>
              <w:top w:val="single" w:sz="8" w:space="0" w:color="auto"/>
              <w:left w:val="nil"/>
              <w:bottom w:val="single" w:sz="8" w:space="0" w:color="auto"/>
              <w:right w:val="single" w:sz="8" w:space="0" w:color="auto"/>
            </w:tcBorders>
            <w:shd w:val="clear" w:color="000000" w:fill="D9D9D9"/>
            <w:vAlign w:val="center"/>
            <w:hideMark/>
          </w:tcPr>
          <w:p w14:paraId="6970CB7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30.000,00 </w:t>
            </w:r>
          </w:p>
        </w:tc>
        <w:tc>
          <w:tcPr>
            <w:tcW w:w="1370" w:type="dxa"/>
            <w:gridSpan w:val="2"/>
            <w:tcBorders>
              <w:top w:val="single" w:sz="8" w:space="0" w:color="auto"/>
              <w:left w:val="nil"/>
              <w:bottom w:val="single" w:sz="8" w:space="0" w:color="auto"/>
              <w:right w:val="single" w:sz="8" w:space="0" w:color="auto"/>
            </w:tcBorders>
            <w:shd w:val="clear" w:color="000000" w:fill="D9D9D9"/>
            <w:vAlign w:val="center"/>
            <w:hideMark/>
          </w:tcPr>
          <w:p w14:paraId="273AB1E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11C6E52D"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16529A0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0BFC7E3D" w14:textId="77777777" w:rsidTr="00831708">
        <w:trPr>
          <w:trHeight w:val="525"/>
        </w:trPr>
        <w:tc>
          <w:tcPr>
            <w:tcW w:w="607" w:type="dxa"/>
            <w:gridSpan w:val="2"/>
            <w:tcBorders>
              <w:top w:val="nil"/>
              <w:left w:val="single" w:sz="8" w:space="0" w:color="auto"/>
              <w:bottom w:val="nil"/>
              <w:right w:val="single" w:sz="8" w:space="0" w:color="auto"/>
            </w:tcBorders>
            <w:shd w:val="clear" w:color="auto" w:fill="auto"/>
            <w:vAlign w:val="center"/>
            <w:hideMark/>
          </w:tcPr>
          <w:p w14:paraId="132AC656"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6B0799FF"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single" w:sz="8" w:space="0" w:color="auto"/>
              <w:bottom w:val="nil"/>
              <w:right w:val="nil"/>
            </w:tcBorders>
            <w:shd w:val="clear" w:color="auto" w:fill="auto"/>
            <w:vAlign w:val="center"/>
            <w:hideMark/>
          </w:tcPr>
          <w:p w14:paraId="1DABB3CA"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5F1D127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79594C8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71D9717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554" w:type="dxa"/>
            <w:tcBorders>
              <w:top w:val="nil"/>
              <w:left w:val="nil"/>
              <w:bottom w:val="nil"/>
              <w:right w:val="single" w:sz="8" w:space="0" w:color="auto"/>
            </w:tcBorders>
            <w:shd w:val="clear" w:color="auto" w:fill="auto"/>
            <w:vAlign w:val="center"/>
            <w:hideMark/>
          </w:tcPr>
          <w:p w14:paraId="3DE3CD42"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74638C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2F0B407" w14:textId="77777777" w:rsidTr="00831708">
        <w:trPr>
          <w:trHeight w:val="510"/>
        </w:trPr>
        <w:tc>
          <w:tcPr>
            <w:tcW w:w="607" w:type="dxa"/>
            <w:gridSpan w:val="2"/>
            <w:tcBorders>
              <w:top w:val="nil"/>
              <w:left w:val="single" w:sz="8" w:space="0" w:color="auto"/>
              <w:bottom w:val="nil"/>
              <w:right w:val="single" w:sz="8" w:space="0" w:color="auto"/>
            </w:tcBorders>
            <w:shd w:val="clear" w:color="auto" w:fill="auto"/>
            <w:vAlign w:val="center"/>
            <w:hideMark/>
          </w:tcPr>
          <w:p w14:paraId="7083A520"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0562BAF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42</w:t>
            </w:r>
          </w:p>
        </w:tc>
        <w:tc>
          <w:tcPr>
            <w:tcW w:w="3069" w:type="dxa"/>
            <w:gridSpan w:val="3"/>
            <w:tcBorders>
              <w:top w:val="nil"/>
              <w:left w:val="single" w:sz="8" w:space="0" w:color="auto"/>
              <w:bottom w:val="nil"/>
              <w:right w:val="nil"/>
            </w:tcBorders>
            <w:shd w:val="clear" w:color="auto" w:fill="auto"/>
            <w:vAlign w:val="center"/>
            <w:hideMark/>
          </w:tcPr>
          <w:p w14:paraId="37AB0612"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proizvedene dugotrajne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3714BBC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447" w:type="dxa"/>
            <w:gridSpan w:val="2"/>
            <w:tcBorders>
              <w:top w:val="nil"/>
              <w:left w:val="nil"/>
              <w:bottom w:val="nil"/>
              <w:right w:val="single" w:sz="8" w:space="0" w:color="auto"/>
            </w:tcBorders>
            <w:shd w:val="clear" w:color="auto" w:fill="auto"/>
            <w:vAlign w:val="center"/>
            <w:hideMark/>
          </w:tcPr>
          <w:p w14:paraId="31758A7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30.000,00 </w:t>
            </w:r>
          </w:p>
        </w:tc>
        <w:tc>
          <w:tcPr>
            <w:tcW w:w="1370" w:type="dxa"/>
            <w:gridSpan w:val="2"/>
            <w:tcBorders>
              <w:top w:val="nil"/>
              <w:left w:val="nil"/>
              <w:bottom w:val="nil"/>
              <w:right w:val="single" w:sz="8" w:space="0" w:color="auto"/>
            </w:tcBorders>
            <w:shd w:val="clear" w:color="auto" w:fill="auto"/>
            <w:vAlign w:val="center"/>
            <w:hideMark/>
          </w:tcPr>
          <w:p w14:paraId="054D5BF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30.000,00 </w:t>
            </w:r>
          </w:p>
        </w:tc>
        <w:tc>
          <w:tcPr>
            <w:tcW w:w="554" w:type="dxa"/>
            <w:tcBorders>
              <w:top w:val="nil"/>
              <w:left w:val="nil"/>
              <w:bottom w:val="nil"/>
              <w:right w:val="single" w:sz="8" w:space="0" w:color="auto"/>
            </w:tcBorders>
            <w:shd w:val="clear" w:color="auto" w:fill="auto"/>
            <w:vAlign w:val="center"/>
            <w:hideMark/>
          </w:tcPr>
          <w:p w14:paraId="03CD9B5A"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1CD7AE7"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5AD99B5" w14:textId="77777777" w:rsidTr="00831708">
        <w:trPr>
          <w:trHeight w:val="28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27374EA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R146</w:t>
            </w:r>
          </w:p>
        </w:tc>
        <w:tc>
          <w:tcPr>
            <w:tcW w:w="772" w:type="dxa"/>
            <w:tcBorders>
              <w:top w:val="nil"/>
              <w:left w:val="nil"/>
              <w:bottom w:val="single" w:sz="8" w:space="0" w:color="auto"/>
              <w:right w:val="nil"/>
            </w:tcBorders>
            <w:shd w:val="clear" w:color="auto" w:fill="auto"/>
            <w:vAlign w:val="center"/>
            <w:hideMark/>
          </w:tcPr>
          <w:p w14:paraId="0FD152E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424</w:t>
            </w:r>
          </w:p>
        </w:tc>
        <w:tc>
          <w:tcPr>
            <w:tcW w:w="3069" w:type="dxa"/>
            <w:gridSpan w:val="3"/>
            <w:tcBorders>
              <w:top w:val="nil"/>
              <w:left w:val="single" w:sz="8" w:space="0" w:color="auto"/>
              <w:bottom w:val="single" w:sz="8" w:space="0" w:color="auto"/>
              <w:right w:val="nil"/>
            </w:tcBorders>
            <w:shd w:val="clear" w:color="auto" w:fill="auto"/>
            <w:vAlign w:val="center"/>
            <w:hideMark/>
          </w:tcPr>
          <w:p w14:paraId="6C6659E2"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Nabava knjiga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2D93178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7EF998F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486EF5A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63D3F10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1,5</w:t>
            </w:r>
          </w:p>
        </w:tc>
        <w:tc>
          <w:tcPr>
            <w:tcW w:w="776" w:type="dxa"/>
            <w:tcBorders>
              <w:top w:val="nil"/>
              <w:left w:val="nil"/>
              <w:bottom w:val="nil"/>
              <w:right w:val="single" w:sz="8" w:space="0" w:color="auto"/>
            </w:tcBorders>
            <w:shd w:val="clear" w:color="auto" w:fill="auto"/>
            <w:vAlign w:val="center"/>
            <w:hideMark/>
          </w:tcPr>
          <w:p w14:paraId="54D33538"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0C30DC73" w14:textId="77777777" w:rsidTr="00831708">
        <w:trPr>
          <w:trHeight w:val="300"/>
        </w:trPr>
        <w:tc>
          <w:tcPr>
            <w:tcW w:w="4448" w:type="dxa"/>
            <w:gridSpan w:val="6"/>
            <w:tcBorders>
              <w:top w:val="single" w:sz="8" w:space="0" w:color="auto"/>
              <w:left w:val="single" w:sz="8" w:space="0" w:color="auto"/>
              <w:bottom w:val="nil"/>
              <w:right w:val="nil"/>
            </w:tcBorders>
            <w:shd w:val="clear" w:color="000000" w:fill="D9D9D9"/>
            <w:vAlign w:val="center"/>
            <w:hideMark/>
          </w:tcPr>
          <w:p w14:paraId="2FEE91F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Kapitalni projekt K830010</w:t>
            </w:r>
          </w:p>
        </w:tc>
        <w:tc>
          <w:tcPr>
            <w:tcW w:w="1447" w:type="dxa"/>
            <w:gridSpan w:val="2"/>
            <w:tcBorders>
              <w:top w:val="nil"/>
              <w:left w:val="single" w:sz="8" w:space="0" w:color="auto"/>
              <w:bottom w:val="nil"/>
              <w:right w:val="single" w:sz="8" w:space="0" w:color="auto"/>
            </w:tcBorders>
            <w:shd w:val="clear" w:color="000000" w:fill="D9D9D9"/>
            <w:vAlign w:val="center"/>
            <w:hideMark/>
          </w:tcPr>
          <w:p w14:paraId="6E62891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447" w:type="dxa"/>
            <w:gridSpan w:val="2"/>
            <w:tcBorders>
              <w:top w:val="nil"/>
              <w:left w:val="nil"/>
              <w:bottom w:val="nil"/>
              <w:right w:val="single" w:sz="8" w:space="0" w:color="auto"/>
            </w:tcBorders>
            <w:shd w:val="clear" w:color="000000" w:fill="D9D9D9"/>
            <w:vAlign w:val="center"/>
            <w:hideMark/>
          </w:tcPr>
          <w:p w14:paraId="5531574C"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nil"/>
              <w:right w:val="single" w:sz="8" w:space="0" w:color="auto"/>
            </w:tcBorders>
            <w:shd w:val="clear" w:color="000000" w:fill="D9D9D9"/>
            <w:vAlign w:val="center"/>
            <w:hideMark/>
          </w:tcPr>
          <w:p w14:paraId="60EEDDD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single" w:sz="8" w:space="0" w:color="auto"/>
              <w:left w:val="nil"/>
              <w:bottom w:val="nil"/>
              <w:right w:val="single" w:sz="8" w:space="0" w:color="auto"/>
            </w:tcBorders>
            <w:shd w:val="clear" w:color="000000" w:fill="D9D9D9"/>
            <w:vAlign w:val="center"/>
            <w:hideMark/>
          </w:tcPr>
          <w:p w14:paraId="46C17C2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nil"/>
              <w:right w:val="single" w:sz="8" w:space="0" w:color="auto"/>
            </w:tcBorders>
            <w:shd w:val="clear" w:color="000000" w:fill="D9D9D9"/>
            <w:vAlign w:val="center"/>
            <w:hideMark/>
          </w:tcPr>
          <w:p w14:paraId="07C42E4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5C84399" w14:textId="77777777" w:rsidTr="00831708">
        <w:trPr>
          <w:trHeight w:val="315"/>
        </w:trPr>
        <w:tc>
          <w:tcPr>
            <w:tcW w:w="4448" w:type="dxa"/>
            <w:gridSpan w:val="6"/>
            <w:tcBorders>
              <w:top w:val="nil"/>
              <w:left w:val="single" w:sz="8" w:space="0" w:color="auto"/>
              <w:bottom w:val="single" w:sz="8" w:space="0" w:color="auto"/>
              <w:right w:val="nil"/>
            </w:tcBorders>
            <w:shd w:val="clear" w:color="000000" w:fill="D9D9D9"/>
            <w:vAlign w:val="center"/>
            <w:hideMark/>
          </w:tcPr>
          <w:p w14:paraId="4985DC27"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xml:space="preserve">                  Proširenje i opremanje knjižnice u Salima </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2F5B9CB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1.200.000,00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6898A698"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100.000,00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433C0E4E"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554" w:type="dxa"/>
            <w:tcBorders>
              <w:top w:val="nil"/>
              <w:left w:val="nil"/>
              <w:bottom w:val="single" w:sz="8" w:space="0" w:color="auto"/>
              <w:right w:val="single" w:sz="8" w:space="0" w:color="auto"/>
            </w:tcBorders>
            <w:shd w:val="clear" w:color="000000" w:fill="D9D9D9"/>
            <w:vAlign w:val="center"/>
            <w:hideMark/>
          </w:tcPr>
          <w:p w14:paraId="71FD8E3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2744CF0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593478D" w14:textId="77777777" w:rsidTr="00831708">
        <w:trPr>
          <w:trHeight w:val="525"/>
        </w:trPr>
        <w:tc>
          <w:tcPr>
            <w:tcW w:w="607" w:type="dxa"/>
            <w:gridSpan w:val="2"/>
            <w:tcBorders>
              <w:top w:val="nil"/>
              <w:left w:val="single" w:sz="8" w:space="0" w:color="auto"/>
              <w:bottom w:val="nil"/>
              <w:right w:val="single" w:sz="8" w:space="0" w:color="auto"/>
            </w:tcBorders>
            <w:shd w:val="clear" w:color="auto" w:fill="auto"/>
            <w:vAlign w:val="center"/>
            <w:hideMark/>
          </w:tcPr>
          <w:p w14:paraId="3ED6138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35B919A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w:t>
            </w:r>
          </w:p>
        </w:tc>
        <w:tc>
          <w:tcPr>
            <w:tcW w:w="3069" w:type="dxa"/>
            <w:gridSpan w:val="3"/>
            <w:tcBorders>
              <w:top w:val="single" w:sz="8" w:space="0" w:color="auto"/>
              <w:left w:val="single" w:sz="8" w:space="0" w:color="auto"/>
              <w:bottom w:val="nil"/>
              <w:right w:val="nil"/>
            </w:tcBorders>
            <w:shd w:val="clear" w:color="auto" w:fill="auto"/>
            <w:vAlign w:val="center"/>
            <w:hideMark/>
          </w:tcPr>
          <w:p w14:paraId="191A318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nabavu nefinancijske imovine</w:t>
            </w:r>
          </w:p>
        </w:tc>
        <w:tc>
          <w:tcPr>
            <w:tcW w:w="1447" w:type="dxa"/>
            <w:gridSpan w:val="2"/>
            <w:tcBorders>
              <w:top w:val="nil"/>
              <w:left w:val="single" w:sz="8" w:space="0" w:color="auto"/>
              <w:bottom w:val="nil"/>
              <w:right w:val="single" w:sz="8" w:space="0" w:color="auto"/>
            </w:tcBorders>
            <w:shd w:val="clear" w:color="auto" w:fill="auto"/>
            <w:vAlign w:val="center"/>
            <w:hideMark/>
          </w:tcPr>
          <w:p w14:paraId="1CEAC65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1.200.000,00 </w:t>
            </w:r>
          </w:p>
        </w:tc>
        <w:tc>
          <w:tcPr>
            <w:tcW w:w="1447" w:type="dxa"/>
            <w:gridSpan w:val="2"/>
            <w:tcBorders>
              <w:top w:val="nil"/>
              <w:left w:val="nil"/>
              <w:bottom w:val="nil"/>
              <w:right w:val="single" w:sz="8" w:space="0" w:color="auto"/>
            </w:tcBorders>
            <w:shd w:val="clear" w:color="auto" w:fill="auto"/>
            <w:vAlign w:val="center"/>
            <w:hideMark/>
          </w:tcPr>
          <w:p w14:paraId="75C69C5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5F69898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6ECEEA78"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1305EE4A"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333CE69B" w14:textId="77777777" w:rsidTr="00831708">
        <w:trPr>
          <w:trHeight w:val="555"/>
        </w:trPr>
        <w:tc>
          <w:tcPr>
            <w:tcW w:w="607" w:type="dxa"/>
            <w:gridSpan w:val="2"/>
            <w:tcBorders>
              <w:top w:val="nil"/>
              <w:left w:val="single" w:sz="8" w:space="0" w:color="auto"/>
              <w:bottom w:val="nil"/>
              <w:right w:val="single" w:sz="8" w:space="0" w:color="auto"/>
            </w:tcBorders>
            <w:shd w:val="clear" w:color="auto" w:fill="auto"/>
            <w:vAlign w:val="center"/>
            <w:hideMark/>
          </w:tcPr>
          <w:p w14:paraId="5E2CCEAD"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7801B69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45</w:t>
            </w:r>
          </w:p>
        </w:tc>
        <w:tc>
          <w:tcPr>
            <w:tcW w:w="3069" w:type="dxa"/>
            <w:gridSpan w:val="3"/>
            <w:tcBorders>
              <w:top w:val="nil"/>
              <w:left w:val="single" w:sz="8" w:space="0" w:color="auto"/>
              <w:bottom w:val="nil"/>
              <w:right w:val="nil"/>
            </w:tcBorders>
            <w:shd w:val="clear" w:color="auto" w:fill="auto"/>
            <w:vAlign w:val="center"/>
            <w:hideMark/>
          </w:tcPr>
          <w:p w14:paraId="74C770DC"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za dodatna ulaganja na nefinancijskoj imovini</w:t>
            </w:r>
          </w:p>
        </w:tc>
        <w:tc>
          <w:tcPr>
            <w:tcW w:w="1447" w:type="dxa"/>
            <w:gridSpan w:val="2"/>
            <w:tcBorders>
              <w:top w:val="nil"/>
              <w:left w:val="single" w:sz="8" w:space="0" w:color="auto"/>
              <w:bottom w:val="nil"/>
              <w:right w:val="single" w:sz="8" w:space="0" w:color="auto"/>
            </w:tcBorders>
            <w:shd w:val="clear" w:color="auto" w:fill="auto"/>
            <w:vAlign w:val="center"/>
            <w:hideMark/>
          </w:tcPr>
          <w:p w14:paraId="2241A13C"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1.200.000,00 </w:t>
            </w:r>
          </w:p>
        </w:tc>
        <w:tc>
          <w:tcPr>
            <w:tcW w:w="1447" w:type="dxa"/>
            <w:gridSpan w:val="2"/>
            <w:tcBorders>
              <w:top w:val="nil"/>
              <w:left w:val="nil"/>
              <w:bottom w:val="nil"/>
              <w:right w:val="single" w:sz="8" w:space="0" w:color="auto"/>
            </w:tcBorders>
            <w:shd w:val="clear" w:color="auto" w:fill="auto"/>
            <w:vAlign w:val="center"/>
            <w:hideMark/>
          </w:tcPr>
          <w:p w14:paraId="4AD33145"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100.000,00 </w:t>
            </w:r>
          </w:p>
        </w:tc>
        <w:tc>
          <w:tcPr>
            <w:tcW w:w="1370" w:type="dxa"/>
            <w:gridSpan w:val="2"/>
            <w:tcBorders>
              <w:top w:val="nil"/>
              <w:left w:val="nil"/>
              <w:bottom w:val="nil"/>
              <w:right w:val="single" w:sz="8" w:space="0" w:color="auto"/>
            </w:tcBorders>
            <w:shd w:val="clear" w:color="auto" w:fill="auto"/>
            <w:vAlign w:val="center"/>
            <w:hideMark/>
          </w:tcPr>
          <w:p w14:paraId="2315FFEE"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0,00 </w:t>
            </w:r>
          </w:p>
        </w:tc>
        <w:tc>
          <w:tcPr>
            <w:tcW w:w="554" w:type="dxa"/>
            <w:tcBorders>
              <w:top w:val="nil"/>
              <w:left w:val="nil"/>
              <w:bottom w:val="nil"/>
              <w:right w:val="single" w:sz="8" w:space="0" w:color="auto"/>
            </w:tcBorders>
            <w:shd w:val="clear" w:color="auto" w:fill="auto"/>
            <w:vAlign w:val="center"/>
            <w:hideMark/>
          </w:tcPr>
          <w:p w14:paraId="1E081B77"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38125B14"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E2F223F" w14:textId="77777777" w:rsidTr="00831708">
        <w:trPr>
          <w:trHeight w:val="37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4267A81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R147</w:t>
            </w:r>
          </w:p>
        </w:tc>
        <w:tc>
          <w:tcPr>
            <w:tcW w:w="772" w:type="dxa"/>
            <w:tcBorders>
              <w:top w:val="nil"/>
              <w:left w:val="nil"/>
              <w:bottom w:val="single" w:sz="8" w:space="0" w:color="auto"/>
              <w:right w:val="nil"/>
            </w:tcBorders>
            <w:shd w:val="clear" w:color="auto" w:fill="auto"/>
            <w:vAlign w:val="center"/>
            <w:hideMark/>
          </w:tcPr>
          <w:p w14:paraId="1DA7734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451</w:t>
            </w:r>
          </w:p>
        </w:tc>
        <w:tc>
          <w:tcPr>
            <w:tcW w:w="3069" w:type="dxa"/>
            <w:gridSpan w:val="3"/>
            <w:tcBorders>
              <w:top w:val="nil"/>
              <w:left w:val="single" w:sz="8" w:space="0" w:color="auto"/>
              <w:bottom w:val="single" w:sz="8" w:space="0" w:color="auto"/>
              <w:right w:val="nil"/>
            </w:tcBorders>
            <w:shd w:val="clear" w:color="auto" w:fill="auto"/>
            <w:vAlign w:val="center"/>
            <w:hideMark/>
          </w:tcPr>
          <w:p w14:paraId="3BFD9813"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Proširenje i opremanje knjižnice u Salima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0ABFD65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1.200.000,00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7C8F6FDE" w14:textId="77777777" w:rsidR="00831708" w:rsidRPr="00831708" w:rsidRDefault="00831708" w:rsidP="00831708">
            <w:pPr>
              <w:spacing w:line="240" w:lineRule="auto"/>
              <w:jc w:val="left"/>
              <w:rPr>
                <w:rFonts w:eastAsia="Times New Roman"/>
                <w:noProof w:val="0"/>
                <w:color w:val="4BACC6"/>
                <w:sz w:val="18"/>
                <w:szCs w:val="18"/>
                <w:lang w:eastAsia="hr-HR"/>
              </w:rPr>
            </w:pPr>
            <w:r w:rsidRPr="00831708">
              <w:rPr>
                <w:rFonts w:eastAsia="Times New Roman"/>
                <w:noProof w:val="0"/>
                <w:color w:val="4BACC6"/>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25C39FC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5CD60A3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1,5</w:t>
            </w:r>
          </w:p>
        </w:tc>
        <w:tc>
          <w:tcPr>
            <w:tcW w:w="776" w:type="dxa"/>
            <w:tcBorders>
              <w:top w:val="nil"/>
              <w:left w:val="nil"/>
              <w:bottom w:val="single" w:sz="8" w:space="0" w:color="auto"/>
              <w:right w:val="single" w:sz="8" w:space="0" w:color="auto"/>
            </w:tcBorders>
            <w:shd w:val="clear" w:color="auto" w:fill="auto"/>
            <w:vAlign w:val="center"/>
            <w:hideMark/>
          </w:tcPr>
          <w:p w14:paraId="1A53715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618F2860" w14:textId="77777777" w:rsidTr="00831708">
        <w:trPr>
          <w:trHeight w:val="375"/>
        </w:trPr>
        <w:tc>
          <w:tcPr>
            <w:tcW w:w="4448" w:type="dxa"/>
            <w:gridSpan w:val="6"/>
            <w:tcBorders>
              <w:top w:val="single" w:sz="8" w:space="0" w:color="auto"/>
              <w:left w:val="single" w:sz="8" w:space="0" w:color="auto"/>
              <w:bottom w:val="single" w:sz="8" w:space="0" w:color="auto"/>
              <w:right w:val="single" w:sz="8" w:space="0" w:color="000000"/>
            </w:tcBorders>
            <w:shd w:val="clear" w:color="000000" w:fill="A6A6A6"/>
            <w:vAlign w:val="center"/>
            <w:hideMark/>
          </w:tcPr>
          <w:p w14:paraId="41417AFE"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04002          GRADSKA KNJIŽNICA</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08182D48"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228DCFD1"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356A424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 </w:t>
            </w:r>
          </w:p>
        </w:tc>
        <w:tc>
          <w:tcPr>
            <w:tcW w:w="554" w:type="dxa"/>
            <w:tcBorders>
              <w:top w:val="nil"/>
              <w:left w:val="nil"/>
              <w:bottom w:val="nil"/>
              <w:right w:val="single" w:sz="8" w:space="0" w:color="auto"/>
            </w:tcBorders>
            <w:shd w:val="clear" w:color="000000" w:fill="A6A6A6"/>
            <w:vAlign w:val="center"/>
            <w:hideMark/>
          </w:tcPr>
          <w:p w14:paraId="487E0805"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000000" w:fill="A6A6A6"/>
            <w:vAlign w:val="center"/>
            <w:hideMark/>
          </w:tcPr>
          <w:p w14:paraId="26067A5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D6016E4" w14:textId="77777777" w:rsidTr="00831708">
        <w:trPr>
          <w:trHeight w:val="375"/>
        </w:trPr>
        <w:tc>
          <w:tcPr>
            <w:tcW w:w="4448"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4C0CD87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8400        Bibliobus</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23DA500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093C4EB2"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69A3C0B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 </w:t>
            </w:r>
          </w:p>
        </w:tc>
        <w:tc>
          <w:tcPr>
            <w:tcW w:w="554" w:type="dxa"/>
            <w:tcBorders>
              <w:top w:val="single" w:sz="8" w:space="0" w:color="auto"/>
              <w:left w:val="nil"/>
              <w:bottom w:val="single" w:sz="8" w:space="0" w:color="auto"/>
              <w:right w:val="single" w:sz="8" w:space="0" w:color="auto"/>
            </w:tcBorders>
            <w:shd w:val="clear" w:color="000000" w:fill="BFBFBF"/>
            <w:vAlign w:val="center"/>
            <w:hideMark/>
          </w:tcPr>
          <w:p w14:paraId="4A24A284"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BFBFBF"/>
            <w:vAlign w:val="center"/>
            <w:hideMark/>
          </w:tcPr>
          <w:p w14:paraId="7A7B75B8"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2D03487" w14:textId="77777777" w:rsidTr="00831708">
        <w:trPr>
          <w:trHeight w:val="375"/>
        </w:trPr>
        <w:tc>
          <w:tcPr>
            <w:tcW w:w="4448"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A5B1D32"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A840010     Sufinanciranje bibliobusa</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347BBE1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0A38314E"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5.000,00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28C8329D"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 </w:t>
            </w:r>
          </w:p>
        </w:tc>
        <w:tc>
          <w:tcPr>
            <w:tcW w:w="554" w:type="dxa"/>
            <w:tcBorders>
              <w:top w:val="nil"/>
              <w:left w:val="nil"/>
              <w:bottom w:val="single" w:sz="8" w:space="0" w:color="auto"/>
              <w:right w:val="single" w:sz="8" w:space="0" w:color="auto"/>
            </w:tcBorders>
            <w:shd w:val="clear" w:color="000000" w:fill="D9D9D9"/>
            <w:vAlign w:val="center"/>
            <w:hideMark/>
          </w:tcPr>
          <w:p w14:paraId="234A6A22"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single" w:sz="8" w:space="0" w:color="auto"/>
              <w:right w:val="single" w:sz="8" w:space="0" w:color="auto"/>
            </w:tcBorders>
            <w:shd w:val="clear" w:color="000000" w:fill="D9D9D9"/>
            <w:vAlign w:val="center"/>
            <w:hideMark/>
          </w:tcPr>
          <w:p w14:paraId="78D65D8F"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EF54A03" w14:textId="77777777" w:rsidTr="00831708">
        <w:trPr>
          <w:trHeight w:val="375"/>
        </w:trPr>
        <w:tc>
          <w:tcPr>
            <w:tcW w:w="607" w:type="dxa"/>
            <w:gridSpan w:val="2"/>
            <w:tcBorders>
              <w:top w:val="nil"/>
              <w:left w:val="single" w:sz="8" w:space="0" w:color="auto"/>
              <w:bottom w:val="nil"/>
              <w:right w:val="single" w:sz="8" w:space="0" w:color="auto"/>
            </w:tcBorders>
            <w:shd w:val="clear" w:color="auto" w:fill="auto"/>
            <w:vAlign w:val="center"/>
            <w:hideMark/>
          </w:tcPr>
          <w:p w14:paraId="187C095E"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69802B5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nil"/>
              <w:bottom w:val="nil"/>
              <w:right w:val="single" w:sz="8" w:space="0" w:color="000000"/>
            </w:tcBorders>
            <w:shd w:val="clear" w:color="auto" w:fill="auto"/>
            <w:vAlign w:val="center"/>
            <w:hideMark/>
          </w:tcPr>
          <w:p w14:paraId="750AD043"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nil"/>
              <w:bottom w:val="nil"/>
              <w:right w:val="single" w:sz="8" w:space="0" w:color="auto"/>
            </w:tcBorders>
            <w:shd w:val="clear" w:color="auto" w:fill="auto"/>
            <w:vAlign w:val="center"/>
            <w:hideMark/>
          </w:tcPr>
          <w:p w14:paraId="3AE494A0"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 </w:t>
            </w:r>
          </w:p>
        </w:tc>
        <w:tc>
          <w:tcPr>
            <w:tcW w:w="1447" w:type="dxa"/>
            <w:gridSpan w:val="2"/>
            <w:tcBorders>
              <w:top w:val="nil"/>
              <w:left w:val="nil"/>
              <w:bottom w:val="nil"/>
              <w:right w:val="single" w:sz="8" w:space="0" w:color="auto"/>
            </w:tcBorders>
            <w:shd w:val="clear" w:color="auto" w:fill="auto"/>
            <w:vAlign w:val="center"/>
            <w:hideMark/>
          </w:tcPr>
          <w:p w14:paraId="6E268262"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 </w:t>
            </w:r>
          </w:p>
        </w:tc>
        <w:tc>
          <w:tcPr>
            <w:tcW w:w="1370" w:type="dxa"/>
            <w:gridSpan w:val="2"/>
            <w:tcBorders>
              <w:top w:val="nil"/>
              <w:left w:val="nil"/>
              <w:bottom w:val="nil"/>
              <w:right w:val="single" w:sz="8" w:space="0" w:color="auto"/>
            </w:tcBorders>
            <w:shd w:val="clear" w:color="auto" w:fill="auto"/>
            <w:vAlign w:val="center"/>
            <w:hideMark/>
          </w:tcPr>
          <w:p w14:paraId="5664D5A6"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 </w:t>
            </w:r>
          </w:p>
        </w:tc>
        <w:tc>
          <w:tcPr>
            <w:tcW w:w="554" w:type="dxa"/>
            <w:tcBorders>
              <w:top w:val="nil"/>
              <w:left w:val="nil"/>
              <w:bottom w:val="nil"/>
              <w:right w:val="single" w:sz="8" w:space="0" w:color="auto"/>
            </w:tcBorders>
            <w:shd w:val="clear" w:color="auto" w:fill="auto"/>
            <w:vAlign w:val="center"/>
            <w:hideMark/>
          </w:tcPr>
          <w:p w14:paraId="75651871"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4267B0C5"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6F949E82" w14:textId="77777777" w:rsidTr="00831708">
        <w:trPr>
          <w:trHeight w:val="375"/>
        </w:trPr>
        <w:tc>
          <w:tcPr>
            <w:tcW w:w="607" w:type="dxa"/>
            <w:gridSpan w:val="2"/>
            <w:tcBorders>
              <w:top w:val="nil"/>
              <w:left w:val="single" w:sz="8" w:space="0" w:color="auto"/>
              <w:bottom w:val="nil"/>
              <w:right w:val="single" w:sz="8" w:space="0" w:color="auto"/>
            </w:tcBorders>
            <w:shd w:val="clear" w:color="auto" w:fill="auto"/>
            <w:vAlign w:val="center"/>
            <w:hideMark/>
          </w:tcPr>
          <w:p w14:paraId="432523C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single" w:sz="8" w:space="0" w:color="auto"/>
            </w:tcBorders>
            <w:shd w:val="clear" w:color="auto" w:fill="auto"/>
            <w:vAlign w:val="center"/>
            <w:hideMark/>
          </w:tcPr>
          <w:p w14:paraId="02D9E56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nil"/>
              <w:bottom w:val="nil"/>
              <w:right w:val="single" w:sz="8" w:space="0" w:color="000000"/>
            </w:tcBorders>
            <w:shd w:val="clear" w:color="auto" w:fill="auto"/>
            <w:vAlign w:val="center"/>
            <w:hideMark/>
          </w:tcPr>
          <w:p w14:paraId="7C427A07"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nil"/>
              <w:bottom w:val="nil"/>
              <w:right w:val="single" w:sz="8" w:space="0" w:color="auto"/>
            </w:tcBorders>
            <w:shd w:val="clear" w:color="auto" w:fill="auto"/>
            <w:vAlign w:val="center"/>
            <w:hideMark/>
          </w:tcPr>
          <w:p w14:paraId="1D50680B"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 </w:t>
            </w:r>
          </w:p>
        </w:tc>
        <w:tc>
          <w:tcPr>
            <w:tcW w:w="1447" w:type="dxa"/>
            <w:gridSpan w:val="2"/>
            <w:tcBorders>
              <w:top w:val="nil"/>
              <w:left w:val="nil"/>
              <w:bottom w:val="nil"/>
              <w:right w:val="single" w:sz="8" w:space="0" w:color="auto"/>
            </w:tcBorders>
            <w:shd w:val="clear" w:color="auto" w:fill="auto"/>
            <w:vAlign w:val="center"/>
            <w:hideMark/>
          </w:tcPr>
          <w:p w14:paraId="30B41E0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5.000,00 </w:t>
            </w:r>
          </w:p>
        </w:tc>
        <w:tc>
          <w:tcPr>
            <w:tcW w:w="1370" w:type="dxa"/>
            <w:gridSpan w:val="2"/>
            <w:tcBorders>
              <w:top w:val="nil"/>
              <w:left w:val="nil"/>
              <w:bottom w:val="nil"/>
              <w:right w:val="single" w:sz="8" w:space="0" w:color="auto"/>
            </w:tcBorders>
            <w:shd w:val="clear" w:color="auto" w:fill="auto"/>
            <w:vAlign w:val="center"/>
            <w:hideMark/>
          </w:tcPr>
          <w:p w14:paraId="08F0B695"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5.000,00 </w:t>
            </w:r>
          </w:p>
        </w:tc>
        <w:tc>
          <w:tcPr>
            <w:tcW w:w="554" w:type="dxa"/>
            <w:tcBorders>
              <w:top w:val="nil"/>
              <w:left w:val="nil"/>
              <w:bottom w:val="nil"/>
              <w:right w:val="single" w:sz="8" w:space="0" w:color="auto"/>
            </w:tcBorders>
            <w:shd w:val="clear" w:color="auto" w:fill="auto"/>
            <w:vAlign w:val="center"/>
            <w:hideMark/>
          </w:tcPr>
          <w:p w14:paraId="159922E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2EDD01A3"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48574B85" w14:textId="77777777" w:rsidTr="00831708">
        <w:trPr>
          <w:trHeight w:val="375"/>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3391C85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R148</w:t>
            </w:r>
          </w:p>
        </w:tc>
        <w:tc>
          <w:tcPr>
            <w:tcW w:w="772" w:type="dxa"/>
            <w:tcBorders>
              <w:top w:val="nil"/>
              <w:left w:val="nil"/>
              <w:bottom w:val="single" w:sz="8" w:space="0" w:color="auto"/>
              <w:right w:val="single" w:sz="8" w:space="0" w:color="auto"/>
            </w:tcBorders>
            <w:shd w:val="clear" w:color="auto" w:fill="auto"/>
            <w:vAlign w:val="center"/>
            <w:hideMark/>
          </w:tcPr>
          <w:p w14:paraId="7ABF15F4"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323</w:t>
            </w:r>
          </w:p>
        </w:tc>
        <w:tc>
          <w:tcPr>
            <w:tcW w:w="3069" w:type="dxa"/>
            <w:gridSpan w:val="3"/>
            <w:tcBorders>
              <w:top w:val="nil"/>
              <w:left w:val="nil"/>
              <w:bottom w:val="single" w:sz="8" w:space="0" w:color="auto"/>
              <w:right w:val="single" w:sz="8" w:space="0" w:color="000000"/>
            </w:tcBorders>
            <w:shd w:val="clear" w:color="auto" w:fill="auto"/>
            <w:vAlign w:val="center"/>
            <w:hideMark/>
          </w:tcPr>
          <w:p w14:paraId="0FBA30DF"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Usluga bibliobusa</w:t>
            </w:r>
          </w:p>
        </w:tc>
        <w:tc>
          <w:tcPr>
            <w:tcW w:w="1447" w:type="dxa"/>
            <w:gridSpan w:val="2"/>
            <w:tcBorders>
              <w:top w:val="nil"/>
              <w:left w:val="nil"/>
              <w:bottom w:val="single" w:sz="8" w:space="0" w:color="auto"/>
              <w:right w:val="single" w:sz="8" w:space="0" w:color="auto"/>
            </w:tcBorders>
            <w:shd w:val="clear" w:color="auto" w:fill="auto"/>
            <w:vAlign w:val="center"/>
            <w:hideMark/>
          </w:tcPr>
          <w:p w14:paraId="74F19EF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5.000,00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746C86A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0275B61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78D8587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1EC6B696"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0820</w:t>
            </w:r>
          </w:p>
        </w:tc>
      </w:tr>
      <w:tr w:rsidR="00831708" w:rsidRPr="00831708" w14:paraId="2B2CE336"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4F81BD"/>
            <w:vAlign w:val="center"/>
            <w:hideMark/>
          </w:tcPr>
          <w:p w14:paraId="57F8FB8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RAZDJEL 005               MJESNA SAMOUPRAVA</w:t>
            </w:r>
          </w:p>
        </w:tc>
        <w:tc>
          <w:tcPr>
            <w:tcW w:w="1447" w:type="dxa"/>
            <w:gridSpan w:val="2"/>
            <w:tcBorders>
              <w:top w:val="nil"/>
              <w:left w:val="single" w:sz="8" w:space="0" w:color="auto"/>
              <w:bottom w:val="single" w:sz="8" w:space="0" w:color="auto"/>
              <w:right w:val="single" w:sz="8" w:space="0" w:color="auto"/>
            </w:tcBorders>
            <w:shd w:val="clear" w:color="000000" w:fill="4F81BD"/>
            <w:vAlign w:val="center"/>
            <w:hideMark/>
          </w:tcPr>
          <w:p w14:paraId="05D6CF41"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310.000,00 </w:t>
            </w:r>
          </w:p>
        </w:tc>
        <w:tc>
          <w:tcPr>
            <w:tcW w:w="1447" w:type="dxa"/>
            <w:gridSpan w:val="2"/>
            <w:tcBorders>
              <w:top w:val="nil"/>
              <w:left w:val="nil"/>
              <w:bottom w:val="single" w:sz="8" w:space="0" w:color="auto"/>
              <w:right w:val="single" w:sz="8" w:space="0" w:color="auto"/>
            </w:tcBorders>
            <w:shd w:val="clear" w:color="000000" w:fill="4F81BD"/>
            <w:vAlign w:val="center"/>
            <w:hideMark/>
          </w:tcPr>
          <w:p w14:paraId="1CD9963B"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310.000,00 </w:t>
            </w:r>
          </w:p>
        </w:tc>
        <w:tc>
          <w:tcPr>
            <w:tcW w:w="1370" w:type="dxa"/>
            <w:gridSpan w:val="2"/>
            <w:tcBorders>
              <w:top w:val="nil"/>
              <w:left w:val="nil"/>
              <w:bottom w:val="single" w:sz="8" w:space="0" w:color="auto"/>
              <w:right w:val="single" w:sz="8" w:space="0" w:color="auto"/>
            </w:tcBorders>
            <w:shd w:val="clear" w:color="000000" w:fill="4F81BD"/>
            <w:vAlign w:val="center"/>
            <w:hideMark/>
          </w:tcPr>
          <w:p w14:paraId="62650FF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310.000,00 </w:t>
            </w:r>
          </w:p>
        </w:tc>
        <w:tc>
          <w:tcPr>
            <w:tcW w:w="554" w:type="dxa"/>
            <w:tcBorders>
              <w:top w:val="single" w:sz="8" w:space="0" w:color="auto"/>
              <w:left w:val="nil"/>
              <w:bottom w:val="nil"/>
              <w:right w:val="single" w:sz="8" w:space="0" w:color="auto"/>
            </w:tcBorders>
            <w:shd w:val="clear" w:color="000000" w:fill="4F81BD"/>
            <w:vAlign w:val="center"/>
            <w:hideMark/>
          </w:tcPr>
          <w:p w14:paraId="5A21D829"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nil"/>
              <w:right w:val="single" w:sz="8" w:space="0" w:color="auto"/>
            </w:tcBorders>
            <w:shd w:val="clear" w:color="000000" w:fill="4F81BD"/>
            <w:vAlign w:val="center"/>
            <w:hideMark/>
          </w:tcPr>
          <w:p w14:paraId="5F6E7289"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610DDBEC" w14:textId="77777777" w:rsidTr="00831708">
        <w:trPr>
          <w:trHeight w:val="315"/>
        </w:trPr>
        <w:tc>
          <w:tcPr>
            <w:tcW w:w="4448" w:type="dxa"/>
            <w:gridSpan w:val="6"/>
            <w:tcBorders>
              <w:top w:val="single" w:sz="8" w:space="0" w:color="auto"/>
              <w:left w:val="single" w:sz="8" w:space="0" w:color="auto"/>
              <w:bottom w:val="single" w:sz="8" w:space="0" w:color="auto"/>
              <w:right w:val="nil"/>
            </w:tcBorders>
            <w:shd w:val="clear" w:color="000000" w:fill="A6A6A6"/>
            <w:vAlign w:val="center"/>
            <w:hideMark/>
          </w:tcPr>
          <w:p w14:paraId="7415689A"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Glava 05001               MJESNI ODBORI</w:t>
            </w:r>
          </w:p>
        </w:tc>
        <w:tc>
          <w:tcPr>
            <w:tcW w:w="1447" w:type="dxa"/>
            <w:gridSpan w:val="2"/>
            <w:tcBorders>
              <w:top w:val="nil"/>
              <w:left w:val="single" w:sz="8" w:space="0" w:color="auto"/>
              <w:bottom w:val="single" w:sz="8" w:space="0" w:color="auto"/>
              <w:right w:val="single" w:sz="8" w:space="0" w:color="auto"/>
            </w:tcBorders>
            <w:shd w:val="clear" w:color="000000" w:fill="A6A6A6"/>
            <w:vAlign w:val="center"/>
            <w:hideMark/>
          </w:tcPr>
          <w:p w14:paraId="745AE1E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310.000,00 </w:t>
            </w:r>
          </w:p>
        </w:tc>
        <w:tc>
          <w:tcPr>
            <w:tcW w:w="1447" w:type="dxa"/>
            <w:gridSpan w:val="2"/>
            <w:tcBorders>
              <w:top w:val="nil"/>
              <w:left w:val="nil"/>
              <w:bottom w:val="single" w:sz="8" w:space="0" w:color="auto"/>
              <w:right w:val="single" w:sz="8" w:space="0" w:color="auto"/>
            </w:tcBorders>
            <w:shd w:val="clear" w:color="000000" w:fill="A6A6A6"/>
            <w:vAlign w:val="center"/>
            <w:hideMark/>
          </w:tcPr>
          <w:p w14:paraId="5D99C584"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310.000,00 </w:t>
            </w:r>
          </w:p>
        </w:tc>
        <w:tc>
          <w:tcPr>
            <w:tcW w:w="1370" w:type="dxa"/>
            <w:gridSpan w:val="2"/>
            <w:tcBorders>
              <w:top w:val="nil"/>
              <w:left w:val="nil"/>
              <w:bottom w:val="single" w:sz="8" w:space="0" w:color="auto"/>
              <w:right w:val="single" w:sz="8" w:space="0" w:color="auto"/>
            </w:tcBorders>
            <w:shd w:val="clear" w:color="000000" w:fill="A6A6A6"/>
            <w:vAlign w:val="center"/>
            <w:hideMark/>
          </w:tcPr>
          <w:p w14:paraId="6F3B4E5D"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310.000,00 </w:t>
            </w:r>
          </w:p>
        </w:tc>
        <w:tc>
          <w:tcPr>
            <w:tcW w:w="554" w:type="dxa"/>
            <w:tcBorders>
              <w:top w:val="single" w:sz="8" w:space="0" w:color="auto"/>
              <w:left w:val="nil"/>
              <w:bottom w:val="single" w:sz="8" w:space="0" w:color="auto"/>
              <w:right w:val="single" w:sz="8" w:space="0" w:color="auto"/>
            </w:tcBorders>
            <w:shd w:val="clear" w:color="000000" w:fill="A6A6A6"/>
            <w:vAlign w:val="center"/>
            <w:hideMark/>
          </w:tcPr>
          <w:p w14:paraId="513A37D3"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A6A6A6"/>
            <w:vAlign w:val="center"/>
            <w:hideMark/>
          </w:tcPr>
          <w:p w14:paraId="417C852D"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007FDF29" w14:textId="77777777" w:rsidTr="00831708">
        <w:trPr>
          <w:trHeight w:val="525"/>
        </w:trPr>
        <w:tc>
          <w:tcPr>
            <w:tcW w:w="4448" w:type="dxa"/>
            <w:gridSpan w:val="6"/>
            <w:tcBorders>
              <w:top w:val="single" w:sz="8" w:space="0" w:color="auto"/>
              <w:left w:val="single" w:sz="8" w:space="0" w:color="auto"/>
              <w:bottom w:val="single" w:sz="8" w:space="0" w:color="auto"/>
              <w:right w:val="nil"/>
            </w:tcBorders>
            <w:shd w:val="clear" w:color="000000" w:fill="BFBFBF"/>
            <w:vAlign w:val="center"/>
            <w:hideMark/>
          </w:tcPr>
          <w:p w14:paraId="6BBADEF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Program 9000       RAD MJESNIH ODBORA</w:t>
            </w:r>
          </w:p>
        </w:tc>
        <w:tc>
          <w:tcPr>
            <w:tcW w:w="1447" w:type="dxa"/>
            <w:gridSpan w:val="2"/>
            <w:tcBorders>
              <w:top w:val="nil"/>
              <w:left w:val="single" w:sz="8" w:space="0" w:color="auto"/>
              <w:bottom w:val="single" w:sz="8" w:space="0" w:color="auto"/>
              <w:right w:val="single" w:sz="8" w:space="0" w:color="auto"/>
            </w:tcBorders>
            <w:shd w:val="clear" w:color="000000" w:fill="BFBFBF"/>
            <w:vAlign w:val="center"/>
            <w:hideMark/>
          </w:tcPr>
          <w:p w14:paraId="7B09DCE9"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310.000,00 </w:t>
            </w:r>
          </w:p>
        </w:tc>
        <w:tc>
          <w:tcPr>
            <w:tcW w:w="1447" w:type="dxa"/>
            <w:gridSpan w:val="2"/>
            <w:tcBorders>
              <w:top w:val="nil"/>
              <w:left w:val="nil"/>
              <w:bottom w:val="single" w:sz="8" w:space="0" w:color="auto"/>
              <w:right w:val="single" w:sz="8" w:space="0" w:color="auto"/>
            </w:tcBorders>
            <w:shd w:val="clear" w:color="000000" w:fill="BFBFBF"/>
            <w:vAlign w:val="center"/>
            <w:hideMark/>
          </w:tcPr>
          <w:p w14:paraId="446CD5A6"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310.000,00 </w:t>
            </w:r>
          </w:p>
        </w:tc>
        <w:tc>
          <w:tcPr>
            <w:tcW w:w="1370" w:type="dxa"/>
            <w:gridSpan w:val="2"/>
            <w:tcBorders>
              <w:top w:val="nil"/>
              <w:left w:val="nil"/>
              <w:bottom w:val="single" w:sz="8" w:space="0" w:color="auto"/>
              <w:right w:val="single" w:sz="8" w:space="0" w:color="auto"/>
            </w:tcBorders>
            <w:shd w:val="clear" w:color="000000" w:fill="BFBFBF"/>
            <w:vAlign w:val="center"/>
            <w:hideMark/>
          </w:tcPr>
          <w:p w14:paraId="1E4D16A7"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310.000,00 </w:t>
            </w:r>
          </w:p>
        </w:tc>
        <w:tc>
          <w:tcPr>
            <w:tcW w:w="554" w:type="dxa"/>
            <w:tcBorders>
              <w:top w:val="nil"/>
              <w:left w:val="nil"/>
              <w:bottom w:val="nil"/>
              <w:right w:val="single" w:sz="8" w:space="0" w:color="auto"/>
            </w:tcBorders>
            <w:shd w:val="clear" w:color="000000" w:fill="BFBFBF"/>
            <w:vAlign w:val="center"/>
            <w:hideMark/>
          </w:tcPr>
          <w:p w14:paraId="0E6AB3E0"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nil"/>
              <w:left w:val="nil"/>
              <w:bottom w:val="nil"/>
              <w:right w:val="single" w:sz="8" w:space="0" w:color="auto"/>
            </w:tcBorders>
            <w:shd w:val="clear" w:color="000000" w:fill="BFBFBF"/>
            <w:vAlign w:val="center"/>
            <w:hideMark/>
          </w:tcPr>
          <w:p w14:paraId="2E835C7C"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58B00781" w14:textId="77777777" w:rsidTr="00831708">
        <w:trPr>
          <w:trHeight w:val="555"/>
        </w:trPr>
        <w:tc>
          <w:tcPr>
            <w:tcW w:w="4448" w:type="dxa"/>
            <w:gridSpan w:val="6"/>
            <w:tcBorders>
              <w:top w:val="single" w:sz="8" w:space="0" w:color="auto"/>
              <w:left w:val="single" w:sz="8" w:space="0" w:color="auto"/>
              <w:bottom w:val="single" w:sz="8" w:space="0" w:color="auto"/>
              <w:right w:val="nil"/>
            </w:tcBorders>
            <w:shd w:val="clear" w:color="000000" w:fill="D9D9D9"/>
            <w:vAlign w:val="center"/>
            <w:hideMark/>
          </w:tcPr>
          <w:p w14:paraId="44A0E0C4"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Aktivnost A900010  Financiranje troškova mjesnih odbora</w:t>
            </w:r>
          </w:p>
        </w:tc>
        <w:tc>
          <w:tcPr>
            <w:tcW w:w="1447" w:type="dxa"/>
            <w:gridSpan w:val="2"/>
            <w:tcBorders>
              <w:top w:val="nil"/>
              <w:left w:val="single" w:sz="8" w:space="0" w:color="auto"/>
              <w:bottom w:val="single" w:sz="8" w:space="0" w:color="auto"/>
              <w:right w:val="single" w:sz="8" w:space="0" w:color="auto"/>
            </w:tcBorders>
            <w:shd w:val="clear" w:color="000000" w:fill="D9D9D9"/>
            <w:vAlign w:val="center"/>
            <w:hideMark/>
          </w:tcPr>
          <w:p w14:paraId="6ADB93D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310.000,00 </w:t>
            </w:r>
          </w:p>
        </w:tc>
        <w:tc>
          <w:tcPr>
            <w:tcW w:w="1447" w:type="dxa"/>
            <w:gridSpan w:val="2"/>
            <w:tcBorders>
              <w:top w:val="nil"/>
              <w:left w:val="nil"/>
              <w:bottom w:val="single" w:sz="8" w:space="0" w:color="auto"/>
              <w:right w:val="single" w:sz="8" w:space="0" w:color="auto"/>
            </w:tcBorders>
            <w:shd w:val="clear" w:color="000000" w:fill="D9D9D9"/>
            <w:vAlign w:val="center"/>
            <w:hideMark/>
          </w:tcPr>
          <w:p w14:paraId="04C4C10F"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 xml:space="preserve">310.000,00 </w:t>
            </w:r>
          </w:p>
        </w:tc>
        <w:tc>
          <w:tcPr>
            <w:tcW w:w="1370" w:type="dxa"/>
            <w:gridSpan w:val="2"/>
            <w:tcBorders>
              <w:top w:val="nil"/>
              <w:left w:val="nil"/>
              <w:bottom w:val="single" w:sz="8" w:space="0" w:color="auto"/>
              <w:right w:val="single" w:sz="8" w:space="0" w:color="auto"/>
            </w:tcBorders>
            <w:shd w:val="clear" w:color="000000" w:fill="D9D9D9"/>
            <w:vAlign w:val="center"/>
            <w:hideMark/>
          </w:tcPr>
          <w:p w14:paraId="0B2F176C"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310.000,00 </w:t>
            </w:r>
          </w:p>
        </w:tc>
        <w:tc>
          <w:tcPr>
            <w:tcW w:w="554" w:type="dxa"/>
            <w:tcBorders>
              <w:top w:val="single" w:sz="8" w:space="0" w:color="auto"/>
              <w:left w:val="nil"/>
              <w:bottom w:val="single" w:sz="8" w:space="0" w:color="auto"/>
              <w:right w:val="single" w:sz="8" w:space="0" w:color="auto"/>
            </w:tcBorders>
            <w:shd w:val="clear" w:color="000000" w:fill="D9D9D9"/>
            <w:vAlign w:val="center"/>
            <w:hideMark/>
          </w:tcPr>
          <w:p w14:paraId="28A23BD7"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776" w:type="dxa"/>
            <w:tcBorders>
              <w:top w:val="single" w:sz="8" w:space="0" w:color="auto"/>
              <w:left w:val="nil"/>
              <w:bottom w:val="single" w:sz="8" w:space="0" w:color="auto"/>
              <w:right w:val="single" w:sz="8" w:space="0" w:color="auto"/>
            </w:tcBorders>
            <w:shd w:val="clear" w:color="000000" w:fill="D9D9D9"/>
            <w:vAlign w:val="center"/>
            <w:hideMark/>
          </w:tcPr>
          <w:p w14:paraId="72DE6405" w14:textId="77777777" w:rsidR="00831708" w:rsidRPr="00831708" w:rsidRDefault="00831708" w:rsidP="00831708">
            <w:pPr>
              <w:spacing w:line="240" w:lineRule="auto"/>
              <w:jc w:val="left"/>
              <w:rPr>
                <w:rFonts w:eastAsia="Times New Roman"/>
                <w:noProof w:val="0"/>
                <w:color w:val="4BACC6"/>
                <w:sz w:val="20"/>
                <w:szCs w:val="20"/>
                <w:lang w:eastAsia="hr-HR"/>
              </w:rPr>
            </w:pPr>
            <w:r w:rsidRPr="00831708">
              <w:rPr>
                <w:rFonts w:eastAsia="Times New Roman"/>
                <w:noProof w:val="0"/>
                <w:color w:val="4BACC6"/>
                <w:sz w:val="20"/>
                <w:szCs w:val="20"/>
                <w:lang w:eastAsia="hr-HR"/>
              </w:rPr>
              <w:t> </w:t>
            </w:r>
          </w:p>
        </w:tc>
      </w:tr>
      <w:tr w:rsidR="00831708" w:rsidRPr="00831708" w14:paraId="16B93009"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741CCB1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0FA7E21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w:t>
            </w:r>
          </w:p>
        </w:tc>
        <w:tc>
          <w:tcPr>
            <w:tcW w:w="3069" w:type="dxa"/>
            <w:gridSpan w:val="3"/>
            <w:tcBorders>
              <w:top w:val="single" w:sz="8" w:space="0" w:color="auto"/>
              <w:left w:val="single" w:sz="8" w:space="0" w:color="auto"/>
              <w:bottom w:val="nil"/>
              <w:right w:val="nil"/>
            </w:tcBorders>
            <w:shd w:val="clear" w:color="auto" w:fill="auto"/>
            <w:vAlign w:val="center"/>
            <w:hideMark/>
          </w:tcPr>
          <w:p w14:paraId="369835FD"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Rashodi poslovanja</w:t>
            </w:r>
          </w:p>
        </w:tc>
        <w:tc>
          <w:tcPr>
            <w:tcW w:w="1447" w:type="dxa"/>
            <w:gridSpan w:val="2"/>
            <w:tcBorders>
              <w:top w:val="nil"/>
              <w:left w:val="single" w:sz="8" w:space="0" w:color="auto"/>
              <w:bottom w:val="nil"/>
              <w:right w:val="single" w:sz="8" w:space="0" w:color="auto"/>
            </w:tcBorders>
            <w:shd w:val="clear" w:color="auto" w:fill="auto"/>
            <w:vAlign w:val="center"/>
            <w:hideMark/>
          </w:tcPr>
          <w:p w14:paraId="085BEAE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310.000,00 </w:t>
            </w:r>
          </w:p>
        </w:tc>
        <w:tc>
          <w:tcPr>
            <w:tcW w:w="1447" w:type="dxa"/>
            <w:gridSpan w:val="2"/>
            <w:tcBorders>
              <w:top w:val="nil"/>
              <w:left w:val="nil"/>
              <w:bottom w:val="nil"/>
              <w:right w:val="single" w:sz="8" w:space="0" w:color="auto"/>
            </w:tcBorders>
            <w:shd w:val="clear" w:color="auto" w:fill="auto"/>
            <w:vAlign w:val="center"/>
            <w:hideMark/>
          </w:tcPr>
          <w:p w14:paraId="494F580A"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310.000,00 </w:t>
            </w:r>
          </w:p>
        </w:tc>
        <w:tc>
          <w:tcPr>
            <w:tcW w:w="1370" w:type="dxa"/>
            <w:gridSpan w:val="2"/>
            <w:tcBorders>
              <w:top w:val="nil"/>
              <w:left w:val="nil"/>
              <w:bottom w:val="nil"/>
              <w:right w:val="single" w:sz="8" w:space="0" w:color="auto"/>
            </w:tcBorders>
            <w:shd w:val="clear" w:color="auto" w:fill="auto"/>
            <w:vAlign w:val="center"/>
            <w:hideMark/>
          </w:tcPr>
          <w:p w14:paraId="03F15359"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310.000,00 </w:t>
            </w:r>
          </w:p>
        </w:tc>
        <w:tc>
          <w:tcPr>
            <w:tcW w:w="554" w:type="dxa"/>
            <w:tcBorders>
              <w:top w:val="nil"/>
              <w:left w:val="nil"/>
              <w:bottom w:val="nil"/>
              <w:right w:val="single" w:sz="8" w:space="0" w:color="auto"/>
            </w:tcBorders>
            <w:shd w:val="clear" w:color="auto" w:fill="auto"/>
            <w:vAlign w:val="center"/>
            <w:hideMark/>
          </w:tcPr>
          <w:p w14:paraId="5C173D65"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029B3126"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73890AF6"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597489B5"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66D3DDB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32</w:t>
            </w:r>
          </w:p>
        </w:tc>
        <w:tc>
          <w:tcPr>
            <w:tcW w:w="3069" w:type="dxa"/>
            <w:gridSpan w:val="3"/>
            <w:tcBorders>
              <w:top w:val="nil"/>
              <w:left w:val="single" w:sz="8" w:space="0" w:color="auto"/>
              <w:bottom w:val="nil"/>
              <w:right w:val="nil"/>
            </w:tcBorders>
            <w:shd w:val="clear" w:color="auto" w:fill="auto"/>
            <w:vAlign w:val="center"/>
            <w:hideMark/>
          </w:tcPr>
          <w:p w14:paraId="68EC8938"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Materijalni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555912D8"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130.000,00 </w:t>
            </w:r>
          </w:p>
        </w:tc>
        <w:tc>
          <w:tcPr>
            <w:tcW w:w="1447" w:type="dxa"/>
            <w:gridSpan w:val="2"/>
            <w:tcBorders>
              <w:top w:val="nil"/>
              <w:left w:val="nil"/>
              <w:bottom w:val="nil"/>
              <w:right w:val="single" w:sz="8" w:space="0" w:color="auto"/>
            </w:tcBorders>
            <w:shd w:val="clear" w:color="auto" w:fill="auto"/>
            <w:vAlign w:val="center"/>
            <w:hideMark/>
          </w:tcPr>
          <w:p w14:paraId="5534B8B7"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130.000,00 </w:t>
            </w:r>
          </w:p>
        </w:tc>
        <w:tc>
          <w:tcPr>
            <w:tcW w:w="1370" w:type="dxa"/>
            <w:gridSpan w:val="2"/>
            <w:tcBorders>
              <w:top w:val="nil"/>
              <w:left w:val="nil"/>
              <w:bottom w:val="nil"/>
              <w:right w:val="single" w:sz="8" w:space="0" w:color="auto"/>
            </w:tcBorders>
            <w:shd w:val="clear" w:color="auto" w:fill="auto"/>
            <w:vAlign w:val="center"/>
            <w:hideMark/>
          </w:tcPr>
          <w:p w14:paraId="629F32EC"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130.000,00 </w:t>
            </w:r>
          </w:p>
        </w:tc>
        <w:tc>
          <w:tcPr>
            <w:tcW w:w="554" w:type="dxa"/>
            <w:tcBorders>
              <w:top w:val="nil"/>
              <w:left w:val="nil"/>
              <w:bottom w:val="nil"/>
              <w:right w:val="single" w:sz="8" w:space="0" w:color="auto"/>
            </w:tcBorders>
            <w:shd w:val="clear" w:color="auto" w:fill="auto"/>
            <w:vAlign w:val="center"/>
            <w:hideMark/>
          </w:tcPr>
          <w:p w14:paraId="10717DE6"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6CF7A530" w14:textId="77777777" w:rsidR="00831708" w:rsidRPr="00831708" w:rsidRDefault="00831708" w:rsidP="00831708">
            <w:pPr>
              <w:spacing w:line="240" w:lineRule="auto"/>
              <w:jc w:val="left"/>
              <w:rPr>
                <w:rFonts w:eastAsia="Times New Roman"/>
                <w:b/>
                <w:bCs/>
                <w:noProof w:val="0"/>
                <w:color w:val="4BACC6"/>
                <w:sz w:val="20"/>
                <w:szCs w:val="20"/>
                <w:lang w:eastAsia="hr-HR"/>
              </w:rPr>
            </w:pPr>
            <w:r w:rsidRPr="00831708">
              <w:rPr>
                <w:rFonts w:eastAsia="Times New Roman"/>
                <w:b/>
                <w:bCs/>
                <w:noProof w:val="0"/>
                <w:color w:val="4BACC6"/>
                <w:sz w:val="20"/>
                <w:szCs w:val="20"/>
                <w:lang w:eastAsia="hr-HR"/>
              </w:rPr>
              <w:t> </w:t>
            </w:r>
          </w:p>
        </w:tc>
      </w:tr>
      <w:tr w:rsidR="00831708" w:rsidRPr="00831708" w14:paraId="1BE56B46"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6B766831"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R149</w:t>
            </w:r>
          </w:p>
        </w:tc>
        <w:tc>
          <w:tcPr>
            <w:tcW w:w="772" w:type="dxa"/>
            <w:tcBorders>
              <w:top w:val="nil"/>
              <w:left w:val="nil"/>
              <w:bottom w:val="nil"/>
              <w:right w:val="nil"/>
            </w:tcBorders>
            <w:shd w:val="clear" w:color="auto" w:fill="auto"/>
            <w:vAlign w:val="center"/>
            <w:hideMark/>
          </w:tcPr>
          <w:p w14:paraId="3887FE23"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322</w:t>
            </w:r>
          </w:p>
        </w:tc>
        <w:tc>
          <w:tcPr>
            <w:tcW w:w="3069" w:type="dxa"/>
            <w:gridSpan w:val="3"/>
            <w:tcBorders>
              <w:top w:val="nil"/>
              <w:left w:val="single" w:sz="8" w:space="0" w:color="auto"/>
              <w:bottom w:val="nil"/>
              <w:right w:val="nil"/>
            </w:tcBorders>
            <w:shd w:val="clear" w:color="auto" w:fill="auto"/>
            <w:vAlign w:val="center"/>
            <w:hideMark/>
          </w:tcPr>
          <w:p w14:paraId="542D5290"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Električna energija</w:t>
            </w:r>
          </w:p>
        </w:tc>
        <w:tc>
          <w:tcPr>
            <w:tcW w:w="1447" w:type="dxa"/>
            <w:gridSpan w:val="2"/>
            <w:tcBorders>
              <w:top w:val="nil"/>
              <w:left w:val="single" w:sz="8" w:space="0" w:color="auto"/>
              <w:bottom w:val="nil"/>
              <w:right w:val="single" w:sz="8" w:space="0" w:color="auto"/>
            </w:tcBorders>
            <w:shd w:val="clear" w:color="auto" w:fill="auto"/>
            <w:vAlign w:val="center"/>
            <w:hideMark/>
          </w:tcPr>
          <w:p w14:paraId="69C553F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130.000,00 </w:t>
            </w:r>
          </w:p>
        </w:tc>
        <w:tc>
          <w:tcPr>
            <w:tcW w:w="1447" w:type="dxa"/>
            <w:gridSpan w:val="2"/>
            <w:tcBorders>
              <w:top w:val="nil"/>
              <w:left w:val="nil"/>
              <w:bottom w:val="nil"/>
              <w:right w:val="single" w:sz="8" w:space="0" w:color="auto"/>
            </w:tcBorders>
            <w:shd w:val="clear" w:color="auto" w:fill="auto"/>
            <w:vAlign w:val="center"/>
            <w:hideMark/>
          </w:tcPr>
          <w:p w14:paraId="523271DC" w14:textId="77777777" w:rsidR="00831708" w:rsidRPr="00831708" w:rsidRDefault="00831708" w:rsidP="00831708">
            <w:pPr>
              <w:spacing w:line="240" w:lineRule="auto"/>
              <w:jc w:val="left"/>
              <w:rPr>
                <w:rFonts w:eastAsia="Times New Roman"/>
                <w:b/>
                <w:bCs/>
                <w:noProof w:val="0"/>
                <w:sz w:val="18"/>
                <w:szCs w:val="18"/>
                <w:lang w:eastAsia="hr-HR"/>
              </w:rPr>
            </w:pPr>
            <w:r w:rsidRPr="00831708">
              <w:rPr>
                <w:rFonts w:eastAsia="Times New Roman"/>
                <w:b/>
                <w:bCs/>
                <w:noProof w:val="0"/>
                <w:sz w:val="18"/>
                <w:szCs w:val="18"/>
                <w:lang w:eastAsia="hr-HR"/>
              </w:rPr>
              <w:t> </w:t>
            </w:r>
          </w:p>
        </w:tc>
        <w:tc>
          <w:tcPr>
            <w:tcW w:w="1370" w:type="dxa"/>
            <w:gridSpan w:val="2"/>
            <w:tcBorders>
              <w:top w:val="nil"/>
              <w:left w:val="nil"/>
              <w:bottom w:val="nil"/>
              <w:right w:val="single" w:sz="8" w:space="0" w:color="auto"/>
            </w:tcBorders>
            <w:shd w:val="clear" w:color="auto" w:fill="auto"/>
            <w:vAlign w:val="center"/>
            <w:hideMark/>
          </w:tcPr>
          <w:p w14:paraId="7446E3EE"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nil"/>
              <w:right w:val="single" w:sz="8" w:space="0" w:color="auto"/>
            </w:tcBorders>
            <w:shd w:val="clear" w:color="auto" w:fill="auto"/>
            <w:vAlign w:val="center"/>
            <w:hideMark/>
          </w:tcPr>
          <w:p w14:paraId="5EA3079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nil"/>
              <w:right w:val="single" w:sz="8" w:space="0" w:color="auto"/>
            </w:tcBorders>
            <w:shd w:val="clear" w:color="auto" w:fill="auto"/>
            <w:vAlign w:val="center"/>
            <w:hideMark/>
          </w:tcPr>
          <w:p w14:paraId="2F66F58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0435</w:t>
            </w:r>
          </w:p>
        </w:tc>
      </w:tr>
      <w:tr w:rsidR="00831708" w:rsidRPr="00831708" w14:paraId="7DF7E045" w14:textId="77777777" w:rsidTr="00831708">
        <w:trPr>
          <w:trHeight w:val="300"/>
        </w:trPr>
        <w:tc>
          <w:tcPr>
            <w:tcW w:w="607" w:type="dxa"/>
            <w:gridSpan w:val="2"/>
            <w:tcBorders>
              <w:top w:val="nil"/>
              <w:left w:val="single" w:sz="8" w:space="0" w:color="auto"/>
              <w:bottom w:val="nil"/>
              <w:right w:val="single" w:sz="8" w:space="0" w:color="auto"/>
            </w:tcBorders>
            <w:shd w:val="clear" w:color="auto" w:fill="auto"/>
            <w:vAlign w:val="center"/>
            <w:hideMark/>
          </w:tcPr>
          <w:p w14:paraId="4B51173F"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772" w:type="dxa"/>
            <w:tcBorders>
              <w:top w:val="nil"/>
              <w:left w:val="nil"/>
              <w:bottom w:val="nil"/>
              <w:right w:val="nil"/>
            </w:tcBorders>
            <w:shd w:val="clear" w:color="auto" w:fill="auto"/>
            <w:vAlign w:val="center"/>
            <w:hideMark/>
          </w:tcPr>
          <w:p w14:paraId="00F5BC49"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38</w:t>
            </w:r>
          </w:p>
        </w:tc>
        <w:tc>
          <w:tcPr>
            <w:tcW w:w="3069" w:type="dxa"/>
            <w:gridSpan w:val="3"/>
            <w:tcBorders>
              <w:top w:val="nil"/>
              <w:left w:val="single" w:sz="8" w:space="0" w:color="auto"/>
              <w:bottom w:val="nil"/>
              <w:right w:val="nil"/>
            </w:tcBorders>
            <w:shd w:val="clear" w:color="auto" w:fill="auto"/>
            <w:vAlign w:val="center"/>
            <w:hideMark/>
          </w:tcPr>
          <w:p w14:paraId="6E44DB50" w14:textId="77777777" w:rsidR="00831708" w:rsidRPr="00831708" w:rsidRDefault="00831708" w:rsidP="00831708">
            <w:pPr>
              <w:spacing w:line="240" w:lineRule="auto"/>
              <w:jc w:val="center"/>
              <w:rPr>
                <w:rFonts w:eastAsia="Times New Roman"/>
                <w:b/>
                <w:bCs/>
                <w:noProof w:val="0"/>
                <w:sz w:val="18"/>
                <w:szCs w:val="18"/>
                <w:lang w:eastAsia="hr-HR"/>
              </w:rPr>
            </w:pPr>
            <w:r w:rsidRPr="00831708">
              <w:rPr>
                <w:rFonts w:eastAsia="Times New Roman"/>
                <w:b/>
                <w:bCs/>
                <w:noProof w:val="0"/>
                <w:sz w:val="18"/>
                <w:szCs w:val="18"/>
                <w:lang w:eastAsia="hr-HR"/>
              </w:rPr>
              <w:t>Ostali rashodi</w:t>
            </w:r>
          </w:p>
        </w:tc>
        <w:tc>
          <w:tcPr>
            <w:tcW w:w="1447" w:type="dxa"/>
            <w:gridSpan w:val="2"/>
            <w:tcBorders>
              <w:top w:val="nil"/>
              <w:left w:val="single" w:sz="8" w:space="0" w:color="auto"/>
              <w:bottom w:val="nil"/>
              <w:right w:val="single" w:sz="8" w:space="0" w:color="auto"/>
            </w:tcBorders>
            <w:shd w:val="clear" w:color="auto" w:fill="auto"/>
            <w:vAlign w:val="center"/>
            <w:hideMark/>
          </w:tcPr>
          <w:p w14:paraId="629E7F00"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180.000,00 </w:t>
            </w:r>
          </w:p>
        </w:tc>
        <w:tc>
          <w:tcPr>
            <w:tcW w:w="1447" w:type="dxa"/>
            <w:gridSpan w:val="2"/>
            <w:tcBorders>
              <w:top w:val="nil"/>
              <w:left w:val="nil"/>
              <w:bottom w:val="nil"/>
              <w:right w:val="single" w:sz="8" w:space="0" w:color="auto"/>
            </w:tcBorders>
            <w:shd w:val="clear" w:color="auto" w:fill="auto"/>
            <w:vAlign w:val="center"/>
            <w:hideMark/>
          </w:tcPr>
          <w:p w14:paraId="757B20CD" w14:textId="77777777" w:rsidR="00831708" w:rsidRPr="00831708" w:rsidRDefault="00831708" w:rsidP="00831708">
            <w:pPr>
              <w:spacing w:line="240" w:lineRule="auto"/>
              <w:jc w:val="right"/>
              <w:rPr>
                <w:rFonts w:eastAsia="Times New Roman"/>
                <w:b/>
                <w:bCs/>
                <w:noProof w:val="0"/>
                <w:sz w:val="18"/>
                <w:szCs w:val="18"/>
                <w:lang w:eastAsia="hr-HR"/>
              </w:rPr>
            </w:pPr>
            <w:r w:rsidRPr="00831708">
              <w:rPr>
                <w:rFonts w:eastAsia="Times New Roman"/>
                <w:b/>
                <w:bCs/>
                <w:noProof w:val="0"/>
                <w:sz w:val="18"/>
                <w:szCs w:val="18"/>
                <w:lang w:eastAsia="hr-HR"/>
              </w:rPr>
              <w:t xml:space="preserve">180.000,00 </w:t>
            </w:r>
          </w:p>
        </w:tc>
        <w:tc>
          <w:tcPr>
            <w:tcW w:w="1370" w:type="dxa"/>
            <w:gridSpan w:val="2"/>
            <w:tcBorders>
              <w:top w:val="nil"/>
              <w:left w:val="nil"/>
              <w:bottom w:val="nil"/>
              <w:right w:val="single" w:sz="8" w:space="0" w:color="auto"/>
            </w:tcBorders>
            <w:shd w:val="clear" w:color="auto" w:fill="auto"/>
            <w:vAlign w:val="center"/>
            <w:hideMark/>
          </w:tcPr>
          <w:p w14:paraId="0FA657B4" w14:textId="77777777" w:rsidR="00831708" w:rsidRPr="00831708" w:rsidRDefault="00831708" w:rsidP="00831708">
            <w:pPr>
              <w:spacing w:line="240" w:lineRule="auto"/>
              <w:jc w:val="right"/>
              <w:rPr>
                <w:rFonts w:eastAsia="Times New Roman"/>
                <w:b/>
                <w:bCs/>
                <w:noProof w:val="0"/>
                <w:sz w:val="20"/>
                <w:szCs w:val="20"/>
                <w:lang w:eastAsia="hr-HR"/>
              </w:rPr>
            </w:pPr>
            <w:r w:rsidRPr="00831708">
              <w:rPr>
                <w:rFonts w:eastAsia="Times New Roman"/>
                <w:b/>
                <w:bCs/>
                <w:noProof w:val="0"/>
                <w:sz w:val="20"/>
                <w:szCs w:val="20"/>
                <w:lang w:eastAsia="hr-HR"/>
              </w:rPr>
              <w:t xml:space="preserve">180.000,00 </w:t>
            </w:r>
          </w:p>
        </w:tc>
        <w:tc>
          <w:tcPr>
            <w:tcW w:w="554" w:type="dxa"/>
            <w:tcBorders>
              <w:top w:val="nil"/>
              <w:left w:val="nil"/>
              <w:bottom w:val="nil"/>
              <w:right w:val="single" w:sz="8" w:space="0" w:color="auto"/>
            </w:tcBorders>
            <w:shd w:val="clear" w:color="auto" w:fill="auto"/>
            <w:vAlign w:val="center"/>
            <w:hideMark/>
          </w:tcPr>
          <w:p w14:paraId="7B7F5859"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c>
          <w:tcPr>
            <w:tcW w:w="776" w:type="dxa"/>
            <w:tcBorders>
              <w:top w:val="nil"/>
              <w:left w:val="nil"/>
              <w:bottom w:val="nil"/>
              <w:right w:val="single" w:sz="8" w:space="0" w:color="auto"/>
            </w:tcBorders>
            <w:shd w:val="clear" w:color="auto" w:fill="auto"/>
            <w:vAlign w:val="center"/>
            <w:hideMark/>
          </w:tcPr>
          <w:p w14:paraId="5F6D44DE" w14:textId="77777777" w:rsidR="00831708" w:rsidRPr="00831708" w:rsidRDefault="00831708" w:rsidP="00831708">
            <w:pPr>
              <w:spacing w:line="240" w:lineRule="auto"/>
              <w:jc w:val="left"/>
              <w:rPr>
                <w:rFonts w:eastAsia="Times New Roman"/>
                <w:b/>
                <w:bCs/>
                <w:noProof w:val="0"/>
                <w:sz w:val="20"/>
                <w:szCs w:val="20"/>
                <w:lang w:eastAsia="hr-HR"/>
              </w:rPr>
            </w:pPr>
            <w:r w:rsidRPr="00831708">
              <w:rPr>
                <w:rFonts w:eastAsia="Times New Roman"/>
                <w:b/>
                <w:bCs/>
                <w:noProof w:val="0"/>
                <w:sz w:val="20"/>
                <w:szCs w:val="20"/>
                <w:lang w:eastAsia="hr-HR"/>
              </w:rPr>
              <w:t> </w:t>
            </w:r>
          </w:p>
        </w:tc>
      </w:tr>
      <w:tr w:rsidR="00831708" w:rsidRPr="00831708" w14:paraId="00202AED" w14:textId="77777777" w:rsidTr="00831708">
        <w:trPr>
          <w:trHeight w:val="330"/>
        </w:trPr>
        <w:tc>
          <w:tcPr>
            <w:tcW w:w="607" w:type="dxa"/>
            <w:gridSpan w:val="2"/>
            <w:tcBorders>
              <w:top w:val="nil"/>
              <w:left w:val="single" w:sz="8" w:space="0" w:color="auto"/>
              <w:bottom w:val="single" w:sz="8" w:space="0" w:color="auto"/>
              <w:right w:val="single" w:sz="8" w:space="0" w:color="auto"/>
            </w:tcBorders>
            <w:shd w:val="clear" w:color="auto" w:fill="auto"/>
            <w:vAlign w:val="center"/>
            <w:hideMark/>
          </w:tcPr>
          <w:p w14:paraId="2963BF4A"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R150</w:t>
            </w:r>
          </w:p>
        </w:tc>
        <w:tc>
          <w:tcPr>
            <w:tcW w:w="772" w:type="dxa"/>
            <w:tcBorders>
              <w:top w:val="nil"/>
              <w:left w:val="nil"/>
              <w:bottom w:val="single" w:sz="8" w:space="0" w:color="auto"/>
              <w:right w:val="nil"/>
            </w:tcBorders>
            <w:shd w:val="clear" w:color="auto" w:fill="auto"/>
            <w:vAlign w:val="center"/>
            <w:hideMark/>
          </w:tcPr>
          <w:p w14:paraId="72AE360C" w14:textId="77777777" w:rsidR="00831708" w:rsidRPr="00831708" w:rsidRDefault="00831708" w:rsidP="00831708">
            <w:pPr>
              <w:spacing w:line="240" w:lineRule="auto"/>
              <w:jc w:val="right"/>
              <w:rPr>
                <w:rFonts w:eastAsia="Times New Roman"/>
                <w:noProof w:val="0"/>
                <w:sz w:val="18"/>
                <w:szCs w:val="18"/>
                <w:lang w:eastAsia="hr-HR"/>
              </w:rPr>
            </w:pPr>
            <w:r w:rsidRPr="00831708">
              <w:rPr>
                <w:rFonts w:eastAsia="Times New Roman"/>
                <w:noProof w:val="0"/>
                <w:sz w:val="18"/>
                <w:szCs w:val="18"/>
                <w:lang w:eastAsia="hr-HR"/>
              </w:rPr>
              <w:t>381</w:t>
            </w:r>
          </w:p>
        </w:tc>
        <w:tc>
          <w:tcPr>
            <w:tcW w:w="3069" w:type="dxa"/>
            <w:gridSpan w:val="3"/>
            <w:tcBorders>
              <w:top w:val="nil"/>
              <w:left w:val="single" w:sz="8" w:space="0" w:color="auto"/>
              <w:bottom w:val="single" w:sz="8" w:space="0" w:color="auto"/>
              <w:right w:val="nil"/>
            </w:tcBorders>
            <w:shd w:val="clear" w:color="auto" w:fill="auto"/>
            <w:vAlign w:val="center"/>
            <w:hideMark/>
          </w:tcPr>
          <w:p w14:paraId="205C6518" w14:textId="77777777" w:rsidR="00831708" w:rsidRPr="00831708" w:rsidRDefault="00831708" w:rsidP="00831708">
            <w:pPr>
              <w:spacing w:line="240" w:lineRule="auto"/>
              <w:jc w:val="center"/>
              <w:rPr>
                <w:rFonts w:eastAsia="Times New Roman"/>
                <w:noProof w:val="0"/>
                <w:sz w:val="18"/>
                <w:szCs w:val="18"/>
                <w:lang w:eastAsia="hr-HR"/>
              </w:rPr>
            </w:pPr>
            <w:r w:rsidRPr="00831708">
              <w:rPr>
                <w:rFonts w:eastAsia="Times New Roman"/>
                <w:noProof w:val="0"/>
                <w:sz w:val="18"/>
                <w:szCs w:val="18"/>
                <w:lang w:eastAsia="hr-HR"/>
              </w:rPr>
              <w:t>Tekuće donacije za rad mjesnih odbora</w:t>
            </w:r>
          </w:p>
        </w:tc>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14:paraId="139F1194"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180.000,00 </w:t>
            </w:r>
          </w:p>
        </w:tc>
        <w:tc>
          <w:tcPr>
            <w:tcW w:w="1447" w:type="dxa"/>
            <w:gridSpan w:val="2"/>
            <w:tcBorders>
              <w:top w:val="nil"/>
              <w:left w:val="nil"/>
              <w:bottom w:val="single" w:sz="8" w:space="0" w:color="auto"/>
              <w:right w:val="single" w:sz="8" w:space="0" w:color="auto"/>
            </w:tcBorders>
            <w:shd w:val="clear" w:color="auto" w:fill="auto"/>
            <w:vAlign w:val="center"/>
            <w:hideMark/>
          </w:tcPr>
          <w:p w14:paraId="587215A8" w14:textId="77777777" w:rsidR="00831708" w:rsidRPr="00831708" w:rsidRDefault="00831708" w:rsidP="00831708">
            <w:pPr>
              <w:spacing w:line="240" w:lineRule="auto"/>
              <w:jc w:val="left"/>
              <w:rPr>
                <w:rFonts w:eastAsia="Times New Roman"/>
                <w:noProof w:val="0"/>
                <w:sz w:val="18"/>
                <w:szCs w:val="18"/>
                <w:lang w:eastAsia="hr-HR"/>
              </w:rPr>
            </w:pPr>
            <w:r w:rsidRPr="00831708">
              <w:rPr>
                <w:rFonts w:eastAsia="Times New Roman"/>
                <w:noProof w:val="0"/>
                <w:sz w:val="18"/>
                <w:szCs w:val="18"/>
                <w:lang w:eastAsia="hr-HR"/>
              </w:rPr>
              <w:t> </w:t>
            </w:r>
          </w:p>
        </w:tc>
        <w:tc>
          <w:tcPr>
            <w:tcW w:w="1370" w:type="dxa"/>
            <w:gridSpan w:val="2"/>
            <w:tcBorders>
              <w:top w:val="nil"/>
              <w:left w:val="nil"/>
              <w:bottom w:val="single" w:sz="8" w:space="0" w:color="auto"/>
              <w:right w:val="single" w:sz="8" w:space="0" w:color="auto"/>
            </w:tcBorders>
            <w:shd w:val="clear" w:color="auto" w:fill="auto"/>
            <w:vAlign w:val="center"/>
            <w:hideMark/>
          </w:tcPr>
          <w:p w14:paraId="2BB5C565"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 </w:t>
            </w:r>
          </w:p>
        </w:tc>
        <w:tc>
          <w:tcPr>
            <w:tcW w:w="554" w:type="dxa"/>
            <w:tcBorders>
              <w:top w:val="nil"/>
              <w:left w:val="nil"/>
              <w:bottom w:val="single" w:sz="8" w:space="0" w:color="auto"/>
              <w:right w:val="single" w:sz="8" w:space="0" w:color="auto"/>
            </w:tcBorders>
            <w:shd w:val="clear" w:color="auto" w:fill="auto"/>
            <w:vAlign w:val="center"/>
            <w:hideMark/>
          </w:tcPr>
          <w:p w14:paraId="776274BA"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1</w:t>
            </w:r>
          </w:p>
        </w:tc>
        <w:tc>
          <w:tcPr>
            <w:tcW w:w="776" w:type="dxa"/>
            <w:tcBorders>
              <w:top w:val="nil"/>
              <w:left w:val="nil"/>
              <w:bottom w:val="single" w:sz="8" w:space="0" w:color="auto"/>
              <w:right w:val="single" w:sz="8" w:space="0" w:color="auto"/>
            </w:tcBorders>
            <w:shd w:val="clear" w:color="auto" w:fill="auto"/>
            <w:vAlign w:val="center"/>
            <w:hideMark/>
          </w:tcPr>
          <w:p w14:paraId="1724F6E3" w14:textId="77777777" w:rsidR="00831708" w:rsidRPr="00831708" w:rsidRDefault="00831708" w:rsidP="00831708">
            <w:pPr>
              <w:spacing w:line="240" w:lineRule="auto"/>
              <w:jc w:val="left"/>
              <w:rPr>
                <w:rFonts w:eastAsia="Times New Roman"/>
                <w:noProof w:val="0"/>
                <w:sz w:val="20"/>
                <w:szCs w:val="20"/>
                <w:lang w:eastAsia="hr-HR"/>
              </w:rPr>
            </w:pPr>
            <w:r w:rsidRPr="00831708">
              <w:rPr>
                <w:rFonts w:eastAsia="Times New Roman"/>
                <w:noProof w:val="0"/>
                <w:sz w:val="20"/>
                <w:szCs w:val="20"/>
                <w:lang w:eastAsia="hr-HR"/>
              </w:rPr>
              <w:t>0620</w:t>
            </w:r>
          </w:p>
        </w:tc>
      </w:tr>
      <w:tr w:rsidR="00831708" w:rsidRPr="00831708" w14:paraId="4E389F29" w14:textId="77777777" w:rsidTr="00831708">
        <w:trPr>
          <w:gridAfter w:val="3"/>
          <w:wAfter w:w="1522" w:type="dxa"/>
          <w:trHeight w:val="525"/>
        </w:trPr>
        <w:tc>
          <w:tcPr>
            <w:tcW w:w="3340" w:type="dxa"/>
            <w:gridSpan w:val="4"/>
            <w:tcBorders>
              <w:top w:val="single" w:sz="8" w:space="0" w:color="auto"/>
              <w:left w:val="single" w:sz="8" w:space="0" w:color="auto"/>
              <w:bottom w:val="single" w:sz="8" w:space="0" w:color="auto"/>
              <w:right w:val="nil"/>
            </w:tcBorders>
            <w:shd w:val="clear" w:color="000000" w:fill="D9D9D9"/>
            <w:hideMark/>
          </w:tcPr>
          <w:p w14:paraId="6D1B6C02"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lastRenderedPageBreak/>
              <w:t>Rekapitulacija rashoda po izvorima financiranja:</w:t>
            </w:r>
          </w:p>
        </w:tc>
        <w:tc>
          <w:tcPr>
            <w:tcW w:w="880" w:type="dxa"/>
            <w:tcBorders>
              <w:top w:val="single" w:sz="8" w:space="0" w:color="auto"/>
              <w:left w:val="nil"/>
              <w:bottom w:val="single" w:sz="8" w:space="0" w:color="auto"/>
              <w:right w:val="single" w:sz="8" w:space="0" w:color="auto"/>
            </w:tcBorders>
            <w:shd w:val="clear" w:color="000000" w:fill="D9D9D9"/>
            <w:hideMark/>
          </w:tcPr>
          <w:p w14:paraId="500B857C"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gridSpan w:val="2"/>
            <w:tcBorders>
              <w:top w:val="single" w:sz="8" w:space="0" w:color="auto"/>
              <w:left w:val="nil"/>
              <w:bottom w:val="single" w:sz="8" w:space="0" w:color="auto"/>
              <w:right w:val="single" w:sz="8" w:space="0" w:color="auto"/>
            </w:tcBorders>
            <w:shd w:val="clear" w:color="000000" w:fill="D9D9D9"/>
            <w:hideMark/>
          </w:tcPr>
          <w:p w14:paraId="650CB88A"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Prijedlog plana za 2021.</w:t>
            </w:r>
          </w:p>
        </w:tc>
        <w:tc>
          <w:tcPr>
            <w:tcW w:w="1460" w:type="dxa"/>
            <w:gridSpan w:val="2"/>
            <w:tcBorders>
              <w:top w:val="single" w:sz="8" w:space="0" w:color="auto"/>
              <w:left w:val="nil"/>
              <w:bottom w:val="single" w:sz="8" w:space="0" w:color="auto"/>
              <w:right w:val="single" w:sz="8" w:space="0" w:color="auto"/>
            </w:tcBorders>
            <w:shd w:val="clear" w:color="000000" w:fill="D9D9D9"/>
            <w:hideMark/>
          </w:tcPr>
          <w:p w14:paraId="341085D0"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Projekcija plana za 2022.</w:t>
            </w:r>
          </w:p>
        </w:tc>
        <w:tc>
          <w:tcPr>
            <w:tcW w:w="1380" w:type="dxa"/>
            <w:gridSpan w:val="2"/>
            <w:tcBorders>
              <w:top w:val="single" w:sz="8" w:space="0" w:color="auto"/>
              <w:left w:val="nil"/>
              <w:bottom w:val="single" w:sz="8" w:space="0" w:color="auto"/>
              <w:right w:val="single" w:sz="8" w:space="0" w:color="auto"/>
            </w:tcBorders>
            <w:shd w:val="clear" w:color="000000" w:fill="D9D9D9"/>
            <w:hideMark/>
          </w:tcPr>
          <w:p w14:paraId="78EA43D1"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Projekcija plana za 2023.</w:t>
            </w:r>
          </w:p>
        </w:tc>
      </w:tr>
      <w:tr w:rsidR="00831708" w:rsidRPr="00831708" w14:paraId="1E8D9464" w14:textId="77777777" w:rsidTr="00831708">
        <w:trPr>
          <w:gridAfter w:val="3"/>
          <w:wAfter w:w="1522" w:type="dxa"/>
          <w:trHeight w:val="300"/>
        </w:trPr>
        <w:tc>
          <w:tcPr>
            <w:tcW w:w="600" w:type="dxa"/>
            <w:tcBorders>
              <w:top w:val="nil"/>
              <w:left w:val="single" w:sz="8" w:space="0" w:color="auto"/>
              <w:bottom w:val="nil"/>
              <w:right w:val="single" w:sz="8" w:space="0" w:color="auto"/>
            </w:tcBorders>
            <w:shd w:val="clear" w:color="auto" w:fill="auto"/>
            <w:hideMark/>
          </w:tcPr>
          <w:p w14:paraId="6D3EDA02"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1</w:t>
            </w:r>
          </w:p>
        </w:tc>
        <w:tc>
          <w:tcPr>
            <w:tcW w:w="2740" w:type="dxa"/>
            <w:gridSpan w:val="3"/>
            <w:tcBorders>
              <w:top w:val="single" w:sz="8" w:space="0" w:color="auto"/>
              <w:left w:val="nil"/>
              <w:bottom w:val="nil"/>
              <w:right w:val="nil"/>
            </w:tcBorders>
            <w:shd w:val="clear" w:color="auto" w:fill="auto"/>
            <w:hideMark/>
          </w:tcPr>
          <w:p w14:paraId="1F3E7112"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Opći prihodi i primici</w:t>
            </w:r>
          </w:p>
        </w:tc>
        <w:tc>
          <w:tcPr>
            <w:tcW w:w="880" w:type="dxa"/>
            <w:tcBorders>
              <w:top w:val="nil"/>
              <w:left w:val="nil"/>
              <w:bottom w:val="nil"/>
              <w:right w:val="single" w:sz="8" w:space="0" w:color="auto"/>
            </w:tcBorders>
            <w:shd w:val="clear" w:color="auto" w:fill="auto"/>
            <w:hideMark/>
          </w:tcPr>
          <w:p w14:paraId="39847A35"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gridSpan w:val="2"/>
            <w:tcBorders>
              <w:top w:val="nil"/>
              <w:left w:val="nil"/>
              <w:bottom w:val="nil"/>
              <w:right w:val="single" w:sz="8" w:space="0" w:color="auto"/>
            </w:tcBorders>
            <w:shd w:val="clear" w:color="auto" w:fill="auto"/>
            <w:hideMark/>
          </w:tcPr>
          <w:p w14:paraId="2A5125B6"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6.971.000,00 </w:t>
            </w:r>
          </w:p>
        </w:tc>
        <w:tc>
          <w:tcPr>
            <w:tcW w:w="1460" w:type="dxa"/>
            <w:gridSpan w:val="2"/>
            <w:tcBorders>
              <w:top w:val="nil"/>
              <w:left w:val="nil"/>
              <w:bottom w:val="nil"/>
              <w:right w:val="single" w:sz="8" w:space="0" w:color="auto"/>
            </w:tcBorders>
            <w:shd w:val="clear" w:color="auto" w:fill="auto"/>
            <w:hideMark/>
          </w:tcPr>
          <w:p w14:paraId="0620848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gridSpan w:val="2"/>
            <w:tcBorders>
              <w:top w:val="nil"/>
              <w:left w:val="nil"/>
              <w:bottom w:val="nil"/>
              <w:right w:val="single" w:sz="8" w:space="0" w:color="auto"/>
            </w:tcBorders>
            <w:shd w:val="clear" w:color="auto" w:fill="auto"/>
            <w:hideMark/>
          </w:tcPr>
          <w:p w14:paraId="2888AE25"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26E64590" w14:textId="77777777" w:rsidTr="00831708">
        <w:trPr>
          <w:gridAfter w:val="3"/>
          <w:wAfter w:w="1522" w:type="dxa"/>
          <w:trHeight w:val="300"/>
        </w:trPr>
        <w:tc>
          <w:tcPr>
            <w:tcW w:w="600" w:type="dxa"/>
            <w:tcBorders>
              <w:top w:val="nil"/>
              <w:left w:val="single" w:sz="8" w:space="0" w:color="auto"/>
              <w:bottom w:val="nil"/>
              <w:right w:val="single" w:sz="8" w:space="0" w:color="auto"/>
            </w:tcBorders>
            <w:shd w:val="clear" w:color="auto" w:fill="auto"/>
            <w:hideMark/>
          </w:tcPr>
          <w:p w14:paraId="388276BA"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3</w:t>
            </w:r>
          </w:p>
        </w:tc>
        <w:tc>
          <w:tcPr>
            <w:tcW w:w="2740" w:type="dxa"/>
            <w:gridSpan w:val="3"/>
            <w:tcBorders>
              <w:top w:val="nil"/>
              <w:left w:val="nil"/>
              <w:bottom w:val="nil"/>
              <w:right w:val="nil"/>
            </w:tcBorders>
            <w:shd w:val="clear" w:color="auto" w:fill="auto"/>
            <w:hideMark/>
          </w:tcPr>
          <w:p w14:paraId="00119278"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Vlastiti prihodi proračunskih korisnika</w:t>
            </w:r>
          </w:p>
        </w:tc>
        <w:tc>
          <w:tcPr>
            <w:tcW w:w="880" w:type="dxa"/>
            <w:tcBorders>
              <w:top w:val="nil"/>
              <w:left w:val="nil"/>
              <w:bottom w:val="nil"/>
              <w:right w:val="single" w:sz="8" w:space="0" w:color="auto"/>
            </w:tcBorders>
            <w:shd w:val="clear" w:color="auto" w:fill="auto"/>
            <w:hideMark/>
          </w:tcPr>
          <w:p w14:paraId="3D2CB15A"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gridSpan w:val="2"/>
            <w:tcBorders>
              <w:top w:val="nil"/>
              <w:left w:val="nil"/>
              <w:bottom w:val="nil"/>
              <w:right w:val="single" w:sz="8" w:space="0" w:color="auto"/>
            </w:tcBorders>
            <w:shd w:val="clear" w:color="auto" w:fill="auto"/>
            <w:hideMark/>
          </w:tcPr>
          <w:p w14:paraId="769CA688"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123.000,00 </w:t>
            </w:r>
          </w:p>
        </w:tc>
        <w:tc>
          <w:tcPr>
            <w:tcW w:w="1460" w:type="dxa"/>
            <w:gridSpan w:val="2"/>
            <w:tcBorders>
              <w:top w:val="nil"/>
              <w:left w:val="nil"/>
              <w:bottom w:val="nil"/>
              <w:right w:val="single" w:sz="8" w:space="0" w:color="auto"/>
            </w:tcBorders>
            <w:shd w:val="clear" w:color="auto" w:fill="auto"/>
            <w:hideMark/>
          </w:tcPr>
          <w:p w14:paraId="72AD98E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gridSpan w:val="2"/>
            <w:tcBorders>
              <w:top w:val="nil"/>
              <w:left w:val="nil"/>
              <w:bottom w:val="nil"/>
              <w:right w:val="single" w:sz="8" w:space="0" w:color="auto"/>
            </w:tcBorders>
            <w:shd w:val="clear" w:color="auto" w:fill="auto"/>
            <w:hideMark/>
          </w:tcPr>
          <w:p w14:paraId="08CFCC8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2A6F3418" w14:textId="77777777" w:rsidTr="00831708">
        <w:trPr>
          <w:gridAfter w:val="3"/>
          <w:wAfter w:w="1522" w:type="dxa"/>
          <w:trHeight w:val="300"/>
        </w:trPr>
        <w:tc>
          <w:tcPr>
            <w:tcW w:w="600" w:type="dxa"/>
            <w:tcBorders>
              <w:top w:val="nil"/>
              <w:left w:val="single" w:sz="8" w:space="0" w:color="auto"/>
              <w:bottom w:val="nil"/>
              <w:right w:val="single" w:sz="8" w:space="0" w:color="auto"/>
            </w:tcBorders>
            <w:shd w:val="clear" w:color="auto" w:fill="auto"/>
            <w:hideMark/>
          </w:tcPr>
          <w:p w14:paraId="6B077C14"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4</w:t>
            </w:r>
          </w:p>
        </w:tc>
        <w:tc>
          <w:tcPr>
            <w:tcW w:w="2740" w:type="dxa"/>
            <w:gridSpan w:val="3"/>
            <w:tcBorders>
              <w:top w:val="nil"/>
              <w:left w:val="nil"/>
              <w:bottom w:val="nil"/>
              <w:right w:val="nil"/>
            </w:tcBorders>
            <w:shd w:val="clear" w:color="auto" w:fill="auto"/>
            <w:hideMark/>
          </w:tcPr>
          <w:p w14:paraId="192FF225"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Prihodi za posebne namjene</w:t>
            </w:r>
          </w:p>
        </w:tc>
        <w:tc>
          <w:tcPr>
            <w:tcW w:w="880" w:type="dxa"/>
            <w:tcBorders>
              <w:top w:val="nil"/>
              <w:left w:val="nil"/>
              <w:bottom w:val="nil"/>
              <w:right w:val="single" w:sz="8" w:space="0" w:color="auto"/>
            </w:tcBorders>
            <w:shd w:val="clear" w:color="auto" w:fill="auto"/>
            <w:hideMark/>
          </w:tcPr>
          <w:p w14:paraId="5F69380D"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gridSpan w:val="2"/>
            <w:tcBorders>
              <w:top w:val="nil"/>
              <w:left w:val="nil"/>
              <w:bottom w:val="nil"/>
              <w:right w:val="single" w:sz="8" w:space="0" w:color="auto"/>
            </w:tcBorders>
            <w:shd w:val="clear" w:color="auto" w:fill="auto"/>
            <w:hideMark/>
          </w:tcPr>
          <w:p w14:paraId="629836EB"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4.108.000,00 </w:t>
            </w:r>
          </w:p>
        </w:tc>
        <w:tc>
          <w:tcPr>
            <w:tcW w:w="1460" w:type="dxa"/>
            <w:gridSpan w:val="2"/>
            <w:tcBorders>
              <w:top w:val="nil"/>
              <w:left w:val="nil"/>
              <w:bottom w:val="nil"/>
              <w:right w:val="single" w:sz="8" w:space="0" w:color="auto"/>
            </w:tcBorders>
            <w:shd w:val="clear" w:color="auto" w:fill="auto"/>
            <w:hideMark/>
          </w:tcPr>
          <w:p w14:paraId="047FBA4E"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gridSpan w:val="2"/>
            <w:tcBorders>
              <w:top w:val="nil"/>
              <w:left w:val="nil"/>
              <w:bottom w:val="nil"/>
              <w:right w:val="single" w:sz="8" w:space="0" w:color="auto"/>
            </w:tcBorders>
            <w:shd w:val="clear" w:color="auto" w:fill="auto"/>
            <w:hideMark/>
          </w:tcPr>
          <w:p w14:paraId="331AE926"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4FA9924B" w14:textId="77777777" w:rsidTr="00831708">
        <w:trPr>
          <w:gridAfter w:val="3"/>
          <w:wAfter w:w="1522" w:type="dxa"/>
          <w:trHeight w:val="300"/>
        </w:trPr>
        <w:tc>
          <w:tcPr>
            <w:tcW w:w="600" w:type="dxa"/>
            <w:tcBorders>
              <w:top w:val="nil"/>
              <w:left w:val="single" w:sz="8" w:space="0" w:color="auto"/>
              <w:bottom w:val="nil"/>
              <w:right w:val="single" w:sz="8" w:space="0" w:color="auto"/>
            </w:tcBorders>
            <w:shd w:val="clear" w:color="auto" w:fill="auto"/>
            <w:hideMark/>
          </w:tcPr>
          <w:p w14:paraId="072E35AB"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5</w:t>
            </w:r>
          </w:p>
        </w:tc>
        <w:tc>
          <w:tcPr>
            <w:tcW w:w="2740" w:type="dxa"/>
            <w:gridSpan w:val="3"/>
            <w:tcBorders>
              <w:top w:val="nil"/>
              <w:left w:val="nil"/>
              <w:bottom w:val="nil"/>
              <w:right w:val="nil"/>
            </w:tcBorders>
            <w:shd w:val="clear" w:color="auto" w:fill="auto"/>
            <w:hideMark/>
          </w:tcPr>
          <w:p w14:paraId="12CD9666"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Pomoći</w:t>
            </w:r>
          </w:p>
        </w:tc>
        <w:tc>
          <w:tcPr>
            <w:tcW w:w="880" w:type="dxa"/>
            <w:tcBorders>
              <w:top w:val="nil"/>
              <w:left w:val="nil"/>
              <w:bottom w:val="nil"/>
              <w:right w:val="single" w:sz="8" w:space="0" w:color="auto"/>
            </w:tcBorders>
            <w:shd w:val="clear" w:color="auto" w:fill="auto"/>
            <w:hideMark/>
          </w:tcPr>
          <w:p w14:paraId="740F8026"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gridSpan w:val="2"/>
            <w:tcBorders>
              <w:top w:val="nil"/>
              <w:left w:val="nil"/>
              <w:bottom w:val="nil"/>
              <w:right w:val="single" w:sz="8" w:space="0" w:color="auto"/>
            </w:tcBorders>
            <w:shd w:val="clear" w:color="auto" w:fill="auto"/>
            <w:hideMark/>
          </w:tcPr>
          <w:p w14:paraId="11B41B62"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9.588.500,00 </w:t>
            </w:r>
          </w:p>
        </w:tc>
        <w:tc>
          <w:tcPr>
            <w:tcW w:w="1460" w:type="dxa"/>
            <w:gridSpan w:val="2"/>
            <w:tcBorders>
              <w:top w:val="nil"/>
              <w:left w:val="nil"/>
              <w:bottom w:val="nil"/>
              <w:right w:val="single" w:sz="8" w:space="0" w:color="auto"/>
            </w:tcBorders>
            <w:shd w:val="clear" w:color="auto" w:fill="auto"/>
            <w:hideMark/>
          </w:tcPr>
          <w:p w14:paraId="458B2F88"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gridSpan w:val="2"/>
            <w:tcBorders>
              <w:top w:val="nil"/>
              <w:left w:val="nil"/>
              <w:bottom w:val="nil"/>
              <w:right w:val="single" w:sz="8" w:space="0" w:color="auto"/>
            </w:tcBorders>
            <w:shd w:val="clear" w:color="auto" w:fill="auto"/>
            <w:hideMark/>
          </w:tcPr>
          <w:p w14:paraId="07AB3F57"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1DC2EA2C" w14:textId="77777777" w:rsidTr="00831708">
        <w:trPr>
          <w:gridAfter w:val="3"/>
          <w:wAfter w:w="1522" w:type="dxa"/>
          <w:trHeight w:val="300"/>
        </w:trPr>
        <w:tc>
          <w:tcPr>
            <w:tcW w:w="600" w:type="dxa"/>
            <w:tcBorders>
              <w:top w:val="nil"/>
              <w:left w:val="single" w:sz="8" w:space="0" w:color="auto"/>
              <w:bottom w:val="nil"/>
              <w:right w:val="single" w:sz="8" w:space="0" w:color="auto"/>
            </w:tcBorders>
            <w:shd w:val="clear" w:color="auto" w:fill="auto"/>
            <w:hideMark/>
          </w:tcPr>
          <w:p w14:paraId="375E2F19"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6</w:t>
            </w:r>
          </w:p>
        </w:tc>
        <w:tc>
          <w:tcPr>
            <w:tcW w:w="2740" w:type="dxa"/>
            <w:gridSpan w:val="3"/>
            <w:tcBorders>
              <w:top w:val="nil"/>
              <w:left w:val="nil"/>
              <w:bottom w:val="nil"/>
              <w:right w:val="nil"/>
            </w:tcBorders>
            <w:shd w:val="clear" w:color="auto" w:fill="auto"/>
            <w:hideMark/>
          </w:tcPr>
          <w:p w14:paraId="3341A27B"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Donacije</w:t>
            </w:r>
          </w:p>
        </w:tc>
        <w:tc>
          <w:tcPr>
            <w:tcW w:w="880" w:type="dxa"/>
            <w:tcBorders>
              <w:top w:val="nil"/>
              <w:left w:val="nil"/>
              <w:bottom w:val="nil"/>
              <w:right w:val="single" w:sz="8" w:space="0" w:color="auto"/>
            </w:tcBorders>
            <w:shd w:val="clear" w:color="auto" w:fill="auto"/>
            <w:hideMark/>
          </w:tcPr>
          <w:p w14:paraId="78031EB3"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gridSpan w:val="2"/>
            <w:tcBorders>
              <w:top w:val="nil"/>
              <w:left w:val="nil"/>
              <w:bottom w:val="nil"/>
              <w:right w:val="single" w:sz="8" w:space="0" w:color="auto"/>
            </w:tcBorders>
            <w:shd w:val="clear" w:color="auto" w:fill="auto"/>
            <w:hideMark/>
          </w:tcPr>
          <w:p w14:paraId="2ABDA6F3"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140.000,00 </w:t>
            </w:r>
          </w:p>
        </w:tc>
        <w:tc>
          <w:tcPr>
            <w:tcW w:w="1460" w:type="dxa"/>
            <w:gridSpan w:val="2"/>
            <w:tcBorders>
              <w:top w:val="nil"/>
              <w:left w:val="nil"/>
              <w:bottom w:val="nil"/>
              <w:right w:val="single" w:sz="8" w:space="0" w:color="auto"/>
            </w:tcBorders>
            <w:shd w:val="clear" w:color="auto" w:fill="auto"/>
            <w:hideMark/>
          </w:tcPr>
          <w:p w14:paraId="48BA7DBC"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gridSpan w:val="2"/>
            <w:tcBorders>
              <w:top w:val="nil"/>
              <w:left w:val="nil"/>
              <w:bottom w:val="nil"/>
              <w:right w:val="single" w:sz="8" w:space="0" w:color="auto"/>
            </w:tcBorders>
            <w:shd w:val="clear" w:color="auto" w:fill="auto"/>
            <w:hideMark/>
          </w:tcPr>
          <w:p w14:paraId="35767DB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6A3A3C03" w14:textId="77777777" w:rsidTr="00831708">
        <w:trPr>
          <w:gridAfter w:val="3"/>
          <w:wAfter w:w="1522" w:type="dxa"/>
          <w:trHeight w:val="300"/>
        </w:trPr>
        <w:tc>
          <w:tcPr>
            <w:tcW w:w="600" w:type="dxa"/>
            <w:tcBorders>
              <w:top w:val="nil"/>
              <w:left w:val="single" w:sz="8" w:space="0" w:color="auto"/>
              <w:bottom w:val="nil"/>
              <w:right w:val="single" w:sz="8" w:space="0" w:color="auto"/>
            </w:tcBorders>
            <w:shd w:val="clear" w:color="auto" w:fill="auto"/>
            <w:hideMark/>
          </w:tcPr>
          <w:p w14:paraId="599E4F08"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7</w:t>
            </w:r>
          </w:p>
        </w:tc>
        <w:tc>
          <w:tcPr>
            <w:tcW w:w="2740" w:type="dxa"/>
            <w:gridSpan w:val="3"/>
            <w:tcBorders>
              <w:top w:val="nil"/>
              <w:left w:val="nil"/>
              <w:bottom w:val="nil"/>
              <w:right w:val="nil"/>
            </w:tcBorders>
            <w:shd w:val="clear" w:color="auto" w:fill="auto"/>
            <w:hideMark/>
          </w:tcPr>
          <w:p w14:paraId="294AD6D3"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Prihodi od prodaje</w:t>
            </w:r>
          </w:p>
        </w:tc>
        <w:tc>
          <w:tcPr>
            <w:tcW w:w="880" w:type="dxa"/>
            <w:tcBorders>
              <w:top w:val="nil"/>
              <w:left w:val="nil"/>
              <w:bottom w:val="nil"/>
              <w:right w:val="single" w:sz="8" w:space="0" w:color="auto"/>
            </w:tcBorders>
            <w:shd w:val="clear" w:color="auto" w:fill="auto"/>
            <w:hideMark/>
          </w:tcPr>
          <w:p w14:paraId="37202C3A"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gridSpan w:val="2"/>
            <w:tcBorders>
              <w:top w:val="nil"/>
              <w:left w:val="nil"/>
              <w:bottom w:val="nil"/>
              <w:right w:val="single" w:sz="8" w:space="0" w:color="auto"/>
            </w:tcBorders>
            <w:shd w:val="clear" w:color="auto" w:fill="auto"/>
            <w:hideMark/>
          </w:tcPr>
          <w:p w14:paraId="684D8329"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180.000,00 </w:t>
            </w:r>
          </w:p>
        </w:tc>
        <w:tc>
          <w:tcPr>
            <w:tcW w:w="1460" w:type="dxa"/>
            <w:gridSpan w:val="2"/>
            <w:tcBorders>
              <w:top w:val="nil"/>
              <w:left w:val="nil"/>
              <w:bottom w:val="nil"/>
              <w:right w:val="single" w:sz="8" w:space="0" w:color="auto"/>
            </w:tcBorders>
            <w:shd w:val="clear" w:color="auto" w:fill="auto"/>
            <w:hideMark/>
          </w:tcPr>
          <w:p w14:paraId="00ADB0C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gridSpan w:val="2"/>
            <w:tcBorders>
              <w:top w:val="nil"/>
              <w:left w:val="nil"/>
              <w:bottom w:val="nil"/>
              <w:right w:val="single" w:sz="8" w:space="0" w:color="auto"/>
            </w:tcBorders>
            <w:shd w:val="clear" w:color="auto" w:fill="auto"/>
            <w:hideMark/>
          </w:tcPr>
          <w:p w14:paraId="2263D049"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2DF3C242" w14:textId="77777777" w:rsidTr="00831708">
        <w:trPr>
          <w:gridAfter w:val="3"/>
          <w:wAfter w:w="1522" w:type="dxa"/>
          <w:trHeight w:val="315"/>
        </w:trPr>
        <w:tc>
          <w:tcPr>
            <w:tcW w:w="600" w:type="dxa"/>
            <w:tcBorders>
              <w:top w:val="nil"/>
              <w:left w:val="single" w:sz="8" w:space="0" w:color="auto"/>
              <w:bottom w:val="single" w:sz="8" w:space="0" w:color="auto"/>
              <w:right w:val="single" w:sz="8" w:space="0" w:color="auto"/>
            </w:tcBorders>
            <w:shd w:val="clear" w:color="auto" w:fill="auto"/>
            <w:hideMark/>
          </w:tcPr>
          <w:p w14:paraId="571D2CF9"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8</w:t>
            </w:r>
          </w:p>
        </w:tc>
        <w:tc>
          <w:tcPr>
            <w:tcW w:w="2740" w:type="dxa"/>
            <w:gridSpan w:val="3"/>
            <w:tcBorders>
              <w:top w:val="nil"/>
              <w:left w:val="nil"/>
              <w:bottom w:val="single" w:sz="8" w:space="0" w:color="auto"/>
              <w:right w:val="nil"/>
            </w:tcBorders>
            <w:shd w:val="clear" w:color="auto" w:fill="auto"/>
            <w:hideMark/>
          </w:tcPr>
          <w:p w14:paraId="15532194" w14:textId="77777777" w:rsidR="00831708" w:rsidRPr="00831708" w:rsidRDefault="00831708" w:rsidP="00831708">
            <w:pPr>
              <w:spacing w:line="240" w:lineRule="auto"/>
              <w:jc w:val="left"/>
              <w:rPr>
                <w:rFonts w:eastAsia="Times New Roman"/>
                <w:noProof w:val="0"/>
                <w:color w:val="000000"/>
                <w:sz w:val="20"/>
                <w:szCs w:val="20"/>
                <w:lang w:eastAsia="hr-HR"/>
              </w:rPr>
            </w:pPr>
            <w:r w:rsidRPr="00831708">
              <w:rPr>
                <w:rFonts w:eastAsia="Times New Roman"/>
                <w:noProof w:val="0"/>
                <w:color w:val="000000"/>
                <w:sz w:val="20"/>
                <w:szCs w:val="20"/>
                <w:lang w:eastAsia="hr-HR"/>
              </w:rPr>
              <w:t>Namjenski primici</w:t>
            </w:r>
          </w:p>
        </w:tc>
        <w:tc>
          <w:tcPr>
            <w:tcW w:w="880" w:type="dxa"/>
            <w:tcBorders>
              <w:top w:val="nil"/>
              <w:left w:val="nil"/>
              <w:bottom w:val="single" w:sz="8" w:space="0" w:color="auto"/>
              <w:right w:val="single" w:sz="8" w:space="0" w:color="auto"/>
            </w:tcBorders>
            <w:shd w:val="clear" w:color="auto" w:fill="auto"/>
            <w:hideMark/>
          </w:tcPr>
          <w:p w14:paraId="313BEB6E"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gridSpan w:val="2"/>
            <w:tcBorders>
              <w:top w:val="nil"/>
              <w:left w:val="nil"/>
              <w:bottom w:val="single" w:sz="8" w:space="0" w:color="auto"/>
              <w:right w:val="single" w:sz="8" w:space="0" w:color="auto"/>
            </w:tcBorders>
            <w:shd w:val="clear" w:color="auto" w:fill="auto"/>
            <w:hideMark/>
          </w:tcPr>
          <w:p w14:paraId="62C3AB6F" w14:textId="77777777" w:rsidR="00831708" w:rsidRPr="00831708" w:rsidRDefault="00831708" w:rsidP="00831708">
            <w:pPr>
              <w:spacing w:line="240" w:lineRule="auto"/>
              <w:jc w:val="right"/>
              <w:rPr>
                <w:rFonts w:eastAsia="Times New Roman"/>
                <w:noProof w:val="0"/>
                <w:sz w:val="20"/>
                <w:szCs w:val="20"/>
                <w:lang w:eastAsia="hr-HR"/>
              </w:rPr>
            </w:pPr>
            <w:r w:rsidRPr="00831708">
              <w:rPr>
                <w:rFonts w:eastAsia="Times New Roman"/>
                <w:noProof w:val="0"/>
                <w:sz w:val="20"/>
                <w:szCs w:val="20"/>
                <w:lang w:eastAsia="hr-HR"/>
              </w:rPr>
              <w:t xml:space="preserve">0,00 </w:t>
            </w:r>
          </w:p>
        </w:tc>
        <w:tc>
          <w:tcPr>
            <w:tcW w:w="1460" w:type="dxa"/>
            <w:gridSpan w:val="2"/>
            <w:tcBorders>
              <w:top w:val="nil"/>
              <w:left w:val="nil"/>
              <w:bottom w:val="single" w:sz="8" w:space="0" w:color="auto"/>
              <w:right w:val="single" w:sz="8" w:space="0" w:color="auto"/>
            </w:tcBorders>
            <w:shd w:val="clear" w:color="auto" w:fill="auto"/>
            <w:hideMark/>
          </w:tcPr>
          <w:p w14:paraId="07949E50"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1380" w:type="dxa"/>
            <w:gridSpan w:val="2"/>
            <w:tcBorders>
              <w:top w:val="nil"/>
              <w:left w:val="nil"/>
              <w:bottom w:val="single" w:sz="8" w:space="0" w:color="auto"/>
              <w:right w:val="single" w:sz="8" w:space="0" w:color="auto"/>
            </w:tcBorders>
            <w:shd w:val="clear" w:color="auto" w:fill="auto"/>
            <w:hideMark/>
          </w:tcPr>
          <w:p w14:paraId="6B8A267F" w14:textId="77777777" w:rsidR="00831708" w:rsidRPr="00831708" w:rsidRDefault="00831708" w:rsidP="00831708">
            <w:pPr>
              <w:spacing w:line="240" w:lineRule="auto"/>
              <w:jc w:val="right"/>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r>
      <w:tr w:rsidR="00831708" w:rsidRPr="00831708" w14:paraId="4912B6B2" w14:textId="77777777" w:rsidTr="00831708">
        <w:trPr>
          <w:gridAfter w:val="3"/>
          <w:wAfter w:w="1522" w:type="dxa"/>
          <w:trHeight w:val="315"/>
        </w:trPr>
        <w:tc>
          <w:tcPr>
            <w:tcW w:w="600" w:type="dxa"/>
            <w:tcBorders>
              <w:top w:val="nil"/>
              <w:left w:val="single" w:sz="8" w:space="0" w:color="auto"/>
              <w:bottom w:val="single" w:sz="8" w:space="0" w:color="auto"/>
              <w:right w:val="nil"/>
            </w:tcBorders>
            <w:shd w:val="clear" w:color="000000" w:fill="D9D9D9"/>
            <w:vAlign w:val="center"/>
            <w:hideMark/>
          </w:tcPr>
          <w:p w14:paraId="7B703C02" w14:textId="77777777" w:rsidR="00831708" w:rsidRPr="00831708" w:rsidRDefault="00831708" w:rsidP="00831708">
            <w:pPr>
              <w:spacing w:line="240" w:lineRule="auto"/>
              <w:jc w:val="center"/>
              <w:rPr>
                <w:rFonts w:eastAsia="Times New Roman"/>
                <w:noProof w:val="0"/>
                <w:color w:val="000000"/>
                <w:sz w:val="20"/>
                <w:szCs w:val="20"/>
                <w:lang w:eastAsia="hr-HR"/>
              </w:rPr>
            </w:pPr>
            <w:r w:rsidRPr="00831708">
              <w:rPr>
                <w:rFonts w:eastAsia="Times New Roman"/>
                <w:noProof w:val="0"/>
                <w:color w:val="000000"/>
                <w:sz w:val="20"/>
                <w:szCs w:val="20"/>
                <w:lang w:eastAsia="hr-HR"/>
              </w:rPr>
              <w:t> </w:t>
            </w:r>
          </w:p>
        </w:tc>
        <w:tc>
          <w:tcPr>
            <w:tcW w:w="2740" w:type="dxa"/>
            <w:gridSpan w:val="3"/>
            <w:tcBorders>
              <w:top w:val="single" w:sz="8" w:space="0" w:color="auto"/>
              <w:left w:val="nil"/>
              <w:bottom w:val="single" w:sz="8" w:space="0" w:color="auto"/>
              <w:right w:val="nil"/>
            </w:tcBorders>
            <w:shd w:val="clear" w:color="000000" w:fill="D9D9D9"/>
            <w:vAlign w:val="center"/>
            <w:hideMark/>
          </w:tcPr>
          <w:p w14:paraId="1BBB175C"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Ukupno</w:t>
            </w:r>
          </w:p>
        </w:tc>
        <w:tc>
          <w:tcPr>
            <w:tcW w:w="880" w:type="dxa"/>
            <w:tcBorders>
              <w:top w:val="nil"/>
              <w:left w:val="nil"/>
              <w:bottom w:val="single" w:sz="8" w:space="0" w:color="auto"/>
              <w:right w:val="single" w:sz="8" w:space="0" w:color="auto"/>
            </w:tcBorders>
            <w:shd w:val="clear" w:color="000000" w:fill="D9D9D9"/>
            <w:vAlign w:val="center"/>
            <w:hideMark/>
          </w:tcPr>
          <w:p w14:paraId="737BD6FF" w14:textId="77777777" w:rsidR="00831708" w:rsidRPr="00831708" w:rsidRDefault="00831708" w:rsidP="00831708">
            <w:pPr>
              <w:spacing w:line="240" w:lineRule="auto"/>
              <w:jc w:val="lef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w:t>
            </w:r>
          </w:p>
        </w:tc>
        <w:tc>
          <w:tcPr>
            <w:tcW w:w="1460" w:type="dxa"/>
            <w:gridSpan w:val="2"/>
            <w:tcBorders>
              <w:top w:val="nil"/>
              <w:left w:val="nil"/>
              <w:bottom w:val="single" w:sz="8" w:space="0" w:color="auto"/>
              <w:right w:val="single" w:sz="8" w:space="0" w:color="auto"/>
            </w:tcBorders>
            <w:shd w:val="clear" w:color="000000" w:fill="D9D9D9"/>
            <w:vAlign w:val="center"/>
            <w:hideMark/>
          </w:tcPr>
          <w:p w14:paraId="70F3E5C7"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21.110.500,00 </w:t>
            </w:r>
          </w:p>
        </w:tc>
        <w:tc>
          <w:tcPr>
            <w:tcW w:w="1460" w:type="dxa"/>
            <w:gridSpan w:val="2"/>
            <w:tcBorders>
              <w:top w:val="nil"/>
              <w:left w:val="nil"/>
              <w:bottom w:val="single" w:sz="8" w:space="0" w:color="auto"/>
              <w:right w:val="single" w:sz="8" w:space="0" w:color="auto"/>
            </w:tcBorders>
            <w:shd w:val="clear" w:color="000000" w:fill="D9D9D9"/>
            <w:vAlign w:val="center"/>
            <w:hideMark/>
          </w:tcPr>
          <w:p w14:paraId="57C2E7EC"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0,00 </w:t>
            </w:r>
          </w:p>
        </w:tc>
        <w:tc>
          <w:tcPr>
            <w:tcW w:w="1380" w:type="dxa"/>
            <w:gridSpan w:val="2"/>
            <w:tcBorders>
              <w:top w:val="nil"/>
              <w:left w:val="nil"/>
              <w:bottom w:val="single" w:sz="8" w:space="0" w:color="auto"/>
              <w:right w:val="single" w:sz="8" w:space="0" w:color="auto"/>
            </w:tcBorders>
            <w:shd w:val="clear" w:color="000000" w:fill="D9D9D9"/>
            <w:vAlign w:val="center"/>
            <w:hideMark/>
          </w:tcPr>
          <w:p w14:paraId="6B482079" w14:textId="77777777" w:rsidR="00831708" w:rsidRPr="00831708" w:rsidRDefault="00831708" w:rsidP="00831708">
            <w:pPr>
              <w:spacing w:line="240" w:lineRule="auto"/>
              <w:jc w:val="right"/>
              <w:rPr>
                <w:rFonts w:eastAsia="Times New Roman"/>
                <w:b/>
                <w:bCs/>
                <w:noProof w:val="0"/>
                <w:color w:val="000000"/>
                <w:sz w:val="20"/>
                <w:szCs w:val="20"/>
                <w:lang w:eastAsia="hr-HR"/>
              </w:rPr>
            </w:pPr>
            <w:r w:rsidRPr="00831708">
              <w:rPr>
                <w:rFonts w:eastAsia="Times New Roman"/>
                <w:b/>
                <w:bCs/>
                <w:noProof w:val="0"/>
                <w:color w:val="000000"/>
                <w:sz w:val="20"/>
                <w:szCs w:val="20"/>
                <w:lang w:eastAsia="hr-HR"/>
              </w:rPr>
              <w:t xml:space="preserve">0,00 </w:t>
            </w:r>
          </w:p>
        </w:tc>
      </w:tr>
    </w:tbl>
    <w:p w14:paraId="6DF7A480" w14:textId="77777777" w:rsidR="00831708" w:rsidRDefault="00831708" w:rsidP="00FC75CC">
      <w:pPr>
        <w:rPr>
          <w:rFonts w:ascii="Arial" w:hAnsi="Arial" w:cs="Arial"/>
          <w:sz w:val="22"/>
          <w:szCs w:val="22"/>
        </w:rPr>
      </w:pPr>
    </w:p>
    <w:p w14:paraId="506EBA89" w14:textId="77777777" w:rsidR="00175433" w:rsidRDefault="00175433" w:rsidP="00FC75CC">
      <w:pPr>
        <w:rPr>
          <w:rFonts w:ascii="Arial" w:hAnsi="Arial" w:cs="Arial"/>
          <w:sz w:val="22"/>
          <w:szCs w:val="22"/>
        </w:rPr>
      </w:pPr>
    </w:p>
    <w:p w14:paraId="42F6F34F" w14:textId="77777777" w:rsidR="00175433" w:rsidRDefault="00175433" w:rsidP="00FC75CC">
      <w:pPr>
        <w:rPr>
          <w:rFonts w:ascii="Arial" w:hAnsi="Arial" w:cs="Arial"/>
          <w:sz w:val="22"/>
          <w:szCs w:val="22"/>
        </w:rPr>
      </w:pPr>
    </w:p>
    <w:p w14:paraId="16E0F9DD" w14:textId="77777777" w:rsidR="00175433" w:rsidRDefault="00175433" w:rsidP="00FC75CC">
      <w:pPr>
        <w:rPr>
          <w:rFonts w:ascii="Arial" w:hAnsi="Arial" w:cs="Arial"/>
          <w:sz w:val="22"/>
          <w:szCs w:val="22"/>
        </w:rPr>
      </w:pPr>
    </w:p>
    <w:p w14:paraId="4FDE56CB" w14:textId="77777777" w:rsidR="00175433" w:rsidRDefault="00175433" w:rsidP="00FC75CC">
      <w:pPr>
        <w:rPr>
          <w:rFonts w:ascii="Arial" w:hAnsi="Arial" w:cs="Arial"/>
          <w:sz w:val="22"/>
          <w:szCs w:val="22"/>
        </w:rPr>
      </w:pPr>
    </w:p>
    <w:p w14:paraId="1FB49CD7" w14:textId="77777777" w:rsidR="00175433" w:rsidRDefault="00175433" w:rsidP="00FC75CC">
      <w:pPr>
        <w:rPr>
          <w:rFonts w:ascii="Arial" w:hAnsi="Arial" w:cs="Arial"/>
          <w:sz w:val="22"/>
          <w:szCs w:val="22"/>
        </w:rPr>
      </w:pPr>
    </w:p>
    <w:p w14:paraId="6EF19794" w14:textId="77777777" w:rsidR="00175433" w:rsidRDefault="00175433" w:rsidP="00FC75CC">
      <w:pPr>
        <w:rPr>
          <w:rFonts w:ascii="Arial" w:hAnsi="Arial" w:cs="Arial"/>
          <w:sz w:val="22"/>
          <w:szCs w:val="22"/>
        </w:rPr>
      </w:pPr>
    </w:p>
    <w:p w14:paraId="455100CD" w14:textId="77777777" w:rsidR="00175433" w:rsidRDefault="00175433" w:rsidP="00FC75CC">
      <w:pPr>
        <w:rPr>
          <w:rFonts w:ascii="Arial" w:hAnsi="Arial" w:cs="Arial"/>
          <w:sz w:val="22"/>
          <w:szCs w:val="22"/>
        </w:rPr>
      </w:pPr>
    </w:p>
    <w:tbl>
      <w:tblPr>
        <w:tblW w:w="9386" w:type="dxa"/>
        <w:tblLook w:val="04A0" w:firstRow="1" w:lastRow="0" w:firstColumn="1" w:lastColumn="0" w:noHBand="0" w:noVBand="1"/>
      </w:tblPr>
      <w:tblGrid>
        <w:gridCol w:w="1252"/>
        <w:gridCol w:w="1617"/>
        <w:gridCol w:w="780"/>
        <w:gridCol w:w="778"/>
        <w:gridCol w:w="778"/>
        <w:gridCol w:w="1017"/>
        <w:gridCol w:w="3164"/>
      </w:tblGrid>
      <w:tr w:rsidR="00831708" w:rsidRPr="00831708" w14:paraId="2B265941" w14:textId="77777777" w:rsidTr="00831708">
        <w:trPr>
          <w:trHeight w:val="315"/>
        </w:trPr>
        <w:tc>
          <w:tcPr>
            <w:tcW w:w="9386" w:type="dxa"/>
            <w:gridSpan w:val="7"/>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4F989203" w14:textId="77777777" w:rsidR="00831708" w:rsidRPr="00831708" w:rsidRDefault="00831708" w:rsidP="00831708">
            <w:pPr>
              <w:spacing w:line="240" w:lineRule="auto"/>
              <w:jc w:val="center"/>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PLAN PRORAČUNA PO FUNKCIJSKOJ KLASIFIKACIJI ZA 2021. GODINU</w:t>
            </w:r>
          </w:p>
        </w:tc>
      </w:tr>
      <w:tr w:rsidR="00831708" w:rsidRPr="00831708" w14:paraId="687E13D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93AD61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135565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p>
        </w:tc>
        <w:tc>
          <w:tcPr>
            <w:tcW w:w="780" w:type="dxa"/>
            <w:tcBorders>
              <w:top w:val="nil"/>
              <w:left w:val="nil"/>
              <w:bottom w:val="nil"/>
              <w:right w:val="nil"/>
            </w:tcBorders>
            <w:shd w:val="clear" w:color="auto" w:fill="auto"/>
            <w:noWrap/>
            <w:vAlign w:val="bottom"/>
            <w:hideMark/>
          </w:tcPr>
          <w:p w14:paraId="563E9489" w14:textId="77777777" w:rsidR="00831708" w:rsidRPr="00831708" w:rsidRDefault="00831708" w:rsidP="00831708">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9D51D71" w14:textId="77777777" w:rsidR="00831708" w:rsidRPr="00831708" w:rsidRDefault="00831708" w:rsidP="00831708">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FD75171" w14:textId="77777777" w:rsidR="00831708" w:rsidRPr="00831708" w:rsidRDefault="00831708" w:rsidP="00831708">
            <w:pPr>
              <w:spacing w:line="240" w:lineRule="auto"/>
              <w:jc w:val="left"/>
              <w:rPr>
                <w:rFonts w:eastAsia="Times New Roman"/>
                <w:noProof w:val="0"/>
                <w:sz w:val="20"/>
                <w:szCs w:val="20"/>
                <w:lang w:eastAsia="hr-HR"/>
              </w:rPr>
            </w:pPr>
          </w:p>
        </w:tc>
        <w:tc>
          <w:tcPr>
            <w:tcW w:w="1017" w:type="dxa"/>
            <w:tcBorders>
              <w:top w:val="nil"/>
              <w:left w:val="nil"/>
              <w:bottom w:val="nil"/>
              <w:right w:val="nil"/>
            </w:tcBorders>
            <w:shd w:val="clear" w:color="auto" w:fill="auto"/>
            <w:noWrap/>
            <w:vAlign w:val="bottom"/>
            <w:hideMark/>
          </w:tcPr>
          <w:p w14:paraId="425C2A47" w14:textId="77777777" w:rsidR="00831708" w:rsidRPr="00831708" w:rsidRDefault="00831708" w:rsidP="00831708">
            <w:pPr>
              <w:spacing w:line="240" w:lineRule="auto"/>
              <w:jc w:val="left"/>
              <w:rPr>
                <w:rFonts w:eastAsia="Times New Roman"/>
                <w:noProof w:val="0"/>
                <w:sz w:val="20"/>
                <w:szCs w:val="20"/>
                <w:lang w:eastAsia="hr-HR"/>
              </w:rPr>
            </w:pPr>
          </w:p>
        </w:tc>
        <w:tc>
          <w:tcPr>
            <w:tcW w:w="3164" w:type="dxa"/>
            <w:tcBorders>
              <w:top w:val="nil"/>
              <w:left w:val="single" w:sz="8" w:space="0" w:color="auto"/>
              <w:bottom w:val="nil"/>
              <w:right w:val="single" w:sz="8" w:space="0" w:color="auto"/>
            </w:tcBorders>
            <w:shd w:val="clear" w:color="auto" w:fill="auto"/>
            <w:noWrap/>
            <w:vAlign w:val="bottom"/>
            <w:hideMark/>
          </w:tcPr>
          <w:p w14:paraId="64CEB18B"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r>
      <w:tr w:rsidR="00831708" w:rsidRPr="00831708" w14:paraId="43A721E6" w14:textId="77777777" w:rsidTr="00831708">
        <w:trPr>
          <w:trHeight w:val="300"/>
        </w:trPr>
        <w:tc>
          <w:tcPr>
            <w:tcW w:w="1252" w:type="dxa"/>
            <w:tcBorders>
              <w:top w:val="single" w:sz="4" w:space="0" w:color="auto"/>
              <w:left w:val="single" w:sz="4" w:space="0" w:color="auto"/>
              <w:bottom w:val="single" w:sz="4" w:space="0" w:color="auto"/>
              <w:right w:val="nil"/>
            </w:tcBorders>
            <w:shd w:val="clear" w:color="000000" w:fill="F2F2F2"/>
            <w:noWrap/>
            <w:vAlign w:val="bottom"/>
            <w:hideMark/>
          </w:tcPr>
          <w:p w14:paraId="47CBD9A0"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01</w:t>
            </w:r>
          </w:p>
        </w:tc>
        <w:tc>
          <w:tcPr>
            <w:tcW w:w="3953" w:type="dxa"/>
            <w:gridSpan w:val="4"/>
            <w:tcBorders>
              <w:top w:val="single" w:sz="4" w:space="0" w:color="auto"/>
              <w:left w:val="nil"/>
              <w:bottom w:val="single" w:sz="4" w:space="0" w:color="auto"/>
              <w:right w:val="nil"/>
            </w:tcBorders>
            <w:shd w:val="clear" w:color="000000" w:fill="F2F2F2"/>
            <w:noWrap/>
            <w:vAlign w:val="bottom"/>
            <w:hideMark/>
          </w:tcPr>
          <w:p w14:paraId="7268A3A4"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OPĆE JAVNE USLUGE</w:t>
            </w:r>
          </w:p>
        </w:tc>
        <w:tc>
          <w:tcPr>
            <w:tcW w:w="1017" w:type="dxa"/>
            <w:tcBorders>
              <w:top w:val="single" w:sz="4" w:space="0" w:color="auto"/>
              <w:left w:val="nil"/>
              <w:bottom w:val="single" w:sz="4" w:space="0" w:color="auto"/>
              <w:right w:val="nil"/>
            </w:tcBorders>
            <w:shd w:val="clear" w:color="000000" w:fill="F2F2F2"/>
            <w:noWrap/>
            <w:vAlign w:val="bottom"/>
            <w:hideMark/>
          </w:tcPr>
          <w:p w14:paraId="335AC696"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3164"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C8133A5"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2.090.000,00 </w:t>
            </w:r>
          </w:p>
        </w:tc>
      </w:tr>
      <w:tr w:rsidR="00831708" w:rsidRPr="00831708" w14:paraId="109D7447"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DCC500A"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0111</w:t>
            </w:r>
          </w:p>
        </w:tc>
        <w:tc>
          <w:tcPr>
            <w:tcW w:w="3953" w:type="dxa"/>
            <w:gridSpan w:val="4"/>
            <w:tcBorders>
              <w:top w:val="nil"/>
              <w:left w:val="nil"/>
              <w:bottom w:val="nil"/>
              <w:right w:val="nil"/>
            </w:tcBorders>
            <w:shd w:val="clear" w:color="auto" w:fill="auto"/>
            <w:noWrap/>
            <w:vAlign w:val="bottom"/>
            <w:hideMark/>
          </w:tcPr>
          <w:p w14:paraId="22278785"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Izvršna i zakonodavna tijela</w:t>
            </w:r>
          </w:p>
        </w:tc>
        <w:tc>
          <w:tcPr>
            <w:tcW w:w="1017" w:type="dxa"/>
            <w:tcBorders>
              <w:top w:val="nil"/>
              <w:left w:val="nil"/>
              <w:bottom w:val="nil"/>
              <w:right w:val="nil"/>
            </w:tcBorders>
            <w:shd w:val="clear" w:color="auto" w:fill="auto"/>
            <w:noWrap/>
            <w:vAlign w:val="bottom"/>
            <w:hideMark/>
          </w:tcPr>
          <w:p w14:paraId="6186C4C4"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p>
        </w:tc>
        <w:tc>
          <w:tcPr>
            <w:tcW w:w="3164" w:type="dxa"/>
            <w:tcBorders>
              <w:top w:val="nil"/>
              <w:left w:val="single" w:sz="8" w:space="0" w:color="auto"/>
              <w:bottom w:val="nil"/>
              <w:right w:val="single" w:sz="8" w:space="0" w:color="auto"/>
            </w:tcBorders>
            <w:shd w:val="clear" w:color="auto" w:fill="auto"/>
            <w:noWrap/>
            <w:vAlign w:val="bottom"/>
            <w:hideMark/>
          </w:tcPr>
          <w:p w14:paraId="0A37900A"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1.679.000,00 </w:t>
            </w:r>
          </w:p>
        </w:tc>
      </w:tr>
      <w:tr w:rsidR="00831708" w:rsidRPr="00831708" w14:paraId="2567267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3827474"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EBA438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311</w:t>
            </w:r>
          </w:p>
        </w:tc>
        <w:tc>
          <w:tcPr>
            <w:tcW w:w="3353" w:type="dxa"/>
            <w:gridSpan w:val="4"/>
            <w:tcBorders>
              <w:top w:val="nil"/>
              <w:left w:val="nil"/>
              <w:bottom w:val="nil"/>
              <w:right w:val="nil"/>
            </w:tcBorders>
            <w:shd w:val="clear" w:color="auto" w:fill="auto"/>
            <w:noWrap/>
            <w:vAlign w:val="bottom"/>
            <w:hideMark/>
          </w:tcPr>
          <w:p w14:paraId="0ABCA30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Plaće</w:t>
            </w:r>
          </w:p>
        </w:tc>
        <w:tc>
          <w:tcPr>
            <w:tcW w:w="3164" w:type="dxa"/>
            <w:tcBorders>
              <w:top w:val="nil"/>
              <w:left w:val="single" w:sz="8" w:space="0" w:color="auto"/>
              <w:bottom w:val="nil"/>
              <w:right w:val="single" w:sz="8" w:space="0" w:color="auto"/>
            </w:tcBorders>
            <w:shd w:val="clear" w:color="auto" w:fill="auto"/>
            <w:noWrap/>
            <w:vAlign w:val="bottom"/>
            <w:hideMark/>
          </w:tcPr>
          <w:p w14:paraId="01C6098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950.000,00 </w:t>
            </w:r>
          </w:p>
        </w:tc>
      </w:tr>
      <w:tr w:rsidR="00831708" w:rsidRPr="00831708" w14:paraId="31D6C892"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13AF76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4E31EAEE"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312</w:t>
            </w:r>
          </w:p>
        </w:tc>
        <w:tc>
          <w:tcPr>
            <w:tcW w:w="3353" w:type="dxa"/>
            <w:gridSpan w:val="4"/>
            <w:tcBorders>
              <w:top w:val="nil"/>
              <w:left w:val="nil"/>
              <w:bottom w:val="nil"/>
              <w:right w:val="nil"/>
            </w:tcBorders>
            <w:shd w:val="clear" w:color="auto" w:fill="auto"/>
            <w:noWrap/>
            <w:vAlign w:val="bottom"/>
            <w:hideMark/>
          </w:tcPr>
          <w:p w14:paraId="6C0E955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rashodi za zaposlene</w:t>
            </w:r>
          </w:p>
        </w:tc>
        <w:tc>
          <w:tcPr>
            <w:tcW w:w="3164" w:type="dxa"/>
            <w:tcBorders>
              <w:top w:val="nil"/>
              <w:left w:val="single" w:sz="8" w:space="0" w:color="auto"/>
              <w:bottom w:val="nil"/>
              <w:right w:val="single" w:sz="8" w:space="0" w:color="auto"/>
            </w:tcBorders>
            <w:shd w:val="clear" w:color="auto" w:fill="auto"/>
            <w:noWrap/>
            <w:vAlign w:val="bottom"/>
            <w:hideMark/>
          </w:tcPr>
          <w:p w14:paraId="0684DB1E"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60.000,00 </w:t>
            </w:r>
          </w:p>
        </w:tc>
      </w:tr>
      <w:tr w:rsidR="00831708" w:rsidRPr="00831708" w14:paraId="2CC891E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7D9452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53DF6C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313</w:t>
            </w:r>
          </w:p>
        </w:tc>
        <w:tc>
          <w:tcPr>
            <w:tcW w:w="3353" w:type="dxa"/>
            <w:gridSpan w:val="4"/>
            <w:tcBorders>
              <w:top w:val="nil"/>
              <w:left w:val="nil"/>
              <w:bottom w:val="nil"/>
              <w:right w:val="nil"/>
            </w:tcBorders>
            <w:shd w:val="clear" w:color="auto" w:fill="auto"/>
            <w:noWrap/>
            <w:vAlign w:val="bottom"/>
            <w:hideMark/>
          </w:tcPr>
          <w:p w14:paraId="353015F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Doprinosi</w:t>
            </w:r>
          </w:p>
        </w:tc>
        <w:tc>
          <w:tcPr>
            <w:tcW w:w="3164" w:type="dxa"/>
            <w:tcBorders>
              <w:top w:val="nil"/>
              <w:left w:val="single" w:sz="8" w:space="0" w:color="auto"/>
              <w:bottom w:val="nil"/>
              <w:right w:val="single" w:sz="8" w:space="0" w:color="auto"/>
            </w:tcBorders>
            <w:shd w:val="clear" w:color="auto" w:fill="auto"/>
            <w:noWrap/>
            <w:vAlign w:val="bottom"/>
            <w:hideMark/>
          </w:tcPr>
          <w:p w14:paraId="10C6918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165.000,00 </w:t>
            </w:r>
          </w:p>
        </w:tc>
      </w:tr>
      <w:tr w:rsidR="00831708" w:rsidRPr="00831708" w14:paraId="4B8AFBBF"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591F97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C1B82E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321</w:t>
            </w:r>
          </w:p>
        </w:tc>
        <w:tc>
          <w:tcPr>
            <w:tcW w:w="3353" w:type="dxa"/>
            <w:gridSpan w:val="4"/>
            <w:tcBorders>
              <w:top w:val="nil"/>
              <w:left w:val="nil"/>
              <w:bottom w:val="nil"/>
              <w:right w:val="nil"/>
            </w:tcBorders>
            <w:shd w:val="clear" w:color="auto" w:fill="auto"/>
            <w:noWrap/>
            <w:vAlign w:val="bottom"/>
            <w:hideMark/>
          </w:tcPr>
          <w:p w14:paraId="76798E6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Materijalni rashodi</w:t>
            </w:r>
          </w:p>
        </w:tc>
        <w:tc>
          <w:tcPr>
            <w:tcW w:w="3164" w:type="dxa"/>
            <w:tcBorders>
              <w:top w:val="nil"/>
              <w:left w:val="single" w:sz="8" w:space="0" w:color="auto"/>
              <w:bottom w:val="nil"/>
              <w:right w:val="single" w:sz="8" w:space="0" w:color="auto"/>
            </w:tcBorders>
            <w:shd w:val="clear" w:color="auto" w:fill="auto"/>
            <w:noWrap/>
            <w:vAlign w:val="bottom"/>
            <w:hideMark/>
          </w:tcPr>
          <w:p w14:paraId="30586E44"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240.000,00 </w:t>
            </w:r>
          </w:p>
        </w:tc>
      </w:tr>
      <w:tr w:rsidR="00831708" w:rsidRPr="00831708" w14:paraId="715ACFAC"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DE8AE7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279200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322</w:t>
            </w:r>
          </w:p>
        </w:tc>
        <w:tc>
          <w:tcPr>
            <w:tcW w:w="3353" w:type="dxa"/>
            <w:gridSpan w:val="4"/>
            <w:tcBorders>
              <w:top w:val="nil"/>
              <w:left w:val="nil"/>
              <w:bottom w:val="nil"/>
              <w:right w:val="nil"/>
            </w:tcBorders>
            <w:shd w:val="clear" w:color="auto" w:fill="auto"/>
            <w:noWrap/>
            <w:vAlign w:val="bottom"/>
            <w:hideMark/>
          </w:tcPr>
          <w:p w14:paraId="0BCDC95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materijal i energiju</w:t>
            </w:r>
          </w:p>
        </w:tc>
        <w:tc>
          <w:tcPr>
            <w:tcW w:w="3164" w:type="dxa"/>
            <w:tcBorders>
              <w:top w:val="nil"/>
              <w:left w:val="single" w:sz="8" w:space="0" w:color="auto"/>
              <w:bottom w:val="nil"/>
              <w:right w:val="single" w:sz="8" w:space="0" w:color="auto"/>
            </w:tcBorders>
            <w:shd w:val="clear" w:color="auto" w:fill="auto"/>
            <w:noWrap/>
            <w:vAlign w:val="bottom"/>
            <w:hideMark/>
          </w:tcPr>
          <w:p w14:paraId="70B1D58F"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86.000,00 </w:t>
            </w:r>
          </w:p>
        </w:tc>
      </w:tr>
      <w:tr w:rsidR="00831708" w:rsidRPr="00831708" w14:paraId="3D6A3365"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3DDFC16"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61CA28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0394A47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78750C6A"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 </w:t>
            </w:r>
          </w:p>
        </w:tc>
      </w:tr>
      <w:tr w:rsidR="00831708" w:rsidRPr="00831708" w14:paraId="6028349F"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E42915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4ACDB24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329</w:t>
            </w:r>
          </w:p>
        </w:tc>
        <w:tc>
          <w:tcPr>
            <w:tcW w:w="3353" w:type="dxa"/>
            <w:gridSpan w:val="4"/>
            <w:tcBorders>
              <w:top w:val="nil"/>
              <w:left w:val="nil"/>
              <w:bottom w:val="nil"/>
              <w:right w:val="nil"/>
            </w:tcBorders>
            <w:shd w:val="clear" w:color="auto" w:fill="auto"/>
            <w:noWrap/>
            <w:vAlign w:val="bottom"/>
            <w:hideMark/>
          </w:tcPr>
          <w:p w14:paraId="503D568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rashodi poslovanja</w:t>
            </w:r>
          </w:p>
        </w:tc>
        <w:tc>
          <w:tcPr>
            <w:tcW w:w="3164" w:type="dxa"/>
            <w:tcBorders>
              <w:top w:val="nil"/>
              <w:left w:val="single" w:sz="8" w:space="0" w:color="auto"/>
              <w:bottom w:val="nil"/>
              <w:right w:val="single" w:sz="8" w:space="0" w:color="auto"/>
            </w:tcBorders>
            <w:shd w:val="clear" w:color="auto" w:fill="auto"/>
            <w:noWrap/>
            <w:vAlign w:val="bottom"/>
            <w:hideMark/>
          </w:tcPr>
          <w:p w14:paraId="5C2DB29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165.000,00 </w:t>
            </w:r>
          </w:p>
        </w:tc>
      </w:tr>
      <w:tr w:rsidR="00831708" w:rsidRPr="00831708" w14:paraId="1F3C11C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177B0B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7C27CF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single" w:sz="8" w:space="0" w:color="000000"/>
            </w:tcBorders>
            <w:shd w:val="clear" w:color="auto" w:fill="auto"/>
            <w:noWrap/>
            <w:vAlign w:val="bottom"/>
            <w:hideMark/>
          </w:tcPr>
          <w:p w14:paraId="2B40396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rashodi</w:t>
            </w:r>
          </w:p>
        </w:tc>
        <w:tc>
          <w:tcPr>
            <w:tcW w:w="3164" w:type="dxa"/>
            <w:tcBorders>
              <w:top w:val="nil"/>
              <w:left w:val="nil"/>
              <w:bottom w:val="nil"/>
              <w:right w:val="single" w:sz="8" w:space="0" w:color="auto"/>
            </w:tcBorders>
            <w:shd w:val="clear" w:color="auto" w:fill="auto"/>
            <w:noWrap/>
            <w:vAlign w:val="bottom"/>
            <w:hideMark/>
          </w:tcPr>
          <w:p w14:paraId="59E7733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12.000,00 </w:t>
            </w:r>
          </w:p>
        </w:tc>
      </w:tr>
      <w:tr w:rsidR="00831708" w:rsidRPr="00831708" w14:paraId="53C92DDF"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E829805"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0112</w:t>
            </w:r>
          </w:p>
        </w:tc>
        <w:tc>
          <w:tcPr>
            <w:tcW w:w="3953" w:type="dxa"/>
            <w:gridSpan w:val="4"/>
            <w:tcBorders>
              <w:top w:val="nil"/>
              <w:left w:val="nil"/>
              <w:bottom w:val="nil"/>
              <w:right w:val="nil"/>
            </w:tcBorders>
            <w:shd w:val="clear" w:color="auto" w:fill="auto"/>
            <w:noWrap/>
            <w:vAlign w:val="bottom"/>
            <w:hideMark/>
          </w:tcPr>
          <w:p w14:paraId="530ECF68"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Financijski i fiskalni poslovi</w:t>
            </w:r>
          </w:p>
        </w:tc>
        <w:tc>
          <w:tcPr>
            <w:tcW w:w="1017" w:type="dxa"/>
            <w:tcBorders>
              <w:top w:val="nil"/>
              <w:left w:val="nil"/>
              <w:bottom w:val="nil"/>
              <w:right w:val="nil"/>
            </w:tcBorders>
            <w:shd w:val="clear" w:color="auto" w:fill="auto"/>
            <w:noWrap/>
            <w:vAlign w:val="bottom"/>
            <w:hideMark/>
          </w:tcPr>
          <w:p w14:paraId="7A37AF94"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p>
        </w:tc>
        <w:tc>
          <w:tcPr>
            <w:tcW w:w="3164" w:type="dxa"/>
            <w:tcBorders>
              <w:top w:val="nil"/>
              <w:left w:val="single" w:sz="8" w:space="0" w:color="auto"/>
              <w:bottom w:val="nil"/>
              <w:right w:val="single" w:sz="8" w:space="0" w:color="auto"/>
            </w:tcBorders>
            <w:shd w:val="clear" w:color="auto" w:fill="auto"/>
            <w:noWrap/>
            <w:vAlign w:val="bottom"/>
            <w:hideMark/>
          </w:tcPr>
          <w:p w14:paraId="4557C90F"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41.000,00 </w:t>
            </w:r>
          </w:p>
        </w:tc>
      </w:tr>
      <w:tr w:rsidR="00831708" w:rsidRPr="00831708" w14:paraId="542DB40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7F1B3A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E86003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343</w:t>
            </w:r>
          </w:p>
        </w:tc>
        <w:tc>
          <w:tcPr>
            <w:tcW w:w="3353" w:type="dxa"/>
            <w:gridSpan w:val="4"/>
            <w:tcBorders>
              <w:top w:val="nil"/>
              <w:left w:val="nil"/>
              <w:bottom w:val="nil"/>
              <w:right w:val="nil"/>
            </w:tcBorders>
            <w:shd w:val="clear" w:color="auto" w:fill="auto"/>
            <w:noWrap/>
            <w:vAlign w:val="bottom"/>
            <w:hideMark/>
          </w:tcPr>
          <w:p w14:paraId="35C3CD3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financijski rashodi</w:t>
            </w:r>
          </w:p>
        </w:tc>
        <w:tc>
          <w:tcPr>
            <w:tcW w:w="3164" w:type="dxa"/>
            <w:tcBorders>
              <w:top w:val="nil"/>
              <w:left w:val="single" w:sz="8" w:space="0" w:color="auto"/>
              <w:bottom w:val="nil"/>
              <w:right w:val="single" w:sz="8" w:space="0" w:color="auto"/>
            </w:tcBorders>
            <w:shd w:val="clear" w:color="auto" w:fill="auto"/>
            <w:noWrap/>
            <w:vAlign w:val="bottom"/>
            <w:hideMark/>
          </w:tcPr>
          <w:p w14:paraId="33A4CBD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41.000,00 </w:t>
            </w:r>
          </w:p>
        </w:tc>
      </w:tr>
      <w:tr w:rsidR="00831708" w:rsidRPr="00831708" w14:paraId="229231B2"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8613D99"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0133</w:t>
            </w:r>
          </w:p>
        </w:tc>
        <w:tc>
          <w:tcPr>
            <w:tcW w:w="4970" w:type="dxa"/>
            <w:gridSpan w:val="5"/>
            <w:tcBorders>
              <w:top w:val="nil"/>
              <w:left w:val="nil"/>
              <w:bottom w:val="nil"/>
              <w:right w:val="nil"/>
            </w:tcBorders>
            <w:shd w:val="clear" w:color="auto" w:fill="auto"/>
            <w:noWrap/>
            <w:vAlign w:val="bottom"/>
            <w:hideMark/>
          </w:tcPr>
          <w:p w14:paraId="4584FF7B"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Ostale opće usluge</w:t>
            </w:r>
          </w:p>
        </w:tc>
        <w:tc>
          <w:tcPr>
            <w:tcW w:w="3164" w:type="dxa"/>
            <w:tcBorders>
              <w:top w:val="nil"/>
              <w:left w:val="single" w:sz="8" w:space="0" w:color="auto"/>
              <w:bottom w:val="nil"/>
              <w:right w:val="single" w:sz="8" w:space="0" w:color="auto"/>
            </w:tcBorders>
            <w:shd w:val="clear" w:color="auto" w:fill="auto"/>
            <w:noWrap/>
            <w:vAlign w:val="bottom"/>
            <w:hideMark/>
          </w:tcPr>
          <w:p w14:paraId="1A49F6EA"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370.000,00 </w:t>
            </w:r>
          </w:p>
        </w:tc>
      </w:tr>
      <w:tr w:rsidR="00831708" w:rsidRPr="00831708" w14:paraId="055ADFAF"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D89467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7661240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07B0613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148D21E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225.000,00 </w:t>
            </w:r>
          </w:p>
        </w:tc>
      </w:tr>
      <w:tr w:rsidR="00831708" w:rsidRPr="00831708" w14:paraId="6FBE57F7"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A43EF9B"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B4BB52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329</w:t>
            </w:r>
          </w:p>
        </w:tc>
        <w:tc>
          <w:tcPr>
            <w:tcW w:w="3353" w:type="dxa"/>
            <w:gridSpan w:val="4"/>
            <w:tcBorders>
              <w:top w:val="nil"/>
              <w:left w:val="nil"/>
              <w:bottom w:val="nil"/>
              <w:right w:val="nil"/>
            </w:tcBorders>
            <w:shd w:val="clear" w:color="auto" w:fill="auto"/>
            <w:noWrap/>
            <w:vAlign w:val="bottom"/>
            <w:hideMark/>
          </w:tcPr>
          <w:p w14:paraId="527224B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rashodi poslovanja</w:t>
            </w:r>
          </w:p>
        </w:tc>
        <w:tc>
          <w:tcPr>
            <w:tcW w:w="3164" w:type="dxa"/>
            <w:tcBorders>
              <w:top w:val="nil"/>
              <w:left w:val="single" w:sz="8" w:space="0" w:color="auto"/>
              <w:bottom w:val="nil"/>
              <w:right w:val="single" w:sz="8" w:space="0" w:color="auto"/>
            </w:tcBorders>
            <w:shd w:val="clear" w:color="auto" w:fill="auto"/>
            <w:noWrap/>
            <w:vAlign w:val="bottom"/>
            <w:hideMark/>
          </w:tcPr>
          <w:p w14:paraId="7FF832B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65.000,00 </w:t>
            </w:r>
          </w:p>
        </w:tc>
      </w:tr>
      <w:tr w:rsidR="00831708" w:rsidRPr="00831708" w14:paraId="69E3A128"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44195A4"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1316989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422</w:t>
            </w:r>
          </w:p>
        </w:tc>
        <w:tc>
          <w:tcPr>
            <w:tcW w:w="3353" w:type="dxa"/>
            <w:gridSpan w:val="4"/>
            <w:tcBorders>
              <w:top w:val="nil"/>
              <w:left w:val="nil"/>
              <w:bottom w:val="nil"/>
              <w:right w:val="nil"/>
            </w:tcBorders>
            <w:shd w:val="clear" w:color="auto" w:fill="auto"/>
            <w:noWrap/>
            <w:vAlign w:val="bottom"/>
            <w:hideMark/>
          </w:tcPr>
          <w:p w14:paraId="64E95F0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Postrojenja i oprema</w:t>
            </w:r>
          </w:p>
        </w:tc>
        <w:tc>
          <w:tcPr>
            <w:tcW w:w="3164" w:type="dxa"/>
            <w:tcBorders>
              <w:top w:val="nil"/>
              <w:left w:val="single" w:sz="8" w:space="0" w:color="auto"/>
              <w:bottom w:val="nil"/>
              <w:right w:val="single" w:sz="8" w:space="0" w:color="auto"/>
            </w:tcBorders>
            <w:shd w:val="clear" w:color="auto" w:fill="auto"/>
            <w:noWrap/>
            <w:vAlign w:val="bottom"/>
            <w:hideMark/>
          </w:tcPr>
          <w:p w14:paraId="67EF7EE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55.000,00 </w:t>
            </w:r>
          </w:p>
        </w:tc>
      </w:tr>
      <w:tr w:rsidR="00831708" w:rsidRPr="00831708" w14:paraId="2C015F2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CAA5B7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E82C4B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426</w:t>
            </w:r>
          </w:p>
        </w:tc>
        <w:tc>
          <w:tcPr>
            <w:tcW w:w="3353" w:type="dxa"/>
            <w:gridSpan w:val="4"/>
            <w:tcBorders>
              <w:top w:val="nil"/>
              <w:left w:val="nil"/>
              <w:bottom w:val="nil"/>
              <w:right w:val="nil"/>
            </w:tcBorders>
            <w:shd w:val="clear" w:color="auto" w:fill="auto"/>
            <w:noWrap/>
            <w:vAlign w:val="bottom"/>
            <w:hideMark/>
          </w:tcPr>
          <w:p w14:paraId="49C1389B"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Nematerijalna proizvedena imovina</w:t>
            </w:r>
          </w:p>
        </w:tc>
        <w:tc>
          <w:tcPr>
            <w:tcW w:w="3164" w:type="dxa"/>
            <w:tcBorders>
              <w:top w:val="nil"/>
              <w:left w:val="single" w:sz="8" w:space="0" w:color="auto"/>
              <w:bottom w:val="nil"/>
              <w:right w:val="single" w:sz="8" w:space="0" w:color="auto"/>
            </w:tcBorders>
            <w:shd w:val="clear" w:color="auto" w:fill="auto"/>
            <w:noWrap/>
            <w:vAlign w:val="bottom"/>
            <w:hideMark/>
          </w:tcPr>
          <w:p w14:paraId="14A57EE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25.000,00 </w:t>
            </w:r>
          </w:p>
        </w:tc>
      </w:tr>
      <w:tr w:rsidR="00831708" w:rsidRPr="00831708" w14:paraId="519E52CB" w14:textId="77777777" w:rsidTr="00831708">
        <w:trPr>
          <w:trHeight w:val="300"/>
        </w:trPr>
        <w:tc>
          <w:tcPr>
            <w:tcW w:w="1252" w:type="dxa"/>
            <w:tcBorders>
              <w:top w:val="single" w:sz="4" w:space="0" w:color="auto"/>
              <w:left w:val="single" w:sz="4" w:space="0" w:color="auto"/>
              <w:bottom w:val="single" w:sz="4" w:space="0" w:color="auto"/>
              <w:right w:val="nil"/>
            </w:tcBorders>
            <w:shd w:val="clear" w:color="000000" w:fill="F2F2F2"/>
            <w:noWrap/>
            <w:vAlign w:val="bottom"/>
            <w:hideMark/>
          </w:tcPr>
          <w:p w14:paraId="4BABED60"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03</w:t>
            </w:r>
          </w:p>
        </w:tc>
        <w:tc>
          <w:tcPr>
            <w:tcW w:w="4970" w:type="dxa"/>
            <w:gridSpan w:val="5"/>
            <w:tcBorders>
              <w:top w:val="single" w:sz="4" w:space="0" w:color="auto"/>
              <w:left w:val="nil"/>
              <w:bottom w:val="single" w:sz="4" w:space="0" w:color="auto"/>
              <w:right w:val="nil"/>
            </w:tcBorders>
            <w:shd w:val="clear" w:color="000000" w:fill="F2F2F2"/>
            <w:noWrap/>
            <w:vAlign w:val="bottom"/>
            <w:hideMark/>
          </w:tcPr>
          <w:p w14:paraId="1DBE5B09"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JAVNI RED I SIGURNOST</w:t>
            </w:r>
          </w:p>
        </w:tc>
        <w:tc>
          <w:tcPr>
            <w:tcW w:w="3164"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2AB735F9"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1.395.000,00 </w:t>
            </w:r>
          </w:p>
        </w:tc>
      </w:tr>
      <w:tr w:rsidR="00831708" w:rsidRPr="00831708" w14:paraId="37E26215"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1DB1E92"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0320</w:t>
            </w:r>
          </w:p>
        </w:tc>
        <w:tc>
          <w:tcPr>
            <w:tcW w:w="4970" w:type="dxa"/>
            <w:gridSpan w:val="5"/>
            <w:tcBorders>
              <w:top w:val="nil"/>
              <w:left w:val="nil"/>
              <w:bottom w:val="nil"/>
              <w:right w:val="nil"/>
            </w:tcBorders>
            <w:shd w:val="clear" w:color="auto" w:fill="auto"/>
            <w:noWrap/>
            <w:vAlign w:val="bottom"/>
            <w:hideMark/>
          </w:tcPr>
          <w:p w14:paraId="0E30A54D"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Usluge protupožarne zaštite</w:t>
            </w:r>
          </w:p>
        </w:tc>
        <w:tc>
          <w:tcPr>
            <w:tcW w:w="3164" w:type="dxa"/>
            <w:tcBorders>
              <w:top w:val="nil"/>
              <w:left w:val="single" w:sz="8" w:space="0" w:color="auto"/>
              <w:bottom w:val="nil"/>
              <w:right w:val="single" w:sz="8" w:space="0" w:color="auto"/>
            </w:tcBorders>
            <w:shd w:val="clear" w:color="auto" w:fill="auto"/>
            <w:noWrap/>
            <w:vAlign w:val="bottom"/>
            <w:hideMark/>
          </w:tcPr>
          <w:p w14:paraId="7B4241C7"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1.350.000,00 </w:t>
            </w:r>
          </w:p>
        </w:tc>
      </w:tr>
      <w:tr w:rsidR="00831708" w:rsidRPr="00831708" w14:paraId="4F22219F"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2D9A3F6"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7273D02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60058CC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Tekuće donacije</w:t>
            </w:r>
          </w:p>
        </w:tc>
        <w:tc>
          <w:tcPr>
            <w:tcW w:w="3164" w:type="dxa"/>
            <w:tcBorders>
              <w:top w:val="nil"/>
              <w:left w:val="single" w:sz="8" w:space="0" w:color="auto"/>
              <w:bottom w:val="nil"/>
              <w:right w:val="single" w:sz="8" w:space="0" w:color="auto"/>
            </w:tcBorders>
            <w:shd w:val="clear" w:color="auto" w:fill="auto"/>
            <w:noWrap/>
            <w:vAlign w:val="bottom"/>
            <w:hideMark/>
          </w:tcPr>
          <w:p w14:paraId="4FF6EE5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250.000,00 </w:t>
            </w:r>
          </w:p>
        </w:tc>
      </w:tr>
      <w:tr w:rsidR="00831708" w:rsidRPr="00831708" w14:paraId="65BBC63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B70BC6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EF9C8D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421</w:t>
            </w:r>
          </w:p>
        </w:tc>
        <w:tc>
          <w:tcPr>
            <w:tcW w:w="3353" w:type="dxa"/>
            <w:gridSpan w:val="4"/>
            <w:tcBorders>
              <w:top w:val="nil"/>
              <w:left w:val="nil"/>
              <w:bottom w:val="nil"/>
              <w:right w:val="nil"/>
            </w:tcBorders>
            <w:shd w:val="clear" w:color="auto" w:fill="auto"/>
            <w:noWrap/>
            <w:vAlign w:val="bottom"/>
            <w:hideMark/>
          </w:tcPr>
          <w:p w14:paraId="2F9AA3C4"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Građevinski objekti</w:t>
            </w:r>
          </w:p>
        </w:tc>
        <w:tc>
          <w:tcPr>
            <w:tcW w:w="3164" w:type="dxa"/>
            <w:tcBorders>
              <w:top w:val="nil"/>
              <w:left w:val="single" w:sz="8" w:space="0" w:color="auto"/>
              <w:bottom w:val="nil"/>
              <w:right w:val="single" w:sz="8" w:space="0" w:color="auto"/>
            </w:tcBorders>
            <w:shd w:val="clear" w:color="auto" w:fill="auto"/>
            <w:noWrap/>
            <w:vAlign w:val="bottom"/>
            <w:hideMark/>
          </w:tcPr>
          <w:p w14:paraId="5A8970D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0,00 </w:t>
            </w:r>
          </w:p>
        </w:tc>
      </w:tr>
      <w:tr w:rsidR="00831708" w:rsidRPr="00831708" w14:paraId="602C74C7"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FB1314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7BBD760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451</w:t>
            </w:r>
          </w:p>
        </w:tc>
        <w:tc>
          <w:tcPr>
            <w:tcW w:w="3353" w:type="dxa"/>
            <w:gridSpan w:val="4"/>
            <w:tcBorders>
              <w:top w:val="nil"/>
              <w:left w:val="nil"/>
              <w:bottom w:val="nil"/>
              <w:right w:val="single" w:sz="8" w:space="0" w:color="000000"/>
            </w:tcBorders>
            <w:shd w:val="clear" w:color="auto" w:fill="auto"/>
            <w:noWrap/>
            <w:vAlign w:val="bottom"/>
            <w:hideMark/>
          </w:tcPr>
          <w:p w14:paraId="2E6675D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Dodatna ulaganja na građevinskim objektima</w:t>
            </w:r>
          </w:p>
        </w:tc>
        <w:tc>
          <w:tcPr>
            <w:tcW w:w="3164" w:type="dxa"/>
            <w:tcBorders>
              <w:top w:val="nil"/>
              <w:left w:val="nil"/>
              <w:bottom w:val="nil"/>
              <w:right w:val="single" w:sz="8" w:space="0" w:color="auto"/>
            </w:tcBorders>
            <w:shd w:val="clear" w:color="auto" w:fill="auto"/>
            <w:noWrap/>
            <w:vAlign w:val="bottom"/>
            <w:hideMark/>
          </w:tcPr>
          <w:p w14:paraId="2BC2831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1.100.000,00 </w:t>
            </w:r>
          </w:p>
        </w:tc>
      </w:tr>
      <w:tr w:rsidR="00831708" w:rsidRPr="00831708" w14:paraId="4A94867A"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488EB8F"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0360</w:t>
            </w:r>
          </w:p>
        </w:tc>
        <w:tc>
          <w:tcPr>
            <w:tcW w:w="4970" w:type="dxa"/>
            <w:gridSpan w:val="5"/>
            <w:tcBorders>
              <w:top w:val="nil"/>
              <w:left w:val="nil"/>
              <w:bottom w:val="nil"/>
              <w:right w:val="nil"/>
            </w:tcBorders>
            <w:shd w:val="clear" w:color="auto" w:fill="auto"/>
            <w:noWrap/>
            <w:vAlign w:val="bottom"/>
            <w:hideMark/>
          </w:tcPr>
          <w:p w14:paraId="33C18AB1"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Rashodi za javni red i sigurnost - ostali</w:t>
            </w:r>
          </w:p>
        </w:tc>
        <w:tc>
          <w:tcPr>
            <w:tcW w:w="3164" w:type="dxa"/>
            <w:tcBorders>
              <w:top w:val="nil"/>
              <w:left w:val="single" w:sz="8" w:space="0" w:color="auto"/>
              <w:bottom w:val="nil"/>
              <w:right w:val="single" w:sz="8" w:space="0" w:color="auto"/>
            </w:tcBorders>
            <w:shd w:val="clear" w:color="auto" w:fill="auto"/>
            <w:noWrap/>
            <w:vAlign w:val="bottom"/>
            <w:hideMark/>
          </w:tcPr>
          <w:p w14:paraId="22F2758E"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45.000,00 </w:t>
            </w:r>
          </w:p>
        </w:tc>
      </w:tr>
      <w:tr w:rsidR="00831708" w:rsidRPr="00831708" w14:paraId="2654E3D0"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EF7D18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442D443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322</w:t>
            </w:r>
          </w:p>
        </w:tc>
        <w:tc>
          <w:tcPr>
            <w:tcW w:w="3353" w:type="dxa"/>
            <w:gridSpan w:val="4"/>
            <w:tcBorders>
              <w:top w:val="nil"/>
              <w:left w:val="nil"/>
              <w:bottom w:val="nil"/>
              <w:right w:val="nil"/>
            </w:tcBorders>
            <w:shd w:val="clear" w:color="auto" w:fill="auto"/>
            <w:noWrap/>
            <w:vAlign w:val="bottom"/>
            <w:hideMark/>
          </w:tcPr>
          <w:p w14:paraId="179FB41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materijal i energiju</w:t>
            </w:r>
          </w:p>
        </w:tc>
        <w:tc>
          <w:tcPr>
            <w:tcW w:w="3164" w:type="dxa"/>
            <w:tcBorders>
              <w:top w:val="nil"/>
              <w:left w:val="single" w:sz="8" w:space="0" w:color="auto"/>
              <w:bottom w:val="nil"/>
              <w:right w:val="single" w:sz="8" w:space="0" w:color="auto"/>
            </w:tcBorders>
            <w:shd w:val="clear" w:color="auto" w:fill="auto"/>
            <w:noWrap/>
            <w:vAlign w:val="bottom"/>
            <w:hideMark/>
          </w:tcPr>
          <w:p w14:paraId="64CCF80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25.000,00 </w:t>
            </w:r>
          </w:p>
        </w:tc>
      </w:tr>
      <w:tr w:rsidR="00831708" w:rsidRPr="00831708" w14:paraId="47AEB141"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1B47B4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3EA2F0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6A1B106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Tekuće donacije</w:t>
            </w:r>
          </w:p>
        </w:tc>
        <w:tc>
          <w:tcPr>
            <w:tcW w:w="3164" w:type="dxa"/>
            <w:tcBorders>
              <w:top w:val="nil"/>
              <w:left w:val="single" w:sz="8" w:space="0" w:color="auto"/>
              <w:bottom w:val="nil"/>
              <w:right w:val="single" w:sz="8" w:space="0" w:color="auto"/>
            </w:tcBorders>
            <w:shd w:val="clear" w:color="auto" w:fill="auto"/>
            <w:noWrap/>
            <w:vAlign w:val="bottom"/>
            <w:hideMark/>
          </w:tcPr>
          <w:p w14:paraId="2B506E9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20.000,00 </w:t>
            </w:r>
          </w:p>
        </w:tc>
      </w:tr>
      <w:tr w:rsidR="00831708" w:rsidRPr="00831708" w14:paraId="34E1723C" w14:textId="77777777" w:rsidTr="00831708">
        <w:trPr>
          <w:trHeight w:val="300"/>
        </w:trPr>
        <w:tc>
          <w:tcPr>
            <w:tcW w:w="1252" w:type="dxa"/>
            <w:tcBorders>
              <w:top w:val="single" w:sz="4" w:space="0" w:color="auto"/>
              <w:left w:val="single" w:sz="4" w:space="0" w:color="auto"/>
              <w:bottom w:val="single" w:sz="4" w:space="0" w:color="auto"/>
              <w:right w:val="nil"/>
            </w:tcBorders>
            <w:shd w:val="clear" w:color="000000" w:fill="F2F2F2"/>
            <w:noWrap/>
            <w:vAlign w:val="bottom"/>
            <w:hideMark/>
          </w:tcPr>
          <w:p w14:paraId="13D2D8C4"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lastRenderedPageBreak/>
              <w:t>04</w:t>
            </w:r>
          </w:p>
        </w:tc>
        <w:tc>
          <w:tcPr>
            <w:tcW w:w="4970" w:type="dxa"/>
            <w:gridSpan w:val="5"/>
            <w:tcBorders>
              <w:top w:val="single" w:sz="4" w:space="0" w:color="auto"/>
              <w:left w:val="nil"/>
              <w:bottom w:val="single" w:sz="4" w:space="0" w:color="auto"/>
              <w:right w:val="nil"/>
            </w:tcBorders>
            <w:shd w:val="clear" w:color="000000" w:fill="F2F2F2"/>
            <w:noWrap/>
            <w:vAlign w:val="bottom"/>
            <w:hideMark/>
          </w:tcPr>
          <w:p w14:paraId="1AD29BFD"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EKONOMSKI POSLOVI</w:t>
            </w:r>
          </w:p>
        </w:tc>
        <w:tc>
          <w:tcPr>
            <w:tcW w:w="3164"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1CB70903"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3.512.500,00 </w:t>
            </w:r>
          </w:p>
        </w:tc>
      </w:tr>
      <w:tr w:rsidR="00831708" w:rsidRPr="00831708" w14:paraId="1F2F56EB"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7E83FD6"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0412</w:t>
            </w:r>
          </w:p>
        </w:tc>
        <w:tc>
          <w:tcPr>
            <w:tcW w:w="4970" w:type="dxa"/>
            <w:gridSpan w:val="5"/>
            <w:tcBorders>
              <w:top w:val="nil"/>
              <w:left w:val="nil"/>
              <w:bottom w:val="nil"/>
              <w:right w:val="nil"/>
            </w:tcBorders>
            <w:shd w:val="clear" w:color="auto" w:fill="auto"/>
            <w:noWrap/>
            <w:vAlign w:val="bottom"/>
            <w:hideMark/>
          </w:tcPr>
          <w:p w14:paraId="33E5DEFE"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Opći poslovi vezani uz rad</w:t>
            </w:r>
          </w:p>
        </w:tc>
        <w:tc>
          <w:tcPr>
            <w:tcW w:w="3164" w:type="dxa"/>
            <w:tcBorders>
              <w:top w:val="nil"/>
              <w:left w:val="single" w:sz="8" w:space="0" w:color="auto"/>
              <w:bottom w:val="nil"/>
              <w:right w:val="single" w:sz="8" w:space="0" w:color="auto"/>
            </w:tcBorders>
            <w:shd w:val="clear" w:color="auto" w:fill="auto"/>
            <w:noWrap/>
            <w:vAlign w:val="bottom"/>
            <w:hideMark/>
          </w:tcPr>
          <w:p w14:paraId="14A87F7B"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650.000,00 </w:t>
            </w:r>
          </w:p>
        </w:tc>
      </w:tr>
      <w:tr w:rsidR="00831708" w:rsidRPr="00831708" w14:paraId="40FFDC92"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62648E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5C8272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5A92DD9B"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4F4C665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200.000,00 </w:t>
            </w:r>
          </w:p>
        </w:tc>
      </w:tr>
      <w:tr w:rsidR="00831708" w:rsidRPr="00831708" w14:paraId="45AD53F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2BD9E4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F6D464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329</w:t>
            </w:r>
          </w:p>
        </w:tc>
        <w:tc>
          <w:tcPr>
            <w:tcW w:w="3353" w:type="dxa"/>
            <w:gridSpan w:val="4"/>
            <w:tcBorders>
              <w:top w:val="nil"/>
              <w:left w:val="nil"/>
              <w:bottom w:val="nil"/>
              <w:right w:val="nil"/>
            </w:tcBorders>
            <w:shd w:val="clear" w:color="auto" w:fill="auto"/>
            <w:noWrap/>
            <w:vAlign w:val="bottom"/>
            <w:hideMark/>
          </w:tcPr>
          <w:p w14:paraId="0E2E1F1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rashodi poslovanja</w:t>
            </w:r>
          </w:p>
        </w:tc>
        <w:tc>
          <w:tcPr>
            <w:tcW w:w="3164" w:type="dxa"/>
            <w:tcBorders>
              <w:top w:val="nil"/>
              <w:left w:val="single" w:sz="8" w:space="0" w:color="auto"/>
              <w:bottom w:val="nil"/>
              <w:right w:val="single" w:sz="8" w:space="0" w:color="auto"/>
            </w:tcBorders>
            <w:shd w:val="clear" w:color="auto" w:fill="auto"/>
            <w:noWrap/>
            <w:vAlign w:val="bottom"/>
            <w:hideMark/>
          </w:tcPr>
          <w:p w14:paraId="1A6C3EAE"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50.000,00 </w:t>
            </w:r>
          </w:p>
        </w:tc>
      </w:tr>
      <w:tr w:rsidR="00831708" w:rsidRPr="00831708" w14:paraId="617F6DBC"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57AA11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C81D274"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451</w:t>
            </w:r>
          </w:p>
        </w:tc>
        <w:tc>
          <w:tcPr>
            <w:tcW w:w="3353" w:type="dxa"/>
            <w:gridSpan w:val="4"/>
            <w:tcBorders>
              <w:top w:val="nil"/>
              <w:left w:val="nil"/>
              <w:bottom w:val="nil"/>
              <w:right w:val="nil"/>
            </w:tcBorders>
            <w:shd w:val="clear" w:color="auto" w:fill="auto"/>
            <w:noWrap/>
            <w:vAlign w:val="bottom"/>
            <w:hideMark/>
          </w:tcPr>
          <w:p w14:paraId="4B739EB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Dodatna ulaganja na građevinskim objektima</w:t>
            </w:r>
          </w:p>
        </w:tc>
        <w:tc>
          <w:tcPr>
            <w:tcW w:w="3164" w:type="dxa"/>
            <w:tcBorders>
              <w:top w:val="nil"/>
              <w:left w:val="single" w:sz="8" w:space="0" w:color="auto"/>
              <w:bottom w:val="nil"/>
              <w:right w:val="single" w:sz="8" w:space="0" w:color="auto"/>
            </w:tcBorders>
            <w:shd w:val="clear" w:color="auto" w:fill="auto"/>
            <w:noWrap/>
            <w:vAlign w:val="bottom"/>
            <w:hideMark/>
          </w:tcPr>
          <w:p w14:paraId="2D9C554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400.000,00 </w:t>
            </w:r>
          </w:p>
        </w:tc>
      </w:tr>
      <w:tr w:rsidR="00831708" w:rsidRPr="00831708" w14:paraId="7789C35F"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0A1BE4E"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0421</w:t>
            </w:r>
          </w:p>
        </w:tc>
        <w:tc>
          <w:tcPr>
            <w:tcW w:w="4970" w:type="dxa"/>
            <w:gridSpan w:val="5"/>
            <w:tcBorders>
              <w:top w:val="nil"/>
              <w:left w:val="nil"/>
              <w:bottom w:val="nil"/>
              <w:right w:val="nil"/>
            </w:tcBorders>
            <w:shd w:val="clear" w:color="auto" w:fill="auto"/>
            <w:noWrap/>
            <w:vAlign w:val="bottom"/>
            <w:hideMark/>
          </w:tcPr>
          <w:p w14:paraId="080E9D97"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Poljoprivreda</w:t>
            </w:r>
          </w:p>
        </w:tc>
        <w:tc>
          <w:tcPr>
            <w:tcW w:w="3164" w:type="dxa"/>
            <w:tcBorders>
              <w:top w:val="nil"/>
              <w:left w:val="single" w:sz="8" w:space="0" w:color="auto"/>
              <w:bottom w:val="nil"/>
              <w:right w:val="single" w:sz="8" w:space="0" w:color="auto"/>
            </w:tcBorders>
            <w:shd w:val="clear" w:color="auto" w:fill="auto"/>
            <w:noWrap/>
            <w:vAlign w:val="bottom"/>
            <w:hideMark/>
          </w:tcPr>
          <w:p w14:paraId="33C06905"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115.000,00 </w:t>
            </w:r>
          </w:p>
        </w:tc>
      </w:tr>
      <w:tr w:rsidR="00831708" w:rsidRPr="00831708" w14:paraId="30D207B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B191C8D"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D6955F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1D13D19B"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Izrada Strategije razvoja poljoprivrede</w:t>
            </w:r>
          </w:p>
        </w:tc>
        <w:tc>
          <w:tcPr>
            <w:tcW w:w="3164" w:type="dxa"/>
            <w:tcBorders>
              <w:top w:val="nil"/>
              <w:left w:val="single" w:sz="8" w:space="0" w:color="auto"/>
              <w:bottom w:val="nil"/>
              <w:right w:val="single" w:sz="8" w:space="0" w:color="auto"/>
            </w:tcBorders>
            <w:shd w:val="clear" w:color="auto" w:fill="auto"/>
            <w:noWrap/>
            <w:vAlign w:val="center"/>
            <w:hideMark/>
          </w:tcPr>
          <w:p w14:paraId="1C5CD7D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90.000,00 </w:t>
            </w:r>
          </w:p>
        </w:tc>
      </w:tr>
      <w:tr w:rsidR="00831708" w:rsidRPr="00831708" w14:paraId="78EB6FD9"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47F97F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DF5519F"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352</w:t>
            </w:r>
          </w:p>
        </w:tc>
        <w:tc>
          <w:tcPr>
            <w:tcW w:w="3353" w:type="dxa"/>
            <w:gridSpan w:val="4"/>
            <w:tcBorders>
              <w:top w:val="nil"/>
              <w:left w:val="nil"/>
              <w:bottom w:val="nil"/>
              <w:right w:val="nil"/>
            </w:tcBorders>
            <w:shd w:val="clear" w:color="auto" w:fill="auto"/>
            <w:noWrap/>
            <w:vAlign w:val="bottom"/>
            <w:hideMark/>
          </w:tcPr>
          <w:p w14:paraId="3748FC6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Subvencije poljoprivrednicima</w:t>
            </w:r>
          </w:p>
        </w:tc>
        <w:tc>
          <w:tcPr>
            <w:tcW w:w="3164" w:type="dxa"/>
            <w:tcBorders>
              <w:top w:val="nil"/>
              <w:left w:val="single" w:sz="8" w:space="0" w:color="auto"/>
              <w:bottom w:val="nil"/>
              <w:right w:val="single" w:sz="8" w:space="0" w:color="auto"/>
            </w:tcBorders>
            <w:shd w:val="clear" w:color="auto" w:fill="auto"/>
            <w:noWrap/>
            <w:vAlign w:val="bottom"/>
            <w:hideMark/>
          </w:tcPr>
          <w:p w14:paraId="0607EBB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25.000,00 </w:t>
            </w:r>
          </w:p>
        </w:tc>
      </w:tr>
      <w:tr w:rsidR="00831708" w:rsidRPr="00831708" w14:paraId="2E348CC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B2ECEE4"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0435</w:t>
            </w:r>
          </w:p>
        </w:tc>
        <w:tc>
          <w:tcPr>
            <w:tcW w:w="4970" w:type="dxa"/>
            <w:gridSpan w:val="5"/>
            <w:tcBorders>
              <w:top w:val="nil"/>
              <w:left w:val="nil"/>
              <w:bottom w:val="nil"/>
              <w:right w:val="nil"/>
            </w:tcBorders>
            <w:shd w:val="clear" w:color="auto" w:fill="auto"/>
            <w:noWrap/>
            <w:vAlign w:val="bottom"/>
            <w:hideMark/>
          </w:tcPr>
          <w:p w14:paraId="4DC3F2CB"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Električna energija</w:t>
            </w:r>
          </w:p>
        </w:tc>
        <w:tc>
          <w:tcPr>
            <w:tcW w:w="3164" w:type="dxa"/>
            <w:tcBorders>
              <w:top w:val="nil"/>
              <w:left w:val="single" w:sz="8" w:space="0" w:color="auto"/>
              <w:bottom w:val="nil"/>
              <w:right w:val="single" w:sz="8" w:space="0" w:color="auto"/>
            </w:tcBorders>
            <w:shd w:val="clear" w:color="auto" w:fill="auto"/>
            <w:noWrap/>
            <w:vAlign w:val="bottom"/>
            <w:hideMark/>
          </w:tcPr>
          <w:p w14:paraId="71463A39"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170.000,00 </w:t>
            </w:r>
          </w:p>
        </w:tc>
      </w:tr>
      <w:tr w:rsidR="00831708" w:rsidRPr="00831708" w14:paraId="48CB03B3"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10A641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76AFD65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322</w:t>
            </w:r>
          </w:p>
        </w:tc>
        <w:tc>
          <w:tcPr>
            <w:tcW w:w="3353" w:type="dxa"/>
            <w:gridSpan w:val="4"/>
            <w:tcBorders>
              <w:top w:val="nil"/>
              <w:left w:val="nil"/>
              <w:bottom w:val="nil"/>
              <w:right w:val="nil"/>
            </w:tcBorders>
            <w:shd w:val="clear" w:color="auto" w:fill="auto"/>
            <w:noWrap/>
            <w:vAlign w:val="bottom"/>
            <w:hideMark/>
          </w:tcPr>
          <w:p w14:paraId="52BDF88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materijal i energiju</w:t>
            </w:r>
          </w:p>
        </w:tc>
        <w:tc>
          <w:tcPr>
            <w:tcW w:w="3164" w:type="dxa"/>
            <w:tcBorders>
              <w:top w:val="nil"/>
              <w:left w:val="single" w:sz="8" w:space="0" w:color="auto"/>
              <w:bottom w:val="nil"/>
              <w:right w:val="single" w:sz="8" w:space="0" w:color="auto"/>
            </w:tcBorders>
            <w:shd w:val="clear" w:color="auto" w:fill="auto"/>
            <w:noWrap/>
            <w:vAlign w:val="bottom"/>
            <w:hideMark/>
          </w:tcPr>
          <w:p w14:paraId="5CF547A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170.000,00 </w:t>
            </w:r>
          </w:p>
        </w:tc>
      </w:tr>
      <w:tr w:rsidR="00831708" w:rsidRPr="00831708" w14:paraId="7389D323"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F59B3AF"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0451</w:t>
            </w:r>
          </w:p>
        </w:tc>
        <w:tc>
          <w:tcPr>
            <w:tcW w:w="4970" w:type="dxa"/>
            <w:gridSpan w:val="5"/>
            <w:tcBorders>
              <w:top w:val="nil"/>
              <w:left w:val="nil"/>
              <w:bottom w:val="nil"/>
              <w:right w:val="nil"/>
            </w:tcBorders>
            <w:shd w:val="clear" w:color="auto" w:fill="auto"/>
            <w:noWrap/>
            <w:vAlign w:val="bottom"/>
            <w:hideMark/>
          </w:tcPr>
          <w:p w14:paraId="1F4F0942"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Cestovni promet</w:t>
            </w:r>
          </w:p>
        </w:tc>
        <w:tc>
          <w:tcPr>
            <w:tcW w:w="3164" w:type="dxa"/>
            <w:tcBorders>
              <w:top w:val="nil"/>
              <w:left w:val="single" w:sz="8" w:space="0" w:color="auto"/>
              <w:bottom w:val="nil"/>
              <w:right w:val="single" w:sz="8" w:space="0" w:color="auto"/>
            </w:tcBorders>
            <w:shd w:val="clear" w:color="auto" w:fill="auto"/>
            <w:noWrap/>
            <w:vAlign w:val="bottom"/>
            <w:hideMark/>
          </w:tcPr>
          <w:p w14:paraId="3622E3CC"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2.285.000,00 </w:t>
            </w:r>
          </w:p>
        </w:tc>
      </w:tr>
      <w:tr w:rsidR="00831708" w:rsidRPr="00831708" w14:paraId="61DAAEE9"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975D13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7E8DDD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322</w:t>
            </w:r>
          </w:p>
        </w:tc>
        <w:tc>
          <w:tcPr>
            <w:tcW w:w="3353" w:type="dxa"/>
            <w:gridSpan w:val="4"/>
            <w:tcBorders>
              <w:top w:val="nil"/>
              <w:left w:val="nil"/>
              <w:bottom w:val="nil"/>
              <w:right w:val="nil"/>
            </w:tcBorders>
            <w:shd w:val="clear" w:color="auto" w:fill="auto"/>
            <w:noWrap/>
            <w:vAlign w:val="bottom"/>
            <w:hideMark/>
          </w:tcPr>
          <w:p w14:paraId="0B92477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materijal i energiju</w:t>
            </w:r>
          </w:p>
        </w:tc>
        <w:tc>
          <w:tcPr>
            <w:tcW w:w="3164" w:type="dxa"/>
            <w:tcBorders>
              <w:top w:val="nil"/>
              <w:left w:val="single" w:sz="8" w:space="0" w:color="auto"/>
              <w:bottom w:val="nil"/>
              <w:right w:val="single" w:sz="8" w:space="0" w:color="auto"/>
            </w:tcBorders>
            <w:shd w:val="clear" w:color="auto" w:fill="auto"/>
            <w:noWrap/>
            <w:vAlign w:val="bottom"/>
            <w:hideMark/>
          </w:tcPr>
          <w:p w14:paraId="05CB431F"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305.000,00 </w:t>
            </w:r>
          </w:p>
        </w:tc>
      </w:tr>
      <w:tr w:rsidR="00831708" w:rsidRPr="00831708" w14:paraId="60F09301"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D7518C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043847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293DE01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45C991F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1.600.000,00 </w:t>
            </w:r>
          </w:p>
        </w:tc>
      </w:tr>
      <w:tr w:rsidR="00831708" w:rsidRPr="00831708" w14:paraId="5828F35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844800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46EF7CC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411</w:t>
            </w:r>
          </w:p>
        </w:tc>
        <w:tc>
          <w:tcPr>
            <w:tcW w:w="3353" w:type="dxa"/>
            <w:gridSpan w:val="4"/>
            <w:tcBorders>
              <w:top w:val="nil"/>
              <w:left w:val="nil"/>
              <w:bottom w:val="nil"/>
              <w:right w:val="nil"/>
            </w:tcBorders>
            <w:shd w:val="clear" w:color="auto" w:fill="auto"/>
            <w:noWrap/>
            <w:vAlign w:val="bottom"/>
            <w:hideMark/>
          </w:tcPr>
          <w:p w14:paraId="6C91E28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Zemljište</w:t>
            </w:r>
          </w:p>
        </w:tc>
        <w:tc>
          <w:tcPr>
            <w:tcW w:w="3164" w:type="dxa"/>
            <w:tcBorders>
              <w:top w:val="nil"/>
              <w:left w:val="single" w:sz="8" w:space="0" w:color="auto"/>
              <w:bottom w:val="nil"/>
              <w:right w:val="single" w:sz="8" w:space="0" w:color="auto"/>
            </w:tcBorders>
            <w:shd w:val="clear" w:color="auto" w:fill="auto"/>
            <w:noWrap/>
            <w:vAlign w:val="bottom"/>
            <w:hideMark/>
          </w:tcPr>
          <w:p w14:paraId="33AB92B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80.000,00 </w:t>
            </w:r>
          </w:p>
        </w:tc>
      </w:tr>
      <w:tr w:rsidR="00831708" w:rsidRPr="00831708" w14:paraId="649F3D55"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60D120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E7A3957"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421</w:t>
            </w:r>
          </w:p>
        </w:tc>
        <w:tc>
          <w:tcPr>
            <w:tcW w:w="3353" w:type="dxa"/>
            <w:gridSpan w:val="4"/>
            <w:tcBorders>
              <w:top w:val="nil"/>
              <w:left w:val="nil"/>
              <w:bottom w:val="nil"/>
              <w:right w:val="nil"/>
            </w:tcBorders>
            <w:shd w:val="clear" w:color="auto" w:fill="auto"/>
            <w:noWrap/>
            <w:vAlign w:val="bottom"/>
            <w:hideMark/>
          </w:tcPr>
          <w:p w14:paraId="21F6966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Građevinski objekti</w:t>
            </w:r>
          </w:p>
        </w:tc>
        <w:tc>
          <w:tcPr>
            <w:tcW w:w="3164" w:type="dxa"/>
            <w:tcBorders>
              <w:top w:val="nil"/>
              <w:left w:val="single" w:sz="8" w:space="0" w:color="auto"/>
              <w:bottom w:val="nil"/>
              <w:right w:val="single" w:sz="8" w:space="0" w:color="auto"/>
            </w:tcBorders>
            <w:shd w:val="clear" w:color="auto" w:fill="auto"/>
            <w:noWrap/>
            <w:vAlign w:val="bottom"/>
            <w:hideMark/>
          </w:tcPr>
          <w:p w14:paraId="0BF5829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 </w:t>
            </w:r>
          </w:p>
        </w:tc>
      </w:tr>
      <w:tr w:rsidR="00831708" w:rsidRPr="00831708" w14:paraId="4C8E9FD5"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C00D05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645EACE"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451</w:t>
            </w:r>
          </w:p>
        </w:tc>
        <w:tc>
          <w:tcPr>
            <w:tcW w:w="3353" w:type="dxa"/>
            <w:gridSpan w:val="4"/>
            <w:tcBorders>
              <w:top w:val="nil"/>
              <w:left w:val="nil"/>
              <w:bottom w:val="nil"/>
              <w:right w:val="single" w:sz="8" w:space="0" w:color="000000"/>
            </w:tcBorders>
            <w:shd w:val="clear" w:color="auto" w:fill="auto"/>
            <w:noWrap/>
            <w:vAlign w:val="bottom"/>
            <w:hideMark/>
          </w:tcPr>
          <w:p w14:paraId="534DC01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Dodatna ulaganja na građevinskim objektima</w:t>
            </w:r>
          </w:p>
        </w:tc>
        <w:tc>
          <w:tcPr>
            <w:tcW w:w="3164" w:type="dxa"/>
            <w:tcBorders>
              <w:top w:val="nil"/>
              <w:left w:val="nil"/>
              <w:bottom w:val="nil"/>
              <w:right w:val="single" w:sz="8" w:space="0" w:color="auto"/>
            </w:tcBorders>
            <w:shd w:val="clear" w:color="auto" w:fill="auto"/>
            <w:noWrap/>
            <w:vAlign w:val="bottom"/>
            <w:hideMark/>
          </w:tcPr>
          <w:p w14:paraId="68CE473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200.000,00 </w:t>
            </w:r>
          </w:p>
        </w:tc>
      </w:tr>
      <w:tr w:rsidR="00831708" w:rsidRPr="00831708" w14:paraId="6BCDDE42"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6969795"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0454</w:t>
            </w:r>
          </w:p>
        </w:tc>
        <w:tc>
          <w:tcPr>
            <w:tcW w:w="4970" w:type="dxa"/>
            <w:gridSpan w:val="5"/>
            <w:tcBorders>
              <w:top w:val="nil"/>
              <w:left w:val="nil"/>
              <w:bottom w:val="nil"/>
              <w:right w:val="single" w:sz="8" w:space="0" w:color="000000"/>
            </w:tcBorders>
            <w:shd w:val="clear" w:color="auto" w:fill="auto"/>
            <w:noWrap/>
            <w:vAlign w:val="bottom"/>
            <w:hideMark/>
          </w:tcPr>
          <w:p w14:paraId="2A41E381"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Zračni promet</w:t>
            </w:r>
          </w:p>
        </w:tc>
        <w:tc>
          <w:tcPr>
            <w:tcW w:w="3164" w:type="dxa"/>
            <w:tcBorders>
              <w:top w:val="nil"/>
              <w:left w:val="nil"/>
              <w:bottom w:val="nil"/>
              <w:right w:val="single" w:sz="8" w:space="0" w:color="auto"/>
            </w:tcBorders>
            <w:shd w:val="clear" w:color="auto" w:fill="auto"/>
            <w:noWrap/>
            <w:vAlign w:val="bottom"/>
            <w:hideMark/>
          </w:tcPr>
          <w:p w14:paraId="3CC1A46E"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0,00 </w:t>
            </w:r>
          </w:p>
        </w:tc>
      </w:tr>
      <w:tr w:rsidR="00831708" w:rsidRPr="00831708" w14:paraId="4B81B433"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3D4830F"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1AB4C4A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451</w:t>
            </w:r>
          </w:p>
        </w:tc>
        <w:tc>
          <w:tcPr>
            <w:tcW w:w="3353" w:type="dxa"/>
            <w:gridSpan w:val="4"/>
            <w:tcBorders>
              <w:top w:val="nil"/>
              <w:left w:val="nil"/>
              <w:bottom w:val="nil"/>
              <w:right w:val="single" w:sz="8" w:space="0" w:color="000000"/>
            </w:tcBorders>
            <w:shd w:val="clear" w:color="auto" w:fill="auto"/>
            <w:noWrap/>
            <w:vAlign w:val="bottom"/>
            <w:hideMark/>
          </w:tcPr>
          <w:p w14:paraId="23E9B56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Dodatna ulaganja na građevinskim objektima</w:t>
            </w:r>
          </w:p>
        </w:tc>
        <w:tc>
          <w:tcPr>
            <w:tcW w:w="3164" w:type="dxa"/>
            <w:tcBorders>
              <w:top w:val="nil"/>
              <w:left w:val="nil"/>
              <w:bottom w:val="nil"/>
              <w:right w:val="single" w:sz="8" w:space="0" w:color="auto"/>
            </w:tcBorders>
            <w:shd w:val="clear" w:color="auto" w:fill="auto"/>
            <w:noWrap/>
            <w:vAlign w:val="bottom"/>
            <w:hideMark/>
          </w:tcPr>
          <w:p w14:paraId="57E01B3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0,00 </w:t>
            </w:r>
          </w:p>
        </w:tc>
      </w:tr>
      <w:tr w:rsidR="00831708" w:rsidRPr="00831708" w14:paraId="0CD13490"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9EAD57A"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0460</w:t>
            </w:r>
          </w:p>
        </w:tc>
        <w:tc>
          <w:tcPr>
            <w:tcW w:w="4970" w:type="dxa"/>
            <w:gridSpan w:val="5"/>
            <w:tcBorders>
              <w:top w:val="nil"/>
              <w:left w:val="nil"/>
              <w:bottom w:val="nil"/>
              <w:right w:val="nil"/>
            </w:tcBorders>
            <w:shd w:val="clear" w:color="auto" w:fill="auto"/>
            <w:noWrap/>
            <w:vAlign w:val="bottom"/>
            <w:hideMark/>
          </w:tcPr>
          <w:p w14:paraId="510C9810"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Komunikacije</w:t>
            </w:r>
          </w:p>
        </w:tc>
        <w:tc>
          <w:tcPr>
            <w:tcW w:w="3164" w:type="dxa"/>
            <w:tcBorders>
              <w:top w:val="nil"/>
              <w:left w:val="single" w:sz="8" w:space="0" w:color="auto"/>
              <w:bottom w:val="nil"/>
              <w:right w:val="single" w:sz="8" w:space="0" w:color="auto"/>
            </w:tcBorders>
            <w:shd w:val="clear" w:color="auto" w:fill="auto"/>
            <w:noWrap/>
            <w:vAlign w:val="bottom"/>
            <w:hideMark/>
          </w:tcPr>
          <w:p w14:paraId="6B32897B"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40.000,00 </w:t>
            </w:r>
          </w:p>
        </w:tc>
      </w:tr>
      <w:tr w:rsidR="00831708" w:rsidRPr="00831708" w14:paraId="50060C50"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0DA3BF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F3B9A1E"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351</w:t>
            </w:r>
          </w:p>
        </w:tc>
        <w:tc>
          <w:tcPr>
            <w:tcW w:w="3353" w:type="dxa"/>
            <w:gridSpan w:val="4"/>
            <w:tcBorders>
              <w:top w:val="nil"/>
              <w:left w:val="nil"/>
              <w:bottom w:val="nil"/>
              <w:right w:val="nil"/>
            </w:tcBorders>
            <w:shd w:val="clear" w:color="auto" w:fill="auto"/>
            <w:noWrap/>
            <w:vAlign w:val="bottom"/>
            <w:hideMark/>
          </w:tcPr>
          <w:p w14:paraId="0C9468DD"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Subvencije</w:t>
            </w:r>
          </w:p>
        </w:tc>
        <w:tc>
          <w:tcPr>
            <w:tcW w:w="3164" w:type="dxa"/>
            <w:tcBorders>
              <w:top w:val="nil"/>
              <w:left w:val="single" w:sz="8" w:space="0" w:color="auto"/>
              <w:bottom w:val="nil"/>
              <w:right w:val="single" w:sz="8" w:space="0" w:color="auto"/>
            </w:tcBorders>
            <w:shd w:val="clear" w:color="auto" w:fill="auto"/>
            <w:noWrap/>
            <w:vAlign w:val="bottom"/>
            <w:hideMark/>
          </w:tcPr>
          <w:p w14:paraId="3487925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40.000,00 </w:t>
            </w:r>
          </w:p>
        </w:tc>
      </w:tr>
      <w:tr w:rsidR="00831708" w:rsidRPr="00831708" w14:paraId="19CEA2CC"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3134ACF"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0474</w:t>
            </w:r>
          </w:p>
        </w:tc>
        <w:tc>
          <w:tcPr>
            <w:tcW w:w="4970" w:type="dxa"/>
            <w:gridSpan w:val="5"/>
            <w:tcBorders>
              <w:top w:val="nil"/>
              <w:left w:val="nil"/>
              <w:bottom w:val="nil"/>
              <w:right w:val="nil"/>
            </w:tcBorders>
            <w:shd w:val="clear" w:color="auto" w:fill="auto"/>
            <w:noWrap/>
            <w:vAlign w:val="bottom"/>
            <w:hideMark/>
          </w:tcPr>
          <w:p w14:paraId="66299055"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Višenamjenski razvojni projekti</w:t>
            </w:r>
          </w:p>
        </w:tc>
        <w:tc>
          <w:tcPr>
            <w:tcW w:w="3164" w:type="dxa"/>
            <w:tcBorders>
              <w:top w:val="nil"/>
              <w:left w:val="single" w:sz="8" w:space="0" w:color="auto"/>
              <w:bottom w:val="nil"/>
              <w:right w:val="single" w:sz="8" w:space="0" w:color="auto"/>
            </w:tcBorders>
            <w:shd w:val="clear" w:color="auto" w:fill="auto"/>
            <w:noWrap/>
            <w:vAlign w:val="bottom"/>
            <w:hideMark/>
          </w:tcPr>
          <w:p w14:paraId="6393025D"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252.500,00 </w:t>
            </w:r>
          </w:p>
        </w:tc>
      </w:tr>
      <w:tr w:rsidR="00831708" w:rsidRPr="00831708" w14:paraId="2722093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7482D0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16F31804"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06ED2214"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52411DD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40.000,00 </w:t>
            </w:r>
          </w:p>
        </w:tc>
      </w:tr>
      <w:tr w:rsidR="00831708" w:rsidRPr="00831708" w14:paraId="33B8CA0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FC8232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1BF8598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366</w:t>
            </w:r>
          </w:p>
        </w:tc>
        <w:tc>
          <w:tcPr>
            <w:tcW w:w="3353" w:type="dxa"/>
            <w:gridSpan w:val="4"/>
            <w:tcBorders>
              <w:top w:val="nil"/>
              <w:left w:val="nil"/>
              <w:bottom w:val="nil"/>
              <w:right w:val="nil"/>
            </w:tcBorders>
            <w:shd w:val="clear" w:color="auto" w:fill="auto"/>
            <w:noWrap/>
            <w:vAlign w:val="bottom"/>
            <w:hideMark/>
          </w:tcPr>
          <w:p w14:paraId="218FF7F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Pomoći proračunskim korisnicima dr.prorač.</w:t>
            </w:r>
          </w:p>
        </w:tc>
        <w:tc>
          <w:tcPr>
            <w:tcW w:w="3164" w:type="dxa"/>
            <w:tcBorders>
              <w:top w:val="nil"/>
              <w:left w:val="single" w:sz="8" w:space="0" w:color="auto"/>
              <w:bottom w:val="nil"/>
              <w:right w:val="single" w:sz="8" w:space="0" w:color="auto"/>
            </w:tcBorders>
            <w:shd w:val="clear" w:color="auto" w:fill="auto"/>
            <w:noWrap/>
            <w:vAlign w:val="bottom"/>
            <w:hideMark/>
          </w:tcPr>
          <w:p w14:paraId="2B27DF9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62.500,00 </w:t>
            </w:r>
          </w:p>
        </w:tc>
      </w:tr>
      <w:tr w:rsidR="00831708" w:rsidRPr="00831708" w14:paraId="6B79512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32ADD7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E7EC1D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426</w:t>
            </w:r>
          </w:p>
        </w:tc>
        <w:tc>
          <w:tcPr>
            <w:tcW w:w="3353" w:type="dxa"/>
            <w:gridSpan w:val="4"/>
            <w:tcBorders>
              <w:top w:val="nil"/>
              <w:left w:val="nil"/>
              <w:bottom w:val="nil"/>
              <w:right w:val="nil"/>
            </w:tcBorders>
            <w:shd w:val="clear" w:color="auto" w:fill="auto"/>
            <w:noWrap/>
            <w:vAlign w:val="bottom"/>
            <w:hideMark/>
          </w:tcPr>
          <w:p w14:paraId="4FDE79D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Nematerijalna proizvedena imovina</w:t>
            </w:r>
          </w:p>
        </w:tc>
        <w:tc>
          <w:tcPr>
            <w:tcW w:w="3164" w:type="dxa"/>
            <w:tcBorders>
              <w:top w:val="nil"/>
              <w:left w:val="single" w:sz="8" w:space="0" w:color="auto"/>
              <w:bottom w:val="nil"/>
              <w:right w:val="single" w:sz="8" w:space="0" w:color="auto"/>
            </w:tcBorders>
            <w:shd w:val="clear" w:color="auto" w:fill="auto"/>
            <w:noWrap/>
            <w:vAlign w:val="bottom"/>
            <w:hideMark/>
          </w:tcPr>
          <w:p w14:paraId="24F5242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150.000,00 </w:t>
            </w:r>
          </w:p>
        </w:tc>
      </w:tr>
      <w:tr w:rsidR="00831708" w:rsidRPr="00831708" w14:paraId="69D97272" w14:textId="77777777" w:rsidTr="00831708">
        <w:trPr>
          <w:trHeight w:val="300"/>
        </w:trPr>
        <w:tc>
          <w:tcPr>
            <w:tcW w:w="1252" w:type="dxa"/>
            <w:tcBorders>
              <w:top w:val="single" w:sz="4" w:space="0" w:color="auto"/>
              <w:left w:val="single" w:sz="4" w:space="0" w:color="auto"/>
              <w:bottom w:val="single" w:sz="4" w:space="0" w:color="auto"/>
              <w:right w:val="nil"/>
            </w:tcBorders>
            <w:shd w:val="clear" w:color="000000" w:fill="F2F2F2"/>
            <w:noWrap/>
            <w:vAlign w:val="bottom"/>
            <w:hideMark/>
          </w:tcPr>
          <w:p w14:paraId="282AFC3E"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05</w:t>
            </w:r>
          </w:p>
        </w:tc>
        <w:tc>
          <w:tcPr>
            <w:tcW w:w="4970" w:type="dxa"/>
            <w:gridSpan w:val="5"/>
            <w:tcBorders>
              <w:top w:val="single" w:sz="4" w:space="0" w:color="auto"/>
              <w:left w:val="nil"/>
              <w:bottom w:val="single" w:sz="4" w:space="0" w:color="auto"/>
              <w:right w:val="nil"/>
            </w:tcBorders>
            <w:shd w:val="clear" w:color="000000" w:fill="F2F2F2"/>
            <w:noWrap/>
            <w:vAlign w:val="bottom"/>
            <w:hideMark/>
          </w:tcPr>
          <w:p w14:paraId="141B9D7C"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ZAŠTITA OKOLIŠA</w:t>
            </w:r>
          </w:p>
        </w:tc>
        <w:tc>
          <w:tcPr>
            <w:tcW w:w="3164"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0275520D"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3.900.000,00 </w:t>
            </w:r>
          </w:p>
        </w:tc>
      </w:tr>
      <w:tr w:rsidR="00831708" w:rsidRPr="00831708" w14:paraId="7427A6D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6086252"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0510</w:t>
            </w:r>
          </w:p>
        </w:tc>
        <w:tc>
          <w:tcPr>
            <w:tcW w:w="4970" w:type="dxa"/>
            <w:gridSpan w:val="5"/>
            <w:tcBorders>
              <w:top w:val="nil"/>
              <w:left w:val="nil"/>
              <w:bottom w:val="nil"/>
              <w:right w:val="nil"/>
            </w:tcBorders>
            <w:shd w:val="clear" w:color="auto" w:fill="auto"/>
            <w:noWrap/>
            <w:vAlign w:val="bottom"/>
            <w:hideMark/>
          </w:tcPr>
          <w:p w14:paraId="1AB0CBA4"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Gospodarenje otpadom</w:t>
            </w:r>
          </w:p>
        </w:tc>
        <w:tc>
          <w:tcPr>
            <w:tcW w:w="3164" w:type="dxa"/>
            <w:tcBorders>
              <w:top w:val="nil"/>
              <w:left w:val="single" w:sz="8" w:space="0" w:color="auto"/>
              <w:bottom w:val="nil"/>
              <w:right w:val="single" w:sz="8" w:space="0" w:color="auto"/>
            </w:tcBorders>
            <w:shd w:val="clear" w:color="auto" w:fill="auto"/>
            <w:noWrap/>
            <w:vAlign w:val="bottom"/>
            <w:hideMark/>
          </w:tcPr>
          <w:p w14:paraId="0B8122FB"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3.490.000,00 </w:t>
            </w:r>
          </w:p>
        </w:tc>
      </w:tr>
      <w:tr w:rsidR="00831708" w:rsidRPr="00831708" w14:paraId="0639CB2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0384DA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7B083837"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05617E6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083C23E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2.050.000,00 </w:t>
            </w:r>
          </w:p>
        </w:tc>
      </w:tr>
      <w:tr w:rsidR="00831708" w:rsidRPr="00831708" w14:paraId="0A8A601A"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234660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F3AC48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351</w:t>
            </w:r>
          </w:p>
        </w:tc>
        <w:tc>
          <w:tcPr>
            <w:tcW w:w="3353" w:type="dxa"/>
            <w:gridSpan w:val="4"/>
            <w:tcBorders>
              <w:top w:val="nil"/>
              <w:left w:val="nil"/>
              <w:bottom w:val="nil"/>
              <w:right w:val="nil"/>
            </w:tcBorders>
            <w:shd w:val="clear" w:color="auto" w:fill="auto"/>
            <w:noWrap/>
            <w:vAlign w:val="bottom"/>
            <w:hideMark/>
          </w:tcPr>
          <w:p w14:paraId="6C9157E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Subvencije trgovačkim društvima u javnom s.</w:t>
            </w:r>
          </w:p>
        </w:tc>
        <w:tc>
          <w:tcPr>
            <w:tcW w:w="3164" w:type="dxa"/>
            <w:tcBorders>
              <w:top w:val="nil"/>
              <w:left w:val="single" w:sz="8" w:space="0" w:color="auto"/>
              <w:bottom w:val="nil"/>
              <w:right w:val="single" w:sz="8" w:space="0" w:color="auto"/>
            </w:tcBorders>
            <w:shd w:val="clear" w:color="auto" w:fill="auto"/>
            <w:noWrap/>
            <w:vAlign w:val="bottom"/>
            <w:hideMark/>
          </w:tcPr>
          <w:p w14:paraId="1EE677B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 </w:t>
            </w:r>
          </w:p>
        </w:tc>
      </w:tr>
      <w:tr w:rsidR="00831708" w:rsidRPr="00831708" w14:paraId="13975CD2"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9956BA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744FFE4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421</w:t>
            </w:r>
          </w:p>
        </w:tc>
        <w:tc>
          <w:tcPr>
            <w:tcW w:w="3353" w:type="dxa"/>
            <w:gridSpan w:val="4"/>
            <w:tcBorders>
              <w:top w:val="nil"/>
              <w:left w:val="nil"/>
              <w:bottom w:val="nil"/>
              <w:right w:val="nil"/>
            </w:tcBorders>
            <w:shd w:val="clear" w:color="auto" w:fill="auto"/>
            <w:noWrap/>
            <w:vAlign w:val="bottom"/>
            <w:hideMark/>
          </w:tcPr>
          <w:p w14:paraId="3BDB839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Objekti</w:t>
            </w:r>
          </w:p>
        </w:tc>
        <w:tc>
          <w:tcPr>
            <w:tcW w:w="3164" w:type="dxa"/>
            <w:tcBorders>
              <w:top w:val="nil"/>
              <w:left w:val="single" w:sz="8" w:space="0" w:color="auto"/>
              <w:bottom w:val="nil"/>
              <w:right w:val="single" w:sz="8" w:space="0" w:color="auto"/>
            </w:tcBorders>
            <w:shd w:val="clear" w:color="auto" w:fill="auto"/>
            <w:noWrap/>
            <w:vAlign w:val="bottom"/>
            <w:hideMark/>
          </w:tcPr>
          <w:p w14:paraId="6F54644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1.000.000,00 </w:t>
            </w:r>
          </w:p>
        </w:tc>
      </w:tr>
      <w:tr w:rsidR="00831708" w:rsidRPr="00831708" w14:paraId="36368CD7"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0D0AF2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0DBE38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422</w:t>
            </w:r>
          </w:p>
        </w:tc>
        <w:tc>
          <w:tcPr>
            <w:tcW w:w="3353" w:type="dxa"/>
            <w:gridSpan w:val="4"/>
            <w:tcBorders>
              <w:top w:val="nil"/>
              <w:left w:val="nil"/>
              <w:bottom w:val="nil"/>
              <w:right w:val="nil"/>
            </w:tcBorders>
            <w:shd w:val="clear" w:color="auto" w:fill="auto"/>
            <w:noWrap/>
            <w:vAlign w:val="bottom"/>
            <w:hideMark/>
          </w:tcPr>
          <w:p w14:paraId="1EB477A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Oprema</w:t>
            </w:r>
          </w:p>
        </w:tc>
        <w:tc>
          <w:tcPr>
            <w:tcW w:w="3164" w:type="dxa"/>
            <w:tcBorders>
              <w:top w:val="nil"/>
              <w:left w:val="single" w:sz="8" w:space="0" w:color="auto"/>
              <w:bottom w:val="nil"/>
              <w:right w:val="single" w:sz="8" w:space="0" w:color="auto"/>
            </w:tcBorders>
            <w:shd w:val="clear" w:color="auto" w:fill="auto"/>
            <w:noWrap/>
            <w:vAlign w:val="bottom"/>
            <w:hideMark/>
          </w:tcPr>
          <w:p w14:paraId="0C5F11B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340.000,00 </w:t>
            </w:r>
          </w:p>
        </w:tc>
      </w:tr>
      <w:tr w:rsidR="00831708" w:rsidRPr="00831708" w14:paraId="51A3A79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5C5F044"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0550</w:t>
            </w:r>
          </w:p>
        </w:tc>
        <w:tc>
          <w:tcPr>
            <w:tcW w:w="4970" w:type="dxa"/>
            <w:gridSpan w:val="5"/>
            <w:tcBorders>
              <w:top w:val="nil"/>
              <w:left w:val="nil"/>
              <w:bottom w:val="single" w:sz="4" w:space="0" w:color="auto"/>
              <w:right w:val="single" w:sz="8" w:space="0" w:color="000000"/>
            </w:tcBorders>
            <w:shd w:val="clear" w:color="auto" w:fill="auto"/>
            <w:noWrap/>
            <w:vAlign w:val="bottom"/>
            <w:hideMark/>
          </w:tcPr>
          <w:p w14:paraId="759F4A93"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Istraživanje i razvoj - zaštita okoliša</w:t>
            </w:r>
          </w:p>
        </w:tc>
        <w:tc>
          <w:tcPr>
            <w:tcW w:w="3164" w:type="dxa"/>
            <w:tcBorders>
              <w:top w:val="nil"/>
              <w:left w:val="nil"/>
              <w:bottom w:val="nil"/>
              <w:right w:val="single" w:sz="8" w:space="0" w:color="auto"/>
            </w:tcBorders>
            <w:shd w:val="clear" w:color="auto" w:fill="auto"/>
            <w:noWrap/>
            <w:vAlign w:val="bottom"/>
            <w:hideMark/>
          </w:tcPr>
          <w:p w14:paraId="7AFCDC7D"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410.000,00 </w:t>
            </w:r>
          </w:p>
        </w:tc>
      </w:tr>
      <w:tr w:rsidR="00831708" w:rsidRPr="00831708" w14:paraId="714C44B8" w14:textId="77777777" w:rsidTr="00831708">
        <w:trPr>
          <w:trHeight w:val="300"/>
        </w:trPr>
        <w:tc>
          <w:tcPr>
            <w:tcW w:w="1252" w:type="dxa"/>
            <w:tcBorders>
              <w:top w:val="nil"/>
              <w:left w:val="nil"/>
              <w:bottom w:val="nil"/>
              <w:right w:val="nil"/>
            </w:tcBorders>
            <w:shd w:val="clear" w:color="auto" w:fill="auto"/>
            <w:noWrap/>
            <w:vAlign w:val="bottom"/>
            <w:hideMark/>
          </w:tcPr>
          <w:p w14:paraId="0E6203C9"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p>
        </w:tc>
        <w:tc>
          <w:tcPr>
            <w:tcW w:w="1617" w:type="dxa"/>
            <w:tcBorders>
              <w:top w:val="nil"/>
              <w:left w:val="nil"/>
              <w:bottom w:val="single" w:sz="4" w:space="0" w:color="auto"/>
              <w:right w:val="nil"/>
            </w:tcBorders>
            <w:shd w:val="clear" w:color="auto" w:fill="auto"/>
            <w:noWrap/>
            <w:vAlign w:val="bottom"/>
            <w:hideMark/>
          </w:tcPr>
          <w:p w14:paraId="6137F00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9FF938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nil"/>
              <w:bottom w:val="nil"/>
              <w:right w:val="single" w:sz="8" w:space="0" w:color="auto"/>
            </w:tcBorders>
            <w:shd w:val="clear" w:color="auto" w:fill="auto"/>
            <w:noWrap/>
            <w:vAlign w:val="bottom"/>
            <w:hideMark/>
          </w:tcPr>
          <w:p w14:paraId="1CCCA114"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410.000,00 </w:t>
            </w:r>
          </w:p>
        </w:tc>
      </w:tr>
      <w:tr w:rsidR="00831708" w:rsidRPr="00831708" w14:paraId="09F51E12" w14:textId="77777777" w:rsidTr="00831708">
        <w:trPr>
          <w:trHeight w:val="300"/>
        </w:trPr>
        <w:tc>
          <w:tcPr>
            <w:tcW w:w="1252" w:type="dxa"/>
            <w:tcBorders>
              <w:top w:val="single" w:sz="4" w:space="0" w:color="auto"/>
              <w:left w:val="single" w:sz="4" w:space="0" w:color="auto"/>
              <w:bottom w:val="single" w:sz="4" w:space="0" w:color="auto"/>
              <w:right w:val="nil"/>
            </w:tcBorders>
            <w:shd w:val="clear" w:color="000000" w:fill="F2F2F2"/>
            <w:noWrap/>
            <w:vAlign w:val="bottom"/>
            <w:hideMark/>
          </w:tcPr>
          <w:p w14:paraId="15F5397D"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06</w:t>
            </w:r>
          </w:p>
        </w:tc>
        <w:tc>
          <w:tcPr>
            <w:tcW w:w="4970" w:type="dxa"/>
            <w:gridSpan w:val="5"/>
            <w:tcBorders>
              <w:top w:val="single" w:sz="4" w:space="0" w:color="auto"/>
              <w:left w:val="nil"/>
              <w:bottom w:val="single" w:sz="4" w:space="0" w:color="auto"/>
              <w:right w:val="nil"/>
            </w:tcBorders>
            <w:shd w:val="clear" w:color="000000" w:fill="F2F2F2"/>
            <w:noWrap/>
            <w:vAlign w:val="bottom"/>
            <w:hideMark/>
          </w:tcPr>
          <w:p w14:paraId="7BAB2096"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USLUGE UNAPRJEĐENJA STANOVANJA I ZAJEDNICE</w:t>
            </w:r>
          </w:p>
        </w:tc>
        <w:tc>
          <w:tcPr>
            <w:tcW w:w="3164"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6F0E12D3"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3.650.000,00 </w:t>
            </w:r>
          </w:p>
        </w:tc>
      </w:tr>
      <w:tr w:rsidR="00831708" w:rsidRPr="00831708" w14:paraId="3E9DF18F"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B8F3DEE"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0620</w:t>
            </w:r>
          </w:p>
        </w:tc>
        <w:tc>
          <w:tcPr>
            <w:tcW w:w="4970" w:type="dxa"/>
            <w:gridSpan w:val="5"/>
            <w:tcBorders>
              <w:top w:val="nil"/>
              <w:left w:val="nil"/>
              <w:bottom w:val="nil"/>
              <w:right w:val="nil"/>
            </w:tcBorders>
            <w:shd w:val="clear" w:color="auto" w:fill="auto"/>
            <w:noWrap/>
            <w:vAlign w:val="bottom"/>
            <w:hideMark/>
          </w:tcPr>
          <w:p w14:paraId="61479F70"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Razvoj zajednice</w:t>
            </w:r>
          </w:p>
        </w:tc>
        <w:tc>
          <w:tcPr>
            <w:tcW w:w="3164" w:type="dxa"/>
            <w:tcBorders>
              <w:top w:val="nil"/>
              <w:left w:val="single" w:sz="8" w:space="0" w:color="auto"/>
              <w:bottom w:val="nil"/>
              <w:right w:val="single" w:sz="8" w:space="0" w:color="auto"/>
            </w:tcBorders>
            <w:shd w:val="clear" w:color="auto" w:fill="auto"/>
            <w:noWrap/>
            <w:vAlign w:val="bottom"/>
            <w:hideMark/>
          </w:tcPr>
          <w:p w14:paraId="13BC6C93"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2.880.000,00 </w:t>
            </w:r>
          </w:p>
        </w:tc>
      </w:tr>
      <w:tr w:rsidR="00831708" w:rsidRPr="00831708" w14:paraId="307830F3"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C48D09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077224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322</w:t>
            </w:r>
          </w:p>
        </w:tc>
        <w:tc>
          <w:tcPr>
            <w:tcW w:w="3353" w:type="dxa"/>
            <w:gridSpan w:val="4"/>
            <w:tcBorders>
              <w:top w:val="nil"/>
              <w:left w:val="nil"/>
              <w:bottom w:val="nil"/>
              <w:right w:val="nil"/>
            </w:tcBorders>
            <w:shd w:val="clear" w:color="auto" w:fill="auto"/>
            <w:noWrap/>
            <w:vAlign w:val="bottom"/>
            <w:hideMark/>
          </w:tcPr>
          <w:p w14:paraId="156B979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materijal i energiju</w:t>
            </w:r>
          </w:p>
        </w:tc>
        <w:tc>
          <w:tcPr>
            <w:tcW w:w="3164" w:type="dxa"/>
            <w:tcBorders>
              <w:top w:val="nil"/>
              <w:left w:val="single" w:sz="8" w:space="0" w:color="auto"/>
              <w:bottom w:val="nil"/>
              <w:right w:val="single" w:sz="8" w:space="0" w:color="auto"/>
            </w:tcBorders>
            <w:shd w:val="clear" w:color="auto" w:fill="auto"/>
            <w:noWrap/>
            <w:vAlign w:val="bottom"/>
            <w:hideMark/>
          </w:tcPr>
          <w:p w14:paraId="5BA3A83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 </w:t>
            </w:r>
          </w:p>
        </w:tc>
      </w:tr>
      <w:tr w:rsidR="00831708" w:rsidRPr="00831708" w14:paraId="0A1F70B0"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DFAA94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43BE75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6926244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774AC2C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1.360.000,00 </w:t>
            </w:r>
          </w:p>
        </w:tc>
      </w:tr>
      <w:tr w:rsidR="00831708" w:rsidRPr="00831708" w14:paraId="7893D468"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332D77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081E88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342</w:t>
            </w:r>
          </w:p>
        </w:tc>
        <w:tc>
          <w:tcPr>
            <w:tcW w:w="3353" w:type="dxa"/>
            <w:gridSpan w:val="4"/>
            <w:tcBorders>
              <w:top w:val="nil"/>
              <w:left w:val="nil"/>
              <w:bottom w:val="nil"/>
              <w:right w:val="nil"/>
            </w:tcBorders>
            <w:shd w:val="clear" w:color="auto" w:fill="auto"/>
            <w:noWrap/>
            <w:vAlign w:val="bottom"/>
            <w:hideMark/>
          </w:tcPr>
          <w:p w14:paraId="12C217F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Financijski rashodi</w:t>
            </w:r>
          </w:p>
        </w:tc>
        <w:tc>
          <w:tcPr>
            <w:tcW w:w="3164" w:type="dxa"/>
            <w:tcBorders>
              <w:top w:val="nil"/>
              <w:left w:val="single" w:sz="8" w:space="0" w:color="auto"/>
              <w:bottom w:val="nil"/>
              <w:right w:val="single" w:sz="8" w:space="0" w:color="auto"/>
            </w:tcBorders>
            <w:shd w:val="clear" w:color="auto" w:fill="auto"/>
            <w:noWrap/>
            <w:vAlign w:val="bottom"/>
            <w:hideMark/>
          </w:tcPr>
          <w:p w14:paraId="3B1D92C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45.000,00 </w:t>
            </w:r>
          </w:p>
        </w:tc>
      </w:tr>
      <w:tr w:rsidR="00831708" w:rsidRPr="00831708" w14:paraId="2DD7A28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A489DA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ED503E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3D02C46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Tekuće donacije</w:t>
            </w:r>
          </w:p>
        </w:tc>
        <w:tc>
          <w:tcPr>
            <w:tcW w:w="3164" w:type="dxa"/>
            <w:tcBorders>
              <w:top w:val="nil"/>
              <w:left w:val="single" w:sz="8" w:space="0" w:color="auto"/>
              <w:bottom w:val="nil"/>
              <w:right w:val="single" w:sz="8" w:space="0" w:color="auto"/>
            </w:tcBorders>
            <w:shd w:val="clear" w:color="auto" w:fill="auto"/>
            <w:noWrap/>
            <w:vAlign w:val="bottom"/>
            <w:hideMark/>
          </w:tcPr>
          <w:p w14:paraId="2E34777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250.000,00 </w:t>
            </w:r>
          </w:p>
        </w:tc>
      </w:tr>
      <w:tr w:rsidR="00831708" w:rsidRPr="00831708" w14:paraId="72E5480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48261B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8EB996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386</w:t>
            </w:r>
          </w:p>
        </w:tc>
        <w:tc>
          <w:tcPr>
            <w:tcW w:w="3353" w:type="dxa"/>
            <w:gridSpan w:val="4"/>
            <w:tcBorders>
              <w:top w:val="nil"/>
              <w:left w:val="nil"/>
              <w:bottom w:val="nil"/>
              <w:right w:val="nil"/>
            </w:tcBorders>
            <w:shd w:val="clear" w:color="auto" w:fill="auto"/>
            <w:noWrap/>
            <w:vAlign w:val="bottom"/>
            <w:hideMark/>
          </w:tcPr>
          <w:p w14:paraId="6169AC4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Kapitalne pomoći</w:t>
            </w:r>
          </w:p>
        </w:tc>
        <w:tc>
          <w:tcPr>
            <w:tcW w:w="3164" w:type="dxa"/>
            <w:tcBorders>
              <w:top w:val="nil"/>
              <w:left w:val="single" w:sz="8" w:space="0" w:color="auto"/>
              <w:bottom w:val="nil"/>
              <w:right w:val="single" w:sz="8" w:space="0" w:color="auto"/>
            </w:tcBorders>
            <w:shd w:val="clear" w:color="auto" w:fill="auto"/>
            <w:noWrap/>
            <w:vAlign w:val="bottom"/>
            <w:hideMark/>
          </w:tcPr>
          <w:p w14:paraId="2E04380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300.000,00 </w:t>
            </w:r>
          </w:p>
        </w:tc>
      </w:tr>
      <w:tr w:rsidR="00831708" w:rsidRPr="00831708" w14:paraId="401CF9C3"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108B07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567D97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421</w:t>
            </w:r>
          </w:p>
        </w:tc>
        <w:tc>
          <w:tcPr>
            <w:tcW w:w="3353" w:type="dxa"/>
            <w:gridSpan w:val="4"/>
            <w:tcBorders>
              <w:top w:val="nil"/>
              <w:left w:val="nil"/>
              <w:bottom w:val="nil"/>
              <w:right w:val="nil"/>
            </w:tcBorders>
            <w:shd w:val="clear" w:color="auto" w:fill="auto"/>
            <w:noWrap/>
            <w:vAlign w:val="bottom"/>
            <w:hideMark/>
          </w:tcPr>
          <w:p w14:paraId="1C0EA89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Građevinski objekti</w:t>
            </w:r>
          </w:p>
        </w:tc>
        <w:tc>
          <w:tcPr>
            <w:tcW w:w="3164" w:type="dxa"/>
            <w:tcBorders>
              <w:top w:val="nil"/>
              <w:left w:val="single" w:sz="8" w:space="0" w:color="auto"/>
              <w:bottom w:val="nil"/>
              <w:right w:val="single" w:sz="8" w:space="0" w:color="auto"/>
            </w:tcBorders>
            <w:shd w:val="clear" w:color="auto" w:fill="auto"/>
            <w:noWrap/>
            <w:vAlign w:val="bottom"/>
            <w:hideMark/>
          </w:tcPr>
          <w:p w14:paraId="7965593A"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 </w:t>
            </w:r>
          </w:p>
        </w:tc>
      </w:tr>
      <w:tr w:rsidR="00831708" w:rsidRPr="00831708" w14:paraId="57B4866F"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2A672B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68B141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451</w:t>
            </w:r>
          </w:p>
        </w:tc>
        <w:tc>
          <w:tcPr>
            <w:tcW w:w="3353" w:type="dxa"/>
            <w:gridSpan w:val="4"/>
            <w:tcBorders>
              <w:top w:val="nil"/>
              <w:left w:val="nil"/>
              <w:bottom w:val="nil"/>
              <w:right w:val="nil"/>
            </w:tcBorders>
            <w:shd w:val="clear" w:color="auto" w:fill="auto"/>
            <w:noWrap/>
            <w:vAlign w:val="bottom"/>
            <w:hideMark/>
          </w:tcPr>
          <w:p w14:paraId="108EB91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Dodatna ulaganja na građevinskim objektima</w:t>
            </w:r>
          </w:p>
        </w:tc>
        <w:tc>
          <w:tcPr>
            <w:tcW w:w="3164" w:type="dxa"/>
            <w:tcBorders>
              <w:top w:val="nil"/>
              <w:left w:val="single" w:sz="8" w:space="0" w:color="auto"/>
              <w:bottom w:val="nil"/>
              <w:right w:val="single" w:sz="8" w:space="0" w:color="auto"/>
            </w:tcBorders>
            <w:shd w:val="clear" w:color="auto" w:fill="auto"/>
            <w:noWrap/>
            <w:vAlign w:val="bottom"/>
            <w:hideMark/>
          </w:tcPr>
          <w:p w14:paraId="4E60193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350.000,00 </w:t>
            </w:r>
          </w:p>
        </w:tc>
      </w:tr>
      <w:tr w:rsidR="00831708" w:rsidRPr="00831708" w14:paraId="66903F85"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3962B4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lastRenderedPageBreak/>
              <w:t> </w:t>
            </w:r>
          </w:p>
        </w:tc>
        <w:tc>
          <w:tcPr>
            <w:tcW w:w="1617" w:type="dxa"/>
            <w:tcBorders>
              <w:top w:val="nil"/>
              <w:left w:val="nil"/>
              <w:bottom w:val="nil"/>
              <w:right w:val="nil"/>
            </w:tcBorders>
            <w:shd w:val="clear" w:color="auto" w:fill="auto"/>
            <w:noWrap/>
            <w:vAlign w:val="bottom"/>
            <w:hideMark/>
          </w:tcPr>
          <w:p w14:paraId="73077CF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544</w:t>
            </w:r>
          </w:p>
        </w:tc>
        <w:tc>
          <w:tcPr>
            <w:tcW w:w="3353" w:type="dxa"/>
            <w:gridSpan w:val="4"/>
            <w:tcBorders>
              <w:top w:val="nil"/>
              <w:left w:val="nil"/>
              <w:bottom w:val="nil"/>
              <w:right w:val="nil"/>
            </w:tcBorders>
            <w:shd w:val="clear" w:color="auto" w:fill="auto"/>
            <w:noWrap/>
            <w:vAlign w:val="bottom"/>
            <w:hideMark/>
          </w:tcPr>
          <w:p w14:paraId="0152DE3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Izdaci za otplatu glavnice kredita</w:t>
            </w:r>
          </w:p>
        </w:tc>
        <w:tc>
          <w:tcPr>
            <w:tcW w:w="3164" w:type="dxa"/>
            <w:tcBorders>
              <w:top w:val="nil"/>
              <w:left w:val="single" w:sz="8" w:space="0" w:color="auto"/>
              <w:bottom w:val="nil"/>
              <w:right w:val="single" w:sz="8" w:space="0" w:color="auto"/>
            </w:tcBorders>
            <w:shd w:val="clear" w:color="auto" w:fill="auto"/>
            <w:noWrap/>
            <w:vAlign w:val="bottom"/>
            <w:hideMark/>
          </w:tcPr>
          <w:p w14:paraId="6323917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375.000,00 </w:t>
            </w:r>
          </w:p>
        </w:tc>
      </w:tr>
      <w:tr w:rsidR="00831708" w:rsidRPr="00831708" w14:paraId="47B61ED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6E1CCF3"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0640</w:t>
            </w:r>
          </w:p>
        </w:tc>
        <w:tc>
          <w:tcPr>
            <w:tcW w:w="4970" w:type="dxa"/>
            <w:gridSpan w:val="5"/>
            <w:tcBorders>
              <w:top w:val="nil"/>
              <w:left w:val="nil"/>
              <w:bottom w:val="nil"/>
              <w:right w:val="nil"/>
            </w:tcBorders>
            <w:shd w:val="clear" w:color="auto" w:fill="auto"/>
            <w:noWrap/>
            <w:vAlign w:val="bottom"/>
            <w:hideMark/>
          </w:tcPr>
          <w:p w14:paraId="5F8054E0"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Ulična rasvjeta</w:t>
            </w:r>
          </w:p>
        </w:tc>
        <w:tc>
          <w:tcPr>
            <w:tcW w:w="3164" w:type="dxa"/>
            <w:tcBorders>
              <w:top w:val="nil"/>
              <w:left w:val="single" w:sz="8" w:space="0" w:color="auto"/>
              <w:bottom w:val="nil"/>
              <w:right w:val="single" w:sz="8" w:space="0" w:color="auto"/>
            </w:tcBorders>
            <w:shd w:val="clear" w:color="auto" w:fill="auto"/>
            <w:noWrap/>
            <w:vAlign w:val="bottom"/>
            <w:hideMark/>
          </w:tcPr>
          <w:p w14:paraId="594503F8"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750.000,00 </w:t>
            </w:r>
          </w:p>
        </w:tc>
      </w:tr>
      <w:tr w:rsidR="00831708" w:rsidRPr="00831708" w14:paraId="2EF1FF67"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0C98DC6"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F50A7D7"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322</w:t>
            </w:r>
          </w:p>
        </w:tc>
        <w:tc>
          <w:tcPr>
            <w:tcW w:w="3353" w:type="dxa"/>
            <w:gridSpan w:val="4"/>
            <w:tcBorders>
              <w:top w:val="nil"/>
              <w:left w:val="nil"/>
              <w:bottom w:val="nil"/>
              <w:right w:val="nil"/>
            </w:tcBorders>
            <w:shd w:val="clear" w:color="auto" w:fill="auto"/>
            <w:noWrap/>
            <w:vAlign w:val="bottom"/>
            <w:hideMark/>
          </w:tcPr>
          <w:p w14:paraId="1443C4D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materijal i energiju</w:t>
            </w:r>
          </w:p>
        </w:tc>
        <w:tc>
          <w:tcPr>
            <w:tcW w:w="3164" w:type="dxa"/>
            <w:tcBorders>
              <w:top w:val="nil"/>
              <w:left w:val="single" w:sz="8" w:space="0" w:color="auto"/>
              <w:bottom w:val="nil"/>
              <w:right w:val="single" w:sz="8" w:space="0" w:color="auto"/>
            </w:tcBorders>
            <w:shd w:val="clear" w:color="auto" w:fill="auto"/>
            <w:noWrap/>
            <w:vAlign w:val="bottom"/>
            <w:hideMark/>
          </w:tcPr>
          <w:p w14:paraId="06E2340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600.000,00 </w:t>
            </w:r>
          </w:p>
        </w:tc>
      </w:tr>
      <w:tr w:rsidR="00831708" w:rsidRPr="00831708" w14:paraId="6F3E2820"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4DFE19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BDF440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6F410A3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2D31EC2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50.000,00 </w:t>
            </w:r>
          </w:p>
        </w:tc>
      </w:tr>
      <w:tr w:rsidR="00831708" w:rsidRPr="00831708" w14:paraId="443A18DC"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E96532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800DF0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421</w:t>
            </w:r>
          </w:p>
        </w:tc>
        <w:tc>
          <w:tcPr>
            <w:tcW w:w="3353" w:type="dxa"/>
            <w:gridSpan w:val="4"/>
            <w:tcBorders>
              <w:top w:val="nil"/>
              <w:left w:val="nil"/>
              <w:bottom w:val="nil"/>
              <w:right w:val="nil"/>
            </w:tcBorders>
            <w:shd w:val="clear" w:color="auto" w:fill="auto"/>
            <w:noWrap/>
            <w:vAlign w:val="bottom"/>
            <w:hideMark/>
          </w:tcPr>
          <w:p w14:paraId="4477E90D"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Građevinski objekti</w:t>
            </w:r>
          </w:p>
        </w:tc>
        <w:tc>
          <w:tcPr>
            <w:tcW w:w="3164" w:type="dxa"/>
            <w:tcBorders>
              <w:top w:val="nil"/>
              <w:left w:val="single" w:sz="8" w:space="0" w:color="auto"/>
              <w:bottom w:val="nil"/>
              <w:right w:val="single" w:sz="8" w:space="0" w:color="auto"/>
            </w:tcBorders>
            <w:shd w:val="clear" w:color="auto" w:fill="auto"/>
            <w:noWrap/>
            <w:vAlign w:val="bottom"/>
            <w:hideMark/>
          </w:tcPr>
          <w:p w14:paraId="473480B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 </w:t>
            </w:r>
          </w:p>
        </w:tc>
      </w:tr>
      <w:tr w:rsidR="00831708" w:rsidRPr="00831708" w14:paraId="2CDFA26B"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3D894DB"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0660</w:t>
            </w:r>
          </w:p>
        </w:tc>
        <w:tc>
          <w:tcPr>
            <w:tcW w:w="4970" w:type="dxa"/>
            <w:gridSpan w:val="5"/>
            <w:tcBorders>
              <w:top w:val="nil"/>
              <w:left w:val="nil"/>
              <w:bottom w:val="nil"/>
              <w:right w:val="single" w:sz="8" w:space="0" w:color="000000"/>
            </w:tcBorders>
            <w:shd w:val="clear" w:color="auto" w:fill="auto"/>
            <w:noWrap/>
            <w:vAlign w:val="bottom"/>
            <w:hideMark/>
          </w:tcPr>
          <w:p w14:paraId="26D33C60"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Rashodi vez.uz stanov.i kom.pogod.koji nisu drug.sv.</w:t>
            </w:r>
          </w:p>
        </w:tc>
        <w:tc>
          <w:tcPr>
            <w:tcW w:w="3164" w:type="dxa"/>
            <w:tcBorders>
              <w:top w:val="nil"/>
              <w:left w:val="nil"/>
              <w:bottom w:val="nil"/>
              <w:right w:val="single" w:sz="8" w:space="0" w:color="auto"/>
            </w:tcBorders>
            <w:shd w:val="clear" w:color="auto" w:fill="auto"/>
            <w:noWrap/>
            <w:vAlign w:val="bottom"/>
            <w:hideMark/>
          </w:tcPr>
          <w:p w14:paraId="10BFE5CD"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20.000,00 </w:t>
            </w:r>
          </w:p>
        </w:tc>
      </w:tr>
      <w:tr w:rsidR="00831708" w:rsidRPr="00831708" w14:paraId="24F8AA03"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A66BE8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72A760AF"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single" w:sz="8" w:space="0" w:color="000000"/>
            </w:tcBorders>
            <w:shd w:val="clear" w:color="auto" w:fill="auto"/>
            <w:noWrap/>
            <w:vAlign w:val="bottom"/>
            <w:hideMark/>
          </w:tcPr>
          <w:p w14:paraId="1A35032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Pomoći </w:t>
            </w:r>
          </w:p>
        </w:tc>
        <w:tc>
          <w:tcPr>
            <w:tcW w:w="3164" w:type="dxa"/>
            <w:tcBorders>
              <w:top w:val="nil"/>
              <w:left w:val="nil"/>
              <w:bottom w:val="nil"/>
              <w:right w:val="single" w:sz="8" w:space="0" w:color="auto"/>
            </w:tcBorders>
            <w:shd w:val="clear" w:color="auto" w:fill="auto"/>
            <w:noWrap/>
            <w:vAlign w:val="bottom"/>
            <w:hideMark/>
          </w:tcPr>
          <w:p w14:paraId="7EC6A018"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20.000,00 </w:t>
            </w:r>
          </w:p>
        </w:tc>
      </w:tr>
      <w:tr w:rsidR="00831708" w:rsidRPr="00831708" w14:paraId="6E4890AE" w14:textId="77777777" w:rsidTr="00831708">
        <w:trPr>
          <w:trHeight w:val="300"/>
        </w:trPr>
        <w:tc>
          <w:tcPr>
            <w:tcW w:w="1252" w:type="dxa"/>
            <w:tcBorders>
              <w:top w:val="single" w:sz="4" w:space="0" w:color="auto"/>
              <w:left w:val="single" w:sz="4" w:space="0" w:color="auto"/>
              <w:bottom w:val="single" w:sz="4" w:space="0" w:color="auto"/>
              <w:right w:val="nil"/>
            </w:tcBorders>
            <w:shd w:val="clear" w:color="000000" w:fill="F2F2F2"/>
            <w:noWrap/>
            <w:vAlign w:val="bottom"/>
            <w:hideMark/>
          </w:tcPr>
          <w:p w14:paraId="729F0124"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07</w:t>
            </w:r>
          </w:p>
        </w:tc>
        <w:tc>
          <w:tcPr>
            <w:tcW w:w="4970" w:type="dxa"/>
            <w:gridSpan w:val="5"/>
            <w:tcBorders>
              <w:top w:val="single" w:sz="4" w:space="0" w:color="auto"/>
              <w:left w:val="nil"/>
              <w:bottom w:val="single" w:sz="4" w:space="0" w:color="auto"/>
              <w:right w:val="nil"/>
            </w:tcBorders>
            <w:shd w:val="clear" w:color="000000" w:fill="F2F2F2"/>
            <w:noWrap/>
            <w:vAlign w:val="bottom"/>
            <w:hideMark/>
          </w:tcPr>
          <w:p w14:paraId="58FBA9ED"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ZDRAVSTVO</w:t>
            </w:r>
          </w:p>
        </w:tc>
        <w:tc>
          <w:tcPr>
            <w:tcW w:w="3164"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49B2E002"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120.000,00 </w:t>
            </w:r>
          </w:p>
        </w:tc>
      </w:tr>
      <w:tr w:rsidR="00831708" w:rsidRPr="00831708" w14:paraId="77695EA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0E348E3"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0721</w:t>
            </w:r>
          </w:p>
        </w:tc>
        <w:tc>
          <w:tcPr>
            <w:tcW w:w="4970" w:type="dxa"/>
            <w:gridSpan w:val="5"/>
            <w:tcBorders>
              <w:top w:val="nil"/>
              <w:left w:val="nil"/>
              <w:bottom w:val="nil"/>
              <w:right w:val="nil"/>
            </w:tcBorders>
            <w:shd w:val="clear" w:color="auto" w:fill="auto"/>
            <w:noWrap/>
            <w:vAlign w:val="bottom"/>
            <w:hideMark/>
          </w:tcPr>
          <w:p w14:paraId="5A701909"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Opće medicinske usluge</w:t>
            </w:r>
          </w:p>
        </w:tc>
        <w:tc>
          <w:tcPr>
            <w:tcW w:w="3164" w:type="dxa"/>
            <w:tcBorders>
              <w:top w:val="nil"/>
              <w:left w:val="single" w:sz="8" w:space="0" w:color="auto"/>
              <w:bottom w:val="nil"/>
              <w:right w:val="single" w:sz="8" w:space="0" w:color="auto"/>
            </w:tcBorders>
            <w:shd w:val="clear" w:color="auto" w:fill="auto"/>
            <w:noWrap/>
            <w:vAlign w:val="bottom"/>
            <w:hideMark/>
          </w:tcPr>
          <w:p w14:paraId="197D4FC1"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120.000,00 </w:t>
            </w:r>
          </w:p>
        </w:tc>
      </w:tr>
      <w:tr w:rsidR="00831708" w:rsidRPr="00831708" w14:paraId="47C2B2F0"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06107B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457178E7"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2D38211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Pomoći zdravstvenim organizacijama</w:t>
            </w:r>
          </w:p>
        </w:tc>
        <w:tc>
          <w:tcPr>
            <w:tcW w:w="3164" w:type="dxa"/>
            <w:tcBorders>
              <w:top w:val="nil"/>
              <w:left w:val="single" w:sz="8" w:space="0" w:color="auto"/>
              <w:bottom w:val="nil"/>
              <w:right w:val="single" w:sz="8" w:space="0" w:color="auto"/>
            </w:tcBorders>
            <w:shd w:val="clear" w:color="auto" w:fill="auto"/>
            <w:noWrap/>
            <w:vAlign w:val="bottom"/>
            <w:hideMark/>
          </w:tcPr>
          <w:p w14:paraId="5D59594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120.000,00 </w:t>
            </w:r>
          </w:p>
        </w:tc>
      </w:tr>
      <w:tr w:rsidR="00831708" w:rsidRPr="00831708" w14:paraId="7A9D95DE" w14:textId="77777777" w:rsidTr="00831708">
        <w:trPr>
          <w:trHeight w:val="300"/>
        </w:trPr>
        <w:tc>
          <w:tcPr>
            <w:tcW w:w="1252" w:type="dxa"/>
            <w:tcBorders>
              <w:top w:val="single" w:sz="4" w:space="0" w:color="auto"/>
              <w:left w:val="single" w:sz="4" w:space="0" w:color="auto"/>
              <w:bottom w:val="single" w:sz="4" w:space="0" w:color="auto"/>
              <w:right w:val="nil"/>
            </w:tcBorders>
            <w:shd w:val="clear" w:color="000000" w:fill="F2F2F2"/>
            <w:noWrap/>
            <w:vAlign w:val="bottom"/>
            <w:hideMark/>
          </w:tcPr>
          <w:p w14:paraId="1357793B"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08</w:t>
            </w:r>
          </w:p>
        </w:tc>
        <w:tc>
          <w:tcPr>
            <w:tcW w:w="4970" w:type="dxa"/>
            <w:gridSpan w:val="5"/>
            <w:tcBorders>
              <w:top w:val="single" w:sz="4" w:space="0" w:color="auto"/>
              <w:left w:val="nil"/>
              <w:bottom w:val="single" w:sz="4" w:space="0" w:color="auto"/>
              <w:right w:val="nil"/>
            </w:tcBorders>
            <w:shd w:val="clear" w:color="000000" w:fill="F2F2F2"/>
            <w:noWrap/>
            <w:vAlign w:val="bottom"/>
            <w:hideMark/>
          </w:tcPr>
          <w:p w14:paraId="1DD29052"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REKREACIJA, KULTURA I RELIGIJA</w:t>
            </w:r>
          </w:p>
        </w:tc>
        <w:tc>
          <w:tcPr>
            <w:tcW w:w="3164"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1F762FF"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2.689.000,00 </w:t>
            </w:r>
          </w:p>
        </w:tc>
      </w:tr>
      <w:tr w:rsidR="00831708" w:rsidRPr="00831708" w14:paraId="7662A1B7"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A8B5F8F"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0810</w:t>
            </w:r>
          </w:p>
        </w:tc>
        <w:tc>
          <w:tcPr>
            <w:tcW w:w="4970" w:type="dxa"/>
            <w:gridSpan w:val="5"/>
            <w:tcBorders>
              <w:top w:val="nil"/>
              <w:left w:val="nil"/>
              <w:bottom w:val="nil"/>
              <w:right w:val="nil"/>
            </w:tcBorders>
            <w:shd w:val="clear" w:color="auto" w:fill="auto"/>
            <w:noWrap/>
            <w:vAlign w:val="bottom"/>
            <w:hideMark/>
          </w:tcPr>
          <w:p w14:paraId="1FDDB8CF"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Službe rekreacije i sporta</w:t>
            </w:r>
          </w:p>
        </w:tc>
        <w:tc>
          <w:tcPr>
            <w:tcW w:w="3164" w:type="dxa"/>
            <w:tcBorders>
              <w:top w:val="nil"/>
              <w:left w:val="single" w:sz="8" w:space="0" w:color="auto"/>
              <w:bottom w:val="nil"/>
              <w:right w:val="single" w:sz="8" w:space="0" w:color="auto"/>
            </w:tcBorders>
            <w:shd w:val="clear" w:color="auto" w:fill="auto"/>
            <w:noWrap/>
            <w:vAlign w:val="bottom"/>
            <w:hideMark/>
          </w:tcPr>
          <w:p w14:paraId="18079818"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600.000,00 </w:t>
            </w:r>
          </w:p>
        </w:tc>
      </w:tr>
      <w:tr w:rsidR="00831708" w:rsidRPr="00831708" w14:paraId="49040882"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0E2D0E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8743B0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7E0A507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Tekuće donacije</w:t>
            </w:r>
          </w:p>
        </w:tc>
        <w:tc>
          <w:tcPr>
            <w:tcW w:w="3164" w:type="dxa"/>
            <w:tcBorders>
              <w:top w:val="nil"/>
              <w:left w:val="single" w:sz="8" w:space="0" w:color="auto"/>
              <w:bottom w:val="nil"/>
              <w:right w:val="single" w:sz="8" w:space="0" w:color="auto"/>
            </w:tcBorders>
            <w:shd w:val="clear" w:color="auto" w:fill="auto"/>
            <w:noWrap/>
            <w:vAlign w:val="bottom"/>
            <w:hideMark/>
          </w:tcPr>
          <w:p w14:paraId="6CBDD0E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 </w:t>
            </w:r>
          </w:p>
        </w:tc>
      </w:tr>
      <w:tr w:rsidR="00831708" w:rsidRPr="00831708" w14:paraId="4E451030"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AC72DE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639E0FA"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421</w:t>
            </w:r>
          </w:p>
        </w:tc>
        <w:tc>
          <w:tcPr>
            <w:tcW w:w="3353" w:type="dxa"/>
            <w:gridSpan w:val="4"/>
            <w:tcBorders>
              <w:top w:val="nil"/>
              <w:left w:val="nil"/>
              <w:bottom w:val="nil"/>
              <w:right w:val="nil"/>
            </w:tcBorders>
            <w:shd w:val="clear" w:color="auto" w:fill="auto"/>
            <w:noWrap/>
            <w:vAlign w:val="bottom"/>
            <w:hideMark/>
          </w:tcPr>
          <w:p w14:paraId="75787E4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Građevinski objekti</w:t>
            </w:r>
          </w:p>
        </w:tc>
        <w:tc>
          <w:tcPr>
            <w:tcW w:w="3164" w:type="dxa"/>
            <w:tcBorders>
              <w:top w:val="nil"/>
              <w:left w:val="single" w:sz="8" w:space="0" w:color="auto"/>
              <w:bottom w:val="nil"/>
              <w:right w:val="single" w:sz="8" w:space="0" w:color="auto"/>
            </w:tcBorders>
            <w:shd w:val="clear" w:color="auto" w:fill="auto"/>
            <w:noWrap/>
            <w:vAlign w:val="bottom"/>
            <w:hideMark/>
          </w:tcPr>
          <w:p w14:paraId="2A926BFA"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500.000,00 </w:t>
            </w:r>
          </w:p>
        </w:tc>
      </w:tr>
      <w:tr w:rsidR="00831708" w:rsidRPr="00831708" w14:paraId="1EBBDFB2"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A8AEE62"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0820</w:t>
            </w:r>
          </w:p>
        </w:tc>
        <w:tc>
          <w:tcPr>
            <w:tcW w:w="4970" w:type="dxa"/>
            <w:gridSpan w:val="5"/>
            <w:tcBorders>
              <w:top w:val="nil"/>
              <w:left w:val="nil"/>
              <w:bottom w:val="nil"/>
              <w:right w:val="nil"/>
            </w:tcBorders>
            <w:shd w:val="clear" w:color="auto" w:fill="auto"/>
            <w:noWrap/>
            <w:vAlign w:val="bottom"/>
            <w:hideMark/>
          </w:tcPr>
          <w:p w14:paraId="4EE8037C"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Službe kulture</w:t>
            </w:r>
          </w:p>
        </w:tc>
        <w:tc>
          <w:tcPr>
            <w:tcW w:w="3164" w:type="dxa"/>
            <w:tcBorders>
              <w:top w:val="nil"/>
              <w:left w:val="single" w:sz="8" w:space="0" w:color="auto"/>
              <w:bottom w:val="nil"/>
              <w:right w:val="single" w:sz="8" w:space="0" w:color="auto"/>
            </w:tcBorders>
            <w:shd w:val="clear" w:color="auto" w:fill="auto"/>
            <w:noWrap/>
            <w:vAlign w:val="bottom"/>
            <w:hideMark/>
          </w:tcPr>
          <w:p w14:paraId="35DA9CBD"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1.759.000,00 </w:t>
            </w:r>
          </w:p>
        </w:tc>
      </w:tr>
      <w:tr w:rsidR="00831708" w:rsidRPr="00831708" w14:paraId="119A7A87"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8816BC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80FBEE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311</w:t>
            </w:r>
          </w:p>
        </w:tc>
        <w:tc>
          <w:tcPr>
            <w:tcW w:w="3353" w:type="dxa"/>
            <w:gridSpan w:val="4"/>
            <w:tcBorders>
              <w:top w:val="nil"/>
              <w:left w:val="nil"/>
              <w:bottom w:val="nil"/>
              <w:right w:val="nil"/>
            </w:tcBorders>
            <w:shd w:val="clear" w:color="auto" w:fill="auto"/>
            <w:noWrap/>
            <w:vAlign w:val="bottom"/>
            <w:hideMark/>
          </w:tcPr>
          <w:p w14:paraId="5F1A899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Plaće</w:t>
            </w:r>
          </w:p>
        </w:tc>
        <w:tc>
          <w:tcPr>
            <w:tcW w:w="3164" w:type="dxa"/>
            <w:tcBorders>
              <w:top w:val="nil"/>
              <w:left w:val="single" w:sz="8" w:space="0" w:color="auto"/>
              <w:bottom w:val="nil"/>
              <w:right w:val="single" w:sz="8" w:space="0" w:color="auto"/>
            </w:tcBorders>
            <w:shd w:val="clear" w:color="auto" w:fill="auto"/>
            <w:noWrap/>
            <w:vAlign w:val="bottom"/>
            <w:hideMark/>
          </w:tcPr>
          <w:p w14:paraId="181C52A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170.000,00 </w:t>
            </w:r>
          </w:p>
        </w:tc>
      </w:tr>
      <w:tr w:rsidR="00831708" w:rsidRPr="00831708" w14:paraId="0571F7E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E5B3B9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D09488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312</w:t>
            </w:r>
          </w:p>
        </w:tc>
        <w:tc>
          <w:tcPr>
            <w:tcW w:w="3353" w:type="dxa"/>
            <w:gridSpan w:val="4"/>
            <w:tcBorders>
              <w:top w:val="nil"/>
              <w:left w:val="nil"/>
              <w:bottom w:val="nil"/>
              <w:right w:val="nil"/>
            </w:tcBorders>
            <w:shd w:val="clear" w:color="auto" w:fill="auto"/>
            <w:noWrap/>
            <w:vAlign w:val="bottom"/>
            <w:hideMark/>
          </w:tcPr>
          <w:p w14:paraId="2830198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rashodi za zaposlene</w:t>
            </w:r>
          </w:p>
        </w:tc>
        <w:tc>
          <w:tcPr>
            <w:tcW w:w="3164" w:type="dxa"/>
            <w:tcBorders>
              <w:top w:val="nil"/>
              <w:left w:val="single" w:sz="8" w:space="0" w:color="auto"/>
              <w:bottom w:val="nil"/>
              <w:right w:val="single" w:sz="8" w:space="0" w:color="auto"/>
            </w:tcBorders>
            <w:shd w:val="clear" w:color="auto" w:fill="auto"/>
            <w:noWrap/>
            <w:vAlign w:val="bottom"/>
            <w:hideMark/>
          </w:tcPr>
          <w:p w14:paraId="584FB8D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7.000,00 </w:t>
            </w:r>
          </w:p>
        </w:tc>
      </w:tr>
      <w:tr w:rsidR="00831708" w:rsidRPr="00831708" w14:paraId="48EFFD69"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0411C5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CE7DB0A"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313</w:t>
            </w:r>
          </w:p>
        </w:tc>
        <w:tc>
          <w:tcPr>
            <w:tcW w:w="3353" w:type="dxa"/>
            <w:gridSpan w:val="4"/>
            <w:tcBorders>
              <w:top w:val="nil"/>
              <w:left w:val="nil"/>
              <w:bottom w:val="nil"/>
              <w:right w:val="nil"/>
            </w:tcBorders>
            <w:shd w:val="clear" w:color="auto" w:fill="auto"/>
            <w:noWrap/>
            <w:vAlign w:val="bottom"/>
            <w:hideMark/>
          </w:tcPr>
          <w:p w14:paraId="45CAEE6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Doprinosi</w:t>
            </w:r>
          </w:p>
        </w:tc>
        <w:tc>
          <w:tcPr>
            <w:tcW w:w="3164" w:type="dxa"/>
            <w:tcBorders>
              <w:top w:val="nil"/>
              <w:left w:val="single" w:sz="8" w:space="0" w:color="auto"/>
              <w:bottom w:val="nil"/>
              <w:right w:val="single" w:sz="8" w:space="0" w:color="auto"/>
            </w:tcBorders>
            <w:shd w:val="clear" w:color="auto" w:fill="auto"/>
            <w:noWrap/>
            <w:vAlign w:val="bottom"/>
            <w:hideMark/>
          </w:tcPr>
          <w:p w14:paraId="15285FC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77.000,00 </w:t>
            </w:r>
          </w:p>
        </w:tc>
      </w:tr>
      <w:tr w:rsidR="00831708" w:rsidRPr="00831708" w14:paraId="483910EA"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9D978FD"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7036590"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321</w:t>
            </w:r>
          </w:p>
        </w:tc>
        <w:tc>
          <w:tcPr>
            <w:tcW w:w="3353" w:type="dxa"/>
            <w:gridSpan w:val="4"/>
            <w:tcBorders>
              <w:top w:val="nil"/>
              <w:left w:val="nil"/>
              <w:bottom w:val="nil"/>
              <w:right w:val="single" w:sz="8" w:space="0" w:color="000000"/>
            </w:tcBorders>
            <w:shd w:val="clear" w:color="auto" w:fill="auto"/>
            <w:noWrap/>
            <w:vAlign w:val="bottom"/>
            <w:hideMark/>
          </w:tcPr>
          <w:p w14:paraId="085C357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Materijalni rashodi</w:t>
            </w:r>
          </w:p>
        </w:tc>
        <w:tc>
          <w:tcPr>
            <w:tcW w:w="3164" w:type="dxa"/>
            <w:tcBorders>
              <w:top w:val="nil"/>
              <w:left w:val="nil"/>
              <w:bottom w:val="nil"/>
              <w:right w:val="single" w:sz="8" w:space="0" w:color="auto"/>
            </w:tcBorders>
            <w:shd w:val="clear" w:color="auto" w:fill="auto"/>
            <w:noWrap/>
            <w:vAlign w:val="bottom"/>
            <w:hideMark/>
          </w:tcPr>
          <w:p w14:paraId="547C864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4.000,00 </w:t>
            </w:r>
          </w:p>
        </w:tc>
      </w:tr>
      <w:tr w:rsidR="00831708" w:rsidRPr="00831708" w14:paraId="29DB0FB1"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04AABC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BAD227F"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322</w:t>
            </w:r>
          </w:p>
        </w:tc>
        <w:tc>
          <w:tcPr>
            <w:tcW w:w="3353" w:type="dxa"/>
            <w:gridSpan w:val="4"/>
            <w:tcBorders>
              <w:top w:val="nil"/>
              <w:left w:val="nil"/>
              <w:bottom w:val="nil"/>
              <w:right w:val="nil"/>
            </w:tcBorders>
            <w:shd w:val="clear" w:color="auto" w:fill="auto"/>
            <w:noWrap/>
            <w:vAlign w:val="bottom"/>
            <w:hideMark/>
          </w:tcPr>
          <w:p w14:paraId="1C11523B"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materijal i energiju</w:t>
            </w:r>
          </w:p>
        </w:tc>
        <w:tc>
          <w:tcPr>
            <w:tcW w:w="3164" w:type="dxa"/>
            <w:tcBorders>
              <w:top w:val="nil"/>
              <w:left w:val="single" w:sz="8" w:space="0" w:color="auto"/>
              <w:bottom w:val="nil"/>
              <w:right w:val="single" w:sz="8" w:space="0" w:color="auto"/>
            </w:tcBorders>
            <w:shd w:val="clear" w:color="auto" w:fill="auto"/>
            <w:noWrap/>
            <w:vAlign w:val="bottom"/>
            <w:hideMark/>
          </w:tcPr>
          <w:p w14:paraId="5F8C711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23.000,00 </w:t>
            </w:r>
          </w:p>
        </w:tc>
      </w:tr>
      <w:tr w:rsidR="00831708" w:rsidRPr="00831708" w14:paraId="150BDD1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3F5C3B4"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1661B86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3DEBB2A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1631F18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46.000,00 </w:t>
            </w:r>
          </w:p>
        </w:tc>
      </w:tr>
      <w:tr w:rsidR="00831708" w:rsidRPr="00831708" w14:paraId="3CA69B7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32D069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716346F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343</w:t>
            </w:r>
          </w:p>
        </w:tc>
        <w:tc>
          <w:tcPr>
            <w:tcW w:w="3353" w:type="dxa"/>
            <w:gridSpan w:val="4"/>
            <w:tcBorders>
              <w:top w:val="nil"/>
              <w:left w:val="nil"/>
              <w:bottom w:val="nil"/>
              <w:right w:val="nil"/>
            </w:tcBorders>
            <w:shd w:val="clear" w:color="auto" w:fill="auto"/>
            <w:noWrap/>
            <w:vAlign w:val="bottom"/>
            <w:hideMark/>
          </w:tcPr>
          <w:p w14:paraId="08A5753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financijski rahodi</w:t>
            </w:r>
          </w:p>
        </w:tc>
        <w:tc>
          <w:tcPr>
            <w:tcW w:w="3164" w:type="dxa"/>
            <w:tcBorders>
              <w:top w:val="nil"/>
              <w:left w:val="single" w:sz="8" w:space="0" w:color="auto"/>
              <w:bottom w:val="nil"/>
              <w:right w:val="single" w:sz="8" w:space="0" w:color="auto"/>
            </w:tcBorders>
            <w:shd w:val="clear" w:color="auto" w:fill="auto"/>
            <w:noWrap/>
            <w:vAlign w:val="bottom"/>
            <w:hideMark/>
          </w:tcPr>
          <w:p w14:paraId="4E8E1ACA"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2.000,00 </w:t>
            </w:r>
          </w:p>
        </w:tc>
      </w:tr>
      <w:tr w:rsidR="00831708" w:rsidRPr="00831708" w14:paraId="42AE10F5"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EA7D7A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80952A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48B4857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Tekuće donacije</w:t>
            </w:r>
          </w:p>
        </w:tc>
        <w:tc>
          <w:tcPr>
            <w:tcW w:w="3164" w:type="dxa"/>
            <w:tcBorders>
              <w:top w:val="nil"/>
              <w:left w:val="single" w:sz="8" w:space="0" w:color="auto"/>
              <w:bottom w:val="nil"/>
              <w:right w:val="single" w:sz="8" w:space="0" w:color="auto"/>
            </w:tcBorders>
            <w:shd w:val="clear" w:color="auto" w:fill="auto"/>
            <w:noWrap/>
            <w:vAlign w:val="bottom"/>
            <w:hideMark/>
          </w:tcPr>
          <w:p w14:paraId="50720EC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 </w:t>
            </w:r>
          </w:p>
        </w:tc>
      </w:tr>
      <w:tr w:rsidR="00831708" w:rsidRPr="00831708" w14:paraId="4C20980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ACD5BF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34E388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421</w:t>
            </w:r>
          </w:p>
        </w:tc>
        <w:tc>
          <w:tcPr>
            <w:tcW w:w="3353" w:type="dxa"/>
            <w:gridSpan w:val="4"/>
            <w:tcBorders>
              <w:top w:val="nil"/>
              <w:left w:val="nil"/>
              <w:bottom w:val="nil"/>
              <w:right w:val="single" w:sz="8" w:space="0" w:color="000000"/>
            </w:tcBorders>
            <w:shd w:val="clear" w:color="auto" w:fill="auto"/>
            <w:noWrap/>
            <w:vAlign w:val="center"/>
            <w:hideMark/>
          </w:tcPr>
          <w:p w14:paraId="0ADC2B94"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Građevinski objekti</w:t>
            </w:r>
          </w:p>
        </w:tc>
        <w:tc>
          <w:tcPr>
            <w:tcW w:w="3164" w:type="dxa"/>
            <w:tcBorders>
              <w:top w:val="nil"/>
              <w:left w:val="nil"/>
              <w:bottom w:val="nil"/>
              <w:right w:val="single" w:sz="8" w:space="0" w:color="auto"/>
            </w:tcBorders>
            <w:shd w:val="clear" w:color="auto" w:fill="auto"/>
            <w:noWrap/>
            <w:vAlign w:val="bottom"/>
            <w:hideMark/>
          </w:tcPr>
          <w:p w14:paraId="3B8082A4"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 </w:t>
            </w:r>
          </w:p>
        </w:tc>
      </w:tr>
      <w:tr w:rsidR="00831708" w:rsidRPr="00831708" w14:paraId="4E5FF33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976400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884334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424</w:t>
            </w:r>
          </w:p>
        </w:tc>
        <w:tc>
          <w:tcPr>
            <w:tcW w:w="3353" w:type="dxa"/>
            <w:gridSpan w:val="4"/>
            <w:tcBorders>
              <w:top w:val="nil"/>
              <w:left w:val="nil"/>
              <w:bottom w:val="nil"/>
              <w:right w:val="nil"/>
            </w:tcBorders>
            <w:shd w:val="clear" w:color="auto" w:fill="auto"/>
            <w:noWrap/>
            <w:vAlign w:val="bottom"/>
            <w:hideMark/>
          </w:tcPr>
          <w:p w14:paraId="32B0DF2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Knjige</w:t>
            </w:r>
          </w:p>
        </w:tc>
        <w:tc>
          <w:tcPr>
            <w:tcW w:w="3164" w:type="dxa"/>
            <w:tcBorders>
              <w:top w:val="nil"/>
              <w:left w:val="single" w:sz="8" w:space="0" w:color="auto"/>
              <w:bottom w:val="nil"/>
              <w:right w:val="single" w:sz="8" w:space="0" w:color="auto"/>
            </w:tcBorders>
            <w:shd w:val="clear" w:color="auto" w:fill="auto"/>
            <w:noWrap/>
            <w:vAlign w:val="bottom"/>
            <w:hideMark/>
          </w:tcPr>
          <w:p w14:paraId="466C936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30.000,00 </w:t>
            </w:r>
          </w:p>
        </w:tc>
      </w:tr>
      <w:tr w:rsidR="00831708" w:rsidRPr="00831708" w14:paraId="155C4078"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203720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93A74F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451</w:t>
            </w:r>
          </w:p>
        </w:tc>
        <w:tc>
          <w:tcPr>
            <w:tcW w:w="3353" w:type="dxa"/>
            <w:gridSpan w:val="4"/>
            <w:tcBorders>
              <w:top w:val="nil"/>
              <w:left w:val="nil"/>
              <w:bottom w:val="nil"/>
              <w:right w:val="nil"/>
            </w:tcBorders>
            <w:shd w:val="clear" w:color="auto" w:fill="auto"/>
            <w:noWrap/>
            <w:vAlign w:val="bottom"/>
            <w:hideMark/>
          </w:tcPr>
          <w:p w14:paraId="02A5522B"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Dodatna ulaganja na građevinskim objektima</w:t>
            </w:r>
          </w:p>
        </w:tc>
        <w:tc>
          <w:tcPr>
            <w:tcW w:w="3164" w:type="dxa"/>
            <w:tcBorders>
              <w:top w:val="nil"/>
              <w:left w:val="single" w:sz="8" w:space="0" w:color="auto"/>
              <w:bottom w:val="nil"/>
              <w:right w:val="single" w:sz="8" w:space="0" w:color="auto"/>
            </w:tcBorders>
            <w:shd w:val="clear" w:color="auto" w:fill="auto"/>
            <w:noWrap/>
            <w:vAlign w:val="bottom"/>
            <w:hideMark/>
          </w:tcPr>
          <w:p w14:paraId="1B4DDE77"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1.200.000,00 </w:t>
            </w:r>
          </w:p>
        </w:tc>
      </w:tr>
      <w:tr w:rsidR="00831708" w:rsidRPr="00831708" w14:paraId="67ECD42B"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F21FFC8"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0830</w:t>
            </w:r>
          </w:p>
        </w:tc>
        <w:tc>
          <w:tcPr>
            <w:tcW w:w="4970" w:type="dxa"/>
            <w:gridSpan w:val="5"/>
            <w:tcBorders>
              <w:top w:val="nil"/>
              <w:left w:val="nil"/>
              <w:bottom w:val="nil"/>
              <w:right w:val="nil"/>
            </w:tcBorders>
            <w:shd w:val="clear" w:color="auto" w:fill="auto"/>
            <w:noWrap/>
            <w:vAlign w:val="bottom"/>
            <w:hideMark/>
          </w:tcPr>
          <w:p w14:paraId="265E5A60"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Službe emitiranja i izdavanja</w:t>
            </w:r>
          </w:p>
        </w:tc>
        <w:tc>
          <w:tcPr>
            <w:tcW w:w="3164" w:type="dxa"/>
            <w:tcBorders>
              <w:top w:val="nil"/>
              <w:left w:val="single" w:sz="8" w:space="0" w:color="auto"/>
              <w:bottom w:val="nil"/>
              <w:right w:val="single" w:sz="8" w:space="0" w:color="auto"/>
            </w:tcBorders>
            <w:shd w:val="clear" w:color="auto" w:fill="auto"/>
            <w:noWrap/>
            <w:vAlign w:val="bottom"/>
            <w:hideMark/>
          </w:tcPr>
          <w:p w14:paraId="0CBDC9A1"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10.000,00 </w:t>
            </w:r>
          </w:p>
        </w:tc>
      </w:tr>
      <w:tr w:rsidR="00831708" w:rsidRPr="00831708" w14:paraId="18477BB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39455A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CA7C8C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7BCF637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Tekuće donacije</w:t>
            </w:r>
          </w:p>
        </w:tc>
        <w:tc>
          <w:tcPr>
            <w:tcW w:w="3164" w:type="dxa"/>
            <w:tcBorders>
              <w:top w:val="nil"/>
              <w:left w:val="single" w:sz="8" w:space="0" w:color="auto"/>
              <w:bottom w:val="nil"/>
              <w:right w:val="single" w:sz="8" w:space="0" w:color="auto"/>
            </w:tcBorders>
            <w:shd w:val="clear" w:color="auto" w:fill="auto"/>
            <w:noWrap/>
            <w:vAlign w:val="bottom"/>
            <w:hideMark/>
          </w:tcPr>
          <w:p w14:paraId="5E26F9B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 </w:t>
            </w:r>
          </w:p>
        </w:tc>
      </w:tr>
      <w:tr w:rsidR="00831708" w:rsidRPr="00831708" w14:paraId="2821A63A"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962BE5B"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0840</w:t>
            </w:r>
          </w:p>
        </w:tc>
        <w:tc>
          <w:tcPr>
            <w:tcW w:w="4970" w:type="dxa"/>
            <w:gridSpan w:val="5"/>
            <w:tcBorders>
              <w:top w:val="nil"/>
              <w:left w:val="nil"/>
              <w:bottom w:val="nil"/>
              <w:right w:val="nil"/>
            </w:tcBorders>
            <w:shd w:val="clear" w:color="auto" w:fill="auto"/>
            <w:noWrap/>
            <w:vAlign w:val="bottom"/>
            <w:hideMark/>
          </w:tcPr>
          <w:p w14:paraId="2C2D617B"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Religijske i druge službe zajednice</w:t>
            </w:r>
          </w:p>
        </w:tc>
        <w:tc>
          <w:tcPr>
            <w:tcW w:w="3164" w:type="dxa"/>
            <w:tcBorders>
              <w:top w:val="nil"/>
              <w:left w:val="single" w:sz="8" w:space="0" w:color="auto"/>
              <w:bottom w:val="nil"/>
              <w:right w:val="single" w:sz="8" w:space="0" w:color="auto"/>
            </w:tcBorders>
            <w:shd w:val="clear" w:color="auto" w:fill="auto"/>
            <w:noWrap/>
            <w:vAlign w:val="bottom"/>
            <w:hideMark/>
          </w:tcPr>
          <w:p w14:paraId="64017CE7"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320.000,00 </w:t>
            </w:r>
          </w:p>
        </w:tc>
      </w:tr>
      <w:tr w:rsidR="00831708" w:rsidRPr="00831708" w14:paraId="08C1A0A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DF2BFA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4AF7FE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6BCA7BA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Tekuće donacije</w:t>
            </w:r>
          </w:p>
        </w:tc>
        <w:tc>
          <w:tcPr>
            <w:tcW w:w="3164" w:type="dxa"/>
            <w:tcBorders>
              <w:top w:val="nil"/>
              <w:left w:val="single" w:sz="8" w:space="0" w:color="auto"/>
              <w:bottom w:val="nil"/>
              <w:right w:val="single" w:sz="8" w:space="0" w:color="auto"/>
            </w:tcBorders>
            <w:shd w:val="clear" w:color="auto" w:fill="auto"/>
            <w:noWrap/>
            <w:vAlign w:val="bottom"/>
            <w:hideMark/>
          </w:tcPr>
          <w:p w14:paraId="51F6EBD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20.000,00 </w:t>
            </w:r>
          </w:p>
        </w:tc>
      </w:tr>
      <w:tr w:rsidR="00831708" w:rsidRPr="00831708" w14:paraId="444DAD23"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73CAD1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DC9FCD7"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382</w:t>
            </w:r>
          </w:p>
        </w:tc>
        <w:tc>
          <w:tcPr>
            <w:tcW w:w="3353" w:type="dxa"/>
            <w:gridSpan w:val="4"/>
            <w:tcBorders>
              <w:top w:val="nil"/>
              <w:left w:val="nil"/>
              <w:bottom w:val="nil"/>
              <w:right w:val="nil"/>
            </w:tcBorders>
            <w:shd w:val="clear" w:color="auto" w:fill="auto"/>
            <w:noWrap/>
            <w:vAlign w:val="bottom"/>
            <w:hideMark/>
          </w:tcPr>
          <w:p w14:paraId="08F58CA4"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Kapitalne donacije</w:t>
            </w:r>
          </w:p>
        </w:tc>
        <w:tc>
          <w:tcPr>
            <w:tcW w:w="3164" w:type="dxa"/>
            <w:tcBorders>
              <w:top w:val="nil"/>
              <w:left w:val="single" w:sz="8" w:space="0" w:color="auto"/>
              <w:bottom w:val="nil"/>
              <w:right w:val="single" w:sz="8" w:space="0" w:color="auto"/>
            </w:tcBorders>
            <w:shd w:val="clear" w:color="auto" w:fill="auto"/>
            <w:noWrap/>
            <w:vAlign w:val="bottom"/>
            <w:hideMark/>
          </w:tcPr>
          <w:p w14:paraId="4F211C7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300.000,00 </w:t>
            </w:r>
          </w:p>
        </w:tc>
      </w:tr>
      <w:tr w:rsidR="00831708" w:rsidRPr="00831708" w14:paraId="7324B132" w14:textId="77777777" w:rsidTr="00831708">
        <w:trPr>
          <w:trHeight w:val="300"/>
        </w:trPr>
        <w:tc>
          <w:tcPr>
            <w:tcW w:w="1252" w:type="dxa"/>
            <w:tcBorders>
              <w:top w:val="single" w:sz="4" w:space="0" w:color="auto"/>
              <w:left w:val="single" w:sz="4" w:space="0" w:color="auto"/>
              <w:bottom w:val="single" w:sz="4" w:space="0" w:color="auto"/>
              <w:right w:val="nil"/>
            </w:tcBorders>
            <w:shd w:val="clear" w:color="000000" w:fill="F2F2F2"/>
            <w:noWrap/>
            <w:vAlign w:val="bottom"/>
            <w:hideMark/>
          </w:tcPr>
          <w:p w14:paraId="72F8027C"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09</w:t>
            </w:r>
          </w:p>
        </w:tc>
        <w:tc>
          <w:tcPr>
            <w:tcW w:w="4970" w:type="dxa"/>
            <w:gridSpan w:val="5"/>
            <w:tcBorders>
              <w:top w:val="single" w:sz="4" w:space="0" w:color="auto"/>
              <w:left w:val="nil"/>
              <w:bottom w:val="single" w:sz="4" w:space="0" w:color="auto"/>
              <w:right w:val="nil"/>
            </w:tcBorders>
            <w:shd w:val="clear" w:color="000000" w:fill="F2F2F2"/>
            <w:noWrap/>
            <w:vAlign w:val="bottom"/>
            <w:hideMark/>
          </w:tcPr>
          <w:p w14:paraId="2F844908"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PREDŠKOLSKO I OSNOVNO OBRAZOVANJE</w:t>
            </w:r>
          </w:p>
        </w:tc>
        <w:tc>
          <w:tcPr>
            <w:tcW w:w="3164"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00F286A9"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2.925.000,00 </w:t>
            </w:r>
          </w:p>
        </w:tc>
      </w:tr>
      <w:tr w:rsidR="00831708" w:rsidRPr="00831708" w14:paraId="594A95BA"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1AEC705"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0911</w:t>
            </w:r>
          </w:p>
        </w:tc>
        <w:tc>
          <w:tcPr>
            <w:tcW w:w="4970" w:type="dxa"/>
            <w:gridSpan w:val="5"/>
            <w:tcBorders>
              <w:top w:val="nil"/>
              <w:left w:val="nil"/>
              <w:bottom w:val="nil"/>
              <w:right w:val="nil"/>
            </w:tcBorders>
            <w:shd w:val="clear" w:color="auto" w:fill="auto"/>
            <w:noWrap/>
            <w:vAlign w:val="bottom"/>
            <w:hideMark/>
          </w:tcPr>
          <w:p w14:paraId="0915F9F0"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Predškolsko obrazovanje</w:t>
            </w:r>
          </w:p>
        </w:tc>
        <w:tc>
          <w:tcPr>
            <w:tcW w:w="3164" w:type="dxa"/>
            <w:tcBorders>
              <w:top w:val="nil"/>
              <w:left w:val="single" w:sz="8" w:space="0" w:color="auto"/>
              <w:bottom w:val="nil"/>
              <w:right w:val="single" w:sz="8" w:space="0" w:color="auto"/>
            </w:tcBorders>
            <w:shd w:val="clear" w:color="auto" w:fill="auto"/>
            <w:noWrap/>
            <w:vAlign w:val="bottom"/>
            <w:hideMark/>
          </w:tcPr>
          <w:p w14:paraId="2B222DFA"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2.583.000,00 </w:t>
            </w:r>
          </w:p>
        </w:tc>
      </w:tr>
      <w:tr w:rsidR="00831708" w:rsidRPr="00831708" w14:paraId="5BAF9D59"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D5EEC7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5DA280A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311</w:t>
            </w:r>
          </w:p>
        </w:tc>
        <w:tc>
          <w:tcPr>
            <w:tcW w:w="3353" w:type="dxa"/>
            <w:gridSpan w:val="4"/>
            <w:tcBorders>
              <w:top w:val="nil"/>
              <w:left w:val="nil"/>
              <w:bottom w:val="nil"/>
              <w:right w:val="nil"/>
            </w:tcBorders>
            <w:shd w:val="clear" w:color="auto" w:fill="auto"/>
            <w:noWrap/>
            <w:vAlign w:val="bottom"/>
            <w:hideMark/>
          </w:tcPr>
          <w:p w14:paraId="3E2E3DF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Plaće</w:t>
            </w:r>
          </w:p>
        </w:tc>
        <w:tc>
          <w:tcPr>
            <w:tcW w:w="3164" w:type="dxa"/>
            <w:tcBorders>
              <w:top w:val="nil"/>
              <w:left w:val="single" w:sz="8" w:space="0" w:color="auto"/>
              <w:bottom w:val="nil"/>
              <w:right w:val="single" w:sz="8" w:space="0" w:color="auto"/>
            </w:tcBorders>
            <w:shd w:val="clear" w:color="auto" w:fill="auto"/>
            <w:noWrap/>
            <w:vAlign w:val="bottom"/>
            <w:hideMark/>
          </w:tcPr>
          <w:p w14:paraId="0F0C088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370.000,00 </w:t>
            </w:r>
          </w:p>
        </w:tc>
      </w:tr>
      <w:tr w:rsidR="00831708" w:rsidRPr="00831708" w14:paraId="07D8A44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B3440A9"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1EA191BA"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312</w:t>
            </w:r>
          </w:p>
        </w:tc>
        <w:tc>
          <w:tcPr>
            <w:tcW w:w="3353" w:type="dxa"/>
            <w:gridSpan w:val="4"/>
            <w:tcBorders>
              <w:top w:val="nil"/>
              <w:left w:val="nil"/>
              <w:bottom w:val="nil"/>
              <w:right w:val="nil"/>
            </w:tcBorders>
            <w:shd w:val="clear" w:color="auto" w:fill="auto"/>
            <w:noWrap/>
            <w:vAlign w:val="bottom"/>
            <w:hideMark/>
          </w:tcPr>
          <w:p w14:paraId="376049A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rashodi za zaposlene</w:t>
            </w:r>
          </w:p>
        </w:tc>
        <w:tc>
          <w:tcPr>
            <w:tcW w:w="3164" w:type="dxa"/>
            <w:tcBorders>
              <w:top w:val="nil"/>
              <w:left w:val="single" w:sz="8" w:space="0" w:color="auto"/>
              <w:bottom w:val="nil"/>
              <w:right w:val="single" w:sz="8" w:space="0" w:color="auto"/>
            </w:tcBorders>
            <w:shd w:val="clear" w:color="auto" w:fill="auto"/>
            <w:noWrap/>
            <w:vAlign w:val="bottom"/>
            <w:hideMark/>
          </w:tcPr>
          <w:p w14:paraId="03F5CD7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18.000,00 </w:t>
            </w:r>
          </w:p>
        </w:tc>
      </w:tr>
      <w:tr w:rsidR="00831708" w:rsidRPr="00831708" w14:paraId="126F988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D23F5CB"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7991BB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313</w:t>
            </w:r>
          </w:p>
        </w:tc>
        <w:tc>
          <w:tcPr>
            <w:tcW w:w="3353" w:type="dxa"/>
            <w:gridSpan w:val="4"/>
            <w:tcBorders>
              <w:top w:val="nil"/>
              <w:left w:val="nil"/>
              <w:bottom w:val="nil"/>
              <w:right w:val="nil"/>
            </w:tcBorders>
            <w:shd w:val="clear" w:color="auto" w:fill="auto"/>
            <w:noWrap/>
            <w:vAlign w:val="bottom"/>
            <w:hideMark/>
          </w:tcPr>
          <w:p w14:paraId="17C98424"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Doprinosi</w:t>
            </w:r>
          </w:p>
        </w:tc>
        <w:tc>
          <w:tcPr>
            <w:tcW w:w="3164" w:type="dxa"/>
            <w:tcBorders>
              <w:top w:val="nil"/>
              <w:left w:val="single" w:sz="8" w:space="0" w:color="auto"/>
              <w:bottom w:val="nil"/>
              <w:right w:val="single" w:sz="8" w:space="0" w:color="auto"/>
            </w:tcBorders>
            <w:shd w:val="clear" w:color="auto" w:fill="auto"/>
            <w:noWrap/>
            <w:vAlign w:val="bottom"/>
            <w:hideMark/>
          </w:tcPr>
          <w:p w14:paraId="28DF1D3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170.000,00 </w:t>
            </w:r>
          </w:p>
        </w:tc>
      </w:tr>
      <w:tr w:rsidR="00831708" w:rsidRPr="00831708" w14:paraId="4D934467"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E3C121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418EF76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321</w:t>
            </w:r>
          </w:p>
        </w:tc>
        <w:tc>
          <w:tcPr>
            <w:tcW w:w="3353" w:type="dxa"/>
            <w:gridSpan w:val="4"/>
            <w:tcBorders>
              <w:top w:val="nil"/>
              <w:left w:val="nil"/>
              <w:bottom w:val="nil"/>
              <w:right w:val="single" w:sz="8" w:space="0" w:color="000000"/>
            </w:tcBorders>
            <w:shd w:val="clear" w:color="auto" w:fill="auto"/>
            <w:noWrap/>
            <w:vAlign w:val="bottom"/>
            <w:hideMark/>
          </w:tcPr>
          <w:p w14:paraId="24B5748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Materijalni rashodi</w:t>
            </w:r>
          </w:p>
        </w:tc>
        <w:tc>
          <w:tcPr>
            <w:tcW w:w="3164" w:type="dxa"/>
            <w:tcBorders>
              <w:top w:val="nil"/>
              <w:left w:val="nil"/>
              <w:bottom w:val="nil"/>
              <w:right w:val="single" w:sz="8" w:space="0" w:color="auto"/>
            </w:tcBorders>
            <w:shd w:val="clear" w:color="auto" w:fill="auto"/>
            <w:noWrap/>
            <w:vAlign w:val="bottom"/>
            <w:hideMark/>
          </w:tcPr>
          <w:p w14:paraId="6044E1B2"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22.000,00 </w:t>
            </w:r>
          </w:p>
        </w:tc>
      </w:tr>
      <w:tr w:rsidR="00831708" w:rsidRPr="00831708" w14:paraId="5BBD524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25B3FBF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4D6C0DA"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322</w:t>
            </w:r>
          </w:p>
        </w:tc>
        <w:tc>
          <w:tcPr>
            <w:tcW w:w="3353" w:type="dxa"/>
            <w:gridSpan w:val="4"/>
            <w:tcBorders>
              <w:top w:val="nil"/>
              <w:left w:val="nil"/>
              <w:bottom w:val="nil"/>
              <w:right w:val="nil"/>
            </w:tcBorders>
            <w:shd w:val="clear" w:color="auto" w:fill="auto"/>
            <w:noWrap/>
            <w:vAlign w:val="bottom"/>
            <w:hideMark/>
          </w:tcPr>
          <w:p w14:paraId="3DB1178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materijal i energiju</w:t>
            </w:r>
          </w:p>
        </w:tc>
        <w:tc>
          <w:tcPr>
            <w:tcW w:w="3164" w:type="dxa"/>
            <w:tcBorders>
              <w:top w:val="nil"/>
              <w:left w:val="single" w:sz="8" w:space="0" w:color="auto"/>
              <w:bottom w:val="nil"/>
              <w:right w:val="single" w:sz="8" w:space="0" w:color="auto"/>
            </w:tcBorders>
            <w:shd w:val="clear" w:color="auto" w:fill="auto"/>
            <w:noWrap/>
            <w:vAlign w:val="bottom"/>
            <w:hideMark/>
          </w:tcPr>
          <w:p w14:paraId="4DE16A7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93.000,00 </w:t>
            </w:r>
          </w:p>
        </w:tc>
      </w:tr>
      <w:tr w:rsidR="00831708" w:rsidRPr="00831708" w14:paraId="191D99D3"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90B71B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1715A11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nil"/>
            </w:tcBorders>
            <w:shd w:val="clear" w:color="auto" w:fill="auto"/>
            <w:noWrap/>
            <w:vAlign w:val="bottom"/>
            <w:hideMark/>
          </w:tcPr>
          <w:p w14:paraId="33D0D62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Rashodi za usluge</w:t>
            </w:r>
          </w:p>
        </w:tc>
        <w:tc>
          <w:tcPr>
            <w:tcW w:w="3164" w:type="dxa"/>
            <w:tcBorders>
              <w:top w:val="nil"/>
              <w:left w:val="single" w:sz="8" w:space="0" w:color="auto"/>
              <w:bottom w:val="nil"/>
              <w:right w:val="single" w:sz="8" w:space="0" w:color="auto"/>
            </w:tcBorders>
            <w:shd w:val="clear" w:color="auto" w:fill="auto"/>
            <w:noWrap/>
            <w:vAlign w:val="bottom"/>
            <w:hideMark/>
          </w:tcPr>
          <w:p w14:paraId="6DB3785E"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54.000,00 </w:t>
            </w:r>
          </w:p>
        </w:tc>
      </w:tr>
      <w:tr w:rsidR="00831708" w:rsidRPr="00831708" w14:paraId="4E39B15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FA2E7E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47A66D5E"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343</w:t>
            </w:r>
          </w:p>
        </w:tc>
        <w:tc>
          <w:tcPr>
            <w:tcW w:w="3353" w:type="dxa"/>
            <w:gridSpan w:val="4"/>
            <w:tcBorders>
              <w:top w:val="nil"/>
              <w:left w:val="nil"/>
              <w:bottom w:val="nil"/>
              <w:right w:val="nil"/>
            </w:tcBorders>
            <w:shd w:val="clear" w:color="auto" w:fill="auto"/>
            <w:noWrap/>
            <w:vAlign w:val="bottom"/>
            <w:hideMark/>
          </w:tcPr>
          <w:p w14:paraId="56BE85B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Ostali financijski rashodi</w:t>
            </w:r>
          </w:p>
        </w:tc>
        <w:tc>
          <w:tcPr>
            <w:tcW w:w="3164" w:type="dxa"/>
            <w:tcBorders>
              <w:top w:val="nil"/>
              <w:left w:val="single" w:sz="8" w:space="0" w:color="auto"/>
              <w:bottom w:val="nil"/>
              <w:right w:val="single" w:sz="8" w:space="0" w:color="auto"/>
            </w:tcBorders>
            <w:shd w:val="clear" w:color="auto" w:fill="auto"/>
            <w:noWrap/>
            <w:vAlign w:val="bottom"/>
            <w:hideMark/>
          </w:tcPr>
          <w:p w14:paraId="661BA94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3.000,00 </w:t>
            </w:r>
          </w:p>
        </w:tc>
      </w:tr>
      <w:tr w:rsidR="00831708" w:rsidRPr="00831708" w14:paraId="60A5C49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654C79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4D7AEC0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372</w:t>
            </w:r>
          </w:p>
        </w:tc>
        <w:tc>
          <w:tcPr>
            <w:tcW w:w="3353" w:type="dxa"/>
            <w:gridSpan w:val="4"/>
            <w:tcBorders>
              <w:top w:val="nil"/>
              <w:left w:val="nil"/>
              <w:bottom w:val="nil"/>
              <w:right w:val="nil"/>
            </w:tcBorders>
            <w:shd w:val="clear" w:color="auto" w:fill="auto"/>
            <w:noWrap/>
            <w:vAlign w:val="bottom"/>
            <w:hideMark/>
          </w:tcPr>
          <w:p w14:paraId="7FBD1357"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Ostale naknade iz proračuna</w:t>
            </w:r>
          </w:p>
        </w:tc>
        <w:tc>
          <w:tcPr>
            <w:tcW w:w="3164" w:type="dxa"/>
            <w:tcBorders>
              <w:top w:val="nil"/>
              <w:left w:val="single" w:sz="8" w:space="0" w:color="auto"/>
              <w:bottom w:val="nil"/>
              <w:right w:val="single" w:sz="8" w:space="0" w:color="auto"/>
            </w:tcBorders>
            <w:shd w:val="clear" w:color="auto" w:fill="auto"/>
            <w:noWrap/>
            <w:vAlign w:val="bottom"/>
            <w:hideMark/>
          </w:tcPr>
          <w:p w14:paraId="139BF22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108.000,00 </w:t>
            </w:r>
          </w:p>
        </w:tc>
      </w:tr>
      <w:tr w:rsidR="00831708" w:rsidRPr="00831708" w14:paraId="491C8226"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274C44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49BB52F"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4482A58A"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Tekuće donacije</w:t>
            </w:r>
          </w:p>
        </w:tc>
        <w:tc>
          <w:tcPr>
            <w:tcW w:w="3164" w:type="dxa"/>
            <w:tcBorders>
              <w:top w:val="nil"/>
              <w:left w:val="single" w:sz="8" w:space="0" w:color="auto"/>
              <w:bottom w:val="nil"/>
              <w:right w:val="single" w:sz="8" w:space="0" w:color="auto"/>
            </w:tcBorders>
            <w:shd w:val="clear" w:color="auto" w:fill="auto"/>
            <w:noWrap/>
            <w:vAlign w:val="bottom"/>
            <w:hideMark/>
          </w:tcPr>
          <w:p w14:paraId="6315745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25.000,00 </w:t>
            </w:r>
          </w:p>
        </w:tc>
      </w:tr>
      <w:tr w:rsidR="00831708" w:rsidRPr="00831708" w14:paraId="418C9EF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5B9B82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0DAB3E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421</w:t>
            </w:r>
          </w:p>
        </w:tc>
        <w:tc>
          <w:tcPr>
            <w:tcW w:w="3353" w:type="dxa"/>
            <w:gridSpan w:val="4"/>
            <w:tcBorders>
              <w:top w:val="nil"/>
              <w:left w:val="nil"/>
              <w:bottom w:val="nil"/>
              <w:right w:val="nil"/>
            </w:tcBorders>
            <w:shd w:val="clear" w:color="auto" w:fill="auto"/>
            <w:noWrap/>
            <w:vAlign w:val="bottom"/>
            <w:hideMark/>
          </w:tcPr>
          <w:p w14:paraId="0134181C"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Građevinskiobjekti</w:t>
            </w:r>
          </w:p>
        </w:tc>
        <w:tc>
          <w:tcPr>
            <w:tcW w:w="3164" w:type="dxa"/>
            <w:tcBorders>
              <w:top w:val="nil"/>
              <w:left w:val="single" w:sz="8" w:space="0" w:color="auto"/>
              <w:bottom w:val="nil"/>
              <w:right w:val="single" w:sz="8" w:space="0" w:color="auto"/>
            </w:tcBorders>
            <w:shd w:val="clear" w:color="auto" w:fill="auto"/>
            <w:noWrap/>
            <w:vAlign w:val="bottom"/>
            <w:hideMark/>
          </w:tcPr>
          <w:p w14:paraId="468D9B5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1.500.000,00 </w:t>
            </w:r>
          </w:p>
        </w:tc>
      </w:tr>
      <w:tr w:rsidR="00831708" w:rsidRPr="00831708" w14:paraId="5D99C020"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ABC1B1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D6715C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422</w:t>
            </w:r>
          </w:p>
        </w:tc>
        <w:tc>
          <w:tcPr>
            <w:tcW w:w="3353" w:type="dxa"/>
            <w:gridSpan w:val="4"/>
            <w:tcBorders>
              <w:top w:val="nil"/>
              <w:left w:val="nil"/>
              <w:bottom w:val="nil"/>
              <w:right w:val="single" w:sz="8" w:space="0" w:color="000000"/>
            </w:tcBorders>
            <w:shd w:val="clear" w:color="auto" w:fill="auto"/>
            <w:noWrap/>
            <w:vAlign w:val="bottom"/>
            <w:hideMark/>
          </w:tcPr>
          <w:p w14:paraId="66BB020D"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Postrojenja i oprema</w:t>
            </w:r>
          </w:p>
        </w:tc>
        <w:tc>
          <w:tcPr>
            <w:tcW w:w="3164" w:type="dxa"/>
            <w:tcBorders>
              <w:top w:val="nil"/>
              <w:left w:val="nil"/>
              <w:bottom w:val="nil"/>
              <w:right w:val="single" w:sz="8" w:space="0" w:color="auto"/>
            </w:tcBorders>
            <w:shd w:val="clear" w:color="auto" w:fill="auto"/>
            <w:noWrap/>
            <w:vAlign w:val="bottom"/>
            <w:hideMark/>
          </w:tcPr>
          <w:p w14:paraId="2F4AA49C"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220.000,00 </w:t>
            </w:r>
          </w:p>
        </w:tc>
      </w:tr>
      <w:tr w:rsidR="00831708" w:rsidRPr="00831708" w14:paraId="4E3DF5AC"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E6C6217"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0912</w:t>
            </w:r>
          </w:p>
        </w:tc>
        <w:tc>
          <w:tcPr>
            <w:tcW w:w="4970" w:type="dxa"/>
            <w:gridSpan w:val="5"/>
            <w:tcBorders>
              <w:top w:val="nil"/>
              <w:left w:val="nil"/>
              <w:bottom w:val="nil"/>
              <w:right w:val="nil"/>
            </w:tcBorders>
            <w:shd w:val="clear" w:color="auto" w:fill="auto"/>
            <w:noWrap/>
            <w:vAlign w:val="bottom"/>
            <w:hideMark/>
          </w:tcPr>
          <w:p w14:paraId="4EFBFDB9"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Osnovno obrazovanje</w:t>
            </w:r>
          </w:p>
        </w:tc>
        <w:tc>
          <w:tcPr>
            <w:tcW w:w="3164" w:type="dxa"/>
            <w:tcBorders>
              <w:top w:val="nil"/>
              <w:left w:val="single" w:sz="8" w:space="0" w:color="auto"/>
              <w:bottom w:val="nil"/>
              <w:right w:val="single" w:sz="8" w:space="0" w:color="auto"/>
            </w:tcBorders>
            <w:shd w:val="clear" w:color="auto" w:fill="auto"/>
            <w:noWrap/>
            <w:vAlign w:val="bottom"/>
            <w:hideMark/>
          </w:tcPr>
          <w:p w14:paraId="3441754E"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130.000,00 </w:t>
            </w:r>
          </w:p>
        </w:tc>
      </w:tr>
      <w:tr w:rsidR="00831708" w:rsidRPr="00831708" w14:paraId="37F2578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A06942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lastRenderedPageBreak/>
              <w:t> </w:t>
            </w:r>
          </w:p>
        </w:tc>
        <w:tc>
          <w:tcPr>
            <w:tcW w:w="1617" w:type="dxa"/>
            <w:tcBorders>
              <w:top w:val="nil"/>
              <w:left w:val="nil"/>
              <w:bottom w:val="nil"/>
              <w:right w:val="nil"/>
            </w:tcBorders>
            <w:shd w:val="clear" w:color="auto" w:fill="auto"/>
            <w:noWrap/>
            <w:vAlign w:val="bottom"/>
            <w:hideMark/>
          </w:tcPr>
          <w:p w14:paraId="296DD59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372</w:t>
            </w:r>
          </w:p>
        </w:tc>
        <w:tc>
          <w:tcPr>
            <w:tcW w:w="3353" w:type="dxa"/>
            <w:gridSpan w:val="4"/>
            <w:tcBorders>
              <w:top w:val="nil"/>
              <w:left w:val="nil"/>
              <w:bottom w:val="nil"/>
              <w:right w:val="nil"/>
            </w:tcBorders>
            <w:shd w:val="clear" w:color="auto" w:fill="auto"/>
            <w:noWrap/>
            <w:vAlign w:val="bottom"/>
            <w:hideMark/>
          </w:tcPr>
          <w:p w14:paraId="75A7B14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Ostale naknade iz proračuna</w:t>
            </w:r>
          </w:p>
        </w:tc>
        <w:tc>
          <w:tcPr>
            <w:tcW w:w="3164" w:type="dxa"/>
            <w:tcBorders>
              <w:top w:val="nil"/>
              <w:left w:val="single" w:sz="8" w:space="0" w:color="auto"/>
              <w:bottom w:val="nil"/>
              <w:right w:val="single" w:sz="8" w:space="0" w:color="auto"/>
            </w:tcBorders>
            <w:shd w:val="clear" w:color="auto" w:fill="auto"/>
            <w:noWrap/>
            <w:vAlign w:val="bottom"/>
            <w:hideMark/>
          </w:tcPr>
          <w:p w14:paraId="3D49168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30.000,00 </w:t>
            </w:r>
          </w:p>
        </w:tc>
      </w:tr>
      <w:tr w:rsidR="00831708" w:rsidRPr="00831708" w14:paraId="33D8CE89"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6714434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F671E2B"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451</w:t>
            </w:r>
          </w:p>
        </w:tc>
        <w:tc>
          <w:tcPr>
            <w:tcW w:w="3353" w:type="dxa"/>
            <w:gridSpan w:val="4"/>
            <w:tcBorders>
              <w:top w:val="nil"/>
              <w:left w:val="nil"/>
              <w:bottom w:val="nil"/>
              <w:right w:val="nil"/>
            </w:tcBorders>
            <w:shd w:val="clear" w:color="auto" w:fill="auto"/>
            <w:noWrap/>
            <w:vAlign w:val="bottom"/>
            <w:hideMark/>
          </w:tcPr>
          <w:p w14:paraId="01FD23C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Dodatna ulaganja na građevinskim objektima</w:t>
            </w:r>
          </w:p>
        </w:tc>
        <w:tc>
          <w:tcPr>
            <w:tcW w:w="3164" w:type="dxa"/>
            <w:tcBorders>
              <w:top w:val="nil"/>
              <w:left w:val="single" w:sz="8" w:space="0" w:color="auto"/>
              <w:bottom w:val="nil"/>
              <w:right w:val="single" w:sz="8" w:space="0" w:color="auto"/>
            </w:tcBorders>
            <w:shd w:val="clear" w:color="auto" w:fill="auto"/>
            <w:noWrap/>
            <w:vAlign w:val="bottom"/>
            <w:hideMark/>
          </w:tcPr>
          <w:p w14:paraId="67514534"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100.000,00 </w:t>
            </w:r>
          </w:p>
        </w:tc>
      </w:tr>
      <w:tr w:rsidR="00831708" w:rsidRPr="00831708" w14:paraId="48B98EC1"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F7824CE"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0950</w:t>
            </w:r>
          </w:p>
        </w:tc>
        <w:tc>
          <w:tcPr>
            <w:tcW w:w="4970" w:type="dxa"/>
            <w:gridSpan w:val="5"/>
            <w:tcBorders>
              <w:top w:val="nil"/>
              <w:left w:val="nil"/>
              <w:bottom w:val="nil"/>
              <w:right w:val="nil"/>
            </w:tcBorders>
            <w:shd w:val="clear" w:color="auto" w:fill="auto"/>
            <w:noWrap/>
            <w:vAlign w:val="bottom"/>
            <w:hideMark/>
          </w:tcPr>
          <w:p w14:paraId="5F28ADCE"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Srednjoškolsko i visoko obrazovanje</w:t>
            </w:r>
          </w:p>
        </w:tc>
        <w:tc>
          <w:tcPr>
            <w:tcW w:w="3164" w:type="dxa"/>
            <w:tcBorders>
              <w:top w:val="nil"/>
              <w:left w:val="single" w:sz="8" w:space="0" w:color="auto"/>
              <w:bottom w:val="nil"/>
              <w:right w:val="single" w:sz="8" w:space="0" w:color="auto"/>
            </w:tcBorders>
            <w:shd w:val="clear" w:color="auto" w:fill="auto"/>
            <w:noWrap/>
            <w:vAlign w:val="bottom"/>
            <w:hideMark/>
          </w:tcPr>
          <w:p w14:paraId="36A08FCD"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212.000,00 </w:t>
            </w:r>
          </w:p>
        </w:tc>
      </w:tr>
      <w:tr w:rsidR="00831708" w:rsidRPr="00831708" w14:paraId="7DB80E5A"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11A64F71"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44266E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372</w:t>
            </w:r>
          </w:p>
        </w:tc>
        <w:tc>
          <w:tcPr>
            <w:tcW w:w="3353" w:type="dxa"/>
            <w:gridSpan w:val="4"/>
            <w:tcBorders>
              <w:top w:val="nil"/>
              <w:left w:val="nil"/>
              <w:bottom w:val="nil"/>
              <w:right w:val="nil"/>
            </w:tcBorders>
            <w:shd w:val="clear" w:color="auto" w:fill="auto"/>
            <w:noWrap/>
            <w:vAlign w:val="bottom"/>
            <w:hideMark/>
          </w:tcPr>
          <w:p w14:paraId="7272CFB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Ostale naknade iz proračuna</w:t>
            </w:r>
          </w:p>
        </w:tc>
        <w:tc>
          <w:tcPr>
            <w:tcW w:w="3164" w:type="dxa"/>
            <w:tcBorders>
              <w:top w:val="nil"/>
              <w:left w:val="single" w:sz="8" w:space="0" w:color="auto"/>
              <w:bottom w:val="nil"/>
              <w:right w:val="single" w:sz="8" w:space="0" w:color="auto"/>
            </w:tcBorders>
            <w:shd w:val="clear" w:color="auto" w:fill="auto"/>
            <w:noWrap/>
            <w:vAlign w:val="bottom"/>
            <w:hideMark/>
          </w:tcPr>
          <w:p w14:paraId="3997558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212.000,00 </w:t>
            </w:r>
          </w:p>
        </w:tc>
      </w:tr>
      <w:tr w:rsidR="00831708" w:rsidRPr="00831708" w14:paraId="0B1B6803" w14:textId="77777777" w:rsidTr="00831708">
        <w:trPr>
          <w:trHeight w:val="300"/>
        </w:trPr>
        <w:tc>
          <w:tcPr>
            <w:tcW w:w="1252" w:type="dxa"/>
            <w:tcBorders>
              <w:top w:val="single" w:sz="4" w:space="0" w:color="auto"/>
              <w:left w:val="single" w:sz="4" w:space="0" w:color="auto"/>
              <w:bottom w:val="single" w:sz="4" w:space="0" w:color="auto"/>
              <w:right w:val="nil"/>
            </w:tcBorders>
            <w:shd w:val="clear" w:color="000000" w:fill="F2F2F2"/>
            <w:noWrap/>
            <w:vAlign w:val="bottom"/>
            <w:hideMark/>
          </w:tcPr>
          <w:p w14:paraId="190B8065"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10</w:t>
            </w:r>
          </w:p>
        </w:tc>
        <w:tc>
          <w:tcPr>
            <w:tcW w:w="4970" w:type="dxa"/>
            <w:gridSpan w:val="5"/>
            <w:tcBorders>
              <w:top w:val="single" w:sz="4" w:space="0" w:color="auto"/>
              <w:left w:val="nil"/>
              <w:bottom w:val="single" w:sz="4" w:space="0" w:color="auto"/>
              <w:right w:val="nil"/>
            </w:tcBorders>
            <w:shd w:val="clear" w:color="000000" w:fill="F2F2F2"/>
            <w:noWrap/>
            <w:vAlign w:val="bottom"/>
            <w:hideMark/>
          </w:tcPr>
          <w:p w14:paraId="6949532B"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SOCIJALNA ZAŠTITA</w:t>
            </w:r>
          </w:p>
        </w:tc>
        <w:tc>
          <w:tcPr>
            <w:tcW w:w="3164"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D088677"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829.000,00 </w:t>
            </w:r>
          </w:p>
        </w:tc>
      </w:tr>
      <w:tr w:rsidR="00831708" w:rsidRPr="00831708" w14:paraId="57185C6A"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571FA55"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1012</w:t>
            </w:r>
          </w:p>
        </w:tc>
        <w:tc>
          <w:tcPr>
            <w:tcW w:w="4970" w:type="dxa"/>
            <w:gridSpan w:val="5"/>
            <w:tcBorders>
              <w:top w:val="nil"/>
              <w:left w:val="nil"/>
              <w:bottom w:val="nil"/>
              <w:right w:val="nil"/>
            </w:tcBorders>
            <w:shd w:val="clear" w:color="auto" w:fill="auto"/>
            <w:noWrap/>
            <w:vAlign w:val="bottom"/>
            <w:hideMark/>
          </w:tcPr>
          <w:p w14:paraId="709D4E0A"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Invaliditet</w:t>
            </w:r>
          </w:p>
        </w:tc>
        <w:tc>
          <w:tcPr>
            <w:tcW w:w="3164" w:type="dxa"/>
            <w:tcBorders>
              <w:top w:val="nil"/>
              <w:left w:val="single" w:sz="8" w:space="0" w:color="auto"/>
              <w:bottom w:val="nil"/>
              <w:right w:val="single" w:sz="8" w:space="0" w:color="auto"/>
            </w:tcBorders>
            <w:shd w:val="clear" w:color="auto" w:fill="auto"/>
            <w:noWrap/>
            <w:vAlign w:val="bottom"/>
            <w:hideMark/>
          </w:tcPr>
          <w:p w14:paraId="5DC7DA8E"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10.000,00 </w:t>
            </w:r>
          </w:p>
        </w:tc>
      </w:tr>
      <w:tr w:rsidR="00831708" w:rsidRPr="00831708" w14:paraId="2D2A99C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C9E3EC0"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3DDA295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372</w:t>
            </w:r>
          </w:p>
        </w:tc>
        <w:tc>
          <w:tcPr>
            <w:tcW w:w="3353" w:type="dxa"/>
            <w:gridSpan w:val="4"/>
            <w:tcBorders>
              <w:top w:val="nil"/>
              <w:left w:val="nil"/>
              <w:bottom w:val="nil"/>
              <w:right w:val="nil"/>
            </w:tcBorders>
            <w:shd w:val="clear" w:color="auto" w:fill="auto"/>
            <w:noWrap/>
            <w:vAlign w:val="bottom"/>
            <w:hideMark/>
          </w:tcPr>
          <w:p w14:paraId="75709D0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Ostale naknade iz proračuna</w:t>
            </w:r>
          </w:p>
        </w:tc>
        <w:tc>
          <w:tcPr>
            <w:tcW w:w="3164" w:type="dxa"/>
            <w:tcBorders>
              <w:top w:val="nil"/>
              <w:left w:val="single" w:sz="8" w:space="0" w:color="auto"/>
              <w:bottom w:val="nil"/>
              <w:right w:val="single" w:sz="8" w:space="0" w:color="auto"/>
            </w:tcBorders>
            <w:shd w:val="clear" w:color="auto" w:fill="auto"/>
            <w:noWrap/>
            <w:vAlign w:val="bottom"/>
            <w:hideMark/>
          </w:tcPr>
          <w:p w14:paraId="7C4639F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10.000,00 </w:t>
            </w:r>
          </w:p>
        </w:tc>
      </w:tr>
      <w:tr w:rsidR="00831708" w:rsidRPr="00831708" w14:paraId="6BEBC98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5659B05F"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1020</w:t>
            </w:r>
          </w:p>
        </w:tc>
        <w:tc>
          <w:tcPr>
            <w:tcW w:w="4970" w:type="dxa"/>
            <w:gridSpan w:val="5"/>
            <w:tcBorders>
              <w:top w:val="nil"/>
              <w:left w:val="nil"/>
              <w:bottom w:val="nil"/>
              <w:right w:val="nil"/>
            </w:tcBorders>
            <w:shd w:val="clear" w:color="auto" w:fill="auto"/>
            <w:noWrap/>
            <w:vAlign w:val="bottom"/>
            <w:hideMark/>
          </w:tcPr>
          <w:p w14:paraId="49D000E1"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Starost</w:t>
            </w:r>
          </w:p>
        </w:tc>
        <w:tc>
          <w:tcPr>
            <w:tcW w:w="3164" w:type="dxa"/>
            <w:tcBorders>
              <w:top w:val="nil"/>
              <w:left w:val="single" w:sz="8" w:space="0" w:color="auto"/>
              <w:bottom w:val="nil"/>
              <w:right w:val="single" w:sz="8" w:space="0" w:color="auto"/>
            </w:tcBorders>
            <w:shd w:val="clear" w:color="auto" w:fill="auto"/>
            <w:noWrap/>
            <w:vAlign w:val="bottom"/>
            <w:hideMark/>
          </w:tcPr>
          <w:p w14:paraId="4BBEA5CF"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286.000,00 </w:t>
            </w:r>
          </w:p>
        </w:tc>
      </w:tr>
      <w:tr w:rsidR="00831708" w:rsidRPr="00831708" w14:paraId="4CCA79A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F9ECC8E"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1A1A4A51"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372</w:t>
            </w:r>
          </w:p>
        </w:tc>
        <w:tc>
          <w:tcPr>
            <w:tcW w:w="3353" w:type="dxa"/>
            <w:gridSpan w:val="4"/>
            <w:tcBorders>
              <w:top w:val="nil"/>
              <w:left w:val="nil"/>
              <w:bottom w:val="nil"/>
              <w:right w:val="nil"/>
            </w:tcBorders>
            <w:shd w:val="clear" w:color="auto" w:fill="auto"/>
            <w:noWrap/>
            <w:vAlign w:val="bottom"/>
            <w:hideMark/>
          </w:tcPr>
          <w:p w14:paraId="7DA1BA06"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Ostale naknade iz proračuna</w:t>
            </w:r>
          </w:p>
        </w:tc>
        <w:tc>
          <w:tcPr>
            <w:tcW w:w="3164" w:type="dxa"/>
            <w:tcBorders>
              <w:top w:val="nil"/>
              <w:left w:val="single" w:sz="8" w:space="0" w:color="auto"/>
              <w:bottom w:val="nil"/>
              <w:right w:val="single" w:sz="8" w:space="0" w:color="auto"/>
            </w:tcBorders>
            <w:shd w:val="clear" w:color="auto" w:fill="auto"/>
            <w:noWrap/>
            <w:vAlign w:val="bottom"/>
            <w:hideMark/>
          </w:tcPr>
          <w:p w14:paraId="406A65A6"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286.000,00 </w:t>
            </w:r>
          </w:p>
        </w:tc>
      </w:tr>
      <w:tr w:rsidR="00831708" w:rsidRPr="00831708" w14:paraId="37B4E07E"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0EAAE307"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1040</w:t>
            </w:r>
          </w:p>
        </w:tc>
        <w:tc>
          <w:tcPr>
            <w:tcW w:w="4970" w:type="dxa"/>
            <w:gridSpan w:val="5"/>
            <w:tcBorders>
              <w:top w:val="nil"/>
              <w:left w:val="nil"/>
              <w:bottom w:val="nil"/>
              <w:right w:val="nil"/>
            </w:tcBorders>
            <w:shd w:val="clear" w:color="auto" w:fill="auto"/>
            <w:noWrap/>
            <w:vAlign w:val="bottom"/>
            <w:hideMark/>
          </w:tcPr>
          <w:p w14:paraId="4CD43CB6"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Obitelj i djeca</w:t>
            </w:r>
          </w:p>
        </w:tc>
        <w:tc>
          <w:tcPr>
            <w:tcW w:w="3164" w:type="dxa"/>
            <w:tcBorders>
              <w:top w:val="nil"/>
              <w:left w:val="single" w:sz="8" w:space="0" w:color="auto"/>
              <w:bottom w:val="nil"/>
              <w:right w:val="single" w:sz="8" w:space="0" w:color="auto"/>
            </w:tcBorders>
            <w:shd w:val="clear" w:color="auto" w:fill="auto"/>
            <w:noWrap/>
            <w:vAlign w:val="bottom"/>
            <w:hideMark/>
          </w:tcPr>
          <w:p w14:paraId="052A02AA"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500.000,00 </w:t>
            </w:r>
          </w:p>
        </w:tc>
      </w:tr>
      <w:tr w:rsidR="00831708" w:rsidRPr="00831708" w14:paraId="3C7A920C"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115061C"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E982CD4"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323</w:t>
            </w:r>
          </w:p>
        </w:tc>
        <w:tc>
          <w:tcPr>
            <w:tcW w:w="3353" w:type="dxa"/>
            <w:gridSpan w:val="4"/>
            <w:tcBorders>
              <w:top w:val="nil"/>
              <w:left w:val="nil"/>
              <w:bottom w:val="nil"/>
              <w:right w:val="single" w:sz="8" w:space="0" w:color="000000"/>
            </w:tcBorders>
            <w:shd w:val="clear" w:color="auto" w:fill="auto"/>
            <w:noWrap/>
            <w:vAlign w:val="bottom"/>
            <w:hideMark/>
          </w:tcPr>
          <w:p w14:paraId="7EFC6D85"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Održavanje dječjih igrališta</w:t>
            </w:r>
          </w:p>
        </w:tc>
        <w:tc>
          <w:tcPr>
            <w:tcW w:w="3164" w:type="dxa"/>
            <w:tcBorders>
              <w:top w:val="nil"/>
              <w:left w:val="nil"/>
              <w:bottom w:val="nil"/>
              <w:right w:val="single" w:sz="8" w:space="0" w:color="auto"/>
            </w:tcBorders>
            <w:shd w:val="clear" w:color="auto" w:fill="auto"/>
            <w:noWrap/>
            <w:vAlign w:val="bottom"/>
            <w:hideMark/>
          </w:tcPr>
          <w:p w14:paraId="3502837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50.000,00 </w:t>
            </w:r>
          </w:p>
        </w:tc>
      </w:tr>
      <w:tr w:rsidR="00831708" w:rsidRPr="00831708" w14:paraId="1D4D0ECD"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541AF13"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03E6482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372</w:t>
            </w:r>
          </w:p>
        </w:tc>
        <w:tc>
          <w:tcPr>
            <w:tcW w:w="3353" w:type="dxa"/>
            <w:gridSpan w:val="4"/>
            <w:tcBorders>
              <w:top w:val="nil"/>
              <w:left w:val="nil"/>
              <w:bottom w:val="nil"/>
              <w:right w:val="nil"/>
            </w:tcBorders>
            <w:shd w:val="clear" w:color="auto" w:fill="auto"/>
            <w:noWrap/>
            <w:vAlign w:val="bottom"/>
            <w:hideMark/>
          </w:tcPr>
          <w:p w14:paraId="346A578F"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Ostale naknade iz proračuna</w:t>
            </w:r>
          </w:p>
        </w:tc>
        <w:tc>
          <w:tcPr>
            <w:tcW w:w="3164" w:type="dxa"/>
            <w:tcBorders>
              <w:top w:val="nil"/>
              <w:left w:val="single" w:sz="8" w:space="0" w:color="auto"/>
              <w:bottom w:val="nil"/>
              <w:right w:val="single" w:sz="8" w:space="0" w:color="auto"/>
            </w:tcBorders>
            <w:shd w:val="clear" w:color="auto" w:fill="auto"/>
            <w:noWrap/>
            <w:vAlign w:val="bottom"/>
            <w:hideMark/>
          </w:tcPr>
          <w:p w14:paraId="6EADD18D"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450.000,00 </w:t>
            </w:r>
          </w:p>
        </w:tc>
      </w:tr>
      <w:tr w:rsidR="00831708" w:rsidRPr="00831708" w14:paraId="6A4F2587"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303D9CA0"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1060</w:t>
            </w:r>
          </w:p>
        </w:tc>
        <w:tc>
          <w:tcPr>
            <w:tcW w:w="4970" w:type="dxa"/>
            <w:gridSpan w:val="5"/>
            <w:tcBorders>
              <w:top w:val="nil"/>
              <w:left w:val="nil"/>
              <w:bottom w:val="nil"/>
              <w:right w:val="nil"/>
            </w:tcBorders>
            <w:shd w:val="clear" w:color="auto" w:fill="auto"/>
            <w:noWrap/>
            <w:vAlign w:val="bottom"/>
            <w:hideMark/>
          </w:tcPr>
          <w:p w14:paraId="46AE6AE9"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Stanovanje</w:t>
            </w:r>
          </w:p>
        </w:tc>
        <w:tc>
          <w:tcPr>
            <w:tcW w:w="3164" w:type="dxa"/>
            <w:tcBorders>
              <w:top w:val="nil"/>
              <w:left w:val="single" w:sz="8" w:space="0" w:color="auto"/>
              <w:bottom w:val="nil"/>
              <w:right w:val="single" w:sz="8" w:space="0" w:color="auto"/>
            </w:tcBorders>
            <w:shd w:val="clear" w:color="auto" w:fill="auto"/>
            <w:noWrap/>
            <w:vAlign w:val="bottom"/>
            <w:hideMark/>
          </w:tcPr>
          <w:p w14:paraId="2C483CBF"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3.000,00 </w:t>
            </w:r>
          </w:p>
        </w:tc>
      </w:tr>
      <w:tr w:rsidR="00831708" w:rsidRPr="00831708" w14:paraId="0295EA10"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795FAA72"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661AC1A9"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372</w:t>
            </w:r>
          </w:p>
        </w:tc>
        <w:tc>
          <w:tcPr>
            <w:tcW w:w="3353" w:type="dxa"/>
            <w:gridSpan w:val="4"/>
            <w:tcBorders>
              <w:top w:val="nil"/>
              <w:left w:val="nil"/>
              <w:bottom w:val="nil"/>
              <w:right w:val="nil"/>
            </w:tcBorders>
            <w:shd w:val="clear" w:color="auto" w:fill="auto"/>
            <w:noWrap/>
            <w:vAlign w:val="bottom"/>
            <w:hideMark/>
          </w:tcPr>
          <w:p w14:paraId="2B84601D"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Ostale naknade iz proračuna</w:t>
            </w:r>
          </w:p>
        </w:tc>
        <w:tc>
          <w:tcPr>
            <w:tcW w:w="3164" w:type="dxa"/>
            <w:tcBorders>
              <w:top w:val="nil"/>
              <w:left w:val="single" w:sz="8" w:space="0" w:color="auto"/>
              <w:bottom w:val="nil"/>
              <w:right w:val="single" w:sz="8" w:space="0" w:color="auto"/>
            </w:tcBorders>
            <w:shd w:val="clear" w:color="auto" w:fill="auto"/>
            <w:noWrap/>
            <w:vAlign w:val="bottom"/>
            <w:hideMark/>
          </w:tcPr>
          <w:p w14:paraId="10680BB5"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3.000,00 </w:t>
            </w:r>
          </w:p>
        </w:tc>
      </w:tr>
      <w:tr w:rsidR="00831708" w:rsidRPr="00831708" w14:paraId="3058AD94" w14:textId="77777777" w:rsidTr="00831708">
        <w:trPr>
          <w:trHeight w:val="300"/>
        </w:trPr>
        <w:tc>
          <w:tcPr>
            <w:tcW w:w="1252" w:type="dxa"/>
            <w:tcBorders>
              <w:top w:val="nil"/>
              <w:left w:val="single" w:sz="8" w:space="0" w:color="auto"/>
              <w:bottom w:val="nil"/>
              <w:right w:val="nil"/>
            </w:tcBorders>
            <w:shd w:val="clear" w:color="auto" w:fill="auto"/>
            <w:noWrap/>
            <w:vAlign w:val="bottom"/>
            <w:hideMark/>
          </w:tcPr>
          <w:p w14:paraId="4C4109FB"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1090</w:t>
            </w:r>
          </w:p>
        </w:tc>
        <w:tc>
          <w:tcPr>
            <w:tcW w:w="4970" w:type="dxa"/>
            <w:gridSpan w:val="5"/>
            <w:tcBorders>
              <w:top w:val="nil"/>
              <w:left w:val="nil"/>
              <w:bottom w:val="nil"/>
              <w:right w:val="nil"/>
            </w:tcBorders>
            <w:shd w:val="clear" w:color="auto" w:fill="auto"/>
            <w:noWrap/>
            <w:vAlign w:val="bottom"/>
            <w:hideMark/>
          </w:tcPr>
          <w:p w14:paraId="7628B56E"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Aktivnosti socijalne zaštite koje nisu svrstane</w:t>
            </w:r>
          </w:p>
        </w:tc>
        <w:tc>
          <w:tcPr>
            <w:tcW w:w="3164" w:type="dxa"/>
            <w:tcBorders>
              <w:top w:val="nil"/>
              <w:left w:val="single" w:sz="8" w:space="0" w:color="auto"/>
              <w:bottom w:val="nil"/>
              <w:right w:val="single" w:sz="8" w:space="0" w:color="auto"/>
            </w:tcBorders>
            <w:shd w:val="clear" w:color="auto" w:fill="auto"/>
            <w:noWrap/>
            <w:vAlign w:val="bottom"/>
            <w:hideMark/>
          </w:tcPr>
          <w:p w14:paraId="12C5263D" w14:textId="77777777" w:rsidR="00831708" w:rsidRPr="00831708" w:rsidRDefault="00831708" w:rsidP="00831708">
            <w:pPr>
              <w:spacing w:line="240" w:lineRule="auto"/>
              <w:jc w:val="righ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 xml:space="preserve">30.000,00 </w:t>
            </w:r>
          </w:p>
        </w:tc>
      </w:tr>
      <w:tr w:rsidR="00831708" w:rsidRPr="00831708" w14:paraId="2B32B4FE" w14:textId="77777777" w:rsidTr="00831708">
        <w:trPr>
          <w:trHeight w:val="315"/>
        </w:trPr>
        <w:tc>
          <w:tcPr>
            <w:tcW w:w="1252" w:type="dxa"/>
            <w:tcBorders>
              <w:top w:val="nil"/>
              <w:left w:val="single" w:sz="8" w:space="0" w:color="auto"/>
              <w:bottom w:val="nil"/>
              <w:right w:val="nil"/>
            </w:tcBorders>
            <w:shd w:val="clear" w:color="auto" w:fill="auto"/>
            <w:noWrap/>
            <w:vAlign w:val="bottom"/>
            <w:hideMark/>
          </w:tcPr>
          <w:p w14:paraId="5507E22D"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w:t>
            </w:r>
          </w:p>
        </w:tc>
        <w:tc>
          <w:tcPr>
            <w:tcW w:w="1617" w:type="dxa"/>
            <w:tcBorders>
              <w:top w:val="nil"/>
              <w:left w:val="nil"/>
              <w:bottom w:val="nil"/>
              <w:right w:val="nil"/>
            </w:tcBorders>
            <w:shd w:val="clear" w:color="auto" w:fill="auto"/>
            <w:noWrap/>
            <w:vAlign w:val="bottom"/>
            <w:hideMark/>
          </w:tcPr>
          <w:p w14:paraId="2A7CC944"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381</w:t>
            </w:r>
          </w:p>
        </w:tc>
        <w:tc>
          <w:tcPr>
            <w:tcW w:w="3353" w:type="dxa"/>
            <w:gridSpan w:val="4"/>
            <w:tcBorders>
              <w:top w:val="nil"/>
              <w:left w:val="nil"/>
              <w:bottom w:val="nil"/>
              <w:right w:val="nil"/>
            </w:tcBorders>
            <w:shd w:val="clear" w:color="auto" w:fill="auto"/>
            <w:noWrap/>
            <w:vAlign w:val="bottom"/>
            <w:hideMark/>
          </w:tcPr>
          <w:p w14:paraId="10420548" w14:textId="77777777" w:rsidR="00831708" w:rsidRPr="00831708" w:rsidRDefault="00831708" w:rsidP="00831708">
            <w:pPr>
              <w:spacing w:line="240" w:lineRule="auto"/>
              <w:jc w:val="lef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Tekuće donacije</w:t>
            </w:r>
          </w:p>
        </w:tc>
        <w:tc>
          <w:tcPr>
            <w:tcW w:w="3164" w:type="dxa"/>
            <w:tcBorders>
              <w:top w:val="nil"/>
              <w:left w:val="single" w:sz="8" w:space="0" w:color="auto"/>
              <w:bottom w:val="nil"/>
              <w:right w:val="single" w:sz="8" w:space="0" w:color="auto"/>
            </w:tcBorders>
            <w:shd w:val="clear" w:color="auto" w:fill="auto"/>
            <w:noWrap/>
            <w:vAlign w:val="bottom"/>
            <w:hideMark/>
          </w:tcPr>
          <w:p w14:paraId="4FD14AE3" w14:textId="77777777" w:rsidR="00831708" w:rsidRPr="00831708" w:rsidRDefault="00831708" w:rsidP="00831708">
            <w:pPr>
              <w:spacing w:line="240" w:lineRule="auto"/>
              <w:jc w:val="right"/>
              <w:rPr>
                <w:rFonts w:ascii="Calibri" w:eastAsia="Times New Roman" w:hAnsi="Calibri" w:cs="Calibri"/>
                <w:noProof w:val="0"/>
                <w:color w:val="000000"/>
                <w:sz w:val="22"/>
                <w:szCs w:val="22"/>
                <w:lang w:eastAsia="hr-HR"/>
              </w:rPr>
            </w:pPr>
            <w:r w:rsidRPr="00831708">
              <w:rPr>
                <w:rFonts w:ascii="Calibri" w:eastAsia="Times New Roman" w:hAnsi="Calibri" w:cs="Calibri"/>
                <w:noProof w:val="0"/>
                <w:color w:val="000000"/>
                <w:sz w:val="22"/>
                <w:szCs w:val="22"/>
                <w:lang w:eastAsia="hr-HR"/>
              </w:rPr>
              <w:t xml:space="preserve">30.000,00 </w:t>
            </w:r>
          </w:p>
        </w:tc>
      </w:tr>
      <w:tr w:rsidR="00831708" w:rsidRPr="00831708" w14:paraId="0AAE9E82" w14:textId="77777777" w:rsidTr="00831708">
        <w:trPr>
          <w:trHeight w:val="315"/>
        </w:trPr>
        <w:tc>
          <w:tcPr>
            <w:tcW w:w="6222" w:type="dxa"/>
            <w:gridSpan w:val="6"/>
            <w:tcBorders>
              <w:top w:val="single" w:sz="8" w:space="0" w:color="auto"/>
              <w:left w:val="single" w:sz="8" w:space="0" w:color="auto"/>
              <w:bottom w:val="single" w:sz="8" w:space="0" w:color="auto"/>
              <w:right w:val="nil"/>
            </w:tcBorders>
            <w:shd w:val="clear" w:color="000000" w:fill="BFBFBF"/>
            <w:noWrap/>
            <w:vAlign w:val="bottom"/>
            <w:hideMark/>
          </w:tcPr>
          <w:p w14:paraId="53563589" w14:textId="77777777" w:rsidR="00831708" w:rsidRPr="00831708" w:rsidRDefault="00831708" w:rsidP="00831708">
            <w:pPr>
              <w:spacing w:line="240" w:lineRule="auto"/>
              <w:jc w:val="left"/>
              <w:rPr>
                <w:rFonts w:ascii="Calibri" w:eastAsia="Times New Roman" w:hAnsi="Calibri" w:cs="Calibri"/>
                <w:b/>
                <w:bCs/>
                <w:noProof w:val="0"/>
                <w:color w:val="000000"/>
                <w:sz w:val="22"/>
                <w:szCs w:val="22"/>
                <w:lang w:eastAsia="hr-HR"/>
              </w:rPr>
            </w:pPr>
            <w:r w:rsidRPr="00831708">
              <w:rPr>
                <w:rFonts w:ascii="Calibri" w:eastAsia="Times New Roman" w:hAnsi="Calibri" w:cs="Calibri"/>
                <w:b/>
                <w:bCs/>
                <w:noProof w:val="0"/>
                <w:color w:val="000000"/>
                <w:sz w:val="22"/>
                <w:szCs w:val="22"/>
                <w:lang w:eastAsia="hr-HR"/>
              </w:rPr>
              <w:t>Ukupno izdaci po funkcijskoj klasifikaciji</w:t>
            </w:r>
          </w:p>
        </w:tc>
        <w:tc>
          <w:tcPr>
            <w:tcW w:w="3164"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2D50AAA1" w14:textId="77777777" w:rsidR="00831708" w:rsidRPr="00831708" w:rsidRDefault="00831708" w:rsidP="00831708">
            <w:pPr>
              <w:spacing w:line="240" w:lineRule="auto"/>
              <w:jc w:val="right"/>
              <w:rPr>
                <w:rFonts w:ascii="Calibri" w:eastAsia="Times New Roman" w:hAnsi="Calibri" w:cs="Calibri"/>
                <w:b/>
                <w:bCs/>
                <w:noProof w:val="0"/>
                <w:color w:val="000000"/>
                <w:sz w:val="18"/>
                <w:szCs w:val="18"/>
                <w:lang w:eastAsia="hr-HR"/>
              </w:rPr>
            </w:pPr>
            <w:r w:rsidRPr="00831708">
              <w:rPr>
                <w:rFonts w:ascii="Calibri" w:eastAsia="Times New Roman" w:hAnsi="Calibri" w:cs="Calibri"/>
                <w:b/>
                <w:bCs/>
                <w:noProof w:val="0"/>
                <w:color w:val="000000"/>
                <w:sz w:val="18"/>
                <w:szCs w:val="18"/>
                <w:lang w:eastAsia="hr-HR"/>
              </w:rPr>
              <w:t xml:space="preserve">21.110.500,00 </w:t>
            </w:r>
          </w:p>
        </w:tc>
      </w:tr>
    </w:tbl>
    <w:p w14:paraId="6803A7A8" w14:textId="77777777" w:rsidR="00831708" w:rsidRDefault="00831708" w:rsidP="00FC75CC">
      <w:pPr>
        <w:rPr>
          <w:rFonts w:ascii="Arial" w:hAnsi="Arial" w:cs="Arial"/>
          <w:sz w:val="22"/>
          <w:szCs w:val="22"/>
        </w:rPr>
      </w:pPr>
    </w:p>
    <w:p w14:paraId="6F43CE57" w14:textId="77777777" w:rsidR="00831708" w:rsidRDefault="00831708" w:rsidP="00FC75CC">
      <w:pPr>
        <w:rPr>
          <w:rFonts w:ascii="Arial" w:hAnsi="Arial" w:cs="Arial"/>
          <w:sz w:val="22"/>
          <w:szCs w:val="22"/>
        </w:rPr>
      </w:pPr>
    </w:p>
    <w:p w14:paraId="174FD88B" w14:textId="77777777" w:rsidR="00831708" w:rsidRDefault="00831708" w:rsidP="00FC75CC">
      <w:pPr>
        <w:rPr>
          <w:rFonts w:ascii="Arial" w:hAnsi="Arial" w:cs="Arial"/>
          <w:sz w:val="22"/>
          <w:szCs w:val="22"/>
        </w:rPr>
      </w:pPr>
    </w:p>
    <w:p w14:paraId="6D330690" w14:textId="77777777" w:rsidR="00175433" w:rsidRDefault="00175433" w:rsidP="00FC75CC">
      <w:pPr>
        <w:rPr>
          <w:rFonts w:ascii="Arial" w:hAnsi="Arial" w:cs="Arial"/>
          <w:sz w:val="22"/>
          <w:szCs w:val="22"/>
        </w:rPr>
      </w:pPr>
    </w:p>
    <w:p w14:paraId="598FB9BF" w14:textId="77777777" w:rsidR="00175433" w:rsidRPr="00175433" w:rsidRDefault="00175433" w:rsidP="00175433">
      <w:pPr>
        <w:jc w:val="center"/>
        <w:rPr>
          <w:rFonts w:ascii="Arial" w:hAnsi="Arial" w:cs="Arial"/>
          <w:sz w:val="22"/>
          <w:szCs w:val="22"/>
        </w:rPr>
      </w:pPr>
      <w:r w:rsidRPr="00175433">
        <w:rPr>
          <w:rFonts w:ascii="Arial" w:hAnsi="Arial" w:cs="Arial"/>
          <w:sz w:val="22"/>
          <w:szCs w:val="22"/>
        </w:rPr>
        <w:t>Članak 4.</w:t>
      </w:r>
    </w:p>
    <w:p w14:paraId="79D5C2E7" w14:textId="77777777" w:rsidR="00175433" w:rsidRPr="00175433" w:rsidRDefault="00175433" w:rsidP="00175433">
      <w:pPr>
        <w:rPr>
          <w:rFonts w:ascii="Arial" w:hAnsi="Arial" w:cs="Arial"/>
          <w:sz w:val="22"/>
          <w:szCs w:val="22"/>
        </w:rPr>
      </w:pPr>
      <w:r w:rsidRPr="00175433">
        <w:rPr>
          <w:rFonts w:ascii="Arial" w:hAnsi="Arial" w:cs="Arial"/>
          <w:sz w:val="22"/>
          <w:szCs w:val="22"/>
        </w:rPr>
        <w:t>Proračun Općine Sali za 2021. godinu sa projekcijama za 2022. i 2023. godinu objaviti će se u "Službenom glasniku Općine Sali",  a stupa na snagu 1. siječnja 2021. godine.</w:t>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p>
    <w:p w14:paraId="18A3150D" w14:textId="77777777" w:rsidR="00175433" w:rsidRDefault="00175433" w:rsidP="00175433">
      <w:pPr>
        <w:rPr>
          <w:rFonts w:ascii="Arial" w:hAnsi="Arial" w:cs="Arial"/>
          <w:sz w:val="22"/>
          <w:szCs w:val="22"/>
        </w:rPr>
      </w:pP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p>
    <w:p w14:paraId="436B5463" w14:textId="77777777" w:rsidR="00175433" w:rsidRPr="00175433" w:rsidRDefault="00175433" w:rsidP="00175433">
      <w:pPr>
        <w:rPr>
          <w:rFonts w:ascii="Arial" w:hAnsi="Arial" w:cs="Arial"/>
          <w:sz w:val="22"/>
          <w:szCs w:val="22"/>
        </w:rPr>
      </w:pP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p>
    <w:p w14:paraId="07912A71" w14:textId="77777777" w:rsidR="00175433" w:rsidRPr="00175433" w:rsidRDefault="00175433" w:rsidP="00175433">
      <w:pPr>
        <w:rPr>
          <w:rFonts w:ascii="Arial" w:hAnsi="Arial" w:cs="Arial"/>
          <w:sz w:val="22"/>
          <w:szCs w:val="22"/>
        </w:rPr>
      </w:pP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p>
    <w:p w14:paraId="6715E7AC" w14:textId="77777777" w:rsidR="00175433" w:rsidRPr="00175433" w:rsidRDefault="00175433" w:rsidP="00175433">
      <w:pPr>
        <w:rPr>
          <w:rFonts w:ascii="Arial" w:hAnsi="Arial" w:cs="Arial"/>
          <w:sz w:val="22"/>
          <w:szCs w:val="22"/>
        </w:rPr>
      </w:pPr>
      <w:r w:rsidRPr="00175433">
        <w:rPr>
          <w:rFonts w:ascii="Arial" w:hAnsi="Arial" w:cs="Arial"/>
          <w:sz w:val="22"/>
          <w:szCs w:val="22"/>
        </w:rPr>
        <w:t>KLASA: 400-01/20-01/05</w:t>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p>
    <w:p w14:paraId="4E659B48" w14:textId="77777777" w:rsidR="00175433" w:rsidRPr="00175433" w:rsidRDefault="00175433" w:rsidP="00175433">
      <w:pPr>
        <w:rPr>
          <w:rFonts w:ascii="Arial" w:hAnsi="Arial" w:cs="Arial"/>
          <w:sz w:val="22"/>
          <w:szCs w:val="22"/>
        </w:rPr>
      </w:pPr>
      <w:r w:rsidRPr="00175433">
        <w:rPr>
          <w:rFonts w:ascii="Arial" w:hAnsi="Arial" w:cs="Arial"/>
          <w:sz w:val="22"/>
          <w:szCs w:val="22"/>
        </w:rPr>
        <w:t>URBROJ: 2198/15-01-20-1</w:t>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p>
    <w:p w14:paraId="2B030548" w14:textId="77777777" w:rsidR="00175433" w:rsidRPr="00175433" w:rsidRDefault="00175433" w:rsidP="00175433">
      <w:pPr>
        <w:rPr>
          <w:rFonts w:ascii="Arial" w:hAnsi="Arial" w:cs="Arial"/>
          <w:sz w:val="22"/>
          <w:szCs w:val="22"/>
        </w:rPr>
      </w:pPr>
      <w:r w:rsidRPr="00175433">
        <w:rPr>
          <w:rFonts w:ascii="Arial" w:hAnsi="Arial" w:cs="Arial"/>
          <w:sz w:val="22"/>
          <w:szCs w:val="22"/>
        </w:rPr>
        <w:t>Sali, 23. prosinca 2020.</w:t>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p>
    <w:p w14:paraId="2DEE52C1" w14:textId="77777777" w:rsidR="00175433" w:rsidRDefault="00175433" w:rsidP="00175433">
      <w:pPr>
        <w:rPr>
          <w:rFonts w:ascii="Arial" w:hAnsi="Arial" w:cs="Arial"/>
          <w:sz w:val="22"/>
          <w:szCs w:val="22"/>
        </w:rPr>
      </w:pP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p>
    <w:p w14:paraId="2AE98769" w14:textId="77777777" w:rsidR="00175433" w:rsidRDefault="00175433" w:rsidP="00175433">
      <w:pPr>
        <w:rPr>
          <w:rFonts w:ascii="Arial" w:hAnsi="Arial" w:cs="Arial"/>
          <w:sz w:val="22"/>
          <w:szCs w:val="22"/>
        </w:rPr>
      </w:pPr>
      <w:r w:rsidRPr="00175433">
        <w:rPr>
          <w:rFonts w:ascii="Arial" w:hAnsi="Arial" w:cs="Arial"/>
          <w:sz w:val="22"/>
          <w:szCs w:val="22"/>
        </w:rPr>
        <w:tab/>
      </w:r>
      <w:r w:rsidRPr="00175433">
        <w:rPr>
          <w:rFonts w:ascii="Arial" w:hAnsi="Arial" w:cs="Arial"/>
          <w:sz w:val="22"/>
          <w:szCs w:val="22"/>
        </w:rPr>
        <w:tab/>
      </w:r>
    </w:p>
    <w:p w14:paraId="5BFCA40E" w14:textId="77777777" w:rsidR="00175433" w:rsidRPr="00175433" w:rsidRDefault="00175433" w:rsidP="00175433">
      <w:pPr>
        <w:rPr>
          <w:rFonts w:ascii="Arial" w:hAnsi="Arial" w:cs="Arial"/>
          <w:sz w:val="22"/>
          <w:szCs w:val="22"/>
        </w:rPr>
      </w:pPr>
    </w:p>
    <w:p w14:paraId="062E8FEC" w14:textId="77777777" w:rsidR="00175433" w:rsidRPr="00175433" w:rsidRDefault="00175433" w:rsidP="00175433">
      <w:pPr>
        <w:rPr>
          <w:rFonts w:ascii="Arial" w:hAnsi="Arial" w:cs="Arial"/>
          <w:sz w:val="22"/>
          <w:szCs w:val="22"/>
        </w:rPr>
      </w:pP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Predsjednik Općinskog vijeća</w:t>
      </w:r>
      <w:r>
        <w:rPr>
          <w:rFonts w:ascii="Arial" w:hAnsi="Arial" w:cs="Arial"/>
          <w:sz w:val="22"/>
          <w:szCs w:val="22"/>
        </w:rPr>
        <w:tab/>
      </w:r>
      <w:r>
        <w:rPr>
          <w:rFonts w:ascii="Arial" w:hAnsi="Arial" w:cs="Arial"/>
          <w:sz w:val="22"/>
          <w:szCs w:val="22"/>
        </w:rPr>
        <w:tab/>
      </w:r>
      <w:r>
        <w:rPr>
          <w:rFonts w:ascii="Arial" w:hAnsi="Arial" w:cs="Arial"/>
          <w:sz w:val="22"/>
          <w:szCs w:val="22"/>
        </w:rPr>
        <w:tab/>
      </w:r>
    </w:p>
    <w:p w14:paraId="4353F440" w14:textId="77777777" w:rsidR="00831708" w:rsidRDefault="00175433" w:rsidP="00175433">
      <w:pPr>
        <w:rPr>
          <w:rFonts w:ascii="Arial" w:hAnsi="Arial" w:cs="Arial"/>
          <w:sz w:val="22"/>
          <w:szCs w:val="22"/>
        </w:rPr>
      </w:pP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175433">
        <w:rPr>
          <w:rFonts w:ascii="Arial" w:hAnsi="Arial" w:cs="Arial"/>
          <w:sz w:val="22"/>
          <w:szCs w:val="22"/>
        </w:rPr>
        <w:t>Marijan Crvarić dipl.iur.</w:t>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r w:rsidRPr="00175433">
        <w:rPr>
          <w:rFonts w:ascii="Arial" w:hAnsi="Arial" w:cs="Arial"/>
          <w:sz w:val="22"/>
          <w:szCs w:val="22"/>
        </w:rPr>
        <w:tab/>
      </w:r>
    </w:p>
    <w:p w14:paraId="06CE18D7" w14:textId="77777777" w:rsidR="00831708" w:rsidRDefault="00831708" w:rsidP="00FC75CC">
      <w:pPr>
        <w:rPr>
          <w:rFonts w:ascii="Arial" w:hAnsi="Arial" w:cs="Arial"/>
          <w:sz w:val="22"/>
          <w:szCs w:val="22"/>
        </w:rPr>
      </w:pPr>
    </w:p>
    <w:p w14:paraId="2B9B9E90" w14:textId="77777777" w:rsidR="00831708" w:rsidRDefault="00831708" w:rsidP="00FC75CC">
      <w:pPr>
        <w:rPr>
          <w:rFonts w:ascii="Arial" w:hAnsi="Arial" w:cs="Arial"/>
          <w:sz w:val="22"/>
          <w:szCs w:val="22"/>
        </w:rPr>
      </w:pPr>
    </w:p>
    <w:p w14:paraId="0C1EC578" w14:textId="77777777" w:rsidR="00831708" w:rsidRDefault="00831708" w:rsidP="00FC75CC">
      <w:pPr>
        <w:rPr>
          <w:rFonts w:ascii="Arial" w:hAnsi="Arial" w:cs="Arial"/>
          <w:sz w:val="22"/>
          <w:szCs w:val="22"/>
        </w:rPr>
      </w:pPr>
    </w:p>
    <w:p w14:paraId="138A4731" w14:textId="77777777" w:rsidR="00831708" w:rsidRDefault="00831708" w:rsidP="00FC75CC">
      <w:pPr>
        <w:rPr>
          <w:rFonts w:ascii="Arial" w:hAnsi="Arial" w:cs="Arial"/>
          <w:sz w:val="22"/>
          <w:szCs w:val="22"/>
        </w:rPr>
      </w:pPr>
    </w:p>
    <w:p w14:paraId="3AD9D7ED" w14:textId="77777777" w:rsidR="00831708" w:rsidRDefault="00831708" w:rsidP="00FC75CC">
      <w:pPr>
        <w:rPr>
          <w:rFonts w:ascii="Arial" w:hAnsi="Arial" w:cs="Arial"/>
          <w:sz w:val="22"/>
          <w:szCs w:val="22"/>
        </w:rPr>
      </w:pPr>
    </w:p>
    <w:p w14:paraId="523D709E" w14:textId="77777777" w:rsidR="00831708" w:rsidRPr="00FC75CC" w:rsidRDefault="00831708" w:rsidP="00FC75CC">
      <w:pPr>
        <w:rPr>
          <w:rFonts w:ascii="Arial" w:hAnsi="Arial" w:cs="Arial"/>
          <w:sz w:val="22"/>
          <w:szCs w:val="22"/>
        </w:rPr>
      </w:pPr>
    </w:p>
    <w:p w14:paraId="1A164F38" w14:textId="77777777" w:rsidR="00764DAF" w:rsidRPr="00911E0A" w:rsidRDefault="00764DAF" w:rsidP="00764DAF">
      <w:pPr>
        <w:pStyle w:val="StandardWeb"/>
        <w:spacing w:before="0" w:beforeAutospacing="0" w:after="0" w:afterAutospacing="0"/>
        <w:rPr>
          <w:rFonts w:ascii="Arial" w:hAnsi="Arial" w:cs="Arial"/>
          <w:b/>
          <w:sz w:val="22"/>
          <w:szCs w:val="22"/>
        </w:rPr>
      </w:pPr>
    </w:p>
    <w:p w14:paraId="64E9C772" w14:textId="77777777" w:rsidR="00911E0A" w:rsidRPr="00911E0A" w:rsidRDefault="00911E0A" w:rsidP="00911E0A">
      <w:pPr>
        <w:pStyle w:val="StandardWeb"/>
        <w:spacing w:before="0" w:beforeAutospacing="0" w:after="0" w:afterAutospacing="0"/>
        <w:rPr>
          <w:rFonts w:ascii="Arial" w:hAnsi="Arial" w:cs="Arial"/>
          <w:b/>
          <w:sz w:val="22"/>
          <w:szCs w:val="22"/>
        </w:rPr>
      </w:pPr>
    </w:p>
    <w:p w14:paraId="779551C7" w14:textId="77777777" w:rsidR="00045D6D" w:rsidRPr="00911E0A" w:rsidRDefault="00045D6D" w:rsidP="00045D6D">
      <w:pPr>
        <w:rPr>
          <w:rFonts w:ascii="Arial" w:hAnsi="Arial" w:cs="Arial"/>
          <w:b/>
          <w:sz w:val="22"/>
          <w:szCs w:val="22"/>
        </w:rPr>
      </w:pPr>
    </w:p>
    <w:p w14:paraId="366F38AD" w14:textId="77777777" w:rsidR="00DD072F" w:rsidRPr="00911E0A" w:rsidRDefault="00DD072F" w:rsidP="00D7025C">
      <w:pPr>
        <w:rPr>
          <w:rFonts w:ascii="Arial" w:hAnsi="Arial" w:cs="Arial"/>
          <w:sz w:val="22"/>
          <w:szCs w:val="22"/>
        </w:rPr>
      </w:pPr>
    </w:p>
    <w:p w14:paraId="63DE2893" w14:textId="77777777" w:rsidR="00175433" w:rsidRDefault="00175433" w:rsidP="00D7025C">
      <w:pPr>
        <w:rPr>
          <w:rFonts w:ascii="Arial" w:hAnsi="Arial" w:cs="Arial"/>
          <w:sz w:val="22"/>
          <w:szCs w:val="22"/>
        </w:rPr>
        <w:sectPr w:rsidR="00175433" w:rsidSect="00767F13">
          <w:headerReference w:type="default" r:id="rId20"/>
          <w:pgSz w:w="11906" w:h="16838" w:code="9"/>
          <w:pgMar w:top="1134" w:right="284" w:bottom="1134" w:left="851" w:header="709" w:footer="709" w:gutter="0"/>
          <w:cols w:space="708"/>
          <w:titlePg/>
          <w:docGrid w:linePitch="360"/>
        </w:sectPr>
      </w:pPr>
    </w:p>
    <w:p w14:paraId="5CC78689" w14:textId="77777777" w:rsidR="00175433" w:rsidRPr="002E6814" w:rsidRDefault="00175433" w:rsidP="00175433">
      <w:pPr>
        <w:rPr>
          <w:rFonts w:cstheme="minorHAnsi"/>
        </w:rPr>
      </w:pPr>
      <w:r w:rsidRPr="002E6814">
        <w:rPr>
          <w:rFonts w:cstheme="minorHAnsi"/>
        </w:rPr>
        <w:lastRenderedPageBreak/>
        <w:t>Na temelju članka 16. Zakona o proračunu (»Narodne novine« broj 87/08,136/12 i 15/15) i članka 30. Statuta Općine Sali ("službeni glasnik Općine Sali" broj 2/2016 - pročišćeni tekst) O</w:t>
      </w:r>
      <w:r>
        <w:rPr>
          <w:rFonts w:cstheme="minorHAnsi"/>
        </w:rPr>
        <w:t>pćinsko vijeće Općine Sali na 24.</w:t>
      </w:r>
      <w:r w:rsidRPr="002E6814">
        <w:rPr>
          <w:rFonts w:cstheme="minorHAnsi"/>
        </w:rPr>
        <w:t xml:space="preserve"> sjednici</w:t>
      </w:r>
      <w:r>
        <w:rPr>
          <w:rFonts w:cstheme="minorHAnsi"/>
        </w:rPr>
        <w:t>, održanoj dana 23. prosinca 2020.</w:t>
      </w:r>
      <w:r w:rsidRPr="002E6814">
        <w:rPr>
          <w:rFonts w:cstheme="minorHAnsi"/>
        </w:rPr>
        <w:t xml:space="preserve"> godine, donosi</w:t>
      </w:r>
      <w:r w:rsidRPr="002E6814">
        <w:rPr>
          <w:rFonts w:cstheme="minorHAnsi"/>
        </w:rPr>
        <w:cr/>
      </w:r>
    </w:p>
    <w:p w14:paraId="6D812EA0" w14:textId="77777777" w:rsidR="00175433" w:rsidRPr="002E6814" w:rsidRDefault="00175433" w:rsidP="00175433">
      <w:pPr>
        <w:jc w:val="center"/>
        <w:rPr>
          <w:rFonts w:cstheme="minorHAnsi"/>
          <w:b/>
          <w:bCs/>
        </w:rPr>
      </w:pPr>
      <w:r w:rsidRPr="002E6814">
        <w:rPr>
          <w:rFonts w:cstheme="minorHAnsi"/>
          <w:b/>
          <w:bCs/>
        </w:rPr>
        <w:t>PLAN RAZVOJNIH PROGRAMA</w:t>
      </w:r>
    </w:p>
    <w:p w14:paraId="0FE6AFCE" w14:textId="77777777" w:rsidR="00175433" w:rsidRPr="002E6814" w:rsidRDefault="00175433" w:rsidP="00175433">
      <w:pPr>
        <w:jc w:val="center"/>
        <w:rPr>
          <w:rFonts w:cstheme="minorHAnsi"/>
          <w:b/>
          <w:bCs/>
        </w:rPr>
      </w:pPr>
      <w:r w:rsidRPr="002E6814">
        <w:rPr>
          <w:rFonts w:cstheme="minorHAnsi"/>
          <w:b/>
          <w:bCs/>
        </w:rPr>
        <w:t>Općine Sali za razdoblje od 2021. do 2023. godine</w:t>
      </w:r>
    </w:p>
    <w:p w14:paraId="1FF33918" w14:textId="77777777" w:rsidR="00175433" w:rsidRPr="002E6814" w:rsidRDefault="00175433" w:rsidP="00175433">
      <w:pPr>
        <w:rPr>
          <w:rFonts w:cstheme="minorHAnsi"/>
        </w:rPr>
      </w:pPr>
      <w:r w:rsidRPr="002E6814">
        <w:rPr>
          <w:rFonts w:cstheme="minorHAnsi"/>
        </w:rPr>
        <w:t xml:space="preserve"> </w:t>
      </w:r>
    </w:p>
    <w:p w14:paraId="50E21D97" w14:textId="77777777" w:rsidR="00175433" w:rsidRPr="002E6814" w:rsidRDefault="00175433" w:rsidP="00175433">
      <w:pPr>
        <w:jc w:val="center"/>
        <w:rPr>
          <w:rFonts w:cstheme="minorHAnsi"/>
        </w:rPr>
      </w:pPr>
      <w:r w:rsidRPr="002E6814">
        <w:rPr>
          <w:rFonts w:cstheme="minorHAnsi"/>
        </w:rPr>
        <w:t>Članak 1.</w:t>
      </w:r>
    </w:p>
    <w:p w14:paraId="0D961BD3" w14:textId="77777777" w:rsidR="00175433" w:rsidRPr="002E6814" w:rsidRDefault="00175433" w:rsidP="00175433">
      <w:pPr>
        <w:rPr>
          <w:rFonts w:cstheme="minorHAnsi"/>
        </w:rPr>
      </w:pPr>
      <w:r w:rsidRPr="002E6814">
        <w:rPr>
          <w:rFonts w:cstheme="minorHAnsi"/>
        </w:rPr>
        <w:t>Plan razvojnih programa sadrži razvojne programe prema ciljevima razvoja koji su povezani s programskom i organizacijskom klasifikacijom kako slijedi:</w:t>
      </w:r>
    </w:p>
    <w:tbl>
      <w:tblPr>
        <w:tblStyle w:val="Reetkatablice"/>
        <w:tblW w:w="14428" w:type="dxa"/>
        <w:tblInd w:w="-289" w:type="dxa"/>
        <w:tblLook w:val="04A0" w:firstRow="1" w:lastRow="0" w:firstColumn="1" w:lastColumn="0" w:noHBand="0" w:noVBand="1"/>
      </w:tblPr>
      <w:tblGrid>
        <w:gridCol w:w="1430"/>
        <w:gridCol w:w="1506"/>
        <w:gridCol w:w="1850"/>
        <w:gridCol w:w="1384"/>
        <w:gridCol w:w="1384"/>
        <w:gridCol w:w="1384"/>
        <w:gridCol w:w="1362"/>
        <w:gridCol w:w="1376"/>
        <w:gridCol w:w="1376"/>
        <w:gridCol w:w="1376"/>
      </w:tblGrid>
      <w:tr w:rsidR="00175433" w:rsidRPr="002E6814" w14:paraId="0D32C36B" w14:textId="77777777" w:rsidTr="00175433">
        <w:trPr>
          <w:trHeight w:val="255"/>
        </w:trPr>
        <w:tc>
          <w:tcPr>
            <w:tcW w:w="1430" w:type="dxa"/>
            <w:vMerge w:val="restart"/>
            <w:vAlign w:val="center"/>
          </w:tcPr>
          <w:p w14:paraId="52B62BB1" w14:textId="77777777" w:rsidR="00175433" w:rsidRPr="002E6814" w:rsidRDefault="00175433" w:rsidP="00175433">
            <w:pPr>
              <w:jc w:val="center"/>
              <w:rPr>
                <w:rFonts w:cstheme="minorHAnsi"/>
                <w:b/>
                <w:bCs/>
                <w:sz w:val="20"/>
                <w:szCs w:val="20"/>
              </w:rPr>
            </w:pPr>
            <w:r w:rsidRPr="002E6814">
              <w:rPr>
                <w:rFonts w:cstheme="minorHAnsi"/>
                <w:b/>
                <w:bCs/>
                <w:sz w:val="20"/>
                <w:szCs w:val="20"/>
              </w:rPr>
              <w:t>Cilj</w:t>
            </w:r>
          </w:p>
        </w:tc>
        <w:tc>
          <w:tcPr>
            <w:tcW w:w="1506" w:type="dxa"/>
            <w:vMerge w:val="restart"/>
            <w:vAlign w:val="center"/>
          </w:tcPr>
          <w:p w14:paraId="31B70E6D" w14:textId="77777777" w:rsidR="00175433" w:rsidRPr="002E6814" w:rsidRDefault="00175433" w:rsidP="00175433">
            <w:pPr>
              <w:jc w:val="center"/>
              <w:rPr>
                <w:rFonts w:cstheme="minorHAnsi"/>
                <w:b/>
                <w:bCs/>
                <w:sz w:val="20"/>
                <w:szCs w:val="20"/>
              </w:rPr>
            </w:pPr>
            <w:r w:rsidRPr="002E6814">
              <w:rPr>
                <w:rFonts w:cstheme="minorHAnsi"/>
                <w:b/>
                <w:bCs/>
                <w:sz w:val="20"/>
                <w:szCs w:val="20"/>
              </w:rPr>
              <w:t>Program u proračunu</w:t>
            </w:r>
          </w:p>
        </w:tc>
        <w:tc>
          <w:tcPr>
            <w:tcW w:w="1850" w:type="dxa"/>
            <w:vMerge w:val="restart"/>
            <w:vAlign w:val="center"/>
          </w:tcPr>
          <w:p w14:paraId="56B13F5E" w14:textId="77777777" w:rsidR="00175433" w:rsidRPr="002E6814" w:rsidRDefault="00175433" w:rsidP="00175433">
            <w:pPr>
              <w:jc w:val="center"/>
              <w:rPr>
                <w:rFonts w:cstheme="minorHAnsi"/>
                <w:b/>
                <w:bCs/>
                <w:sz w:val="20"/>
                <w:szCs w:val="20"/>
              </w:rPr>
            </w:pPr>
            <w:r w:rsidRPr="002E6814">
              <w:rPr>
                <w:rFonts w:cstheme="minorHAnsi"/>
                <w:b/>
                <w:bCs/>
                <w:sz w:val="20"/>
                <w:szCs w:val="20"/>
              </w:rPr>
              <w:t>Aktivnost/projekt u proračunu</w:t>
            </w:r>
          </w:p>
        </w:tc>
        <w:tc>
          <w:tcPr>
            <w:tcW w:w="1384" w:type="dxa"/>
            <w:vMerge w:val="restart"/>
            <w:vAlign w:val="center"/>
          </w:tcPr>
          <w:p w14:paraId="68D8D5D5" w14:textId="77777777" w:rsidR="00175433" w:rsidRPr="002E6814" w:rsidRDefault="00175433" w:rsidP="00175433">
            <w:pPr>
              <w:jc w:val="center"/>
              <w:rPr>
                <w:rFonts w:cstheme="minorHAnsi"/>
                <w:b/>
                <w:bCs/>
                <w:sz w:val="20"/>
                <w:szCs w:val="20"/>
              </w:rPr>
            </w:pPr>
            <w:r w:rsidRPr="002E6814">
              <w:rPr>
                <w:rFonts w:cstheme="minorHAnsi"/>
                <w:b/>
                <w:bCs/>
                <w:sz w:val="20"/>
                <w:szCs w:val="20"/>
              </w:rPr>
              <w:t>Plan 2021.</w:t>
            </w:r>
          </w:p>
        </w:tc>
        <w:tc>
          <w:tcPr>
            <w:tcW w:w="1384" w:type="dxa"/>
            <w:vMerge w:val="restart"/>
            <w:vAlign w:val="center"/>
          </w:tcPr>
          <w:p w14:paraId="619040AA" w14:textId="77777777" w:rsidR="00175433" w:rsidRPr="002E6814" w:rsidRDefault="00175433" w:rsidP="00175433">
            <w:pPr>
              <w:jc w:val="center"/>
              <w:rPr>
                <w:rFonts w:cstheme="minorHAnsi"/>
                <w:b/>
                <w:bCs/>
                <w:sz w:val="20"/>
                <w:szCs w:val="20"/>
              </w:rPr>
            </w:pPr>
            <w:r w:rsidRPr="002E6814">
              <w:rPr>
                <w:rFonts w:cstheme="minorHAnsi"/>
                <w:b/>
                <w:bCs/>
                <w:sz w:val="20"/>
                <w:szCs w:val="20"/>
              </w:rPr>
              <w:t>Plan 2022.</w:t>
            </w:r>
          </w:p>
        </w:tc>
        <w:tc>
          <w:tcPr>
            <w:tcW w:w="1384" w:type="dxa"/>
            <w:vMerge w:val="restart"/>
            <w:vAlign w:val="center"/>
          </w:tcPr>
          <w:p w14:paraId="760DB65C" w14:textId="77777777" w:rsidR="00175433" w:rsidRPr="002E6814" w:rsidRDefault="00175433" w:rsidP="00175433">
            <w:pPr>
              <w:jc w:val="center"/>
              <w:rPr>
                <w:rFonts w:cstheme="minorHAnsi"/>
                <w:b/>
                <w:bCs/>
                <w:sz w:val="20"/>
                <w:szCs w:val="20"/>
              </w:rPr>
            </w:pPr>
            <w:r w:rsidRPr="002E6814">
              <w:rPr>
                <w:rFonts w:cstheme="minorHAnsi"/>
                <w:b/>
                <w:bCs/>
                <w:sz w:val="20"/>
                <w:szCs w:val="20"/>
              </w:rPr>
              <w:t>Plan 2023.</w:t>
            </w:r>
          </w:p>
        </w:tc>
        <w:tc>
          <w:tcPr>
            <w:tcW w:w="1362" w:type="dxa"/>
            <w:vMerge w:val="restart"/>
            <w:vAlign w:val="center"/>
          </w:tcPr>
          <w:p w14:paraId="0719EA40" w14:textId="77777777" w:rsidR="00175433" w:rsidRPr="002E6814" w:rsidRDefault="00175433" w:rsidP="00175433">
            <w:pPr>
              <w:jc w:val="center"/>
              <w:rPr>
                <w:rFonts w:cstheme="minorHAnsi"/>
                <w:b/>
                <w:bCs/>
                <w:sz w:val="20"/>
                <w:szCs w:val="20"/>
              </w:rPr>
            </w:pPr>
            <w:r w:rsidRPr="002E6814">
              <w:rPr>
                <w:rFonts w:cstheme="minorHAnsi"/>
                <w:b/>
                <w:bCs/>
                <w:sz w:val="20"/>
                <w:szCs w:val="20"/>
              </w:rPr>
              <w:t>Pokazatelj rezultata</w:t>
            </w:r>
          </w:p>
        </w:tc>
        <w:tc>
          <w:tcPr>
            <w:tcW w:w="4128" w:type="dxa"/>
            <w:gridSpan w:val="3"/>
            <w:vAlign w:val="center"/>
          </w:tcPr>
          <w:p w14:paraId="083C526D" w14:textId="77777777" w:rsidR="00175433" w:rsidRPr="002E6814" w:rsidRDefault="00175433" w:rsidP="00175433">
            <w:pPr>
              <w:jc w:val="center"/>
              <w:rPr>
                <w:rFonts w:cstheme="minorHAnsi"/>
                <w:b/>
                <w:bCs/>
                <w:sz w:val="20"/>
                <w:szCs w:val="20"/>
              </w:rPr>
            </w:pPr>
            <w:r w:rsidRPr="002E6814">
              <w:rPr>
                <w:rFonts w:cstheme="minorHAnsi"/>
                <w:b/>
                <w:bCs/>
                <w:sz w:val="20"/>
                <w:szCs w:val="20"/>
              </w:rPr>
              <w:t>Ciljana vrijednost</w:t>
            </w:r>
          </w:p>
        </w:tc>
      </w:tr>
      <w:tr w:rsidR="00175433" w:rsidRPr="002E6814" w14:paraId="7ACB4AF7" w14:textId="77777777" w:rsidTr="00175433">
        <w:trPr>
          <w:trHeight w:val="270"/>
        </w:trPr>
        <w:tc>
          <w:tcPr>
            <w:tcW w:w="1430" w:type="dxa"/>
            <w:vMerge/>
            <w:vAlign w:val="center"/>
          </w:tcPr>
          <w:p w14:paraId="6F7F8C9A" w14:textId="77777777" w:rsidR="00175433" w:rsidRPr="002E6814" w:rsidRDefault="00175433" w:rsidP="00175433">
            <w:pPr>
              <w:jc w:val="center"/>
              <w:rPr>
                <w:rFonts w:cstheme="minorHAnsi"/>
                <w:b/>
                <w:bCs/>
                <w:sz w:val="20"/>
                <w:szCs w:val="20"/>
              </w:rPr>
            </w:pPr>
          </w:p>
        </w:tc>
        <w:tc>
          <w:tcPr>
            <w:tcW w:w="1506" w:type="dxa"/>
            <w:vMerge/>
            <w:vAlign w:val="center"/>
          </w:tcPr>
          <w:p w14:paraId="0B41DAA6" w14:textId="77777777" w:rsidR="00175433" w:rsidRPr="002E6814" w:rsidRDefault="00175433" w:rsidP="00175433">
            <w:pPr>
              <w:jc w:val="center"/>
              <w:rPr>
                <w:rFonts w:cstheme="minorHAnsi"/>
                <w:b/>
                <w:bCs/>
                <w:sz w:val="20"/>
                <w:szCs w:val="20"/>
              </w:rPr>
            </w:pPr>
          </w:p>
        </w:tc>
        <w:tc>
          <w:tcPr>
            <w:tcW w:w="1850" w:type="dxa"/>
            <w:vMerge/>
            <w:vAlign w:val="center"/>
          </w:tcPr>
          <w:p w14:paraId="786DB897" w14:textId="77777777" w:rsidR="00175433" w:rsidRPr="002E6814" w:rsidRDefault="00175433" w:rsidP="00175433">
            <w:pPr>
              <w:jc w:val="center"/>
              <w:rPr>
                <w:rFonts w:cstheme="minorHAnsi"/>
                <w:b/>
                <w:bCs/>
                <w:sz w:val="20"/>
                <w:szCs w:val="20"/>
              </w:rPr>
            </w:pPr>
          </w:p>
        </w:tc>
        <w:tc>
          <w:tcPr>
            <w:tcW w:w="1384" w:type="dxa"/>
            <w:vMerge/>
            <w:vAlign w:val="center"/>
          </w:tcPr>
          <w:p w14:paraId="244F7217" w14:textId="77777777" w:rsidR="00175433" w:rsidRPr="002E6814" w:rsidRDefault="00175433" w:rsidP="00175433">
            <w:pPr>
              <w:jc w:val="center"/>
              <w:rPr>
                <w:rFonts w:cstheme="minorHAnsi"/>
                <w:b/>
                <w:bCs/>
                <w:sz w:val="20"/>
                <w:szCs w:val="20"/>
              </w:rPr>
            </w:pPr>
          </w:p>
        </w:tc>
        <w:tc>
          <w:tcPr>
            <w:tcW w:w="1384" w:type="dxa"/>
            <w:vMerge/>
          </w:tcPr>
          <w:p w14:paraId="16D8B24D" w14:textId="77777777" w:rsidR="00175433" w:rsidRPr="002E6814" w:rsidRDefault="00175433" w:rsidP="00175433">
            <w:pPr>
              <w:jc w:val="center"/>
              <w:rPr>
                <w:rFonts w:cstheme="minorHAnsi"/>
                <w:b/>
                <w:bCs/>
                <w:sz w:val="20"/>
                <w:szCs w:val="20"/>
              </w:rPr>
            </w:pPr>
          </w:p>
        </w:tc>
        <w:tc>
          <w:tcPr>
            <w:tcW w:w="1384" w:type="dxa"/>
            <w:vMerge/>
          </w:tcPr>
          <w:p w14:paraId="123CF490" w14:textId="77777777" w:rsidR="00175433" w:rsidRPr="002E6814" w:rsidRDefault="00175433" w:rsidP="00175433">
            <w:pPr>
              <w:jc w:val="center"/>
              <w:rPr>
                <w:rFonts w:cstheme="minorHAnsi"/>
                <w:b/>
                <w:bCs/>
                <w:sz w:val="20"/>
                <w:szCs w:val="20"/>
              </w:rPr>
            </w:pPr>
          </w:p>
        </w:tc>
        <w:tc>
          <w:tcPr>
            <w:tcW w:w="1362" w:type="dxa"/>
            <w:vMerge/>
            <w:vAlign w:val="center"/>
          </w:tcPr>
          <w:p w14:paraId="477F01D1" w14:textId="77777777" w:rsidR="00175433" w:rsidRPr="002E6814" w:rsidRDefault="00175433" w:rsidP="00175433">
            <w:pPr>
              <w:jc w:val="center"/>
              <w:rPr>
                <w:rFonts w:cstheme="minorHAnsi"/>
                <w:b/>
                <w:bCs/>
                <w:sz w:val="20"/>
                <w:szCs w:val="20"/>
              </w:rPr>
            </w:pPr>
          </w:p>
        </w:tc>
        <w:tc>
          <w:tcPr>
            <w:tcW w:w="1376" w:type="dxa"/>
            <w:vAlign w:val="center"/>
          </w:tcPr>
          <w:p w14:paraId="6E759008" w14:textId="77777777" w:rsidR="00175433" w:rsidRPr="002E6814" w:rsidRDefault="00175433" w:rsidP="00175433">
            <w:pPr>
              <w:jc w:val="center"/>
              <w:rPr>
                <w:rFonts w:cstheme="minorHAnsi"/>
                <w:b/>
                <w:bCs/>
                <w:sz w:val="20"/>
                <w:szCs w:val="20"/>
              </w:rPr>
            </w:pPr>
            <w:r w:rsidRPr="002E6814">
              <w:rPr>
                <w:rFonts w:cstheme="minorHAnsi"/>
                <w:b/>
                <w:bCs/>
                <w:sz w:val="20"/>
                <w:szCs w:val="20"/>
              </w:rPr>
              <w:t>2021.</w:t>
            </w:r>
          </w:p>
        </w:tc>
        <w:tc>
          <w:tcPr>
            <w:tcW w:w="1376" w:type="dxa"/>
            <w:vAlign w:val="center"/>
          </w:tcPr>
          <w:p w14:paraId="2F236C55" w14:textId="77777777" w:rsidR="00175433" w:rsidRPr="002E6814" w:rsidRDefault="00175433" w:rsidP="00175433">
            <w:pPr>
              <w:jc w:val="center"/>
              <w:rPr>
                <w:rFonts w:cstheme="minorHAnsi"/>
                <w:b/>
                <w:bCs/>
                <w:sz w:val="20"/>
                <w:szCs w:val="20"/>
              </w:rPr>
            </w:pPr>
            <w:r w:rsidRPr="002E6814">
              <w:rPr>
                <w:rFonts w:cstheme="minorHAnsi"/>
                <w:b/>
                <w:bCs/>
                <w:sz w:val="20"/>
                <w:szCs w:val="20"/>
              </w:rPr>
              <w:t>2022.</w:t>
            </w:r>
          </w:p>
        </w:tc>
        <w:tc>
          <w:tcPr>
            <w:tcW w:w="1376" w:type="dxa"/>
            <w:vAlign w:val="center"/>
          </w:tcPr>
          <w:p w14:paraId="7CFFC23B" w14:textId="77777777" w:rsidR="00175433" w:rsidRPr="002E6814" w:rsidRDefault="00175433" w:rsidP="00175433">
            <w:pPr>
              <w:jc w:val="center"/>
              <w:rPr>
                <w:rFonts w:cstheme="minorHAnsi"/>
                <w:b/>
                <w:bCs/>
                <w:sz w:val="20"/>
                <w:szCs w:val="20"/>
              </w:rPr>
            </w:pPr>
            <w:r w:rsidRPr="002E6814">
              <w:rPr>
                <w:rFonts w:cstheme="minorHAnsi"/>
                <w:b/>
                <w:bCs/>
                <w:sz w:val="20"/>
                <w:szCs w:val="20"/>
              </w:rPr>
              <w:t>2023.</w:t>
            </w:r>
          </w:p>
        </w:tc>
      </w:tr>
      <w:tr w:rsidR="00175433" w:rsidRPr="002E6814" w14:paraId="5426BD7B" w14:textId="77777777" w:rsidTr="00175433">
        <w:tc>
          <w:tcPr>
            <w:tcW w:w="1430" w:type="dxa"/>
            <w:vAlign w:val="center"/>
          </w:tcPr>
          <w:p w14:paraId="6407D78B" w14:textId="77777777" w:rsidR="00175433" w:rsidRPr="002E6814" w:rsidRDefault="00175433" w:rsidP="00175433">
            <w:pPr>
              <w:jc w:val="center"/>
              <w:rPr>
                <w:rFonts w:cstheme="minorHAnsi"/>
                <w:sz w:val="20"/>
                <w:szCs w:val="20"/>
              </w:rPr>
            </w:pPr>
            <w:r w:rsidRPr="002E6814">
              <w:rPr>
                <w:rFonts w:cstheme="minorHAnsi"/>
                <w:sz w:val="20"/>
                <w:szCs w:val="20"/>
              </w:rPr>
              <w:t>Učinkovito upravljanje općinskom imovinom</w:t>
            </w:r>
          </w:p>
        </w:tc>
        <w:tc>
          <w:tcPr>
            <w:tcW w:w="1506" w:type="dxa"/>
            <w:vAlign w:val="center"/>
          </w:tcPr>
          <w:p w14:paraId="1BE4EC67" w14:textId="77777777" w:rsidR="00175433" w:rsidRPr="002E6814" w:rsidRDefault="00175433" w:rsidP="00175433">
            <w:pPr>
              <w:jc w:val="center"/>
              <w:rPr>
                <w:rFonts w:cstheme="minorHAnsi"/>
                <w:sz w:val="20"/>
                <w:szCs w:val="20"/>
              </w:rPr>
            </w:pPr>
            <w:r w:rsidRPr="002E6814">
              <w:rPr>
                <w:rFonts w:cstheme="minorHAnsi"/>
                <w:sz w:val="20"/>
                <w:szCs w:val="20"/>
              </w:rPr>
              <w:t>Program 2000      Redovna djelatnost JUO</w:t>
            </w:r>
          </w:p>
          <w:p w14:paraId="384DFD64" w14:textId="77777777" w:rsidR="00175433" w:rsidRPr="002E6814" w:rsidRDefault="00175433" w:rsidP="00175433">
            <w:pPr>
              <w:jc w:val="center"/>
              <w:rPr>
                <w:rFonts w:cstheme="minorHAnsi"/>
                <w:sz w:val="20"/>
                <w:szCs w:val="20"/>
              </w:rPr>
            </w:pPr>
          </w:p>
        </w:tc>
        <w:tc>
          <w:tcPr>
            <w:tcW w:w="1850" w:type="dxa"/>
            <w:vAlign w:val="center"/>
          </w:tcPr>
          <w:p w14:paraId="22FEB43B" w14:textId="77777777" w:rsidR="00175433" w:rsidRPr="002E6814" w:rsidRDefault="00175433" w:rsidP="00175433">
            <w:pPr>
              <w:jc w:val="center"/>
              <w:rPr>
                <w:rFonts w:cstheme="minorHAnsi"/>
                <w:sz w:val="20"/>
                <w:szCs w:val="20"/>
              </w:rPr>
            </w:pPr>
            <w:r w:rsidRPr="002E6814">
              <w:rPr>
                <w:rFonts w:cstheme="minorHAnsi"/>
                <w:sz w:val="20"/>
                <w:szCs w:val="20"/>
              </w:rPr>
              <w:t>Kapitalni projekt K20010</w:t>
            </w:r>
          </w:p>
          <w:p w14:paraId="2054F92D" w14:textId="77777777" w:rsidR="00175433" w:rsidRPr="002E6814" w:rsidRDefault="00175433" w:rsidP="00175433">
            <w:pPr>
              <w:jc w:val="center"/>
              <w:rPr>
                <w:rFonts w:cstheme="minorHAnsi"/>
                <w:sz w:val="20"/>
                <w:szCs w:val="20"/>
              </w:rPr>
            </w:pPr>
            <w:r w:rsidRPr="002E6814">
              <w:rPr>
                <w:rFonts w:cstheme="minorHAnsi"/>
                <w:sz w:val="20"/>
                <w:szCs w:val="20"/>
              </w:rPr>
              <w:t>Uređenje poslovnih zgrada i prostora</w:t>
            </w:r>
          </w:p>
        </w:tc>
        <w:tc>
          <w:tcPr>
            <w:tcW w:w="1384" w:type="dxa"/>
            <w:vAlign w:val="center"/>
          </w:tcPr>
          <w:p w14:paraId="76E80098" w14:textId="77777777" w:rsidR="00175433" w:rsidRPr="002E6814" w:rsidRDefault="00175433" w:rsidP="00175433">
            <w:pPr>
              <w:jc w:val="center"/>
              <w:rPr>
                <w:rFonts w:cstheme="minorHAnsi"/>
                <w:sz w:val="20"/>
                <w:szCs w:val="20"/>
              </w:rPr>
            </w:pPr>
            <w:r w:rsidRPr="002E6814">
              <w:rPr>
                <w:rFonts w:cstheme="minorHAnsi"/>
                <w:sz w:val="20"/>
                <w:szCs w:val="20"/>
              </w:rPr>
              <w:t xml:space="preserve">400.000,00 </w:t>
            </w:r>
          </w:p>
        </w:tc>
        <w:tc>
          <w:tcPr>
            <w:tcW w:w="1384" w:type="dxa"/>
            <w:vAlign w:val="center"/>
          </w:tcPr>
          <w:p w14:paraId="3D6BD1D6" w14:textId="77777777" w:rsidR="00175433" w:rsidRPr="002E6814" w:rsidRDefault="00175433" w:rsidP="00175433">
            <w:pPr>
              <w:jc w:val="center"/>
              <w:rPr>
                <w:rFonts w:cstheme="minorHAnsi"/>
                <w:sz w:val="20"/>
                <w:szCs w:val="20"/>
              </w:rPr>
            </w:pPr>
            <w:r w:rsidRPr="002E6814">
              <w:rPr>
                <w:rFonts w:cstheme="minorHAnsi"/>
                <w:sz w:val="20"/>
                <w:szCs w:val="20"/>
              </w:rPr>
              <w:t>400.000,00</w:t>
            </w:r>
          </w:p>
        </w:tc>
        <w:tc>
          <w:tcPr>
            <w:tcW w:w="1384" w:type="dxa"/>
            <w:vAlign w:val="center"/>
          </w:tcPr>
          <w:p w14:paraId="6C5DDA14" w14:textId="77777777" w:rsidR="00175433" w:rsidRPr="002E6814" w:rsidRDefault="00175433" w:rsidP="00175433">
            <w:pPr>
              <w:jc w:val="center"/>
              <w:rPr>
                <w:rFonts w:cstheme="minorHAnsi"/>
                <w:sz w:val="20"/>
                <w:szCs w:val="20"/>
              </w:rPr>
            </w:pPr>
            <w:r w:rsidRPr="002E6814">
              <w:rPr>
                <w:rFonts w:cstheme="minorHAnsi"/>
                <w:sz w:val="20"/>
                <w:szCs w:val="20"/>
              </w:rPr>
              <w:t>400.000,00</w:t>
            </w:r>
          </w:p>
        </w:tc>
        <w:tc>
          <w:tcPr>
            <w:tcW w:w="1362" w:type="dxa"/>
            <w:vAlign w:val="center"/>
          </w:tcPr>
          <w:p w14:paraId="67841B36" w14:textId="77777777" w:rsidR="00175433" w:rsidRPr="002E6814" w:rsidRDefault="00175433" w:rsidP="00175433">
            <w:pPr>
              <w:jc w:val="center"/>
              <w:rPr>
                <w:rFonts w:cstheme="minorHAnsi"/>
                <w:sz w:val="20"/>
                <w:szCs w:val="20"/>
              </w:rPr>
            </w:pPr>
            <w:r w:rsidRPr="002E6814">
              <w:rPr>
                <w:rFonts w:cstheme="minorHAnsi"/>
                <w:sz w:val="20"/>
                <w:szCs w:val="20"/>
              </w:rPr>
              <w:t>Broj stavljenih prostora u funkciju</w:t>
            </w:r>
          </w:p>
        </w:tc>
        <w:tc>
          <w:tcPr>
            <w:tcW w:w="1376" w:type="dxa"/>
            <w:vAlign w:val="center"/>
          </w:tcPr>
          <w:p w14:paraId="5214E0D3" w14:textId="77777777" w:rsidR="00175433" w:rsidRPr="002E6814" w:rsidRDefault="00175433" w:rsidP="00175433">
            <w:pPr>
              <w:jc w:val="center"/>
              <w:rPr>
                <w:rFonts w:cstheme="minorHAnsi"/>
                <w:sz w:val="20"/>
                <w:szCs w:val="20"/>
              </w:rPr>
            </w:pPr>
            <w:r w:rsidRPr="002E6814">
              <w:rPr>
                <w:rFonts w:cstheme="minorHAnsi"/>
                <w:sz w:val="20"/>
                <w:szCs w:val="20"/>
              </w:rPr>
              <w:t>1</w:t>
            </w:r>
          </w:p>
        </w:tc>
        <w:tc>
          <w:tcPr>
            <w:tcW w:w="1376" w:type="dxa"/>
            <w:vAlign w:val="center"/>
          </w:tcPr>
          <w:p w14:paraId="0601E250" w14:textId="77777777" w:rsidR="00175433" w:rsidRPr="002E6814" w:rsidRDefault="00175433" w:rsidP="00175433">
            <w:pPr>
              <w:jc w:val="center"/>
              <w:rPr>
                <w:rFonts w:cstheme="minorHAnsi"/>
                <w:sz w:val="20"/>
                <w:szCs w:val="20"/>
              </w:rPr>
            </w:pPr>
            <w:r w:rsidRPr="002E6814">
              <w:rPr>
                <w:rFonts w:cstheme="minorHAnsi"/>
                <w:sz w:val="20"/>
                <w:szCs w:val="20"/>
              </w:rPr>
              <w:t>1</w:t>
            </w:r>
          </w:p>
        </w:tc>
        <w:tc>
          <w:tcPr>
            <w:tcW w:w="1376" w:type="dxa"/>
            <w:vAlign w:val="center"/>
          </w:tcPr>
          <w:p w14:paraId="1153BA82" w14:textId="77777777" w:rsidR="00175433" w:rsidRPr="002E6814" w:rsidRDefault="00175433" w:rsidP="00175433">
            <w:pPr>
              <w:jc w:val="center"/>
              <w:rPr>
                <w:rFonts w:cstheme="minorHAnsi"/>
                <w:sz w:val="20"/>
                <w:szCs w:val="20"/>
              </w:rPr>
            </w:pPr>
            <w:r w:rsidRPr="002E6814">
              <w:rPr>
                <w:rFonts w:cstheme="minorHAnsi"/>
                <w:sz w:val="20"/>
                <w:szCs w:val="20"/>
              </w:rPr>
              <w:t>1</w:t>
            </w:r>
          </w:p>
        </w:tc>
      </w:tr>
      <w:tr w:rsidR="00175433" w:rsidRPr="002E6814" w14:paraId="4A49AFE3" w14:textId="77777777" w:rsidTr="00175433">
        <w:tc>
          <w:tcPr>
            <w:tcW w:w="1430" w:type="dxa"/>
            <w:vMerge w:val="restart"/>
            <w:vAlign w:val="center"/>
          </w:tcPr>
          <w:p w14:paraId="6D3FF09F" w14:textId="77777777" w:rsidR="00175433" w:rsidRPr="002E6814" w:rsidRDefault="00175433" w:rsidP="00175433">
            <w:pPr>
              <w:jc w:val="center"/>
              <w:rPr>
                <w:rFonts w:cstheme="minorHAnsi"/>
                <w:sz w:val="20"/>
                <w:szCs w:val="20"/>
              </w:rPr>
            </w:pPr>
            <w:r w:rsidRPr="002E6814">
              <w:rPr>
                <w:rFonts w:cstheme="minorHAnsi"/>
                <w:sz w:val="20"/>
                <w:szCs w:val="20"/>
              </w:rPr>
              <w:t>Poboljšanje komunalne infrastrukture</w:t>
            </w:r>
          </w:p>
        </w:tc>
        <w:tc>
          <w:tcPr>
            <w:tcW w:w="1506" w:type="dxa"/>
            <w:vAlign w:val="center"/>
          </w:tcPr>
          <w:p w14:paraId="48FEF4E7" w14:textId="77777777" w:rsidR="00175433" w:rsidRPr="002E6814" w:rsidRDefault="00175433" w:rsidP="00175433">
            <w:pPr>
              <w:jc w:val="center"/>
              <w:rPr>
                <w:rFonts w:cstheme="minorHAnsi"/>
                <w:sz w:val="20"/>
                <w:szCs w:val="20"/>
              </w:rPr>
            </w:pPr>
            <w:r w:rsidRPr="002E6814">
              <w:rPr>
                <w:rFonts w:cstheme="minorHAnsi"/>
                <w:sz w:val="20"/>
                <w:szCs w:val="20"/>
              </w:rPr>
              <w:t>Program 4000</w:t>
            </w:r>
          </w:p>
          <w:p w14:paraId="7806268B" w14:textId="77777777" w:rsidR="00175433" w:rsidRPr="002E6814" w:rsidRDefault="00175433" w:rsidP="00175433">
            <w:pPr>
              <w:jc w:val="center"/>
              <w:rPr>
                <w:rFonts w:cstheme="minorHAnsi"/>
                <w:sz w:val="20"/>
                <w:szCs w:val="20"/>
              </w:rPr>
            </w:pPr>
            <w:r w:rsidRPr="002E6814">
              <w:rPr>
                <w:rFonts w:cstheme="minorHAnsi"/>
                <w:sz w:val="20"/>
                <w:szCs w:val="20"/>
              </w:rPr>
              <w:t>Javna rasvjeta</w:t>
            </w:r>
          </w:p>
        </w:tc>
        <w:tc>
          <w:tcPr>
            <w:tcW w:w="1850" w:type="dxa"/>
            <w:vAlign w:val="center"/>
          </w:tcPr>
          <w:p w14:paraId="1F01A087" w14:textId="77777777" w:rsidR="00175433" w:rsidRPr="002E6814" w:rsidRDefault="00175433" w:rsidP="00175433">
            <w:pPr>
              <w:jc w:val="center"/>
              <w:rPr>
                <w:rFonts w:cstheme="minorHAnsi"/>
                <w:sz w:val="20"/>
                <w:szCs w:val="20"/>
              </w:rPr>
            </w:pPr>
            <w:r w:rsidRPr="002E6814">
              <w:rPr>
                <w:rFonts w:cstheme="minorHAnsi"/>
                <w:sz w:val="20"/>
                <w:szCs w:val="20"/>
              </w:rPr>
              <w:t>Kapitalni projekt K40020</w:t>
            </w:r>
          </w:p>
          <w:p w14:paraId="1C78229A" w14:textId="77777777" w:rsidR="00175433" w:rsidRPr="002E6814" w:rsidRDefault="00175433" w:rsidP="00175433">
            <w:pPr>
              <w:jc w:val="center"/>
              <w:rPr>
                <w:rFonts w:cstheme="minorHAnsi"/>
                <w:sz w:val="20"/>
                <w:szCs w:val="20"/>
              </w:rPr>
            </w:pPr>
            <w:r w:rsidRPr="002E6814">
              <w:rPr>
                <w:rFonts w:cstheme="minorHAnsi"/>
                <w:sz w:val="20"/>
                <w:szCs w:val="20"/>
              </w:rPr>
              <w:t>Javna rasvjeta</w:t>
            </w:r>
          </w:p>
        </w:tc>
        <w:tc>
          <w:tcPr>
            <w:tcW w:w="1384" w:type="dxa"/>
            <w:vAlign w:val="center"/>
          </w:tcPr>
          <w:p w14:paraId="47D43354" w14:textId="77777777" w:rsidR="00175433" w:rsidRPr="002E6814" w:rsidRDefault="00175433" w:rsidP="00175433">
            <w:pPr>
              <w:jc w:val="center"/>
              <w:rPr>
                <w:rFonts w:cstheme="minorHAnsi"/>
                <w:sz w:val="20"/>
                <w:szCs w:val="20"/>
              </w:rPr>
            </w:pPr>
            <w:r w:rsidRPr="002E6814">
              <w:rPr>
                <w:rFonts w:cstheme="minorHAnsi"/>
                <w:sz w:val="20"/>
                <w:szCs w:val="20"/>
              </w:rPr>
              <w:t>100.000,00</w:t>
            </w:r>
          </w:p>
        </w:tc>
        <w:tc>
          <w:tcPr>
            <w:tcW w:w="1384" w:type="dxa"/>
            <w:vAlign w:val="center"/>
          </w:tcPr>
          <w:p w14:paraId="32C1FF00" w14:textId="77777777" w:rsidR="00175433" w:rsidRPr="002E6814" w:rsidRDefault="00175433" w:rsidP="00175433">
            <w:pPr>
              <w:jc w:val="center"/>
              <w:rPr>
                <w:rFonts w:cstheme="minorHAnsi"/>
                <w:sz w:val="20"/>
                <w:szCs w:val="20"/>
              </w:rPr>
            </w:pPr>
            <w:r w:rsidRPr="002E6814">
              <w:rPr>
                <w:rFonts w:cstheme="minorHAnsi"/>
                <w:sz w:val="20"/>
                <w:szCs w:val="20"/>
              </w:rPr>
              <w:t>100.000,00</w:t>
            </w:r>
          </w:p>
        </w:tc>
        <w:tc>
          <w:tcPr>
            <w:tcW w:w="1384" w:type="dxa"/>
            <w:vAlign w:val="center"/>
          </w:tcPr>
          <w:p w14:paraId="5760628A" w14:textId="77777777" w:rsidR="00175433" w:rsidRPr="002E6814" w:rsidRDefault="00175433" w:rsidP="00175433">
            <w:pPr>
              <w:jc w:val="center"/>
              <w:rPr>
                <w:rFonts w:cstheme="minorHAnsi"/>
                <w:sz w:val="20"/>
                <w:szCs w:val="20"/>
              </w:rPr>
            </w:pPr>
            <w:r w:rsidRPr="002E6814">
              <w:rPr>
                <w:rFonts w:cstheme="minorHAnsi"/>
                <w:sz w:val="20"/>
                <w:szCs w:val="20"/>
              </w:rPr>
              <w:t>100.000,00</w:t>
            </w:r>
          </w:p>
        </w:tc>
        <w:tc>
          <w:tcPr>
            <w:tcW w:w="1362" w:type="dxa"/>
            <w:vAlign w:val="center"/>
          </w:tcPr>
          <w:p w14:paraId="27B1232C" w14:textId="77777777" w:rsidR="00175433" w:rsidRPr="002E6814" w:rsidRDefault="00175433" w:rsidP="00175433">
            <w:pPr>
              <w:jc w:val="center"/>
              <w:rPr>
                <w:rFonts w:cstheme="minorHAnsi"/>
                <w:sz w:val="20"/>
                <w:szCs w:val="20"/>
              </w:rPr>
            </w:pPr>
            <w:r w:rsidRPr="002E6814">
              <w:rPr>
                <w:rFonts w:cstheme="minorHAnsi"/>
                <w:sz w:val="20"/>
                <w:szCs w:val="20"/>
              </w:rPr>
              <w:t>Broj rasvjetnih tijela</w:t>
            </w:r>
          </w:p>
        </w:tc>
        <w:tc>
          <w:tcPr>
            <w:tcW w:w="1376" w:type="dxa"/>
            <w:vAlign w:val="center"/>
          </w:tcPr>
          <w:p w14:paraId="519F1D0F" w14:textId="77777777" w:rsidR="00175433" w:rsidRPr="002E6814" w:rsidRDefault="00175433" w:rsidP="00175433">
            <w:pPr>
              <w:jc w:val="center"/>
              <w:rPr>
                <w:rFonts w:cstheme="minorHAnsi"/>
                <w:sz w:val="20"/>
                <w:szCs w:val="20"/>
              </w:rPr>
            </w:pPr>
            <w:r w:rsidRPr="002E6814">
              <w:rPr>
                <w:rFonts w:cstheme="minorHAnsi"/>
                <w:sz w:val="20"/>
                <w:szCs w:val="20"/>
              </w:rPr>
              <w:t>20</w:t>
            </w:r>
          </w:p>
        </w:tc>
        <w:tc>
          <w:tcPr>
            <w:tcW w:w="1376" w:type="dxa"/>
            <w:vAlign w:val="center"/>
          </w:tcPr>
          <w:p w14:paraId="602AACA0" w14:textId="77777777" w:rsidR="00175433" w:rsidRPr="002E6814" w:rsidRDefault="00175433" w:rsidP="00175433">
            <w:pPr>
              <w:jc w:val="center"/>
              <w:rPr>
                <w:rFonts w:cstheme="minorHAnsi"/>
                <w:sz w:val="20"/>
                <w:szCs w:val="20"/>
              </w:rPr>
            </w:pPr>
            <w:r w:rsidRPr="002E6814">
              <w:rPr>
                <w:rFonts w:cstheme="minorHAnsi"/>
                <w:sz w:val="20"/>
                <w:szCs w:val="20"/>
              </w:rPr>
              <w:t>20</w:t>
            </w:r>
          </w:p>
        </w:tc>
        <w:tc>
          <w:tcPr>
            <w:tcW w:w="1376" w:type="dxa"/>
            <w:vAlign w:val="center"/>
          </w:tcPr>
          <w:p w14:paraId="602D70B5" w14:textId="77777777" w:rsidR="00175433" w:rsidRPr="002E6814" w:rsidRDefault="00175433" w:rsidP="00175433">
            <w:pPr>
              <w:jc w:val="center"/>
              <w:rPr>
                <w:rFonts w:cstheme="minorHAnsi"/>
                <w:sz w:val="20"/>
                <w:szCs w:val="20"/>
              </w:rPr>
            </w:pPr>
            <w:r w:rsidRPr="002E6814">
              <w:rPr>
                <w:rFonts w:cstheme="minorHAnsi"/>
                <w:sz w:val="20"/>
                <w:szCs w:val="20"/>
              </w:rPr>
              <w:t>20</w:t>
            </w:r>
          </w:p>
        </w:tc>
      </w:tr>
      <w:tr w:rsidR="00175433" w:rsidRPr="002E6814" w14:paraId="24907C33" w14:textId="77777777" w:rsidTr="00175433">
        <w:tc>
          <w:tcPr>
            <w:tcW w:w="1430" w:type="dxa"/>
            <w:vMerge/>
            <w:vAlign w:val="center"/>
          </w:tcPr>
          <w:p w14:paraId="07ED7308" w14:textId="77777777" w:rsidR="00175433" w:rsidRPr="002E6814" w:rsidRDefault="00175433" w:rsidP="00175433">
            <w:pPr>
              <w:jc w:val="center"/>
              <w:rPr>
                <w:rFonts w:cstheme="minorHAnsi"/>
                <w:sz w:val="20"/>
                <w:szCs w:val="20"/>
              </w:rPr>
            </w:pPr>
          </w:p>
        </w:tc>
        <w:tc>
          <w:tcPr>
            <w:tcW w:w="1506" w:type="dxa"/>
            <w:vAlign w:val="center"/>
          </w:tcPr>
          <w:p w14:paraId="3B62AC09" w14:textId="77777777" w:rsidR="00175433" w:rsidRPr="002E6814" w:rsidRDefault="00175433" w:rsidP="00175433">
            <w:pPr>
              <w:jc w:val="center"/>
              <w:rPr>
                <w:rFonts w:cstheme="minorHAnsi"/>
                <w:sz w:val="20"/>
                <w:szCs w:val="20"/>
              </w:rPr>
            </w:pPr>
            <w:r w:rsidRPr="002E6814">
              <w:rPr>
                <w:rFonts w:cstheme="minorHAnsi"/>
                <w:sz w:val="20"/>
                <w:szCs w:val="20"/>
              </w:rPr>
              <w:t>Program 4100</w:t>
            </w:r>
          </w:p>
          <w:p w14:paraId="536E9C9A" w14:textId="77777777" w:rsidR="00175433" w:rsidRPr="002E6814" w:rsidRDefault="00175433" w:rsidP="00175433">
            <w:pPr>
              <w:jc w:val="center"/>
              <w:rPr>
                <w:rFonts w:cstheme="minorHAnsi"/>
                <w:sz w:val="20"/>
                <w:szCs w:val="20"/>
              </w:rPr>
            </w:pPr>
            <w:r w:rsidRPr="002E6814">
              <w:rPr>
                <w:rFonts w:cstheme="minorHAnsi"/>
                <w:sz w:val="20"/>
                <w:szCs w:val="20"/>
              </w:rPr>
              <w:t>Nerazvrstane ceste i putovi</w:t>
            </w:r>
          </w:p>
        </w:tc>
        <w:tc>
          <w:tcPr>
            <w:tcW w:w="1850" w:type="dxa"/>
            <w:vAlign w:val="center"/>
          </w:tcPr>
          <w:p w14:paraId="557A96C9" w14:textId="77777777" w:rsidR="00175433" w:rsidRPr="002E6814" w:rsidRDefault="00175433" w:rsidP="00175433">
            <w:pPr>
              <w:jc w:val="center"/>
              <w:rPr>
                <w:rFonts w:cstheme="minorHAnsi"/>
                <w:sz w:val="20"/>
                <w:szCs w:val="20"/>
              </w:rPr>
            </w:pPr>
            <w:r w:rsidRPr="002E6814">
              <w:rPr>
                <w:rFonts w:cstheme="minorHAnsi"/>
                <w:sz w:val="20"/>
                <w:szCs w:val="20"/>
              </w:rPr>
              <w:t>Kapitalni projekt K410010 Izgradnja i sanacija nerazvrstanih cesta i putova</w:t>
            </w:r>
          </w:p>
        </w:tc>
        <w:tc>
          <w:tcPr>
            <w:tcW w:w="1384" w:type="dxa"/>
            <w:vAlign w:val="center"/>
          </w:tcPr>
          <w:p w14:paraId="5AF78ADD" w14:textId="77777777" w:rsidR="00175433" w:rsidRPr="002E6814" w:rsidRDefault="00175433" w:rsidP="00175433">
            <w:pPr>
              <w:jc w:val="center"/>
              <w:rPr>
                <w:rFonts w:cstheme="minorHAnsi"/>
                <w:sz w:val="20"/>
                <w:szCs w:val="20"/>
              </w:rPr>
            </w:pPr>
            <w:r w:rsidRPr="002E6814">
              <w:rPr>
                <w:rFonts w:cstheme="minorHAnsi"/>
                <w:sz w:val="20"/>
                <w:szCs w:val="20"/>
              </w:rPr>
              <w:t>400.000,00</w:t>
            </w:r>
          </w:p>
        </w:tc>
        <w:tc>
          <w:tcPr>
            <w:tcW w:w="1384" w:type="dxa"/>
            <w:vAlign w:val="center"/>
          </w:tcPr>
          <w:p w14:paraId="65972510" w14:textId="77777777" w:rsidR="00175433" w:rsidRPr="002E6814" w:rsidRDefault="00175433" w:rsidP="00175433">
            <w:pPr>
              <w:jc w:val="center"/>
              <w:rPr>
                <w:rFonts w:cstheme="minorHAnsi"/>
                <w:sz w:val="20"/>
                <w:szCs w:val="20"/>
              </w:rPr>
            </w:pPr>
            <w:r w:rsidRPr="002E6814">
              <w:rPr>
                <w:rFonts w:cstheme="minorHAnsi"/>
                <w:sz w:val="20"/>
                <w:szCs w:val="20"/>
              </w:rPr>
              <w:t>1.000.000,00</w:t>
            </w:r>
          </w:p>
        </w:tc>
        <w:tc>
          <w:tcPr>
            <w:tcW w:w="1384" w:type="dxa"/>
            <w:vAlign w:val="center"/>
          </w:tcPr>
          <w:p w14:paraId="7275BC6A" w14:textId="77777777" w:rsidR="00175433" w:rsidRPr="002E6814" w:rsidRDefault="00175433" w:rsidP="00175433">
            <w:pPr>
              <w:jc w:val="center"/>
              <w:rPr>
                <w:rFonts w:cstheme="minorHAnsi"/>
                <w:sz w:val="20"/>
                <w:szCs w:val="20"/>
              </w:rPr>
            </w:pPr>
            <w:r w:rsidRPr="002E6814">
              <w:rPr>
                <w:rFonts w:cstheme="minorHAnsi"/>
                <w:sz w:val="20"/>
                <w:szCs w:val="20"/>
              </w:rPr>
              <w:t>1.000.000,00</w:t>
            </w:r>
          </w:p>
        </w:tc>
        <w:tc>
          <w:tcPr>
            <w:tcW w:w="1362" w:type="dxa"/>
            <w:vAlign w:val="center"/>
          </w:tcPr>
          <w:p w14:paraId="29CA140A" w14:textId="77777777" w:rsidR="00175433" w:rsidRPr="002E6814" w:rsidRDefault="00175433" w:rsidP="00175433">
            <w:pPr>
              <w:jc w:val="center"/>
              <w:rPr>
                <w:rFonts w:cstheme="minorHAnsi"/>
                <w:sz w:val="20"/>
                <w:szCs w:val="20"/>
              </w:rPr>
            </w:pPr>
            <w:r w:rsidRPr="002E6814">
              <w:rPr>
                <w:rFonts w:cstheme="minorHAnsi"/>
                <w:sz w:val="20"/>
                <w:szCs w:val="20"/>
              </w:rPr>
              <w:t>Km saniranih i izgrađenih cesta</w:t>
            </w:r>
          </w:p>
        </w:tc>
        <w:tc>
          <w:tcPr>
            <w:tcW w:w="1376" w:type="dxa"/>
            <w:vAlign w:val="center"/>
          </w:tcPr>
          <w:p w14:paraId="486F7BE7" w14:textId="77777777" w:rsidR="00175433" w:rsidRPr="002E6814" w:rsidRDefault="00175433" w:rsidP="00175433">
            <w:pPr>
              <w:jc w:val="center"/>
              <w:rPr>
                <w:rFonts w:cstheme="minorHAnsi"/>
                <w:sz w:val="20"/>
                <w:szCs w:val="20"/>
              </w:rPr>
            </w:pPr>
            <w:r w:rsidRPr="002E6814">
              <w:rPr>
                <w:rFonts w:cstheme="minorHAnsi"/>
                <w:sz w:val="20"/>
                <w:szCs w:val="20"/>
              </w:rPr>
              <w:t>0,40</w:t>
            </w:r>
          </w:p>
        </w:tc>
        <w:tc>
          <w:tcPr>
            <w:tcW w:w="1376" w:type="dxa"/>
            <w:vAlign w:val="center"/>
          </w:tcPr>
          <w:p w14:paraId="77F13690" w14:textId="77777777" w:rsidR="00175433" w:rsidRPr="002E6814" w:rsidRDefault="00175433" w:rsidP="00175433">
            <w:pPr>
              <w:jc w:val="center"/>
              <w:rPr>
                <w:rFonts w:cstheme="minorHAnsi"/>
                <w:sz w:val="20"/>
                <w:szCs w:val="20"/>
              </w:rPr>
            </w:pPr>
            <w:r w:rsidRPr="002E6814">
              <w:rPr>
                <w:rFonts w:cstheme="minorHAnsi"/>
                <w:sz w:val="20"/>
                <w:szCs w:val="20"/>
              </w:rPr>
              <w:t>1</w:t>
            </w:r>
          </w:p>
        </w:tc>
        <w:tc>
          <w:tcPr>
            <w:tcW w:w="1376" w:type="dxa"/>
            <w:vAlign w:val="center"/>
          </w:tcPr>
          <w:p w14:paraId="7BC736DB" w14:textId="77777777" w:rsidR="00175433" w:rsidRPr="002E6814" w:rsidRDefault="00175433" w:rsidP="00175433">
            <w:pPr>
              <w:jc w:val="center"/>
              <w:rPr>
                <w:rFonts w:cstheme="minorHAnsi"/>
                <w:sz w:val="20"/>
                <w:szCs w:val="20"/>
              </w:rPr>
            </w:pPr>
            <w:r w:rsidRPr="002E6814">
              <w:rPr>
                <w:rFonts w:cstheme="minorHAnsi"/>
                <w:sz w:val="20"/>
                <w:szCs w:val="20"/>
              </w:rPr>
              <w:t>1</w:t>
            </w:r>
          </w:p>
        </w:tc>
      </w:tr>
      <w:tr w:rsidR="00175433" w:rsidRPr="002E6814" w14:paraId="4B61198E" w14:textId="77777777" w:rsidTr="00175433">
        <w:tc>
          <w:tcPr>
            <w:tcW w:w="1430" w:type="dxa"/>
            <w:vMerge/>
            <w:vAlign w:val="center"/>
          </w:tcPr>
          <w:p w14:paraId="55F9881E" w14:textId="77777777" w:rsidR="00175433" w:rsidRPr="002E6814" w:rsidRDefault="00175433" w:rsidP="00175433">
            <w:pPr>
              <w:jc w:val="center"/>
              <w:rPr>
                <w:rFonts w:cstheme="minorHAnsi"/>
                <w:sz w:val="20"/>
                <w:szCs w:val="20"/>
              </w:rPr>
            </w:pPr>
          </w:p>
        </w:tc>
        <w:tc>
          <w:tcPr>
            <w:tcW w:w="1506" w:type="dxa"/>
            <w:vAlign w:val="center"/>
          </w:tcPr>
          <w:p w14:paraId="60E7CDB3" w14:textId="77777777" w:rsidR="00175433" w:rsidRPr="002E6814" w:rsidRDefault="00175433" w:rsidP="00175433">
            <w:pPr>
              <w:jc w:val="center"/>
              <w:rPr>
                <w:rFonts w:cstheme="minorHAnsi"/>
                <w:sz w:val="20"/>
                <w:szCs w:val="20"/>
              </w:rPr>
            </w:pPr>
            <w:r w:rsidRPr="002E6814">
              <w:rPr>
                <w:rFonts w:cstheme="minorHAnsi"/>
                <w:sz w:val="20"/>
                <w:szCs w:val="20"/>
              </w:rPr>
              <w:t xml:space="preserve">Program 4200 </w:t>
            </w:r>
          </w:p>
          <w:p w14:paraId="37CB2DF6" w14:textId="77777777" w:rsidR="00175433" w:rsidRPr="002E6814" w:rsidRDefault="00175433" w:rsidP="00175433">
            <w:pPr>
              <w:jc w:val="center"/>
              <w:rPr>
                <w:rFonts w:cstheme="minorHAnsi"/>
                <w:sz w:val="20"/>
                <w:szCs w:val="20"/>
              </w:rPr>
            </w:pPr>
            <w:r w:rsidRPr="002E6814">
              <w:rPr>
                <w:rFonts w:cstheme="minorHAnsi"/>
                <w:sz w:val="20"/>
                <w:szCs w:val="20"/>
              </w:rPr>
              <w:t>Javne površine</w:t>
            </w:r>
          </w:p>
        </w:tc>
        <w:tc>
          <w:tcPr>
            <w:tcW w:w="1850" w:type="dxa"/>
            <w:vAlign w:val="center"/>
          </w:tcPr>
          <w:p w14:paraId="08AEF95B" w14:textId="77777777" w:rsidR="00175433" w:rsidRPr="002E6814" w:rsidRDefault="00175433" w:rsidP="00175433">
            <w:pPr>
              <w:jc w:val="center"/>
              <w:rPr>
                <w:rFonts w:cstheme="minorHAnsi"/>
                <w:sz w:val="20"/>
                <w:szCs w:val="20"/>
              </w:rPr>
            </w:pPr>
            <w:r w:rsidRPr="002E6814">
              <w:rPr>
                <w:rFonts w:cstheme="minorHAnsi"/>
                <w:sz w:val="20"/>
                <w:szCs w:val="20"/>
              </w:rPr>
              <w:t>Kapitalni projekt K420010</w:t>
            </w:r>
          </w:p>
          <w:p w14:paraId="3BA0DA5F" w14:textId="77777777" w:rsidR="00175433" w:rsidRPr="002E6814" w:rsidRDefault="00175433" w:rsidP="00175433">
            <w:pPr>
              <w:jc w:val="center"/>
              <w:rPr>
                <w:rFonts w:cstheme="minorHAnsi"/>
                <w:sz w:val="20"/>
                <w:szCs w:val="20"/>
              </w:rPr>
            </w:pPr>
            <w:r w:rsidRPr="002E6814">
              <w:rPr>
                <w:rFonts w:cstheme="minorHAnsi"/>
                <w:sz w:val="20"/>
                <w:szCs w:val="20"/>
              </w:rPr>
              <w:t>Izgradnja i uređenje parkinga</w:t>
            </w:r>
          </w:p>
        </w:tc>
        <w:tc>
          <w:tcPr>
            <w:tcW w:w="1384" w:type="dxa"/>
            <w:vAlign w:val="center"/>
          </w:tcPr>
          <w:p w14:paraId="24E63ED6" w14:textId="77777777" w:rsidR="00175433" w:rsidRPr="002E6814" w:rsidRDefault="00175433" w:rsidP="00175433">
            <w:pPr>
              <w:jc w:val="center"/>
              <w:rPr>
                <w:rFonts w:cstheme="minorHAnsi"/>
                <w:sz w:val="20"/>
                <w:szCs w:val="20"/>
              </w:rPr>
            </w:pPr>
            <w:r w:rsidRPr="002E6814">
              <w:rPr>
                <w:rFonts w:cstheme="minorHAnsi"/>
                <w:sz w:val="20"/>
                <w:szCs w:val="20"/>
              </w:rPr>
              <w:t>180.000,00</w:t>
            </w:r>
          </w:p>
        </w:tc>
        <w:tc>
          <w:tcPr>
            <w:tcW w:w="1384" w:type="dxa"/>
            <w:vAlign w:val="center"/>
          </w:tcPr>
          <w:p w14:paraId="300566CB" w14:textId="77777777" w:rsidR="00175433" w:rsidRPr="002E6814" w:rsidRDefault="00175433" w:rsidP="00175433">
            <w:pPr>
              <w:jc w:val="center"/>
              <w:rPr>
                <w:rFonts w:cstheme="minorHAnsi"/>
                <w:sz w:val="20"/>
                <w:szCs w:val="20"/>
              </w:rPr>
            </w:pPr>
            <w:r w:rsidRPr="002E6814">
              <w:rPr>
                <w:rFonts w:cstheme="minorHAnsi"/>
                <w:sz w:val="20"/>
                <w:szCs w:val="20"/>
              </w:rPr>
              <w:t>200.000,00</w:t>
            </w:r>
          </w:p>
        </w:tc>
        <w:tc>
          <w:tcPr>
            <w:tcW w:w="1384" w:type="dxa"/>
            <w:vAlign w:val="center"/>
          </w:tcPr>
          <w:p w14:paraId="5A45456C" w14:textId="77777777" w:rsidR="00175433" w:rsidRPr="002E6814" w:rsidRDefault="00175433" w:rsidP="00175433">
            <w:pPr>
              <w:jc w:val="center"/>
              <w:rPr>
                <w:rFonts w:cstheme="minorHAnsi"/>
                <w:sz w:val="20"/>
                <w:szCs w:val="20"/>
              </w:rPr>
            </w:pPr>
            <w:r w:rsidRPr="002E6814">
              <w:rPr>
                <w:rFonts w:cstheme="minorHAnsi"/>
                <w:sz w:val="20"/>
                <w:szCs w:val="20"/>
              </w:rPr>
              <w:t>200.000,00</w:t>
            </w:r>
          </w:p>
        </w:tc>
        <w:tc>
          <w:tcPr>
            <w:tcW w:w="1362" w:type="dxa"/>
            <w:vAlign w:val="center"/>
          </w:tcPr>
          <w:p w14:paraId="2E852B9C" w14:textId="77777777" w:rsidR="00175433" w:rsidRPr="002E6814" w:rsidRDefault="00175433" w:rsidP="00175433">
            <w:pPr>
              <w:jc w:val="center"/>
              <w:rPr>
                <w:rFonts w:cstheme="minorHAnsi"/>
                <w:sz w:val="20"/>
                <w:szCs w:val="20"/>
              </w:rPr>
            </w:pPr>
            <w:r w:rsidRPr="002E6814">
              <w:rPr>
                <w:rFonts w:cstheme="minorHAnsi"/>
                <w:sz w:val="20"/>
                <w:szCs w:val="20"/>
              </w:rPr>
              <w:t>Broj parkirnih mjesta</w:t>
            </w:r>
          </w:p>
        </w:tc>
        <w:tc>
          <w:tcPr>
            <w:tcW w:w="1376" w:type="dxa"/>
            <w:vAlign w:val="center"/>
          </w:tcPr>
          <w:p w14:paraId="45E6BE50" w14:textId="77777777" w:rsidR="00175433" w:rsidRPr="002E6814" w:rsidRDefault="00175433" w:rsidP="00175433">
            <w:pPr>
              <w:jc w:val="center"/>
              <w:rPr>
                <w:rFonts w:cstheme="minorHAnsi"/>
                <w:sz w:val="20"/>
                <w:szCs w:val="20"/>
              </w:rPr>
            </w:pPr>
            <w:r w:rsidRPr="002E6814">
              <w:rPr>
                <w:rFonts w:cstheme="minorHAnsi"/>
                <w:sz w:val="20"/>
                <w:szCs w:val="20"/>
              </w:rPr>
              <w:t>1</w:t>
            </w:r>
          </w:p>
        </w:tc>
        <w:tc>
          <w:tcPr>
            <w:tcW w:w="1376" w:type="dxa"/>
            <w:vAlign w:val="center"/>
          </w:tcPr>
          <w:p w14:paraId="401FD735" w14:textId="77777777" w:rsidR="00175433" w:rsidRPr="002E6814" w:rsidRDefault="00175433" w:rsidP="00175433">
            <w:pPr>
              <w:jc w:val="center"/>
              <w:rPr>
                <w:rFonts w:cstheme="minorHAnsi"/>
                <w:sz w:val="20"/>
                <w:szCs w:val="20"/>
              </w:rPr>
            </w:pPr>
            <w:r w:rsidRPr="002E6814">
              <w:rPr>
                <w:rFonts w:cstheme="minorHAnsi"/>
                <w:sz w:val="20"/>
                <w:szCs w:val="20"/>
              </w:rPr>
              <w:t>1</w:t>
            </w:r>
          </w:p>
        </w:tc>
        <w:tc>
          <w:tcPr>
            <w:tcW w:w="1376" w:type="dxa"/>
            <w:vAlign w:val="center"/>
          </w:tcPr>
          <w:p w14:paraId="208FE56C" w14:textId="77777777" w:rsidR="00175433" w:rsidRPr="002E6814" w:rsidRDefault="00175433" w:rsidP="00175433">
            <w:pPr>
              <w:jc w:val="center"/>
              <w:rPr>
                <w:rFonts w:cstheme="minorHAnsi"/>
                <w:sz w:val="20"/>
                <w:szCs w:val="20"/>
              </w:rPr>
            </w:pPr>
            <w:r w:rsidRPr="002E6814">
              <w:rPr>
                <w:rFonts w:cstheme="minorHAnsi"/>
                <w:sz w:val="20"/>
                <w:szCs w:val="20"/>
              </w:rPr>
              <w:t>1</w:t>
            </w:r>
          </w:p>
        </w:tc>
      </w:tr>
      <w:tr w:rsidR="00175433" w:rsidRPr="002E6814" w14:paraId="593F3E17" w14:textId="77777777" w:rsidTr="00175433">
        <w:tc>
          <w:tcPr>
            <w:tcW w:w="1430" w:type="dxa"/>
            <w:vMerge/>
            <w:vAlign w:val="center"/>
          </w:tcPr>
          <w:p w14:paraId="671E34B3" w14:textId="77777777" w:rsidR="00175433" w:rsidRPr="002E6814" w:rsidRDefault="00175433" w:rsidP="00175433">
            <w:pPr>
              <w:jc w:val="center"/>
              <w:rPr>
                <w:rFonts w:cstheme="minorHAnsi"/>
                <w:sz w:val="20"/>
                <w:szCs w:val="20"/>
              </w:rPr>
            </w:pPr>
          </w:p>
        </w:tc>
        <w:tc>
          <w:tcPr>
            <w:tcW w:w="1506" w:type="dxa"/>
            <w:vAlign w:val="center"/>
          </w:tcPr>
          <w:p w14:paraId="0CD8A83F" w14:textId="77777777" w:rsidR="00175433" w:rsidRPr="002E6814" w:rsidRDefault="00175433" w:rsidP="00175433">
            <w:pPr>
              <w:jc w:val="center"/>
              <w:rPr>
                <w:rFonts w:cstheme="minorHAnsi"/>
                <w:sz w:val="20"/>
                <w:szCs w:val="20"/>
              </w:rPr>
            </w:pPr>
            <w:r w:rsidRPr="002E6814">
              <w:rPr>
                <w:rFonts w:cstheme="minorHAnsi"/>
                <w:sz w:val="20"/>
                <w:szCs w:val="20"/>
              </w:rPr>
              <w:t>Program 4300</w:t>
            </w:r>
          </w:p>
          <w:p w14:paraId="6EBB3DF8" w14:textId="77777777" w:rsidR="00175433" w:rsidRPr="002E6814" w:rsidRDefault="00175433" w:rsidP="00175433">
            <w:pPr>
              <w:jc w:val="center"/>
              <w:rPr>
                <w:rFonts w:cstheme="minorHAnsi"/>
                <w:sz w:val="20"/>
                <w:szCs w:val="20"/>
              </w:rPr>
            </w:pPr>
            <w:r w:rsidRPr="002E6814">
              <w:rPr>
                <w:rFonts w:cstheme="minorHAnsi"/>
                <w:sz w:val="20"/>
                <w:szCs w:val="20"/>
              </w:rPr>
              <w:t>Upravljanje grobljima</w:t>
            </w:r>
          </w:p>
        </w:tc>
        <w:tc>
          <w:tcPr>
            <w:tcW w:w="1850" w:type="dxa"/>
            <w:vAlign w:val="center"/>
          </w:tcPr>
          <w:p w14:paraId="20453F11" w14:textId="77777777" w:rsidR="00175433" w:rsidRPr="002E6814" w:rsidRDefault="00175433" w:rsidP="00175433">
            <w:pPr>
              <w:jc w:val="center"/>
              <w:rPr>
                <w:rFonts w:cstheme="minorHAnsi"/>
                <w:sz w:val="20"/>
                <w:szCs w:val="20"/>
              </w:rPr>
            </w:pPr>
            <w:r w:rsidRPr="002E6814">
              <w:rPr>
                <w:rFonts w:cstheme="minorHAnsi"/>
                <w:sz w:val="20"/>
                <w:szCs w:val="20"/>
              </w:rPr>
              <w:t>Kapitalni projekt K430010</w:t>
            </w:r>
          </w:p>
          <w:p w14:paraId="1B913F47" w14:textId="77777777" w:rsidR="00175433" w:rsidRPr="002E6814" w:rsidRDefault="00175433" w:rsidP="00175433">
            <w:pPr>
              <w:jc w:val="center"/>
              <w:rPr>
                <w:rFonts w:cstheme="minorHAnsi"/>
                <w:sz w:val="20"/>
                <w:szCs w:val="20"/>
              </w:rPr>
            </w:pPr>
            <w:r w:rsidRPr="002E6814">
              <w:rPr>
                <w:rFonts w:cstheme="minorHAnsi"/>
                <w:sz w:val="20"/>
                <w:szCs w:val="20"/>
              </w:rPr>
              <w:t>Izgradnja mrtvačnice</w:t>
            </w:r>
          </w:p>
        </w:tc>
        <w:tc>
          <w:tcPr>
            <w:tcW w:w="1384" w:type="dxa"/>
            <w:vAlign w:val="center"/>
          </w:tcPr>
          <w:p w14:paraId="2E3540F0" w14:textId="77777777" w:rsidR="00175433" w:rsidRPr="002E6814" w:rsidRDefault="00175433" w:rsidP="00175433">
            <w:pPr>
              <w:jc w:val="center"/>
              <w:rPr>
                <w:rFonts w:cstheme="minorHAnsi"/>
                <w:sz w:val="20"/>
                <w:szCs w:val="20"/>
              </w:rPr>
            </w:pPr>
            <w:r w:rsidRPr="002E6814">
              <w:rPr>
                <w:rFonts w:cstheme="minorHAnsi"/>
                <w:sz w:val="20"/>
                <w:szCs w:val="20"/>
              </w:rPr>
              <w:t>100.000,00</w:t>
            </w:r>
          </w:p>
        </w:tc>
        <w:tc>
          <w:tcPr>
            <w:tcW w:w="1384" w:type="dxa"/>
            <w:vAlign w:val="center"/>
          </w:tcPr>
          <w:p w14:paraId="4C090F3A" w14:textId="77777777" w:rsidR="00175433" w:rsidRPr="002E6814" w:rsidRDefault="00175433" w:rsidP="00175433">
            <w:pPr>
              <w:jc w:val="center"/>
              <w:rPr>
                <w:rFonts w:cstheme="minorHAnsi"/>
                <w:sz w:val="20"/>
                <w:szCs w:val="20"/>
              </w:rPr>
            </w:pPr>
            <w:r w:rsidRPr="002E6814">
              <w:rPr>
                <w:rFonts w:cstheme="minorHAnsi"/>
                <w:sz w:val="20"/>
                <w:szCs w:val="20"/>
              </w:rPr>
              <w:t>700.000,00</w:t>
            </w:r>
          </w:p>
        </w:tc>
        <w:tc>
          <w:tcPr>
            <w:tcW w:w="1384" w:type="dxa"/>
          </w:tcPr>
          <w:p w14:paraId="129A0E52" w14:textId="77777777" w:rsidR="00175433" w:rsidRPr="002E6814" w:rsidRDefault="00175433" w:rsidP="00175433">
            <w:pPr>
              <w:jc w:val="center"/>
              <w:rPr>
                <w:rFonts w:cstheme="minorHAnsi"/>
                <w:sz w:val="20"/>
                <w:szCs w:val="20"/>
              </w:rPr>
            </w:pPr>
          </w:p>
        </w:tc>
        <w:tc>
          <w:tcPr>
            <w:tcW w:w="1362" w:type="dxa"/>
            <w:vAlign w:val="center"/>
          </w:tcPr>
          <w:p w14:paraId="3B2428FF" w14:textId="77777777" w:rsidR="00175433" w:rsidRPr="002E6814" w:rsidRDefault="00175433" w:rsidP="00175433">
            <w:pPr>
              <w:jc w:val="center"/>
              <w:rPr>
                <w:rFonts w:cstheme="minorHAnsi"/>
                <w:sz w:val="20"/>
                <w:szCs w:val="20"/>
              </w:rPr>
            </w:pPr>
            <w:r w:rsidRPr="002E6814">
              <w:rPr>
                <w:rFonts w:cstheme="minorHAnsi"/>
                <w:sz w:val="20"/>
                <w:szCs w:val="20"/>
              </w:rPr>
              <w:t>Broj izgrađenih objekata</w:t>
            </w:r>
          </w:p>
        </w:tc>
        <w:tc>
          <w:tcPr>
            <w:tcW w:w="1376" w:type="dxa"/>
            <w:vAlign w:val="center"/>
          </w:tcPr>
          <w:p w14:paraId="754583DE" w14:textId="77777777" w:rsidR="00175433" w:rsidRPr="002E6814" w:rsidRDefault="00175433" w:rsidP="00175433">
            <w:pPr>
              <w:jc w:val="center"/>
              <w:rPr>
                <w:rFonts w:cstheme="minorHAnsi"/>
                <w:sz w:val="20"/>
                <w:szCs w:val="20"/>
              </w:rPr>
            </w:pPr>
            <w:r w:rsidRPr="002E6814">
              <w:rPr>
                <w:rFonts w:cstheme="minorHAnsi"/>
                <w:sz w:val="20"/>
                <w:szCs w:val="20"/>
              </w:rPr>
              <w:t>0,10</w:t>
            </w:r>
          </w:p>
        </w:tc>
        <w:tc>
          <w:tcPr>
            <w:tcW w:w="1376" w:type="dxa"/>
            <w:vAlign w:val="center"/>
          </w:tcPr>
          <w:p w14:paraId="06E0D590" w14:textId="77777777" w:rsidR="00175433" w:rsidRPr="002E6814" w:rsidRDefault="00175433" w:rsidP="00175433">
            <w:pPr>
              <w:jc w:val="center"/>
              <w:rPr>
                <w:rFonts w:cstheme="minorHAnsi"/>
                <w:sz w:val="20"/>
                <w:szCs w:val="20"/>
              </w:rPr>
            </w:pPr>
            <w:r w:rsidRPr="002E6814">
              <w:rPr>
                <w:rFonts w:cstheme="minorHAnsi"/>
                <w:sz w:val="20"/>
                <w:szCs w:val="20"/>
              </w:rPr>
              <w:t>1</w:t>
            </w:r>
          </w:p>
        </w:tc>
        <w:tc>
          <w:tcPr>
            <w:tcW w:w="1376" w:type="dxa"/>
            <w:vAlign w:val="center"/>
          </w:tcPr>
          <w:p w14:paraId="7A6D96CD" w14:textId="77777777" w:rsidR="00175433" w:rsidRPr="002E6814" w:rsidRDefault="00175433" w:rsidP="00175433">
            <w:pPr>
              <w:jc w:val="center"/>
              <w:rPr>
                <w:rFonts w:cstheme="minorHAnsi"/>
                <w:sz w:val="20"/>
                <w:szCs w:val="20"/>
              </w:rPr>
            </w:pPr>
          </w:p>
        </w:tc>
      </w:tr>
      <w:tr w:rsidR="00175433" w:rsidRPr="002E6814" w14:paraId="4D619437" w14:textId="77777777" w:rsidTr="00175433">
        <w:tc>
          <w:tcPr>
            <w:tcW w:w="1430" w:type="dxa"/>
            <w:vMerge/>
            <w:vAlign w:val="center"/>
          </w:tcPr>
          <w:p w14:paraId="6A3DEFDD" w14:textId="77777777" w:rsidR="00175433" w:rsidRPr="002E6814" w:rsidRDefault="00175433" w:rsidP="00175433">
            <w:pPr>
              <w:jc w:val="center"/>
              <w:rPr>
                <w:rFonts w:cstheme="minorHAnsi"/>
                <w:sz w:val="20"/>
                <w:szCs w:val="20"/>
              </w:rPr>
            </w:pPr>
          </w:p>
        </w:tc>
        <w:tc>
          <w:tcPr>
            <w:tcW w:w="1506" w:type="dxa"/>
            <w:vAlign w:val="center"/>
          </w:tcPr>
          <w:p w14:paraId="6527E69F" w14:textId="77777777" w:rsidR="00175433" w:rsidRPr="002E6814" w:rsidRDefault="00175433" w:rsidP="00175433">
            <w:pPr>
              <w:jc w:val="center"/>
              <w:rPr>
                <w:rFonts w:cstheme="minorHAnsi"/>
                <w:sz w:val="20"/>
                <w:szCs w:val="20"/>
              </w:rPr>
            </w:pPr>
            <w:r w:rsidRPr="002E6814">
              <w:rPr>
                <w:rFonts w:cstheme="minorHAnsi"/>
                <w:sz w:val="20"/>
                <w:szCs w:val="20"/>
              </w:rPr>
              <w:t>Program 4500   Uređenje luka     pristaništa i plaža</w:t>
            </w:r>
          </w:p>
        </w:tc>
        <w:tc>
          <w:tcPr>
            <w:tcW w:w="1850" w:type="dxa"/>
            <w:vAlign w:val="center"/>
          </w:tcPr>
          <w:p w14:paraId="46C74CD6" w14:textId="77777777" w:rsidR="00175433" w:rsidRPr="002E6814" w:rsidRDefault="00175433" w:rsidP="00175433">
            <w:pPr>
              <w:jc w:val="center"/>
              <w:rPr>
                <w:rFonts w:cstheme="minorHAnsi"/>
                <w:sz w:val="20"/>
                <w:szCs w:val="20"/>
              </w:rPr>
            </w:pPr>
            <w:r w:rsidRPr="002E6814">
              <w:rPr>
                <w:rFonts w:cstheme="minorHAnsi"/>
                <w:sz w:val="20"/>
                <w:szCs w:val="20"/>
              </w:rPr>
              <w:t>Tekući projekt T450010       Uređenje obale i plaža</w:t>
            </w:r>
          </w:p>
          <w:p w14:paraId="66DB76DF" w14:textId="77777777" w:rsidR="00175433" w:rsidRPr="002E6814" w:rsidRDefault="00175433" w:rsidP="00175433">
            <w:pPr>
              <w:jc w:val="center"/>
              <w:rPr>
                <w:rFonts w:cstheme="minorHAnsi"/>
                <w:sz w:val="20"/>
                <w:szCs w:val="20"/>
              </w:rPr>
            </w:pPr>
          </w:p>
        </w:tc>
        <w:tc>
          <w:tcPr>
            <w:tcW w:w="1384" w:type="dxa"/>
            <w:vAlign w:val="center"/>
          </w:tcPr>
          <w:p w14:paraId="0C6C2DA5" w14:textId="77777777" w:rsidR="00175433" w:rsidRPr="002E6814" w:rsidRDefault="00175433" w:rsidP="00175433">
            <w:pPr>
              <w:jc w:val="center"/>
              <w:rPr>
                <w:rFonts w:cstheme="minorHAnsi"/>
                <w:sz w:val="20"/>
                <w:szCs w:val="20"/>
              </w:rPr>
            </w:pPr>
            <w:r w:rsidRPr="002E6814">
              <w:rPr>
                <w:rFonts w:cstheme="minorHAnsi"/>
                <w:sz w:val="20"/>
                <w:szCs w:val="20"/>
              </w:rPr>
              <w:t>500.000,00</w:t>
            </w:r>
          </w:p>
        </w:tc>
        <w:tc>
          <w:tcPr>
            <w:tcW w:w="1384" w:type="dxa"/>
            <w:vAlign w:val="center"/>
          </w:tcPr>
          <w:p w14:paraId="2D1FC43F" w14:textId="77777777" w:rsidR="00175433" w:rsidRPr="002E6814" w:rsidRDefault="00175433" w:rsidP="00175433">
            <w:pPr>
              <w:jc w:val="center"/>
              <w:rPr>
                <w:rFonts w:cstheme="minorHAnsi"/>
                <w:sz w:val="20"/>
                <w:szCs w:val="20"/>
              </w:rPr>
            </w:pPr>
            <w:r w:rsidRPr="002E6814">
              <w:rPr>
                <w:rFonts w:cstheme="minorHAnsi"/>
                <w:sz w:val="20"/>
                <w:szCs w:val="20"/>
              </w:rPr>
              <w:t>500.000,00</w:t>
            </w:r>
          </w:p>
        </w:tc>
        <w:tc>
          <w:tcPr>
            <w:tcW w:w="1384" w:type="dxa"/>
            <w:vAlign w:val="center"/>
          </w:tcPr>
          <w:p w14:paraId="36B86C4B" w14:textId="77777777" w:rsidR="00175433" w:rsidRPr="002E6814" w:rsidRDefault="00175433" w:rsidP="00175433">
            <w:pPr>
              <w:jc w:val="center"/>
              <w:rPr>
                <w:rFonts w:cstheme="minorHAnsi"/>
                <w:sz w:val="20"/>
                <w:szCs w:val="20"/>
              </w:rPr>
            </w:pPr>
            <w:r w:rsidRPr="002E6814">
              <w:rPr>
                <w:rFonts w:cstheme="minorHAnsi"/>
                <w:sz w:val="20"/>
                <w:szCs w:val="20"/>
              </w:rPr>
              <w:t>250.000,00</w:t>
            </w:r>
          </w:p>
        </w:tc>
        <w:tc>
          <w:tcPr>
            <w:tcW w:w="1362" w:type="dxa"/>
            <w:vAlign w:val="center"/>
          </w:tcPr>
          <w:p w14:paraId="5C1F570E" w14:textId="77777777" w:rsidR="00175433" w:rsidRPr="002E6814" w:rsidRDefault="00175433" w:rsidP="00175433">
            <w:pPr>
              <w:jc w:val="center"/>
              <w:rPr>
                <w:rFonts w:cstheme="minorHAnsi"/>
                <w:sz w:val="20"/>
                <w:szCs w:val="20"/>
              </w:rPr>
            </w:pPr>
            <w:r w:rsidRPr="002E6814">
              <w:rPr>
                <w:rFonts w:cstheme="minorHAnsi"/>
                <w:sz w:val="20"/>
                <w:szCs w:val="20"/>
              </w:rPr>
              <w:t xml:space="preserve">m² uređenih površina </w:t>
            </w:r>
          </w:p>
        </w:tc>
        <w:tc>
          <w:tcPr>
            <w:tcW w:w="1376" w:type="dxa"/>
            <w:vAlign w:val="center"/>
          </w:tcPr>
          <w:p w14:paraId="395B9DCF" w14:textId="77777777" w:rsidR="00175433" w:rsidRPr="002E6814" w:rsidRDefault="00175433" w:rsidP="00175433">
            <w:pPr>
              <w:jc w:val="center"/>
              <w:rPr>
                <w:rFonts w:cstheme="minorHAnsi"/>
                <w:sz w:val="20"/>
                <w:szCs w:val="20"/>
              </w:rPr>
            </w:pPr>
            <w:r w:rsidRPr="002E6814">
              <w:rPr>
                <w:rFonts w:cstheme="minorHAnsi"/>
                <w:sz w:val="20"/>
                <w:szCs w:val="20"/>
              </w:rPr>
              <w:t>1000</w:t>
            </w:r>
          </w:p>
        </w:tc>
        <w:tc>
          <w:tcPr>
            <w:tcW w:w="1376" w:type="dxa"/>
            <w:vAlign w:val="center"/>
          </w:tcPr>
          <w:p w14:paraId="0AC1F35B" w14:textId="77777777" w:rsidR="00175433" w:rsidRPr="002E6814" w:rsidRDefault="00175433" w:rsidP="00175433">
            <w:pPr>
              <w:jc w:val="center"/>
              <w:rPr>
                <w:rFonts w:cstheme="minorHAnsi"/>
                <w:sz w:val="20"/>
                <w:szCs w:val="20"/>
              </w:rPr>
            </w:pPr>
            <w:r w:rsidRPr="002E6814">
              <w:rPr>
                <w:rFonts w:cstheme="minorHAnsi"/>
                <w:sz w:val="20"/>
                <w:szCs w:val="20"/>
              </w:rPr>
              <w:t>1000</w:t>
            </w:r>
          </w:p>
        </w:tc>
        <w:tc>
          <w:tcPr>
            <w:tcW w:w="1376" w:type="dxa"/>
            <w:vAlign w:val="center"/>
          </w:tcPr>
          <w:p w14:paraId="4DA1A5C7" w14:textId="77777777" w:rsidR="00175433" w:rsidRPr="002E6814" w:rsidRDefault="00175433" w:rsidP="00175433">
            <w:pPr>
              <w:jc w:val="center"/>
              <w:rPr>
                <w:rFonts w:cstheme="minorHAnsi"/>
                <w:sz w:val="20"/>
                <w:szCs w:val="20"/>
              </w:rPr>
            </w:pPr>
            <w:r w:rsidRPr="002E6814">
              <w:rPr>
                <w:rFonts w:cstheme="minorHAnsi"/>
                <w:sz w:val="20"/>
                <w:szCs w:val="20"/>
              </w:rPr>
              <w:t>500</w:t>
            </w:r>
          </w:p>
        </w:tc>
      </w:tr>
      <w:tr w:rsidR="00175433" w:rsidRPr="002E6814" w14:paraId="781C28D6" w14:textId="77777777" w:rsidTr="00175433">
        <w:tc>
          <w:tcPr>
            <w:tcW w:w="1430" w:type="dxa"/>
            <w:vAlign w:val="center"/>
          </w:tcPr>
          <w:p w14:paraId="337FE26A" w14:textId="77777777" w:rsidR="00175433" w:rsidRPr="002E6814" w:rsidRDefault="00175433" w:rsidP="00175433">
            <w:pPr>
              <w:jc w:val="center"/>
              <w:rPr>
                <w:rFonts w:cstheme="minorHAnsi"/>
                <w:sz w:val="20"/>
                <w:szCs w:val="20"/>
              </w:rPr>
            </w:pPr>
            <w:r w:rsidRPr="002E6814">
              <w:rPr>
                <w:rFonts w:cstheme="minorHAnsi"/>
                <w:sz w:val="20"/>
                <w:szCs w:val="20"/>
              </w:rPr>
              <w:t>Učinkovito gospodarenje otpadom</w:t>
            </w:r>
          </w:p>
        </w:tc>
        <w:tc>
          <w:tcPr>
            <w:tcW w:w="1506" w:type="dxa"/>
            <w:vAlign w:val="center"/>
          </w:tcPr>
          <w:p w14:paraId="4C1DCD94" w14:textId="77777777" w:rsidR="00175433" w:rsidRPr="002E6814" w:rsidRDefault="00175433" w:rsidP="00175433">
            <w:pPr>
              <w:jc w:val="center"/>
              <w:rPr>
                <w:rFonts w:cstheme="minorHAnsi"/>
                <w:sz w:val="20"/>
                <w:szCs w:val="20"/>
              </w:rPr>
            </w:pPr>
            <w:r w:rsidRPr="002E6814">
              <w:rPr>
                <w:rFonts w:cstheme="minorHAnsi"/>
                <w:sz w:val="20"/>
                <w:szCs w:val="20"/>
              </w:rPr>
              <w:t>Program 4400   Gospodarenje otpadom</w:t>
            </w:r>
          </w:p>
        </w:tc>
        <w:tc>
          <w:tcPr>
            <w:tcW w:w="1850" w:type="dxa"/>
            <w:vAlign w:val="center"/>
          </w:tcPr>
          <w:p w14:paraId="2E649523" w14:textId="77777777" w:rsidR="00175433" w:rsidRPr="002E6814" w:rsidRDefault="00175433" w:rsidP="00175433">
            <w:pPr>
              <w:jc w:val="center"/>
              <w:rPr>
                <w:rFonts w:cstheme="minorHAnsi"/>
                <w:sz w:val="20"/>
                <w:szCs w:val="20"/>
              </w:rPr>
            </w:pPr>
            <w:r w:rsidRPr="002E6814">
              <w:rPr>
                <w:rFonts w:cstheme="minorHAnsi"/>
                <w:sz w:val="20"/>
                <w:szCs w:val="20"/>
              </w:rPr>
              <w:t xml:space="preserve">Aktivnost A440010  Odvoz i zbrinjavanje otpada                                                         </w:t>
            </w:r>
          </w:p>
          <w:p w14:paraId="63BA288B" w14:textId="77777777" w:rsidR="00175433" w:rsidRPr="002E6814" w:rsidRDefault="00175433" w:rsidP="00175433">
            <w:pPr>
              <w:jc w:val="center"/>
              <w:rPr>
                <w:rFonts w:cstheme="minorHAnsi"/>
                <w:sz w:val="20"/>
                <w:szCs w:val="20"/>
              </w:rPr>
            </w:pPr>
          </w:p>
        </w:tc>
        <w:tc>
          <w:tcPr>
            <w:tcW w:w="1384" w:type="dxa"/>
            <w:vAlign w:val="center"/>
          </w:tcPr>
          <w:p w14:paraId="77B24B9D" w14:textId="77777777" w:rsidR="00175433" w:rsidRPr="002E6814" w:rsidRDefault="00175433" w:rsidP="00175433">
            <w:pPr>
              <w:jc w:val="center"/>
              <w:rPr>
                <w:rFonts w:cstheme="minorHAnsi"/>
                <w:sz w:val="20"/>
                <w:szCs w:val="20"/>
              </w:rPr>
            </w:pPr>
            <w:r w:rsidRPr="002E6814">
              <w:rPr>
                <w:rFonts w:cstheme="minorHAnsi"/>
                <w:sz w:val="20"/>
                <w:szCs w:val="20"/>
              </w:rPr>
              <w:t>1.340.000,00</w:t>
            </w:r>
          </w:p>
        </w:tc>
        <w:tc>
          <w:tcPr>
            <w:tcW w:w="1384" w:type="dxa"/>
            <w:vAlign w:val="center"/>
          </w:tcPr>
          <w:p w14:paraId="0E0BAE30" w14:textId="77777777" w:rsidR="00175433" w:rsidRPr="002E6814" w:rsidRDefault="00175433" w:rsidP="00175433">
            <w:pPr>
              <w:jc w:val="center"/>
              <w:rPr>
                <w:rFonts w:cstheme="minorHAnsi"/>
                <w:sz w:val="20"/>
                <w:szCs w:val="20"/>
              </w:rPr>
            </w:pPr>
            <w:r w:rsidRPr="002E6814">
              <w:rPr>
                <w:rFonts w:cstheme="minorHAnsi"/>
                <w:sz w:val="20"/>
                <w:szCs w:val="20"/>
              </w:rPr>
              <w:t>2.000.000,00</w:t>
            </w:r>
          </w:p>
        </w:tc>
        <w:tc>
          <w:tcPr>
            <w:tcW w:w="1384" w:type="dxa"/>
            <w:vAlign w:val="center"/>
          </w:tcPr>
          <w:p w14:paraId="71262D7E" w14:textId="77777777" w:rsidR="00175433" w:rsidRPr="002E6814" w:rsidRDefault="00175433" w:rsidP="00175433">
            <w:pPr>
              <w:jc w:val="center"/>
              <w:rPr>
                <w:rFonts w:cstheme="minorHAnsi"/>
                <w:sz w:val="20"/>
                <w:szCs w:val="20"/>
              </w:rPr>
            </w:pPr>
          </w:p>
        </w:tc>
        <w:tc>
          <w:tcPr>
            <w:tcW w:w="1362" w:type="dxa"/>
            <w:vAlign w:val="center"/>
          </w:tcPr>
          <w:p w14:paraId="60AC349B" w14:textId="77777777" w:rsidR="00175433" w:rsidRPr="002E6814" w:rsidRDefault="00175433" w:rsidP="00175433">
            <w:pPr>
              <w:jc w:val="center"/>
              <w:rPr>
                <w:rFonts w:cstheme="minorHAnsi"/>
                <w:sz w:val="20"/>
                <w:szCs w:val="20"/>
              </w:rPr>
            </w:pPr>
            <w:r w:rsidRPr="002E6814">
              <w:rPr>
                <w:rFonts w:cstheme="minorHAnsi"/>
                <w:sz w:val="20"/>
                <w:szCs w:val="20"/>
              </w:rPr>
              <w:t xml:space="preserve">Smanjenje količine miješanog </w:t>
            </w:r>
            <w:r w:rsidRPr="002E6814">
              <w:rPr>
                <w:rFonts w:cstheme="minorHAnsi"/>
                <w:sz w:val="20"/>
                <w:szCs w:val="20"/>
              </w:rPr>
              <w:lastRenderedPageBreak/>
              <w:t>komunalnog otpada</w:t>
            </w:r>
          </w:p>
        </w:tc>
        <w:tc>
          <w:tcPr>
            <w:tcW w:w="1376" w:type="dxa"/>
            <w:vAlign w:val="center"/>
          </w:tcPr>
          <w:p w14:paraId="496B05A2" w14:textId="77777777" w:rsidR="00175433" w:rsidRPr="002E6814" w:rsidRDefault="00175433" w:rsidP="00175433">
            <w:pPr>
              <w:jc w:val="center"/>
              <w:rPr>
                <w:rFonts w:cstheme="minorHAnsi"/>
                <w:sz w:val="20"/>
                <w:szCs w:val="20"/>
              </w:rPr>
            </w:pPr>
            <w:r w:rsidRPr="002E6814">
              <w:rPr>
                <w:rFonts w:cstheme="minorHAnsi"/>
                <w:sz w:val="20"/>
                <w:szCs w:val="20"/>
              </w:rPr>
              <w:lastRenderedPageBreak/>
              <w:t>0,20</w:t>
            </w:r>
          </w:p>
        </w:tc>
        <w:tc>
          <w:tcPr>
            <w:tcW w:w="1376" w:type="dxa"/>
            <w:vAlign w:val="center"/>
          </w:tcPr>
          <w:p w14:paraId="29C40433" w14:textId="77777777" w:rsidR="00175433" w:rsidRPr="002E6814" w:rsidRDefault="00175433" w:rsidP="00175433">
            <w:pPr>
              <w:jc w:val="center"/>
              <w:rPr>
                <w:rFonts w:cstheme="minorHAnsi"/>
                <w:sz w:val="20"/>
                <w:szCs w:val="20"/>
              </w:rPr>
            </w:pPr>
            <w:r w:rsidRPr="002E6814">
              <w:rPr>
                <w:rFonts w:cstheme="minorHAnsi"/>
                <w:sz w:val="20"/>
                <w:szCs w:val="20"/>
              </w:rPr>
              <w:t>0,30</w:t>
            </w:r>
          </w:p>
        </w:tc>
        <w:tc>
          <w:tcPr>
            <w:tcW w:w="1376" w:type="dxa"/>
            <w:vAlign w:val="center"/>
          </w:tcPr>
          <w:p w14:paraId="5FE1E507" w14:textId="77777777" w:rsidR="00175433" w:rsidRPr="002E6814" w:rsidRDefault="00175433" w:rsidP="00175433">
            <w:pPr>
              <w:jc w:val="center"/>
              <w:rPr>
                <w:rFonts w:cstheme="minorHAnsi"/>
                <w:sz w:val="20"/>
                <w:szCs w:val="20"/>
              </w:rPr>
            </w:pPr>
          </w:p>
        </w:tc>
      </w:tr>
      <w:tr w:rsidR="00175433" w:rsidRPr="002E6814" w14:paraId="48F8AEFD" w14:textId="77777777" w:rsidTr="00175433">
        <w:tc>
          <w:tcPr>
            <w:tcW w:w="1430" w:type="dxa"/>
            <w:vAlign w:val="center"/>
          </w:tcPr>
          <w:p w14:paraId="6B579E23" w14:textId="77777777" w:rsidR="00175433" w:rsidRPr="002E6814" w:rsidRDefault="00175433" w:rsidP="00175433">
            <w:pPr>
              <w:jc w:val="center"/>
              <w:rPr>
                <w:rFonts w:cstheme="minorHAnsi"/>
                <w:sz w:val="20"/>
                <w:szCs w:val="20"/>
              </w:rPr>
            </w:pPr>
            <w:r w:rsidRPr="002E6814">
              <w:rPr>
                <w:rFonts w:cstheme="minorHAnsi"/>
                <w:sz w:val="20"/>
                <w:szCs w:val="20"/>
              </w:rPr>
              <w:t>Unaprjeđenje stanja u prostoru</w:t>
            </w:r>
          </w:p>
        </w:tc>
        <w:tc>
          <w:tcPr>
            <w:tcW w:w="1506" w:type="dxa"/>
            <w:vAlign w:val="center"/>
          </w:tcPr>
          <w:p w14:paraId="1B5AA36C" w14:textId="77777777" w:rsidR="00175433" w:rsidRPr="002E6814" w:rsidRDefault="00175433" w:rsidP="00175433">
            <w:pPr>
              <w:jc w:val="center"/>
              <w:rPr>
                <w:rFonts w:cstheme="minorHAnsi"/>
                <w:sz w:val="20"/>
                <w:szCs w:val="20"/>
              </w:rPr>
            </w:pPr>
            <w:r w:rsidRPr="002E6814">
              <w:rPr>
                <w:rFonts w:cstheme="minorHAnsi"/>
                <w:sz w:val="20"/>
                <w:szCs w:val="20"/>
              </w:rPr>
              <w:t>Program 5100   Katastar nekretnina</w:t>
            </w:r>
          </w:p>
          <w:p w14:paraId="7F3C1FB3" w14:textId="77777777" w:rsidR="00175433" w:rsidRPr="002E6814" w:rsidRDefault="00175433" w:rsidP="00175433">
            <w:pPr>
              <w:jc w:val="center"/>
              <w:rPr>
                <w:rFonts w:cstheme="minorHAnsi"/>
                <w:sz w:val="20"/>
                <w:szCs w:val="20"/>
              </w:rPr>
            </w:pPr>
          </w:p>
        </w:tc>
        <w:tc>
          <w:tcPr>
            <w:tcW w:w="1850" w:type="dxa"/>
            <w:vAlign w:val="center"/>
          </w:tcPr>
          <w:p w14:paraId="40992271" w14:textId="77777777" w:rsidR="00175433" w:rsidRPr="002E6814" w:rsidRDefault="00175433" w:rsidP="00175433">
            <w:pPr>
              <w:jc w:val="center"/>
              <w:rPr>
                <w:rFonts w:cstheme="minorHAnsi"/>
                <w:sz w:val="20"/>
                <w:szCs w:val="20"/>
              </w:rPr>
            </w:pPr>
            <w:r w:rsidRPr="002E6814">
              <w:rPr>
                <w:rFonts w:cstheme="minorHAnsi"/>
                <w:sz w:val="20"/>
                <w:szCs w:val="20"/>
              </w:rPr>
              <w:t xml:space="preserve">Aktivnost A510010  </w:t>
            </w:r>
          </w:p>
          <w:p w14:paraId="4DCB322D" w14:textId="77777777" w:rsidR="00175433" w:rsidRPr="002E6814" w:rsidRDefault="00175433" w:rsidP="00175433">
            <w:pPr>
              <w:jc w:val="center"/>
              <w:rPr>
                <w:rFonts w:cstheme="minorHAnsi"/>
                <w:sz w:val="20"/>
                <w:szCs w:val="20"/>
              </w:rPr>
            </w:pPr>
            <w:r w:rsidRPr="002E6814">
              <w:rPr>
                <w:rFonts w:cstheme="minorHAnsi"/>
                <w:sz w:val="20"/>
                <w:szCs w:val="20"/>
              </w:rPr>
              <w:t xml:space="preserve">  Izrada katastra nekretnina</w:t>
            </w:r>
          </w:p>
          <w:p w14:paraId="0750BC1F" w14:textId="77777777" w:rsidR="00175433" w:rsidRPr="002E6814" w:rsidRDefault="00175433" w:rsidP="00175433">
            <w:pPr>
              <w:jc w:val="center"/>
              <w:rPr>
                <w:rFonts w:cstheme="minorHAnsi"/>
                <w:sz w:val="20"/>
                <w:szCs w:val="20"/>
              </w:rPr>
            </w:pPr>
          </w:p>
        </w:tc>
        <w:tc>
          <w:tcPr>
            <w:tcW w:w="1384" w:type="dxa"/>
            <w:vAlign w:val="center"/>
          </w:tcPr>
          <w:p w14:paraId="3F4DA796" w14:textId="77777777" w:rsidR="00175433" w:rsidRPr="002E6814" w:rsidRDefault="00175433" w:rsidP="00175433">
            <w:pPr>
              <w:jc w:val="center"/>
              <w:rPr>
                <w:rFonts w:cstheme="minorHAnsi"/>
                <w:sz w:val="20"/>
                <w:szCs w:val="20"/>
              </w:rPr>
            </w:pPr>
            <w:r w:rsidRPr="002E6814">
              <w:rPr>
                <w:rFonts w:cstheme="minorHAnsi"/>
                <w:sz w:val="20"/>
                <w:szCs w:val="20"/>
              </w:rPr>
              <w:t>550.000,00</w:t>
            </w:r>
          </w:p>
        </w:tc>
        <w:tc>
          <w:tcPr>
            <w:tcW w:w="1384" w:type="dxa"/>
            <w:vAlign w:val="center"/>
          </w:tcPr>
          <w:p w14:paraId="2122F36B" w14:textId="77777777" w:rsidR="00175433" w:rsidRPr="002E6814" w:rsidRDefault="00175433" w:rsidP="00175433">
            <w:pPr>
              <w:jc w:val="center"/>
              <w:rPr>
                <w:rFonts w:cstheme="minorHAnsi"/>
                <w:sz w:val="20"/>
                <w:szCs w:val="20"/>
              </w:rPr>
            </w:pPr>
            <w:r w:rsidRPr="002E6814">
              <w:rPr>
                <w:rFonts w:cstheme="minorHAnsi"/>
                <w:sz w:val="20"/>
                <w:szCs w:val="20"/>
              </w:rPr>
              <w:t>1.000.000,00</w:t>
            </w:r>
          </w:p>
        </w:tc>
        <w:tc>
          <w:tcPr>
            <w:tcW w:w="1384" w:type="dxa"/>
            <w:vAlign w:val="center"/>
          </w:tcPr>
          <w:p w14:paraId="54E1261D" w14:textId="77777777" w:rsidR="00175433" w:rsidRPr="002E6814" w:rsidRDefault="00175433" w:rsidP="00175433">
            <w:pPr>
              <w:jc w:val="center"/>
              <w:rPr>
                <w:rFonts w:cstheme="minorHAnsi"/>
                <w:sz w:val="20"/>
                <w:szCs w:val="20"/>
              </w:rPr>
            </w:pPr>
            <w:r w:rsidRPr="002E6814">
              <w:rPr>
                <w:rFonts w:cstheme="minorHAnsi"/>
                <w:sz w:val="20"/>
                <w:szCs w:val="20"/>
              </w:rPr>
              <w:t>500.000,00</w:t>
            </w:r>
          </w:p>
        </w:tc>
        <w:tc>
          <w:tcPr>
            <w:tcW w:w="1362" w:type="dxa"/>
            <w:vAlign w:val="center"/>
          </w:tcPr>
          <w:p w14:paraId="5C8002FF" w14:textId="77777777" w:rsidR="00175433" w:rsidRPr="002E6814" w:rsidRDefault="00175433" w:rsidP="00175433">
            <w:pPr>
              <w:jc w:val="center"/>
              <w:rPr>
                <w:rFonts w:cstheme="minorHAnsi"/>
                <w:sz w:val="20"/>
                <w:szCs w:val="20"/>
              </w:rPr>
            </w:pPr>
            <w:r w:rsidRPr="002E6814">
              <w:rPr>
                <w:rFonts w:cstheme="minorHAnsi"/>
                <w:sz w:val="20"/>
                <w:szCs w:val="20"/>
              </w:rPr>
              <w:t>Sređene zemljišne knjige</w:t>
            </w:r>
          </w:p>
        </w:tc>
        <w:tc>
          <w:tcPr>
            <w:tcW w:w="1376" w:type="dxa"/>
            <w:vAlign w:val="center"/>
          </w:tcPr>
          <w:p w14:paraId="35FFD005" w14:textId="77777777" w:rsidR="00175433" w:rsidRPr="002E6814" w:rsidRDefault="00175433" w:rsidP="00175433">
            <w:pPr>
              <w:jc w:val="center"/>
              <w:rPr>
                <w:rFonts w:cstheme="minorHAnsi"/>
                <w:sz w:val="20"/>
                <w:szCs w:val="20"/>
              </w:rPr>
            </w:pPr>
            <w:r w:rsidRPr="002E6814">
              <w:rPr>
                <w:rFonts w:cstheme="minorHAnsi"/>
                <w:sz w:val="20"/>
                <w:szCs w:val="20"/>
              </w:rPr>
              <w:t>0,70</w:t>
            </w:r>
          </w:p>
        </w:tc>
        <w:tc>
          <w:tcPr>
            <w:tcW w:w="1376" w:type="dxa"/>
            <w:vAlign w:val="center"/>
          </w:tcPr>
          <w:p w14:paraId="31DC326C" w14:textId="77777777" w:rsidR="00175433" w:rsidRPr="002E6814" w:rsidRDefault="00175433" w:rsidP="00175433">
            <w:pPr>
              <w:jc w:val="center"/>
              <w:rPr>
                <w:rFonts w:cstheme="minorHAnsi"/>
                <w:sz w:val="20"/>
                <w:szCs w:val="20"/>
              </w:rPr>
            </w:pPr>
            <w:r w:rsidRPr="002E6814">
              <w:rPr>
                <w:rFonts w:cstheme="minorHAnsi"/>
                <w:sz w:val="20"/>
                <w:szCs w:val="20"/>
              </w:rPr>
              <w:t>100</w:t>
            </w:r>
          </w:p>
        </w:tc>
        <w:tc>
          <w:tcPr>
            <w:tcW w:w="1376" w:type="dxa"/>
            <w:vAlign w:val="center"/>
          </w:tcPr>
          <w:p w14:paraId="67873492" w14:textId="77777777" w:rsidR="00175433" w:rsidRPr="002E6814" w:rsidRDefault="00175433" w:rsidP="00175433">
            <w:pPr>
              <w:jc w:val="center"/>
              <w:rPr>
                <w:rFonts w:cstheme="minorHAnsi"/>
                <w:sz w:val="20"/>
                <w:szCs w:val="20"/>
              </w:rPr>
            </w:pPr>
            <w:r w:rsidRPr="002E6814">
              <w:rPr>
                <w:rFonts w:cstheme="minorHAnsi"/>
                <w:sz w:val="20"/>
                <w:szCs w:val="20"/>
              </w:rPr>
              <w:t>100</w:t>
            </w:r>
          </w:p>
        </w:tc>
      </w:tr>
      <w:tr w:rsidR="00175433" w:rsidRPr="002E6814" w14:paraId="77E07FAC" w14:textId="77777777" w:rsidTr="00175433">
        <w:tc>
          <w:tcPr>
            <w:tcW w:w="1430" w:type="dxa"/>
            <w:vAlign w:val="center"/>
          </w:tcPr>
          <w:p w14:paraId="075DF39C" w14:textId="77777777" w:rsidR="00175433" w:rsidRPr="002E6814" w:rsidRDefault="00175433" w:rsidP="00175433">
            <w:pPr>
              <w:jc w:val="center"/>
              <w:rPr>
                <w:rFonts w:cstheme="minorHAnsi"/>
                <w:sz w:val="20"/>
                <w:szCs w:val="20"/>
              </w:rPr>
            </w:pPr>
            <w:r w:rsidRPr="002E6814">
              <w:rPr>
                <w:rFonts w:cstheme="minorHAnsi"/>
                <w:sz w:val="20"/>
                <w:szCs w:val="20"/>
              </w:rPr>
              <w:t>Zaštita i spašavanje</w:t>
            </w:r>
          </w:p>
        </w:tc>
        <w:tc>
          <w:tcPr>
            <w:tcW w:w="1506" w:type="dxa"/>
            <w:vAlign w:val="center"/>
          </w:tcPr>
          <w:p w14:paraId="3A575707" w14:textId="77777777" w:rsidR="00175433" w:rsidRPr="002E6814" w:rsidRDefault="00175433" w:rsidP="00175433">
            <w:pPr>
              <w:jc w:val="center"/>
              <w:rPr>
                <w:rFonts w:cstheme="minorHAnsi"/>
                <w:sz w:val="20"/>
                <w:szCs w:val="20"/>
              </w:rPr>
            </w:pPr>
            <w:r w:rsidRPr="002E6814">
              <w:rPr>
                <w:rFonts w:cstheme="minorHAnsi"/>
                <w:sz w:val="20"/>
                <w:szCs w:val="20"/>
              </w:rPr>
              <w:t>Program 6000    Protupožarna zaštita</w:t>
            </w:r>
          </w:p>
          <w:p w14:paraId="43B27997" w14:textId="77777777" w:rsidR="00175433" w:rsidRPr="002E6814" w:rsidRDefault="00175433" w:rsidP="00175433">
            <w:pPr>
              <w:jc w:val="center"/>
              <w:rPr>
                <w:rFonts w:cstheme="minorHAnsi"/>
                <w:sz w:val="20"/>
                <w:szCs w:val="20"/>
              </w:rPr>
            </w:pPr>
          </w:p>
        </w:tc>
        <w:tc>
          <w:tcPr>
            <w:tcW w:w="1850" w:type="dxa"/>
            <w:vAlign w:val="center"/>
          </w:tcPr>
          <w:p w14:paraId="30EF6BB9" w14:textId="77777777" w:rsidR="00175433" w:rsidRPr="002E6814" w:rsidRDefault="00175433" w:rsidP="00175433">
            <w:pPr>
              <w:jc w:val="center"/>
              <w:rPr>
                <w:rFonts w:cstheme="minorHAnsi"/>
                <w:sz w:val="20"/>
                <w:szCs w:val="20"/>
              </w:rPr>
            </w:pPr>
            <w:r w:rsidRPr="002E6814">
              <w:rPr>
                <w:rFonts w:cstheme="minorHAnsi"/>
                <w:sz w:val="20"/>
                <w:szCs w:val="20"/>
              </w:rPr>
              <w:t>Aktivnost A600010   Protupožarna zaštita – vatrogasni dom</w:t>
            </w:r>
          </w:p>
          <w:p w14:paraId="6C047830" w14:textId="77777777" w:rsidR="00175433" w:rsidRPr="002E6814" w:rsidRDefault="00175433" w:rsidP="00175433">
            <w:pPr>
              <w:jc w:val="center"/>
              <w:rPr>
                <w:rFonts w:cstheme="minorHAnsi"/>
                <w:sz w:val="20"/>
                <w:szCs w:val="20"/>
              </w:rPr>
            </w:pPr>
          </w:p>
        </w:tc>
        <w:tc>
          <w:tcPr>
            <w:tcW w:w="1384" w:type="dxa"/>
            <w:vAlign w:val="center"/>
          </w:tcPr>
          <w:p w14:paraId="0283BD6E" w14:textId="77777777" w:rsidR="00175433" w:rsidRPr="002E6814" w:rsidRDefault="00175433" w:rsidP="00175433">
            <w:pPr>
              <w:jc w:val="center"/>
              <w:rPr>
                <w:rFonts w:cstheme="minorHAnsi"/>
                <w:sz w:val="20"/>
                <w:szCs w:val="20"/>
              </w:rPr>
            </w:pPr>
          </w:p>
        </w:tc>
        <w:tc>
          <w:tcPr>
            <w:tcW w:w="1384" w:type="dxa"/>
            <w:vAlign w:val="center"/>
          </w:tcPr>
          <w:p w14:paraId="1306DF55" w14:textId="77777777" w:rsidR="00175433" w:rsidRPr="002E6814" w:rsidRDefault="00175433" w:rsidP="00175433">
            <w:pPr>
              <w:jc w:val="center"/>
              <w:rPr>
                <w:rFonts w:cstheme="minorHAnsi"/>
                <w:sz w:val="20"/>
                <w:szCs w:val="20"/>
              </w:rPr>
            </w:pPr>
            <w:r w:rsidRPr="002E6814">
              <w:rPr>
                <w:rFonts w:cstheme="minorHAnsi"/>
                <w:sz w:val="20"/>
                <w:szCs w:val="20"/>
              </w:rPr>
              <w:t>4.000.000,00</w:t>
            </w:r>
          </w:p>
        </w:tc>
        <w:tc>
          <w:tcPr>
            <w:tcW w:w="1384" w:type="dxa"/>
            <w:vAlign w:val="center"/>
          </w:tcPr>
          <w:p w14:paraId="09B28678" w14:textId="77777777" w:rsidR="00175433" w:rsidRPr="002E6814" w:rsidRDefault="00175433" w:rsidP="00175433">
            <w:pPr>
              <w:jc w:val="center"/>
              <w:rPr>
                <w:rFonts w:cstheme="minorHAnsi"/>
                <w:sz w:val="20"/>
                <w:szCs w:val="20"/>
              </w:rPr>
            </w:pPr>
          </w:p>
        </w:tc>
        <w:tc>
          <w:tcPr>
            <w:tcW w:w="1362" w:type="dxa"/>
            <w:vAlign w:val="center"/>
          </w:tcPr>
          <w:p w14:paraId="20DD51C2" w14:textId="77777777" w:rsidR="00175433" w:rsidRPr="002E6814" w:rsidRDefault="00175433" w:rsidP="00175433">
            <w:pPr>
              <w:jc w:val="center"/>
              <w:rPr>
                <w:rFonts w:cstheme="minorHAnsi"/>
                <w:sz w:val="20"/>
                <w:szCs w:val="20"/>
              </w:rPr>
            </w:pPr>
            <w:r w:rsidRPr="002E6814">
              <w:rPr>
                <w:rFonts w:cstheme="minorHAnsi"/>
                <w:sz w:val="20"/>
                <w:szCs w:val="20"/>
              </w:rPr>
              <w:t>Izgrađen vatrogasni dom</w:t>
            </w:r>
          </w:p>
        </w:tc>
        <w:tc>
          <w:tcPr>
            <w:tcW w:w="1376" w:type="dxa"/>
            <w:vAlign w:val="center"/>
          </w:tcPr>
          <w:p w14:paraId="659640BD" w14:textId="77777777" w:rsidR="00175433" w:rsidRPr="002E6814" w:rsidRDefault="00175433" w:rsidP="00175433">
            <w:pPr>
              <w:jc w:val="center"/>
              <w:rPr>
                <w:rFonts w:cstheme="minorHAnsi"/>
                <w:sz w:val="20"/>
                <w:szCs w:val="20"/>
              </w:rPr>
            </w:pPr>
          </w:p>
        </w:tc>
        <w:tc>
          <w:tcPr>
            <w:tcW w:w="1376" w:type="dxa"/>
            <w:vAlign w:val="center"/>
          </w:tcPr>
          <w:p w14:paraId="503E7484" w14:textId="77777777" w:rsidR="00175433" w:rsidRPr="002E6814" w:rsidRDefault="00175433" w:rsidP="00175433">
            <w:pPr>
              <w:jc w:val="center"/>
              <w:rPr>
                <w:rFonts w:cstheme="minorHAnsi"/>
                <w:sz w:val="20"/>
                <w:szCs w:val="20"/>
              </w:rPr>
            </w:pPr>
            <w:r w:rsidRPr="002E6814">
              <w:rPr>
                <w:rFonts w:cstheme="minorHAnsi"/>
                <w:sz w:val="20"/>
                <w:szCs w:val="20"/>
              </w:rPr>
              <w:t>1</w:t>
            </w:r>
          </w:p>
        </w:tc>
        <w:tc>
          <w:tcPr>
            <w:tcW w:w="1376" w:type="dxa"/>
            <w:vAlign w:val="center"/>
          </w:tcPr>
          <w:p w14:paraId="0708CE56" w14:textId="77777777" w:rsidR="00175433" w:rsidRPr="002E6814" w:rsidRDefault="00175433" w:rsidP="00175433">
            <w:pPr>
              <w:jc w:val="center"/>
              <w:rPr>
                <w:rFonts w:cstheme="minorHAnsi"/>
                <w:sz w:val="20"/>
                <w:szCs w:val="20"/>
              </w:rPr>
            </w:pPr>
          </w:p>
        </w:tc>
      </w:tr>
      <w:tr w:rsidR="00175433" w:rsidRPr="002E6814" w14:paraId="29A68962" w14:textId="77777777" w:rsidTr="00175433">
        <w:tc>
          <w:tcPr>
            <w:tcW w:w="1430" w:type="dxa"/>
            <w:vAlign w:val="center"/>
          </w:tcPr>
          <w:p w14:paraId="7A8EDFCB" w14:textId="77777777" w:rsidR="00175433" w:rsidRPr="002E6814" w:rsidRDefault="00175433" w:rsidP="00175433">
            <w:pPr>
              <w:jc w:val="center"/>
              <w:rPr>
                <w:rFonts w:cstheme="minorHAnsi"/>
                <w:sz w:val="20"/>
                <w:szCs w:val="20"/>
              </w:rPr>
            </w:pPr>
            <w:r w:rsidRPr="002E6814">
              <w:rPr>
                <w:rFonts w:cstheme="minorHAnsi"/>
                <w:sz w:val="20"/>
                <w:szCs w:val="20"/>
              </w:rPr>
              <w:t>Unapređenje kvalitete života</w:t>
            </w:r>
          </w:p>
        </w:tc>
        <w:tc>
          <w:tcPr>
            <w:tcW w:w="1506" w:type="dxa"/>
            <w:vAlign w:val="center"/>
          </w:tcPr>
          <w:p w14:paraId="562C67C1" w14:textId="77777777" w:rsidR="00175433" w:rsidRPr="002E6814" w:rsidRDefault="00175433" w:rsidP="00175433">
            <w:pPr>
              <w:jc w:val="center"/>
              <w:rPr>
                <w:rFonts w:cstheme="minorHAnsi"/>
                <w:sz w:val="20"/>
                <w:szCs w:val="20"/>
              </w:rPr>
            </w:pPr>
            <w:r w:rsidRPr="002E6814">
              <w:rPr>
                <w:rFonts w:cstheme="minorHAnsi"/>
                <w:sz w:val="20"/>
                <w:szCs w:val="20"/>
              </w:rPr>
              <w:t>Program 8100  Javne potrebe u sportu</w:t>
            </w:r>
          </w:p>
          <w:p w14:paraId="00953E72" w14:textId="77777777" w:rsidR="00175433" w:rsidRPr="002E6814" w:rsidRDefault="00175433" w:rsidP="00175433">
            <w:pPr>
              <w:jc w:val="center"/>
              <w:rPr>
                <w:rFonts w:cstheme="minorHAnsi"/>
                <w:sz w:val="20"/>
                <w:szCs w:val="20"/>
              </w:rPr>
            </w:pPr>
          </w:p>
        </w:tc>
        <w:tc>
          <w:tcPr>
            <w:tcW w:w="1850" w:type="dxa"/>
            <w:vAlign w:val="center"/>
          </w:tcPr>
          <w:p w14:paraId="78893B08" w14:textId="77777777" w:rsidR="00175433" w:rsidRPr="002E6814" w:rsidRDefault="00175433" w:rsidP="00175433">
            <w:pPr>
              <w:jc w:val="center"/>
              <w:rPr>
                <w:rFonts w:cstheme="minorHAnsi"/>
                <w:sz w:val="20"/>
                <w:szCs w:val="20"/>
              </w:rPr>
            </w:pPr>
            <w:r w:rsidRPr="002E6814">
              <w:rPr>
                <w:rFonts w:cstheme="minorHAnsi"/>
                <w:sz w:val="20"/>
                <w:szCs w:val="20"/>
              </w:rPr>
              <w:t>Kapitalni projekt K810010    Izgradnja sportske dvorane</w:t>
            </w:r>
          </w:p>
          <w:p w14:paraId="43AA94C6" w14:textId="77777777" w:rsidR="00175433" w:rsidRPr="002E6814" w:rsidRDefault="00175433" w:rsidP="00175433">
            <w:pPr>
              <w:jc w:val="center"/>
              <w:rPr>
                <w:rFonts w:cstheme="minorHAnsi"/>
                <w:sz w:val="20"/>
                <w:szCs w:val="20"/>
              </w:rPr>
            </w:pPr>
          </w:p>
        </w:tc>
        <w:tc>
          <w:tcPr>
            <w:tcW w:w="1384" w:type="dxa"/>
            <w:vAlign w:val="center"/>
          </w:tcPr>
          <w:p w14:paraId="021A407B" w14:textId="77777777" w:rsidR="00175433" w:rsidRPr="002E6814" w:rsidRDefault="00175433" w:rsidP="00175433">
            <w:pPr>
              <w:jc w:val="center"/>
              <w:rPr>
                <w:rFonts w:cstheme="minorHAnsi"/>
                <w:sz w:val="20"/>
                <w:szCs w:val="20"/>
              </w:rPr>
            </w:pPr>
            <w:r w:rsidRPr="002E6814">
              <w:rPr>
                <w:rFonts w:cstheme="minorHAnsi"/>
                <w:sz w:val="20"/>
                <w:szCs w:val="20"/>
              </w:rPr>
              <w:t>500.000,00</w:t>
            </w:r>
          </w:p>
        </w:tc>
        <w:tc>
          <w:tcPr>
            <w:tcW w:w="1384" w:type="dxa"/>
            <w:vAlign w:val="center"/>
          </w:tcPr>
          <w:p w14:paraId="44286C46" w14:textId="77777777" w:rsidR="00175433" w:rsidRPr="002E6814" w:rsidRDefault="00175433" w:rsidP="00175433">
            <w:pPr>
              <w:jc w:val="center"/>
              <w:rPr>
                <w:rFonts w:cstheme="minorHAnsi"/>
                <w:sz w:val="20"/>
                <w:szCs w:val="20"/>
              </w:rPr>
            </w:pPr>
            <w:r w:rsidRPr="002E6814">
              <w:rPr>
                <w:rFonts w:cstheme="minorHAnsi"/>
                <w:sz w:val="20"/>
                <w:szCs w:val="20"/>
              </w:rPr>
              <w:t>5.000.000,00</w:t>
            </w:r>
          </w:p>
        </w:tc>
        <w:tc>
          <w:tcPr>
            <w:tcW w:w="1384" w:type="dxa"/>
            <w:vAlign w:val="center"/>
          </w:tcPr>
          <w:p w14:paraId="5DCE9F1C" w14:textId="77777777" w:rsidR="00175433" w:rsidRPr="002E6814" w:rsidRDefault="00175433" w:rsidP="00175433">
            <w:pPr>
              <w:jc w:val="center"/>
              <w:rPr>
                <w:rFonts w:cstheme="minorHAnsi"/>
                <w:sz w:val="20"/>
                <w:szCs w:val="20"/>
              </w:rPr>
            </w:pPr>
            <w:r w:rsidRPr="002E6814">
              <w:rPr>
                <w:rFonts w:cstheme="minorHAnsi"/>
                <w:sz w:val="20"/>
                <w:szCs w:val="20"/>
              </w:rPr>
              <w:t>4.000.000,00</w:t>
            </w:r>
          </w:p>
        </w:tc>
        <w:tc>
          <w:tcPr>
            <w:tcW w:w="1362" w:type="dxa"/>
            <w:vAlign w:val="center"/>
          </w:tcPr>
          <w:p w14:paraId="5ABAD24E" w14:textId="77777777" w:rsidR="00175433" w:rsidRPr="002E6814" w:rsidRDefault="00175433" w:rsidP="00175433">
            <w:pPr>
              <w:jc w:val="center"/>
              <w:rPr>
                <w:rFonts w:cstheme="minorHAnsi"/>
                <w:sz w:val="20"/>
                <w:szCs w:val="20"/>
              </w:rPr>
            </w:pPr>
            <w:r w:rsidRPr="002E6814">
              <w:rPr>
                <w:rFonts w:cstheme="minorHAnsi"/>
                <w:sz w:val="20"/>
                <w:szCs w:val="20"/>
              </w:rPr>
              <w:t>Izgrađena sportska dvorana</w:t>
            </w:r>
          </w:p>
        </w:tc>
        <w:tc>
          <w:tcPr>
            <w:tcW w:w="1376" w:type="dxa"/>
            <w:vAlign w:val="center"/>
          </w:tcPr>
          <w:p w14:paraId="4C22F212" w14:textId="77777777" w:rsidR="00175433" w:rsidRPr="002E6814" w:rsidRDefault="00175433" w:rsidP="00175433">
            <w:pPr>
              <w:jc w:val="center"/>
              <w:rPr>
                <w:rFonts w:cstheme="minorHAnsi"/>
                <w:sz w:val="20"/>
                <w:szCs w:val="20"/>
              </w:rPr>
            </w:pPr>
            <w:r w:rsidRPr="002E6814">
              <w:rPr>
                <w:rFonts w:cstheme="minorHAnsi"/>
                <w:sz w:val="20"/>
                <w:szCs w:val="20"/>
              </w:rPr>
              <w:t>0</w:t>
            </w:r>
          </w:p>
        </w:tc>
        <w:tc>
          <w:tcPr>
            <w:tcW w:w="1376" w:type="dxa"/>
            <w:vAlign w:val="center"/>
          </w:tcPr>
          <w:p w14:paraId="73AD806A" w14:textId="77777777" w:rsidR="00175433" w:rsidRPr="002E6814" w:rsidRDefault="00175433" w:rsidP="00175433">
            <w:pPr>
              <w:jc w:val="center"/>
              <w:rPr>
                <w:rFonts w:cstheme="minorHAnsi"/>
                <w:sz w:val="20"/>
                <w:szCs w:val="20"/>
              </w:rPr>
            </w:pPr>
            <w:r w:rsidRPr="002E6814">
              <w:rPr>
                <w:rFonts w:cstheme="minorHAnsi"/>
                <w:sz w:val="20"/>
                <w:szCs w:val="20"/>
              </w:rPr>
              <w:t>0,50</w:t>
            </w:r>
          </w:p>
        </w:tc>
        <w:tc>
          <w:tcPr>
            <w:tcW w:w="1376" w:type="dxa"/>
            <w:vAlign w:val="center"/>
          </w:tcPr>
          <w:p w14:paraId="62246794" w14:textId="77777777" w:rsidR="00175433" w:rsidRPr="002E6814" w:rsidRDefault="00175433" w:rsidP="00175433">
            <w:pPr>
              <w:jc w:val="center"/>
              <w:rPr>
                <w:rFonts w:cstheme="minorHAnsi"/>
                <w:sz w:val="20"/>
                <w:szCs w:val="20"/>
              </w:rPr>
            </w:pPr>
            <w:r w:rsidRPr="002E6814">
              <w:rPr>
                <w:rFonts w:cstheme="minorHAnsi"/>
                <w:sz w:val="20"/>
                <w:szCs w:val="20"/>
              </w:rPr>
              <w:t>1</w:t>
            </w:r>
          </w:p>
        </w:tc>
      </w:tr>
      <w:tr w:rsidR="00175433" w:rsidRPr="002E6814" w14:paraId="7596FA67" w14:textId="77777777" w:rsidTr="00175433">
        <w:tc>
          <w:tcPr>
            <w:tcW w:w="1430" w:type="dxa"/>
            <w:vAlign w:val="center"/>
          </w:tcPr>
          <w:p w14:paraId="74F14EAA" w14:textId="77777777" w:rsidR="00175433" w:rsidRPr="002E6814" w:rsidRDefault="00175433" w:rsidP="00175433">
            <w:pPr>
              <w:jc w:val="center"/>
              <w:rPr>
                <w:rFonts w:cstheme="minorHAnsi"/>
                <w:sz w:val="20"/>
                <w:szCs w:val="20"/>
              </w:rPr>
            </w:pPr>
            <w:r w:rsidRPr="002E6814">
              <w:rPr>
                <w:rFonts w:cstheme="minorHAnsi"/>
                <w:sz w:val="20"/>
                <w:szCs w:val="20"/>
              </w:rPr>
              <w:t>Razvoj poljoprivrede</w:t>
            </w:r>
          </w:p>
        </w:tc>
        <w:tc>
          <w:tcPr>
            <w:tcW w:w="1506" w:type="dxa"/>
            <w:vAlign w:val="center"/>
          </w:tcPr>
          <w:p w14:paraId="6863B655" w14:textId="77777777" w:rsidR="00175433" w:rsidRPr="002E6814" w:rsidRDefault="00175433" w:rsidP="00175433">
            <w:pPr>
              <w:jc w:val="center"/>
              <w:rPr>
                <w:rFonts w:cstheme="minorHAnsi"/>
                <w:sz w:val="20"/>
                <w:szCs w:val="20"/>
              </w:rPr>
            </w:pPr>
            <w:r w:rsidRPr="002E6814">
              <w:rPr>
                <w:rFonts w:cstheme="minorHAnsi"/>
                <w:sz w:val="20"/>
                <w:szCs w:val="20"/>
              </w:rPr>
              <w:t>Program 9100     Razvoj poljoprivrede</w:t>
            </w:r>
          </w:p>
          <w:p w14:paraId="5456CE58" w14:textId="77777777" w:rsidR="00175433" w:rsidRPr="002E6814" w:rsidRDefault="00175433" w:rsidP="00175433">
            <w:pPr>
              <w:jc w:val="center"/>
              <w:rPr>
                <w:rFonts w:cstheme="minorHAnsi"/>
                <w:sz w:val="20"/>
                <w:szCs w:val="20"/>
              </w:rPr>
            </w:pPr>
          </w:p>
        </w:tc>
        <w:tc>
          <w:tcPr>
            <w:tcW w:w="1850" w:type="dxa"/>
            <w:vAlign w:val="center"/>
          </w:tcPr>
          <w:p w14:paraId="2136DC4A" w14:textId="77777777" w:rsidR="00175433" w:rsidRPr="002E6814" w:rsidRDefault="00175433" w:rsidP="00175433">
            <w:pPr>
              <w:jc w:val="center"/>
              <w:rPr>
                <w:rFonts w:cstheme="minorHAnsi"/>
                <w:sz w:val="20"/>
                <w:szCs w:val="20"/>
              </w:rPr>
            </w:pPr>
            <w:r w:rsidRPr="002E6814">
              <w:rPr>
                <w:rFonts w:cstheme="minorHAnsi"/>
                <w:sz w:val="20"/>
                <w:szCs w:val="20"/>
              </w:rPr>
              <w:t>Kapitalni projekt K910010                                                       Strategija razvoja poljoprivrede</w:t>
            </w:r>
          </w:p>
          <w:p w14:paraId="50ADBFF3" w14:textId="77777777" w:rsidR="00175433" w:rsidRPr="002E6814" w:rsidRDefault="00175433" w:rsidP="00175433">
            <w:pPr>
              <w:jc w:val="center"/>
              <w:rPr>
                <w:rFonts w:cstheme="minorHAnsi"/>
                <w:sz w:val="20"/>
                <w:szCs w:val="20"/>
              </w:rPr>
            </w:pPr>
          </w:p>
        </w:tc>
        <w:tc>
          <w:tcPr>
            <w:tcW w:w="1384" w:type="dxa"/>
            <w:vAlign w:val="center"/>
          </w:tcPr>
          <w:p w14:paraId="34A9A88B" w14:textId="77777777" w:rsidR="00175433" w:rsidRPr="002E6814" w:rsidRDefault="00175433" w:rsidP="00175433">
            <w:pPr>
              <w:jc w:val="center"/>
              <w:rPr>
                <w:rFonts w:cstheme="minorHAnsi"/>
                <w:sz w:val="20"/>
                <w:szCs w:val="20"/>
              </w:rPr>
            </w:pPr>
            <w:r w:rsidRPr="002E6814">
              <w:rPr>
                <w:rFonts w:cstheme="minorHAnsi"/>
                <w:sz w:val="20"/>
                <w:szCs w:val="20"/>
              </w:rPr>
              <w:t>90.000,00</w:t>
            </w:r>
          </w:p>
        </w:tc>
        <w:tc>
          <w:tcPr>
            <w:tcW w:w="1384" w:type="dxa"/>
            <w:vAlign w:val="center"/>
          </w:tcPr>
          <w:p w14:paraId="6BB3991C" w14:textId="77777777" w:rsidR="00175433" w:rsidRPr="002E6814" w:rsidRDefault="00175433" w:rsidP="00175433">
            <w:pPr>
              <w:jc w:val="center"/>
              <w:rPr>
                <w:rFonts w:cstheme="minorHAnsi"/>
                <w:sz w:val="20"/>
                <w:szCs w:val="20"/>
              </w:rPr>
            </w:pPr>
            <w:r w:rsidRPr="002E6814">
              <w:rPr>
                <w:rFonts w:cstheme="minorHAnsi"/>
                <w:sz w:val="20"/>
                <w:szCs w:val="20"/>
              </w:rPr>
              <w:t>0</w:t>
            </w:r>
          </w:p>
        </w:tc>
        <w:tc>
          <w:tcPr>
            <w:tcW w:w="1384" w:type="dxa"/>
            <w:vAlign w:val="center"/>
          </w:tcPr>
          <w:p w14:paraId="6405C559" w14:textId="77777777" w:rsidR="00175433" w:rsidRPr="002E6814" w:rsidRDefault="00175433" w:rsidP="00175433">
            <w:pPr>
              <w:jc w:val="center"/>
              <w:rPr>
                <w:rFonts w:cstheme="minorHAnsi"/>
                <w:sz w:val="20"/>
                <w:szCs w:val="20"/>
              </w:rPr>
            </w:pPr>
            <w:r w:rsidRPr="002E6814">
              <w:rPr>
                <w:rFonts w:cstheme="minorHAnsi"/>
                <w:sz w:val="20"/>
                <w:szCs w:val="20"/>
              </w:rPr>
              <w:t>0</w:t>
            </w:r>
          </w:p>
        </w:tc>
        <w:tc>
          <w:tcPr>
            <w:tcW w:w="1362" w:type="dxa"/>
            <w:vAlign w:val="center"/>
          </w:tcPr>
          <w:p w14:paraId="4C70E30A" w14:textId="77777777" w:rsidR="00175433" w:rsidRPr="002E6814" w:rsidRDefault="00175433" w:rsidP="00175433">
            <w:pPr>
              <w:jc w:val="center"/>
              <w:rPr>
                <w:rFonts w:cstheme="minorHAnsi"/>
                <w:sz w:val="20"/>
                <w:szCs w:val="20"/>
              </w:rPr>
            </w:pPr>
            <w:r w:rsidRPr="002E6814">
              <w:rPr>
                <w:rFonts w:cstheme="minorHAnsi"/>
                <w:sz w:val="20"/>
                <w:szCs w:val="20"/>
              </w:rPr>
              <w:t>Izrađena strategija razvoja poljoprivrede</w:t>
            </w:r>
          </w:p>
        </w:tc>
        <w:tc>
          <w:tcPr>
            <w:tcW w:w="1376" w:type="dxa"/>
            <w:vAlign w:val="center"/>
          </w:tcPr>
          <w:p w14:paraId="21C2CC34" w14:textId="77777777" w:rsidR="00175433" w:rsidRPr="002E6814" w:rsidRDefault="00175433" w:rsidP="00175433">
            <w:pPr>
              <w:jc w:val="center"/>
              <w:rPr>
                <w:rFonts w:cstheme="minorHAnsi"/>
                <w:sz w:val="20"/>
                <w:szCs w:val="20"/>
              </w:rPr>
            </w:pPr>
            <w:r w:rsidRPr="002E6814">
              <w:rPr>
                <w:rFonts w:cstheme="minorHAnsi"/>
                <w:sz w:val="20"/>
                <w:szCs w:val="20"/>
              </w:rPr>
              <w:t>1</w:t>
            </w:r>
          </w:p>
        </w:tc>
        <w:tc>
          <w:tcPr>
            <w:tcW w:w="1376" w:type="dxa"/>
            <w:vAlign w:val="center"/>
          </w:tcPr>
          <w:p w14:paraId="4920AB00" w14:textId="77777777" w:rsidR="00175433" w:rsidRPr="002E6814" w:rsidRDefault="00175433" w:rsidP="00175433">
            <w:pPr>
              <w:jc w:val="center"/>
              <w:rPr>
                <w:rFonts w:cstheme="minorHAnsi"/>
                <w:sz w:val="20"/>
                <w:szCs w:val="20"/>
              </w:rPr>
            </w:pPr>
          </w:p>
        </w:tc>
        <w:tc>
          <w:tcPr>
            <w:tcW w:w="1376" w:type="dxa"/>
            <w:vAlign w:val="center"/>
          </w:tcPr>
          <w:p w14:paraId="054CFD1D" w14:textId="77777777" w:rsidR="00175433" w:rsidRPr="002E6814" w:rsidRDefault="00175433" w:rsidP="00175433">
            <w:pPr>
              <w:jc w:val="center"/>
              <w:rPr>
                <w:rFonts w:cstheme="minorHAnsi"/>
                <w:sz w:val="20"/>
                <w:szCs w:val="20"/>
              </w:rPr>
            </w:pPr>
          </w:p>
        </w:tc>
      </w:tr>
    </w:tbl>
    <w:p w14:paraId="3C113C73" w14:textId="77777777" w:rsidR="00175433" w:rsidRPr="002E6814" w:rsidRDefault="00175433" w:rsidP="00175433">
      <w:pPr>
        <w:rPr>
          <w:rFonts w:cstheme="minorHAnsi"/>
        </w:rPr>
      </w:pPr>
    </w:p>
    <w:p w14:paraId="7C48EB81" w14:textId="77777777" w:rsidR="00175433" w:rsidRPr="002E6814" w:rsidRDefault="00175433" w:rsidP="00175433">
      <w:pPr>
        <w:jc w:val="center"/>
        <w:rPr>
          <w:rFonts w:cstheme="minorHAnsi"/>
        </w:rPr>
      </w:pPr>
      <w:r w:rsidRPr="002E6814">
        <w:rPr>
          <w:rFonts w:cstheme="minorHAnsi"/>
        </w:rPr>
        <w:t>Članak 2.</w:t>
      </w:r>
    </w:p>
    <w:p w14:paraId="147FAB01" w14:textId="77777777" w:rsidR="00175433" w:rsidRPr="002E6814" w:rsidRDefault="00175433" w:rsidP="00175433">
      <w:pPr>
        <w:rPr>
          <w:rFonts w:cstheme="minorHAnsi"/>
        </w:rPr>
      </w:pPr>
      <w:r w:rsidRPr="002E6814">
        <w:rPr>
          <w:rFonts w:cstheme="minorHAnsi"/>
        </w:rPr>
        <w:t>Plan razvojnih programa Općine Sali za razdoblje od 2021. do 2023. godine je sastavni dio Proračuna Općine Sali za 2021. godinu, stupa na snagu osmog dana od dana objave u Službenom glasniku Općine Sali, a primjenjuje se od 1. siječnja 2021. godine.</w:t>
      </w:r>
    </w:p>
    <w:p w14:paraId="00CFF1A6" w14:textId="77777777" w:rsidR="00175433" w:rsidRPr="002E6814" w:rsidRDefault="00175433" w:rsidP="00175433">
      <w:pPr>
        <w:rPr>
          <w:rFonts w:cstheme="minorHAnsi"/>
        </w:rPr>
      </w:pPr>
      <w:r w:rsidRPr="002E6814">
        <w:rPr>
          <w:rFonts w:cstheme="minorHAnsi"/>
        </w:rPr>
        <w:t>KLASA:</w:t>
      </w:r>
      <w:r>
        <w:rPr>
          <w:rFonts w:cstheme="minorHAnsi"/>
        </w:rPr>
        <w:t xml:space="preserve"> 400-01/20-01/05</w:t>
      </w:r>
    </w:p>
    <w:p w14:paraId="44762E31" w14:textId="77777777" w:rsidR="00175433" w:rsidRPr="002E6814" w:rsidRDefault="00175433" w:rsidP="00175433">
      <w:pPr>
        <w:rPr>
          <w:rFonts w:cstheme="minorHAnsi"/>
        </w:rPr>
      </w:pPr>
      <w:r w:rsidRPr="002E6814">
        <w:rPr>
          <w:rFonts w:cstheme="minorHAnsi"/>
        </w:rPr>
        <w:t>URBROJ:</w:t>
      </w:r>
      <w:r>
        <w:rPr>
          <w:rFonts w:cstheme="minorHAnsi"/>
        </w:rPr>
        <w:t xml:space="preserve"> 2198/15-01-20-2</w:t>
      </w:r>
    </w:p>
    <w:p w14:paraId="04D6F32F" w14:textId="77777777" w:rsidR="00175433" w:rsidRPr="002E6814" w:rsidRDefault="00175433" w:rsidP="00175433">
      <w:pPr>
        <w:rPr>
          <w:rFonts w:cstheme="minorHAnsi"/>
        </w:rPr>
      </w:pPr>
      <w:r w:rsidRPr="002E6814">
        <w:rPr>
          <w:rFonts w:cstheme="minorHAnsi"/>
        </w:rPr>
        <w:t xml:space="preserve">Sali, </w:t>
      </w:r>
      <w:r>
        <w:rPr>
          <w:rFonts w:cstheme="minorHAnsi"/>
        </w:rPr>
        <w:t>23. prosinca 2020.</w:t>
      </w:r>
    </w:p>
    <w:p w14:paraId="453C07CC" w14:textId="77777777" w:rsidR="00175433" w:rsidRPr="002E6814" w:rsidRDefault="00175433" w:rsidP="00175433">
      <w:pPr>
        <w:rPr>
          <w:rFonts w:cstheme="minorHAnsi"/>
        </w:rPr>
      </w:pPr>
    </w:p>
    <w:p w14:paraId="2B040004" w14:textId="77777777" w:rsidR="00175433" w:rsidRPr="002E6814" w:rsidRDefault="00175433" w:rsidP="00175433">
      <w:pPr>
        <w:rPr>
          <w:rFonts w:cstheme="minorHAnsi"/>
        </w:rPr>
      </w:pPr>
    </w:p>
    <w:p w14:paraId="53816A4D" w14:textId="77777777" w:rsidR="00175433" w:rsidRPr="002E6814" w:rsidRDefault="00175433" w:rsidP="00175433">
      <w:pPr>
        <w:rPr>
          <w:rFonts w:cstheme="minorHAnsi"/>
        </w:rPr>
      </w:pP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t xml:space="preserve">Predsjednik </w:t>
      </w:r>
    </w:p>
    <w:p w14:paraId="26D7E570" w14:textId="77777777" w:rsidR="00175433" w:rsidRPr="002E6814" w:rsidRDefault="00175433" w:rsidP="00175433">
      <w:pPr>
        <w:rPr>
          <w:rFonts w:cstheme="minorHAnsi"/>
        </w:rPr>
      </w:pP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r>
      <w:r w:rsidRPr="002E6814">
        <w:rPr>
          <w:rFonts w:cstheme="minorHAnsi"/>
        </w:rPr>
        <w:tab/>
        <w:t xml:space="preserve">   </w:t>
      </w:r>
      <w:r w:rsidRPr="002E6814">
        <w:rPr>
          <w:rFonts w:cstheme="minorHAnsi"/>
        </w:rPr>
        <w:tab/>
      </w:r>
      <w:r w:rsidRPr="002E6814">
        <w:rPr>
          <w:rFonts w:cstheme="minorHAnsi"/>
        </w:rPr>
        <w:tab/>
      </w:r>
      <w:r w:rsidRPr="002E6814">
        <w:rPr>
          <w:rFonts w:cstheme="minorHAnsi"/>
        </w:rPr>
        <w:tab/>
      </w:r>
      <w:r>
        <w:rPr>
          <w:rFonts w:cstheme="minorHAnsi"/>
        </w:rPr>
        <w:t xml:space="preserve">    </w:t>
      </w:r>
      <w:r w:rsidRPr="002E6814">
        <w:rPr>
          <w:rFonts w:cstheme="minorHAnsi"/>
        </w:rPr>
        <w:t>Marijan Crvarić dipl.iur.</w:t>
      </w:r>
    </w:p>
    <w:p w14:paraId="4389CEE2" w14:textId="77777777" w:rsidR="00175433" w:rsidRDefault="00175433" w:rsidP="00D7025C">
      <w:pPr>
        <w:rPr>
          <w:rFonts w:ascii="Arial" w:hAnsi="Arial" w:cs="Arial"/>
          <w:sz w:val="22"/>
          <w:szCs w:val="22"/>
        </w:rPr>
        <w:sectPr w:rsidR="00175433" w:rsidSect="00175433">
          <w:pgSz w:w="16838" w:h="11906" w:orient="landscape" w:code="9"/>
          <w:pgMar w:top="851" w:right="1134" w:bottom="284" w:left="1134" w:header="709" w:footer="709" w:gutter="0"/>
          <w:cols w:space="708"/>
          <w:titlePg/>
          <w:docGrid w:linePitch="360"/>
        </w:sectPr>
      </w:pPr>
    </w:p>
    <w:p w14:paraId="18D27BBC" w14:textId="77777777" w:rsidR="00175433" w:rsidRPr="00463189" w:rsidRDefault="00175433" w:rsidP="00175433">
      <w:pPr>
        <w:pStyle w:val="Tijeloteksta"/>
        <w:jc w:val="both"/>
        <w:rPr>
          <w:rFonts w:ascii="Arial" w:hAnsi="Arial" w:cs="Arial"/>
          <w:sz w:val="22"/>
        </w:rPr>
      </w:pPr>
      <w:r w:rsidRPr="00463189">
        <w:rPr>
          <w:rFonts w:ascii="Arial" w:hAnsi="Arial" w:cs="Arial"/>
          <w:sz w:val="22"/>
        </w:rPr>
        <w:lastRenderedPageBreak/>
        <w:t xml:space="preserve">Na temelju članka 14. Zakona o proračunu (NN 87/08, 136/12, 15/15) i članka 30. Statuta Općine Sali (Službeni glasnik Zadarske županije br. 17/2009 i 21/09 i „Službeni glasnik Općine Sali“ broj 01/13 i 02/15)), Općinsko vijeće općine Sali na </w:t>
      </w:r>
      <w:r>
        <w:rPr>
          <w:rFonts w:ascii="Arial" w:hAnsi="Arial" w:cs="Arial"/>
          <w:sz w:val="22"/>
        </w:rPr>
        <w:t>24.</w:t>
      </w:r>
      <w:r w:rsidRPr="00463189">
        <w:rPr>
          <w:rFonts w:ascii="Arial" w:hAnsi="Arial" w:cs="Arial"/>
          <w:sz w:val="22"/>
        </w:rPr>
        <w:t xml:space="preserve"> sjednici održanoj dana </w:t>
      </w:r>
      <w:r>
        <w:rPr>
          <w:rFonts w:ascii="Arial" w:hAnsi="Arial" w:cs="Arial"/>
          <w:sz w:val="22"/>
        </w:rPr>
        <w:t>23. prosinca 2020.</w:t>
      </w:r>
      <w:r w:rsidRPr="00463189">
        <w:rPr>
          <w:rFonts w:ascii="Arial" w:hAnsi="Arial" w:cs="Arial"/>
          <w:sz w:val="22"/>
        </w:rPr>
        <w:t xml:space="preserve"> godine donosi</w:t>
      </w:r>
    </w:p>
    <w:p w14:paraId="5DE1A7A6"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34E968AB" w14:textId="77777777" w:rsidR="00175433" w:rsidRPr="00463189" w:rsidRDefault="00175433" w:rsidP="00175433">
      <w:pPr>
        <w:widowControl w:val="0"/>
        <w:tabs>
          <w:tab w:val="left" w:pos="1247"/>
        </w:tabs>
        <w:autoSpaceDE w:val="0"/>
        <w:autoSpaceDN w:val="0"/>
        <w:adjustRightInd w:val="0"/>
        <w:jc w:val="center"/>
        <w:rPr>
          <w:rFonts w:ascii="Arial" w:hAnsi="Arial" w:cs="Arial"/>
          <w:b/>
          <w:bCs/>
          <w:color w:val="000000"/>
          <w:sz w:val="22"/>
          <w:szCs w:val="22"/>
        </w:rPr>
      </w:pPr>
      <w:r w:rsidRPr="00463189">
        <w:rPr>
          <w:rFonts w:ascii="Arial" w:hAnsi="Arial" w:cs="Arial"/>
          <w:b/>
          <w:bCs/>
          <w:color w:val="000000"/>
          <w:sz w:val="22"/>
          <w:szCs w:val="22"/>
        </w:rPr>
        <w:t>ODLUKU</w:t>
      </w:r>
    </w:p>
    <w:p w14:paraId="79612808" w14:textId="77777777" w:rsidR="00175433" w:rsidRPr="00463189" w:rsidRDefault="00175433" w:rsidP="00175433">
      <w:pPr>
        <w:widowControl w:val="0"/>
        <w:tabs>
          <w:tab w:val="left" w:pos="1247"/>
        </w:tabs>
        <w:autoSpaceDE w:val="0"/>
        <w:autoSpaceDN w:val="0"/>
        <w:adjustRightInd w:val="0"/>
        <w:jc w:val="center"/>
        <w:rPr>
          <w:rFonts w:ascii="Arial" w:hAnsi="Arial" w:cs="Arial"/>
          <w:b/>
          <w:bCs/>
          <w:color w:val="000000"/>
          <w:sz w:val="22"/>
          <w:szCs w:val="22"/>
        </w:rPr>
      </w:pPr>
      <w:r w:rsidRPr="00463189">
        <w:rPr>
          <w:rFonts w:ascii="Arial" w:hAnsi="Arial" w:cs="Arial"/>
          <w:b/>
          <w:bCs/>
          <w:color w:val="000000"/>
          <w:sz w:val="22"/>
          <w:szCs w:val="22"/>
        </w:rPr>
        <w:t>o izvršavanju Proračuna Općine Sali</w:t>
      </w:r>
    </w:p>
    <w:p w14:paraId="1F49B8CA" w14:textId="77777777" w:rsidR="00175433" w:rsidRPr="00463189" w:rsidRDefault="00175433" w:rsidP="00175433">
      <w:pPr>
        <w:widowControl w:val="0"/>
        <w:tabs>
          <w:tab w:val="left" w:pos="1247"/>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za 2021</w:t>
      </w:r>
      <w:r w:rsidRPr="00463189">
        <w:rPr>
          <w:rFonts w:ascii="Arial" w:hAnsi="Arial" w:cs="Arial"/>
          <w:b/>
          <w:bCs/>
          <w:color w:val="000000"/>
          <w:sz w:val="22"/>
          <w:szCs w:val="22"/>
        </w:rPr>
        <w:t>.godinu</w:t>
      </w:r>
    </w:p>
    <w:p w14:paraId="6A42D6DA"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21394F40" w14:textId="77777777" w:rsidR="00175433" w:rsidRPr="007B597D" w:rsidRDefault="00175433" w:rsidP="00175433">
      <w:pPr>
        <w:widowControl w:val="0"/>
        <w:tabs>
          <w:tab w:val="left" w:pos="1247"/>
        </w:tabs>
        <w:autoSpaceDE w:val="0"/>
        <w:autoSpaceDN w:val="0"/>
        <w:adjustRightInd w:val="0"/>
        <w:rPr>
          <w:rFonts w:ascii="Arial" w:hAnsi="Arial" w:cs="Arial"/>
          <w:sz w:val="22"/>
          <w:szCs w:val="22"/>
        </w:rPr>
      </w:pPr>
    </w:p>
    <w:p w14:paraId="2EA20CDD" w14:textId="77777777" w:rsidR="00175433" w:rsidRPr="007B597D" w:rsidRDefault="00175433" w:rsidP="00175433">
      <w:pPr>
        <w:pStyle w:val="Naslov2"/>
        <w:rPr>
          <w:rFonts w:ascii="Arial" w:hAnsi="Arial" w:cs="Arial"/>
          <w:b/>
          <w:color w:val="auto"/>
          <w:sz w:val="22"/>
          <w:szCs w:val="22"/>
        </w:rPr>
      </w:pPr>
      <w:r w:rsidRPr="007B597D">
        <w:rPr>
          <w:rFonts w:ascii="Arial" w:hAnsi="Arial" w:cs="Arial"/>
          <w:b/>
          <w:color w:val="auto"/>
          <w:sz w:val="22"/>
          <w:szCs w:val="22"/>
        </w:rPr>
        <w:t>I OPĆE  ODREDBE</w:t>
      </w:r>
    </w:p>
    <w:p w14:paraId="19D4401F" w14:textId="77777777" w:rsidR="00175433" w:rsidRPr="00463189" w:rsidRDefault="00175433" w:rsidP="00175433">
      <w:pPr>
        <w:rPr>
          <w:rFonts w:ascii="Arial" w:hAnsi="Arial" w:cs="Arial"/>
          <w:b/>
          <w:bCs/>
          <w:sz w:val="22"/>
          <w:szCs w:val="22"/>
        </w:rPr>
      </w:pPr>
    </w:p>
    <w:p w14:paraId="7EACA3D3" w14:textId="77777777" w:rsidR="00175433" w:rsidRPr="00463189" w:rsidRDefault="00175433" w:rsidP="00175433">
      <w:pPr>
        <w:jc w:val="center"/>
        <w:rPr>
          <w:rFonts w:ascii="Arial" w:hAnsi="Arial" w:cs="Arial"/>
          <w:sz w:val="22"/>
          <w:szCs w:val="22"/>
        </w:rPr>
      </w:pPr>
      <w:r w:rsidRPr="00463189">
        <w:rPr>
          <w:rFonts w:ascii="Arial" w:hAnsi="Arial" w:cs="Arial"/>
          <w:sz w:val="22"/>
          <w:szCs w:val="22"/>
        </w:rPr>
        <w:t>Članak 1.</w:t>
      </w:r>
    </w:p>
    <w:p w14:paraId="4015C931" w14:textId="77777777" w:rsidR="00175433" w:rsidRDefault="00175433" w:rsidP="00175433">
      <w:pPr>
        <w:pStyle w:val="Tijeloteksta"/>
        <w:jc w:val="both"/>
        <w:rPr>
          <w:rFonts w:ascii="Arial" w:hAnsi="Arial" w:cs="Arial"/>
          <w:color w:val="auto"/>
          <w:sz w:val="22"/>
        </w:rPr>
      </w:pPr>
    </w:p>
    <w:p w14:paraId="1ED43A3D" w14:textId="77777777" w:rsidR="00175433" w:rsidRPr="00463189" w:rsidRDefault="00175433" w:rsidP="00175433">
      <w:pPr>
        <w:pStyle w:val="Tijeloteksta"/>
        <w:jc w:val="both"/>
        <w:rPr>
          <w:rFonts w:ascii="Arial" w:hAnsi="Arial" w:cs="Arial"/>
          <w:sz w:val="22"/>
        </w:rPr>
      </w:pPr>
      <w:r w:rsidRPr="00463189">
        <w:rPr>
          <w:rFonts w:ascii="Arial" w:hAnsi="Arial" w:cs="Arial"/>
          <w:sz w:val="22"/>
        </w:rPr>
        <w:t>Ovom Odlukom uređuje se struktura prihoda i primitaka, rashoda i izdat</w:t>
      </w:r>
      <w:r>
        <w:rPr>
          <w:rFonts w:ascii="Arial" w:hAnsi="Arial" w:cs="Arial"/>
          <w:sz w:val="22"/>
        </w:rPr>
        <w:t>aka Proračuna Općine Sali za 2021</w:t>
      </w:r>
      <w:r w:rsidRPr="00463189">
        <w:rPr>
          <w:rFonts w:ascii="Arial" w:hAnsi="Arial" w:cs="Arial"/>
          <w:sz w:val="22"/>
        </w:rPr>
        <w:t>. godinu (u daljnjem tekstu: Proračun ), način izvršavanja, opseg zaduživanja i jamstava, upravljanje dugom, financijskom i nefinancijskom imovinom, te prava i obveze korisnika proračunskih sredstava, ovlasti Općinskog načelnika u izvršavanju proračuna, te druga pitanja u svezi s izvršavanjem Proračuna.</w:t>
      </w:r>
    </w:p>
    <w:p w14:paraId="4ECAFD0B" w14:textId="77777777" w:rsidR="00175433" w:rsidRDefault="00175433" w:rsidP="00175433">
      <w:pPr>
        <w:pStyle w:val="Tijeloteksta"/>
        <w:rPr>
          <w:rFonts w:ascii="Arial" w:hAnsi="Arial" w:cs="Arial"/>
          <w:sz w:val="22"/>
        </w:rPr>
      </w:pPr>
    </w:p>
    <w:p w14:paraId="5C5A6264" w14:textId="77777777" w:rsidR="00175433" w:rsidRPr="007B597D" w:rsidRDefault="00175433" w:rsidP="007B597D">
      <w:pPr>
        <w:pStyle w:val="Tijeloteksta"/>
        <w:jc w:val="both"/>
        <w:rPr>
          <w:rFonts w:ascii="Arial" w:hAnsi="Arial" w:cs="Arial"/>
          <w:b/>
          <w:color w:val="auto"/>
          <w:sz w:val="22"/>
        </w:rPr>
      </w:pPr>
    </w:p>
    <w:p w14:paraId="127D768A" w14:textId="77777777" w:rsidR="00175433" w:rsidRPr="007B597D" w:rsidRDefault="00175433" w:rsidP="007B597D">
      <w:pPr>
        <w:pStyle w:val="Tijeloteksta"/>
        <w:rPr>
          <w:rFonts w:ascii="Arial" w:hAnsi="Arial" w:cs="Arial"/>
          <w:b/>
          <w:color w:val="auto"/>
          <w:sz w:val="22"/>
        </w:rPr>
      </w:pPr>
      <w:r w:rsidRPr="007B597D">
        <w:rPr>
          <w:rFonts w:ascii="Arial" w:hAnsi="Arial" w:cs="Arial"/>
          <w:b/>
          <w:color w:val="auto"/>
          <w:sz w:val="22"/>
        </w:rPr>
        <w:t xml:space="preserve"> II  STRUKTURA   PRORAČUNA</w:t>
      </w:r>
    </w:p>
    <w:p w14:paraId="7239484C" w14:textId="77777777" w:rsidR="00175433" w:rsidRPr="00463189" w:rsidRDefault="00175433" w:rsidP="00175433">
      <w:pPr>
        <w:pStyle w:val="Tijeloteksta"/>
        <w:rPr>
          <w:rFonts w:ascii="Arial" w:hAnsi="Arial" w:cs="Arial"/>
          <w:sz w:val="22"/>
        </w:rPr>
      </w:pPr>
    </w:p>
    <w:p w14:paraId="1A978658" w14:textId="77777777" w:rsidR="00175433" w:rsidRPr="00463189" w:rsidRDefault="00175433" w:rsidP="00175433">
      <w:pPr>
        <w:pStyle w:val="Tijeloteksta"/>
        <w:tabs>
          <w:tab w:val="left" w:pos="3585"/>
        </w:tabs>
        <w:jc w:val="center"/>
        <w:rPr>
          <w:rFonts w:ascii="Arial" w:hAnsi="Arial" w:cs="Arial"/>
          <w:sz w:val="22"/>
        </w:rPr>
      </w:pPr>
      <w:r w:rsidRPr="00463189">
        <w:rPr>
          <w:rFonts w:ascii="Arial" w:hAnsi="Arial" w:cs="Arial"/>
          <w:sz w:val="22"/>
        </w:rPr>
        <w:t>Članak 2.</w:t>
      </w:r>
    </w:p>
    <w:p w14:paraId="4209A5D3" w14:textId="77777777" w:rsidR="00175433" w:rsidRDefault="00175433" w:rsidP="00175433">
      <w:pPr>
        <w:pStyle w:val="Tijeloteksta"/>
        <w:tabs>
          <w:tab w:val="left" w:pos="3585"/>
        </w:tabs>
        <w:rPr>
          <w:rFonts w:ascii="Arial" w:hAnsi="Arial" w:cs="Arial"/>
          <w:sz w:val="22"/>
        </w:rPr>
      </w:pPr>
    </w:p>
    <w:p w14:paraId="072B70EA" w14:textId="77777777" w:rsidR="00175433" w:rsidRPr="00463189" w:rsidRDefault="00175433" w:rsidP="00175433">
      <w:pPr>
        <w:pStyle w:val="Tijeloteksta"/>
        <w:tabs>
          <w:tab w:val="left" w:pos="3585"/>
        </w:tabs>
        <w:jc w:val="both"/>
        <w:rPr>
          <w:rFonts w:ascii="Arial" w:hAnsi="Arial" w:cs="Arial"/>
          <w:sz w:val="22"/>
        </w:rPr>
      </w:pPr>
      <w:r w:rsidRPr="00463189">
        <w:rPr>
          <w:rFonts w:ascii="Arial" w:hAnsi="Arial" w:cs="Arial"/>
          <w:sz w:val="22"/>
        </w:rPr>
        <w:t>Proračun Općine Sali sastoji se iz općeg i posebnog dijela.</w:t>
      </w:r>
    </w:p>
    <w:p w14:paraId="28976BA5" w14:textId="77777777" w:rsidR="00175433" w:rsidRPr="00463189" w:rsidRDefault="00175433" w:rsidP="00175433">
      <w:pPr>
        <w:pStyle w:val="Tijeloteksta"/>
        <w:tabs>
          <w:tab w:val="left" w:pos="3585"/>
        </w:tabs>
        <w:jc w:val="both"/>
        <w:rPr>
          <w:rFonts w:ascii="Arial" w:hAnsi="Arial" w:cs="Arial"/>
          <w:sz w:val="22"/>
        </w:rPr>
      </w:pPr>
    </w:p>
    <w:p w14:paraId="540959FA" w14:textId="77777777" w:rsidR="00175433" w:rsidRPr="00463189" w:rsidRDefault="00175433" w:rsidP="00175433">
      <w:pPr>
        <w:pStyle w:val="Tijeloteksta"/>
        <w:jc w:val="both"/>
        <w:rPr>
          <w:rFonts w:ascii="Arial" w:hAnsi="Arial" w:cs="Arial"/>
          <w:sz w:val="22"/>
        </w:rPr>
      </w:pPr>
      <w:r w:rsidRPr="00463189">
        <w:rPr>
          <w:rFonts w:ascii="Arial" w:hAnsi="Arial" w:cs="Arial"/>
          <w:sz w:val="22"/>
        </w:rPr>
        <w:t>Opći dio Proračuna  sadrži Račun prihoda i rashoda i Račun financiranja.</w:t>
      </w:r>
    </w:p>
    <w:p w14:paraId="05CDBF24" w14:textId="77777777" w:rsidR="00175433" w:rsidRPr="00463189" w:rsidRDefault="00175433" w:rsidP="00175433">
      <w:pPr>
        <w:pStyle w:val="Tijeloteksta"/>
        <w:jc w:val="both"/>
        <w:rPr>
          <w:rFonts w:ascii="Arial" w:hAnsi="Arial" w:cs="Arial"/>
          <w:sz w:val="22"/>
        </w:rPr>
      </w:pPr>
      <w:r w:rsidRPr="00463189">
        <w:rPr>
          <w:rFonts w:ascii="Arial" w:hAnsi="Arial" w:cs="Arial"/>
          <w:sz w:val="22"/>
        </w:rPr>
        <w:t xml:space="preserve">   </w:t>
      </w:r>
    </w:p>
    <w:p w14:paraId="412A6A19" w14:textId="77777777" w:rsidR="00175433" w:rsidRPr="00463189" w:rsidRDefault="00175433" w:rsidP="00175433">
      <w:pPr>
        <w:pStyle w:val="Tijeloteksta"/>
        <w:jc w:val="both"/>
        <w:rPr>
          <w:rFonts w:ascii="Arial" w:hAnsi="Arial" w:cs="Arial"/>
          <w:sz w:val="22"/>
        </w:rPr>
      </w:pPr>
      <w:r w:rsidRPr="00463189">
        <w:rPr>
          <w:rFonts w:ascii="Arial" w:hAnsi="Arial" w:cs="Arial"/>
          <w:sz w:val="22"/>
        </w:rPr>
        <w:t>Posebni dio Proračuna sastoji se od plana rashoda i izdataka iskazanih po organizacijskoj, ekonomskoj, funkcijskoj, lokacijskoj, programskoj klasifikaciji i izvorima financiranja, raspoređenih u programe koji se sastoje od aktivnosti i projekata.</w:t>
      </w:r>
    </w:p>
    <w:p w14:paraId="13350665" w14:textId="77777777" w:rsidR="00175433" w:rsidRPr="00463189" w:rsidRDefault="00175433" w:rsidP="00175433">
      <w:pPr>
        <w:pStyle w:val="Tijeloteksta"/>
        <w:rPr>
          <w:rFonts w:ascii="Arial" w:hAnsi="Arial" w:cs="Arial"/>
          <w:sz w:val="22"/>
        </w:rPr>
      </w:pPr>
    </w:p>
    <w:p w14:paraId="744304D7" w14:textId="77777777" w:rsidR="00175433" w:rsidRPr="007B597D" w:rsidRDefault="00175433" w:rsidP="007B597D">
      <w:pPr>
        <w:pStyle w:val="Tijeloteksta"/>
        <w:rPr>
          <w:rFonts w:ascii="Arial" w:hAnsi="Arial" w:cs="Arial"/>
          <w:b/>
          <w:sz w:val="22"/>
        </w:rPr>
      </w:pPr>
    </w:p>
    <w:p w14:paraId="4A1D9621" w14:textId="77777777" w:rsidR="00175433" w:rsidRPr="007B597D" w:rsidRDefault="00175433" w:rsidP="007B597D">
      <w:pPr>
        <w:pStyle w:val="Tijeloteksta"/>
        <w:rPr>
          <w:rFonts w:ascii="Arial" w:hAnsi="Arial" w:cs="Arial"/>
          <w:b/>
          <w:sz w:val="22"/>
        </w:rPr>
      </w:pPr>
      <w:r w:rsidRPr="007B597D">
        <w:rPr>
          <w:rFonts w:ascii="Arial" w:hAnsi="Arial" w:cs="Arial"/>
          <w:b/>
          <w:sz w:val="22"/>
        </w:rPr>
        <w:t>III  IZVRŠENJE  PRORAČUNA</w:t>
      </w:r>
    </w:p>
    <w:p w14:paraId="6C154AB9" w14:textId="77777777" w:rsidR="00175433" w:rsidRPr="00463189" w:rsidRDefault="00175433" w:rsidP="00175433">
      <w:pPr>
        <w:pStyle w:val="Tijeloteksta"/>
        <w:rPr>
          <w:rFonts w:ascii="Arial" w:hAnsi="Arial" w:cs="Arial"/>
          <w:sz w:val="22"/>
        </w:rPr>
      </w:pPr>
    </w:p>
    <w:p w14:paraId="07E09A24" w14:textId="77777777" w:rsidR="00175433" w:rsidRPr="00463189" w:rsidRDefault="00175433" w:rsidP="00175433">
      <w:pPr>
        <w:jc w:val="center"/>
        <w:rPr>
          <w:rFonts w:ascii="Arial" w:hAnsi="Arial" w:cs="Arial"/>
          <w:sz w:val="22"/>
          <w:szCs w:val="22"/>
        </w:rPr>
      </w:pPr>
      <w:r w:rsidRPr="00463189">
        <w:rPr>
          <w:rFonts w:ascii="Arial" w:hAnsi="Arial" w:cs="Arial"/>
          <w:sz w:val="22"/>
          <w:szCs w:val="22"/>
        </w:rPr>
        <w:t>Članak 3.</w:t>
      </w:r>
    </w:p>
    <w:p w14:paraId="4E85FF2A" w14:textId="77777777" w:rsidR="00175433" w:rsidRPr="00463189" w:rsidRDefault="00175433" w:rsidP="00175433">
      <w:pPr>
        <w:rPr>
          <w:rFonts w:ascii="Arial" w:hAnsi="Arial" w:cs="Arial"/>
          <w:sz w:val="22"/>
          <w:szCs w:val="22"/>
        </w:rPr>
      </w:pPr>
    </w:p>
    <w:p w14:paraId="059ACEEB" w14:textId="77777777" w:rsidR="00175433" w:rsidRDefault="00175433" w:rsidP="00175433">
      <w:pPr>
        <w:rPr>
          <w:rFonts w:ascii="Arial" w:hAnsi="Arial" w:cs="Arial"/>
          <w:sz w:val="22"/>
          <w:szCs w:val="22"/>
        </w:rPr>
      </w:pPr>
      <w:r w:rsidRPr="00463189">
        <w:rPr>
          <w:rFonts w:ascii="Arial" w:hAnsi="Arial" w:cs="Arial"/>
          <w:sz w:val="22"/>
          <w:szCs w:val="22"/>
        </w:rPr>
        <w:t>Naredbodavac  za izvršenje Proračuna je općinski načelnik i isti je odgovoran za  naplatu proračunskih prihoda, primitaka i za rashode, te za uravnoteženje Proračuna u tijeku proračunske godine.</w:t>
      </w:r>
    </w:p>
    <w:p w14:paraId="1F00CCFD" w14:textId="77777777" w:rsidR="00175433" w:rsidRPr="00463189" w:rsidRDefault="00175433" w:rsidP="00175433">
      <w:pPr>
        <w:rPr>
          <w:rFonts w:ascii="Arial" w:hAnsi="Arial" w:cs="Arial"/>
          <w:sz w:val="22"/>
          <w:szCs w:val="22"/>
        </w:rPr>
      </w:pPr>
    </w:p>
    <w:p w14:paraId="7CC4C18D" w14:textId="77777777" w:rsidR="00175433" w:rsidRPr="00463189" w:rsidRDefault="00175433" w:rsidP="00175433">
      <w:pPr>
        <w:rPr>
          <w:rFonts w:ascii="Arial" w:hAnsi="Arial" w:cs="Arial"/>
          <w:sz w:val="22"/>
          <w:szCs w:val="22"/>
        </w:rPr>
      </w:pPr>
      <w:r w:rsidRPr="00463189">
        <w:rPr>
          <w:rFonts w:ascii="Arial" w:hAnsi="Arial" w:cs="Arial"/>
          <w:sz w:val="22"/>
          <w:szCs w:val="22"/>
        </w:rPr>
        <w:t>Sredstva za pokroviteljstva, te za aktivnosti i projekte koja se izvršavaju kao subvencije, donacije i pomoći pojedinom korisniku, raspoređuje Općinski načelnik ako krajnji korisnik nije utvrđen u Posebnom dijelu Proračuna, programu javnih potreba ili drugom aktu Općinskog vijeća.</w:t>
      </w:r>
    </w:p>
    <w:p w14:paraId="23422E8B" w14:textId="77777777" w:rsidR="00175433" w:rsidRPr="00463189" w:rsidRDefault="00175433" w:rsidP="00175433">
      <w:pPr>
        <w:rPr>
          <w:rFonts w:ascii="Arial" w:hAnsi="Arial" w:cs="Arial"/>
          <w:sz w:val="22"/>
          <w:szCs w:val="22"/>
        </w:rPr>
      </w:pPr>
      <w:r w:rsidRPr="00463189">
        <w:rPr>
          <w:rFonts w:ascii="Arial" w:hAnsi="Arial" w:cs="Arial"/>
          <w:sz w:val="22"/>
          <w:szCs w:val="22"/>
        </w:rPr>
        <w:t xml:space="preserve">                                                     </w:t>
      </w:r>
    </w:p>
    <w:p w14:paraId="3D0048C3" w14:textId="77777777" w:rsidR="00175433" w:rsidRPr="00463189" w:rsidRDefault="00175433" w:rsidP="00175433">
      <w:pPr>
        <w:jc w:val="center"/>
        <w:rPr>
          <w:rFonts w:ascii="Arial" w:hAnsi="Arial" w:cs="Arial"/>
          <w:sz w:val="22"/>
          <w:szCs w:val="22"/>
        </w:rPr>
      </w:pPr>
      <w:r w:rsidRPr="00463189">
        <w:rPr>
          <w:rFonts w:ascii="Arial" w:hAnsi="Arial" w:cs="Arial"/>
          <w:sz w:val="22"/>
          <w:szCs w:val="22"/>
        </w:rPr>
        <w:t>Članak 4.</w:t>
      </w:r>
    </w:p>
    <w:p w14:paraId="4EF43881" w14:textId="77777777" w:rsidR="00175433" w:rsidRPr="00463189" w:rsidRDefault="00175433" w:rsidP="00175433">
      <w:pPr>
        <w:rPr>
          <w:rFonts w:ascii="Arial" w:hAnsi="Arial" w:cs="Arial"/>
          <w:sz w:val="22"/>
          <w:szCs w:val="22"/>
        </w:rPr>
      </w:pPr>
    </w:p>
    <w:p w14:paraId="0A289AA3"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sz w:val="22"/>
          <w:szCs w:val="22"/>
        </w:rPr>
        <w:t>Naredbodavac upravlja raspoloživim Proračunskim sredstvima.</w:t>
      </w:r>
      <w:r w:rsidRPr="00463189">
        <w:rPr>
          <w:rFonts w:ascii="Arial" w:hAnsi="Arial" w:cs="Arial"/>
          <w:color w:val="000000"/>
          <w:sz w:val="22"/>
          <w:szCs w:val="22"/>
        </w:rPr>
        <w:t xml:space="preserve"> </w:t>
      </w:r>
    </w:p>
    <w:p w14:paraId="52C116A9"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Ako tijekom proračunske godine dođe do znatnih odstupanja u ostvarenju prihoda i primitaka u odnosu na plan, kao i r</w:t>
      </w:r>
      <w:r>
        <w:rPr>
          <w:rFonts w:ascii="Arial" w:hAnsi="Arial" w:cs="Arial"/>
          <w:color w:val="000000"/>
          <w:sz w:val="22"/>
          <w:szCs w:val="22"/>
        </w:rPr>
        <w:t xml:space="preserve">ashoda, predložit će se donošenje Izmjena i dopuna </w:t>
      </w:r>
      <w:r w:rsidRPr="00463189">
        <w:rPr>
          <w:rFonts w:ascii="Arial" w:hAnsi="Arial" w:cs="Arial"/>
          <w:color w:val="000000"/>
          <w:sz w:val="22"/>
          <w:szCs w:val="22"/>
        </w:rPr>
        <w:t xml:space="preserve"> Proračuna.</w:t>
      </w:r>
    </w:p>
    <w:p w14:paraId="548F3B1E" w14:textId="77777777" w:rsidR="00175433" w:rsidRPr="00463189" w:rsidRDefault="00175433" w:rsidP="00175433">
      <w:pPr>
        <w:pStyle w:val="Tijeloteksta2"/>
        <w:jc w:val="both"/>
        <w:rPr>
          <w:rFonts w:ascii="Arial" w:hAnsi="Arial" w:cs="Arial"/>
          <w:b/>
          <w:bCs/>
          <w:sz w:val="22"/>
          <w:szCs w:val="22"/>
        </w:rPr>
      </w:pPr>
    </w:p>
    <w:p w14:paraId="15DBD30E" w14:textId="77777777" w:rsidR="00175433" w:rsidRPr="00463189" w:rsidRDefault="00175433" w:rsidP="00175433">
      <w:pPr>
        <w:pStyle w:val="Tijeloteksta"/>
        <w:jc w:val="center"/>
        <w:rPr>
          <w:rFonts w:ascii="Arial" w:hAnsi="Arial" w:cs="Arial"/>
          <w:sz w:val="22"/>
        </w:rPr>
      </w:pPr>
      <w:r w:rsidRPr="00463189">
        <w:rPr>
          <w:rFonts w:ascii="Arial" w:hAnsi="Arial" w:cs="Arial"/>
          <w:sz w:val="22"/>
        </w:rPr>
        <w:t>Članak 5.</w:t>
      </w:r>
    </w:p>
    <w:p w14:paraId="2D3C7BCE" w14:textId="77777777" w:rsidR="00175433" w:rsidRPr="00463189" w:rsidRDefault="00175433" w:rsidP="00175433">
      <w:pPr>
        <w:pStyle w:val="Tijeloteksta"/>
        <w:rPr>
          <w:rFonts w:ascii="Arial" w:hAnsi="Arial" w:cs="Arial"/>
          <w:sz w:val="22"/>
        </w:rPr>
      </w:pPr>
    </w:p>
    <w:p w14:paraId="04665EC3" w14:textId="77777777" w:rsidR="00175433" w:rsidRPr="00463189" w:rsidRDefault="00175433" w:rsidP="00175433">
      <w:pPr>
        <w:pStyle w:val="Tijeloteksta"/>
        <w:jc w:val="both"/>
        <w:rPr>
          <w:rFonts w:ascii="Arial" w:hAnsi="Arial" w:cs="Arial"/>
          <w:sz w:val="22"/>
        </w:rPr>
      </w:pPr>
      <w:r w:rsidRPr="00463189">
        <w:rPr>
          <w:rFonts w:ascii="Arial" w:hAnsi="Arial" w:cs="Arial"/>
          <w:sz w:val="22"/>
        </w:rPr>
        <w:t xml:space="preserve">Proračunski korisnici koji ostvaruju prihode s naslova participacije ili druge prihode, ispostavljaju  za iste račune </w:t>
      </w:r>
      <w:r w:rsidRPr="00463189">
        <w:rPr>
          <w:rFonts w:ascii="Arial" w:hAnsi="Arial" w:cs="Arial"/>
          <w:sz w:val="22"/>
        </w:rPr>
        <w:lastRenderedPageBreak/>
        <w:t>temeljem kojih se novčana sredstva uplaćuju na njihov račun.</w:t>
      </w:r>
    </w:p>
    <w:p w14:paraId="664E18E8" w14:textId="77777777" w:rsidR="00175433" w:rsidRDefault="00175433" w:rsidP="00175433">
      <w:pPr>
        <w:pStyle w:val="Tijeloteksta"/>
        <w:jc w:val="both"/>
        <w:rPr>
          <w:rFonts w:ascii="Arial" w:hAnsi="Arial" w:cs="Arial"/>
          <w:sz w:val="22"/>
        </w:rPr>
      </w:pPr>
    </w:p>
    <w:p w14:paraId="5D1E73B7" w14:textId="77777777" w:rsidR="00175433" w:rsidRPr="00463189" w:rsidRDefault="00175433" w:rsidP="00175433">
      <w:pPr>
        <w:pStyle w:val="Tijeloteksta"/>
        <w:jc w:val="both"/>
        <w:rPr>
          <w:rFonts w:ascii="Arial" w:hAnsi="Arial" w:cs="Arial"/>
          <w:sz w:val="22"/>
        </w:rPr>
      </w:pPr>
      <w:r w:rsidRPr="00463189">
        <w:rPr>
          <w:rFonts w:ascii="Arial" w:hAnsi="Arial" w:cs="Arial"/>
          <w:sz w:val="22"/>
        </w:rPr>
        <w:t>Glede sredstava i obveza raspodjele istih korisnici postupaju sukladno važećim propisima.</w:t>
      </w:r>
    </w:p>
    <w:p w14:paraId="744A21D9" w14:textId="77777777" w:rsidR="00175433" w:rsidRDefault="00175433" w:rsidP="00175433">
      <w:pPr>
        <w:pStyle w:val="Tijeloteksta"/>
        <w:jc w:val="both"/>
        <w:rPr>
          <w:rFonts w:ascii="Arial" w:hAnsi="Arial" w:cs="Arial"/>
          <w:sz w:val="22"/>
        </w:rPr>
      </w:pPr>
    </w:p>
    <w:p w14:paraId="5B017106" w14:textId="77777777" w:rsidR="00175433" w:rsidRPr="00463189" w:rsidRDefault="00175433" w:rsidP="00175433">
      <w:pPr>
        <w:pStyle w:val="Tijeloteksta"/>
        <w:jc w:val="both"/>
        <w:rPr>
          <w:rFonts w:ascii="Arial" w:hAnsi="Arial" w:cs="Arial"/>
          <w:sz w:val="22"/>
        </w:rPr>
      </w:pPr>
      <w:r w:rsidRPr="00463189">
        <w:rPr>
          <w:rFonts w:ascii="Arial" w:hAnsi="Arial" w:cs="Arial"/>
          <w:sz w:val="22"/>
        </w:rPr>
        <w:t>Proračunsk</w:t>
      </w:r>
      <w:r>
        <w:rPr>
          <w:rFonts w:ascii="Arial" w:hAnsi="Arial" w:cs="Arial"/>
          <w:sz w:val="22"/>
        </w:rPr>
        <w:t>i korisnici nemaju obvezu u 2021</w:t>
      </w:r>
      <w:r w:rsidRPr="00463189">
        <w:rPr>
          <w:rFonts w:ascii="Arial" w:hAnsi="Arial" w:cs="Arial"/>
          <w:sz w:val="22"/>
        </w:rPr>
        <w:t>. godini sredstva iz vlastitog poslovanja uplaćivati u Proračun Općine Sali.</w:t>
      </w:r>
    </w:p>
    <w:p w14:paraId="6159E24C"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504B65C2"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6.</w:t>
      </w:r>
    </w:p>
    <w:p w14:paraId="778BAFBF"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44E21E49"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Ako prihodi koji pripadaju Proračunu budu pogrešno uplaćeni ili naplaćeni u svoti većoj od propisane, pogrešno ili više naplaćena svota vratit će se uplatiteljima na teret tih prihoda.</w:t>
      </w:r>
    </w:p>
    <w:p w14:paraId="31B09F93"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Rješenje o povratu sredstava donosi Jedinstveni upravni odjel.</w:t>
      </w:r>
    </w:p>
    <w:p w14:paraId="5FE6A810"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2ECA499A"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7.</w:t>
      </w:r>
    </w:p>
    <w:p w14:paraId="21765FFB"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p>
    <w:p w14:paraId="554CDB27"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U okviru proračunskih stavaka pojedinog rashoda dopuštena je preraspodjela sredstava između pojedinih stavaka najviše za 5% sredstava utvrđenih na stavci koja se umanjuje, ako to odobri načelnik Općine, o čemu donosi posebno rješenje.</w:t>
      </w:r>
    </w:p>
    <w:p w14:paraId="00803F23"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p>
    <w:p w14:paraId="5302DEA1"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8.</w:t>
      </w:r>
    </w:p>
    <w:p w14:paraId="3023BA2E"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65AA4708"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Proračun se izvršava o</w:t>
      </w:r>
      <w:r>
        <w:rPr>
          <w:rFonts w:ascii="Arial" w:hAnsi="Arial" w:cs="Arial"/>
          <w:color w:val="000000"/>
          <w:sz w:val="22"/>
          <w:szCs w:val="22"/>
        </w:rPr>
        <w:t>d 1.siječnja do 31.prosinca 2021</w:t>
      </w:r>
      <w:r w:rsidRPr="00463189">
        <w:rPr>
          <w:rFonts w:ascii="Arial" w:hAnsi="Arial" w:cs="Arial"/>
          <w:color w:val="000000"/>
          <w:sz w:val="22"/>
          <w:szCs w:val="22"/>
        </w:rPr>
        <w:t>. godine.</w:t>
      </w:r>
    </w:p>
    <w:p w14:paraId="5073F351"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Samo naplaćeni prihodi i primici u kalendarskoj godi</w:t>
      </w:r>
      <w:r>
        <w:rPr>
          <w:rFonts w:ascii="Arial" w:hAnsi="Arial" w:cs="Arial"/>
          <w:color w:val="000000"/>
          <w:sz w:val="22"/>
          <w:szCs w:val="22"/>
        </w:rPr>
        <w:t>ni jesu prihodi Proračuna u 2021</w:t>
      </w:r>
      <w:r w:rsidRPr="00463189">
        <w:rPr>
          <w:rFonts w:ascii="Arial" w:hAnsi="Arial" w:cs="Arial"/>
          <w:color w:val="000000"/>
          <w:sz w:val="22"/>
          <w:szCs w:val="22"/>
        </w:rPr>
        <w:t>.godini.</w:t>
      </w:r>
    </w:p>
    <w:p w14:paraId="0B4A5C78" w14:textId="77777777" w:rsidR="00175433" w:rsidRPr="00463189" w:rsidRDefault="00175433" w:rsidP="00175433">
      <w:pPr>
        <w:pStyle w:val="Tijeloteksta"/>
        <w:jc w:val="center"/>
        <w:rPr>
          <w:rFonts w:ascii="Arial" w:hAnsi="Arial" w:cs="Arial"/>
          <w:sz w:val="22"/>
        </w:rPr>
      </w:pPr>
    </w:p>
    <w:p w14:paraId="3ECA2C9A" w14:textId="77777777" w:rsidR="00175433" w:rsidRPr="00463189" w:rsidRDefault="00175433" w:rsidP="00175433">
      <w:pPr>
        <w:pStyle w:val="Tijeloteksta"/>
        <w:jc w:val="center"/>
        <w:rPr>
          <w:rFonts w:ascii="Arial" w:hAnsi="Arial" w:cs="Arial"/>
          <w:sz w:val="22"/>
        </w:rPr>
      </w:pPr>
      <w:r w:rsidRPr="00463189">
        <w:rPr>
          <w:rFonts w:ascii="Arial" w:hAnsi="Arial" w:cs="Arial"/>
          <w:sz w:val="22"/>
        </w:rPr>
        <w:t>Članak 9.</w:t>
      </w:r>
    </w:p>
    <w:p w14:paraId="6D1DF4F2" w14:textId="77777777" w:rsidR="00175433" w:rsidRPr="00463189" w:rsidRDefault="00175433" w:rsidP="00175433">
      <w:pPr>
        <w:rPr>
          <w:rFonts w:ascii="Arial" w:hAnsi="Arial" w:cs="Arial"/>
          <w:sz w:val="22"/>
          <w:szCs w:val="22"/>
        </w:rPr>
      </w:pPr>
    </w:p>
    <w:p w14:paraId="314AE26C" w14:textId="77777777" w:rsidR="00175433" w:rsidRPr="00463189" w:rsidRDefault="00175433" w:rsidP="00175433">
      <w:pPr>
        <w:rPr>
          <w:rFonts w:ascii="Arial" w:hAnsi="Arial" w:cs="Arial"/>
          <w:sz w:val="22"/>
          <w:szCs w:val="22"/>
        </w:rPr>
      </w:pPr>
      <w:r w:rsidRPr="00463189">
        <w:rPr>
          <w:rFonts w:ascii="Arial" w:hAnsi="Arial" w:cs="Arial"/>
          <w:sz w:val="22"/>
          <w:szCs w:val="22"/>
        </w:rPr>
        <w:t xml:space="preserve">   </w:t>
      </w:r>
    </w:p>
    <w:p w14:paraId="20DD227A" w14:textId="77777777" w:rsidR="00175433" w:rsidRPr="00463189" w:rsidRDefault="00175433" w:rsidP="00175433">
      <w:pPr>
        <w:rPr>
          <w:rFonts w:ascii="Arial" w:hAnsi="Arial" w:cs="Arial"/>
          <w:sz w:val="22"/>
          <w:szCs w:val="22"/>
        </w:rPr>
      </w:pPr>
      <w:r w:rsidRPr="00463189">
        <w:rPr>
          <w:rFonts w:ascii="Arial" w:hAnsi="Arial" w:cs="Arial"/>
          <w:sz w:val="22"/>
          <w:szCs w:val="22"/>
        </w:rPr>
        <w:t>Općina Sali može se zadužiti i davati suglasnosti i jamstva za zaduživanje sukladno pozitivnim propisima.</w:t>
      </w:r>
    </w:p>
    <w:p w14:paraId="5E80629B" w14:textId="77777777" w:rsidR="00175433" w:rsidRPr="00463189" w:rsidRDefault="00175433" w:rsidP="00175433">
      <w:pPr>
        <w:widowControl w:val="0"/>
        <w:tabs>
          <w:tab w:val="left" w:pos="1247"/>
        </w:tabs>
        <w:autoSpaceDE w:val="0"/>
        <w:autoSpaceDN w:val="0"/>
        <w:adjustRightInd w:val="0"/>
        <w:rPr>
          <w:rFonts w:ascii="Arial" w:hAnsi="Arial" w:cs="Arial"/>
          <w:sz w:val="22"/>
          <w:szCs w:val="22"/>
        </w:rPr>
      </w:pPr>
      <w:r w:rsidRPr="00463189">
        <w:rPr>
          <w:rFonts w:ascii="Arial" w:hAnsi="Arial" w:cs="Arial"/>
          <w:sz w:val="22"/>
          <w:szCs w:val="22"/>
        </w:rPr>
        <w:t>Odluke o kreditnom zaduženju proračuna donosi Općinsko vijeće.</w:t>
      </w:r>
    </w:p>
    <w:p w14:paraId="7E53CEAA" w14:textId="77777777" w:rsidR="00175433" w:rsidRPr="00463189" w:rsidRDefault="00175433" w:rsidP="00175433">
      <w:pPr>
        <w:widowControl w:val="0"/>
        <w:tabs>
          <w:tab w:val="left" w:pos="1247"/>
        </w:tabs>
        <w:autoSpaceDE w:val="0"/>
        <w:autoSpaceDN w:val="0"/>
        <w:adjustRightInd w:val="0"/>
        <w:rPr>
          <w:rFonts w:ascii="Arial" w:hAnsi="Arial" w:cs="Arial"/>
          <w:sz w:val="22"/>
          <w:szCs w:val="22"/>
        </w:rPr>
      </w:pPr>
    </w:p>
    <w:p w14:paraId="702C4159"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sz w:val="22"/>
          <w:szCs w:val="22"/>
        </w:rPr>
        <w:t xml:space="preserve">Pravna osoba u većinskom izravnom ili neizravnom vlasništvu Općine Sali ne </w:t>
      </w:r>
      <w:r>
        <w:rPr>
          <w:rFonts w:ascii="Arial" w:hAnsi="Arial" w:cs="Arial"/>
          <w:sz w:val="22"/>
          <w:szCs w:val="22"/>
        </w:rPr>
        <w:t>m</w:t>
      </w:r>
      <w:r w:rsidRPr="00463189">
        <w:rPr>
          <w:rFonts w:ascii="Arial" w:hAnsi="Arial" w:cs="Arial"/>
          <w:sz w:val="22"/>
          <w:szCs w:val="22"/>
        </w:rPr>
        <w:t>ože se zaduživati bez suglasnosti Općine Sali.</w:t>
      </w:r>
    </w:p>
    <w:p w14:paraId="6CD3DB41"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p>
    <w:p w14:paraId="168F4A6C"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10.</w:t>
      </w:r>
    </w:p>
    <w:p w14:paraId="1226C3D0"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7432CD57"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Ostvareni proračunski višak može se upotrijebiti za sve rashode Proračuna po Odluci općinskog vijeća ili za pokriće manjka prihoda iz prethodnih godina.</w:t>
      </w:r>
    </w:p>
    <w:p w14:paraId="5BFC6715"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Ostvareni kapitalni prihodi mogu se upotrijebiti za sve rashode Proračuna u tekućoj godini.</w:t>
      </w:r>
    </w:p>
    <w:p w14:paraId="7D0B80CB"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3D58E8BA"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 11.</w:t>
      </w:r>
    </w:p>
    <w:p w14:paraId="16E50083"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p>
    <w:p w14:paraId="6A516C5E"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U slučaju neostvarivanja planiranih prihoda i primitaka Proračuna smanjiti će se sredstva korisnika Proračuna, odnosno proračunski rashodi. Prioriteti i visinu smanjivanja sredstava utvrditi će Općinsko vijeće u skladu sa zakonskim propisima.</w:t>
      </w:r>
    </w:p>
    <w:p w14:paraId="50B736A0"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1FB78838"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Članak</w:t>
      </w:r>
      <w:r>
        <w:rPr>
          <w:rFonts w:ascii="Arial" w:hAnsi="Arial" w:cs="Arial"/>
          <w:color w:val="000000"/>
          <w:sz w:val="22"/>
          <w:szCs w:val="22"/>
        </w:rPr>
        <w:t xml:space="preserve"> 12.</w:t>
      </w:r>
    </w:p>
    <w:p w14:paraId="5EF19BFE"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75FA3C55"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Izvještaj o polugodišnjem i godišnjem izvršenju Proračuna Općinski načelnik podnosi na usvajanje Općinskom vijeću Općine Sali u zakonskom roku.</w:t>
      </w:r>
    </w:p>
    <w:p w14:paraId="1BE979A6" w14:textId="77777777" w:rsidR="00175433" w:rsidRDefault="00175433" w:rsidP="00175433">
      <w:pPr>
        <w:widowControl w:val="0"/>
        <w:tabs>
          <w:tab w:val="left" w:pos="1247"/>
        </w:tabs>
        <w:autoSpaceDE w:val="0"/>
        <w:autoSpaceDN w:val="0"/>
        <w:adjustRightInd w:val="0"/>
        <w:jc w:val="center"/>
        <w:rPr>
          <w:rFonts w:ascii="Arial" w:hAnsi="Arial" w:cs="Arial"/>
          <w:color w:val="000000"/>
          <w:sz w:val="22"/>
          <w:szCs w:val="22"/>
        </w:rPr>
      </w:pPr>
    </w:p>
    <w:p w14:paraId="66EC9704"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r>
        <w:rPr>
          <w:rFonts w:ascii="Arial" w:hAnsi="Arial" w:cs="Arial"/>
          <w:color w:val="000000"/>
          <w:sz w:val="22"/>
          <w:szCs w:val="22"/>
        </w:rPr>
        <w:lastRenderedPageBreak/>
        <w:t>Članak 13</w:t>
      </w:r>
      <w:r w:rsidRPr="00463189">
        <w:rPr>
          <w:rFonts w:ascii="Arial" w:hAnsi="Arial" w:cs="Arial"/>
          <w:color w:val="000000"/>
          <w:sz w:val="22"/>
          <w:szCs w:val="22"/>
        </w:rPr>
        <w:t>.</w:t>
      </w:r>
    </w:p>
    <w:p w14:paraId="1D6A59C2"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14023122"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Ova odluk</w:t>
      </w:r>
      <w:r>
        <w:rPr>
          <w:rFonts w:ascii="Arial" w:hAnsi="Arial" w:cs="Arial"/>
          <w:color w:val="000000"/>
          <w:sz w:val="22"/>
          <w:szCs w:val="22"/>
        </w:rPr>
        <w:t>a stupa na snagu 1.siječnja 2021</w:t>
      </w:r>
      <w:r w:rsidRPr="00463189">
        <w:rPr>
          <w:rFonts w:ascii="Arial" w:hAnsi="Arial" w:cs="Arial"/>
          <w:color w:val="000000"/>
          <w:sz w:val="22"/>
          <w:szCs w:val="22"/>
        </w:rPr>
        <w:t>. godine, a objaviti će se u "Službenom glasniku Općine Sali“.</w:t>
      </w:r>
    </w:p>
    <w:p w14:paraId="3323AE08"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7AD84A16"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569F1E62" w14:textId="77777777" w:rsidR="00175433" w:rsidRPr="00463189" w:rsidRDefault="00175433" w:rsidP="00175433">
      <w:pPr>
        <w:widowControl w:val="0"/>
        <w:tabs>
          <w:tab w:val="left" w:pos="1247"/>
        </w:tabs>
        <w:autoSpaceDE w:val="0"/>
        <w:autoSpaceDN w:val="0"/>
        <w:adjustRightInd w:val="0"/>
        <w:jc w:val="center"/>
        <w:rPr>
          <w:rFonts w:ascii="Arial" w:hAnsi="Arial" w:cs="Arial"/>
          <w:color w:val="000000"/>
          <w:sz w:val="22"/>
          <w:szCs w:val="22"/>
        </w:rPr>
      </w:pPr>
      <w:r w:rsidRPr="00463189">
        <w:rPr>
          <w:rFonts w:ascii="Arial" w:hAnsi="Arial" w:cs="Arial"/>
          <w:color w:val="000000"/>
          <w:sz w:val="22"/>
          <w:szCs w:val="22"/>
        </w:rPr>
        <w:t>OPĆINSKO VIJEĆE OPĆINE SALI</w:t>
      </w:r>
    </w:p>
    <w:p w14:paraId="315D8120"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6B2F7533"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16B017CC"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KLASA: </w:t>
      </w:r>
      <w:r>
        <w:rPr>
          <w:rFonts w:ascii="Arial" w:hAnsi="Arial" w:cs="Arial"/>
          <w:color w:val="000000"/>
          <w:sz w:val="22"/>
          <w:szCs w:val="22"/>
        </w:rPr>
        <w:t>400-01/20-01/05</w:t>
      </w:r>
    </w:p>
    <w:p w14:paraId="7C8DA0BB"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URBROJ: </w:t>
      </w:r>
      <w:r>
        <w:rPr>
          <w:rFonts w:ascii="Arial" w:hAnsi="Arial" w:cs="Arial"/>
          <w:color w:val="000000"/>
          <w:sz w:val="22"/>
          <w:szCs w:val="22"/>
        </w:rPr>
        <w:t>2198/15-01-20-3</w:t>
      </w:r>
    </w:p>
    <w:p w14:paraId="605C2BE7"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Sali, </w:t>
      </w:r>
      <w:r>
        <w:rPr>
          <w:rFonts w:ascii="Arial" w:hAnsi="Arial" w:cs="Arial"/>
          <w:color w:val="000000"/>
          <w:sz w:val="22"/>
          <w:szCs w:val="22"/>
        </w:rPr>
        <w:t>23. prosinca 2020.</w:t>
      </w:r>
    </w:p>
    <w:p w14:paraId="4B0D346E"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p>
    <w:p w14:paraId="54A12EEF"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                                                                                                     Predsjednik</w:t>
      </w:r>
    </w:p>
    <w:p w14:paraId="469271E6" w14:textId="77777777" w:rsidR="00175433" w:rsidRPr="00463189" w:rsidRDefault="00175433" w:rsidP="00175433">
      <w:pPr>
        <w:widowControl w:val="0"/>
        <w:tabs>
          <w:tab w:val="left" w:pos="1247"/>
        </w:tabs>
        <w:autoSpaceDE w:val="0"/>
        <w:autoSpaceDN w:val="0"/>
        <w:adjustRightInd w:val="0"/>
        <w:rPr>
          <w:rFonts w:ascii="Arial" w:hAnsi="Arial" w:cs="Arial"/>
          <w:color w:val="000000"/>
          <w:sz w:val="22"/>
          <w:szCs w:val="22"/>
        </w:rPr>
      </w:pPr>
      <w:r w:rsidRPr="00463189">
        <w:rPr>
          <w:rFonts w:ascii="Arial" w:hAnsi="Arial" w:cs="Arial"/>
          <w:color w:val="000000"/>
          <w:sz w:val="22"/>
          <w:szCs w:val="22"/>
        </w:rPr>
        <w:t xml:space="preserve">                                                                                             </w:t>
      </w:r>
      <w:r>
        <w:rPr>
          <w:rFonts w:ascii="Arial" w:hAnsi="Arial" w:cs="Arial"/>
          <w:color w:val="000000"/>
          <w:sz w:val="22"/>
          <w:szCs w:val="22"/>
        </w:rPr>
        <w:t>Marijan Crvarić dipl.iur.</w:t>
      </w:r>
    </w:p>
    <w:p w14:paraId="7B284DAE" w14:textId="77777777" w:rsidR="00175433" w:rsidRPr="00463189" w:rsidRDefault="00175433" w:rsidP="00175433">
      <w:pPr>
        <w:rPr>
          <w:rFonts w:ascii="Arial" w:hAnsi="Arial" w:cs="Arial"/>
          <w:sz w:val="22"/>
          <w:szCs w:val="22"/>
        </w:rPr>
      </w:pPr>
    </w:p>
    <w:p w14:paraId="54391734" w14:textId="77777777" w:rsidR="00DD072F" w:rsidRDefault="00DD072F" w:rsidP="00D7025C">
      <w:pPr>
        <w:rPr>
          <w:rFonts w:ascii="Arial" w:hAnsi="Arial" w:cs="Arial"/>
          <w:sz w:val="22"/>
          <w:szCs w:val="22"/>
        </w:rPr>
      </w:pPr>
    </w:p>
    <w:p w14:paraId="2D3BFDA2" w14:textId="77777777" w:rsidR="00175433" w:rsidRDefault="00175433" w:rsidP="00175433">
      <w:pPr>
        <w:jc w:val="center"/>
        <w:rPr>
          <w:rFonts w:ascii="Arial" w:hAnsi="Arial" w:cs="Arial"/>
          <w:sz w:val="22"/>
          <w:szCs w:val="22"/>
        </w:rPr>
      </w:pPr>
      <w:r>
        <w:rPr>
          <w:rFonts w:ascii="Arial" w:hAnsi="Arial" w:cs="Arial"/>
          <w:sz w:val="22"/>
          <w:szCs w:val="22"/>
        </w:rPr>
        <w:t xml:space="preserve">***************************************************** </w:t>
      </w:r>
    </w:p>
    <w:p w14:paraId="717DFE39" w14:textId="77777777" w:rsidR="00175433" w:rsidRDefault="00175433" w:rsidP="00175433">
      <w:pPr>
        <w:rPr>
          <w:rFonts w:ascii="Arial" w:hAnsi="Arial" w:cs="Arial"/>
          <w:sz w:val="22"/>
          <w:szCs w:val="22"/>
        </w:rPr>
      </w:pPr>
    </w:p>
    <w:p w14:paraId="098ED0C3" w14:textId="77777777" w:rsidR="00175433" w:rsidRDefault="00175433" w:rsidP="00175433">
      <w:pPr>
        <w:rPr>
          <w:rFonts w:ascii="Arial" w:hAnsi="Arial" w:cs="Arial"/>
          <w:sz w:val="22"/>
          <w:szCs w:val="22"/>
        </w:rPr>
      </w:pPr>
    </w:p>
    <w:p w14:paraId="46EB8CA6" w14:textId="77777777" w:rsidR="00175433" w:rsidRPr="004F2C05" w:rsidRDefault="00175433" w:rsidP="00175433">
      <w:pPr>
        <w:rPr>
          <w:rFonts w:cstheme="minorHAnsi"/>
        </w:rPr>
      </w:pPr>
      <w:r w:rsidRPr="004F2C05">
        <w:rPr>
          <w:rFonts w:cstheme="minorHAnsi"/>
        </w:rPr>
        <w:t>Na temelju članka 67. Zakona o komunalnom gospodarstvu („Narodne novine“ broj 68/18, 110/18 i 32/20) i članka 30. Statuta Općine Sali („Službeni glasnik Općine Sali“ broj 2/16 – pročišćeni tekst), Općin</w:t>
      </w:r>
      <w:r>
        <w:rPr>
          <w:rFonts w:cstheme="minorHAnsi"/>
        </w:rPr>
        <w:t>sko vijeće Općine Sali na 24.</w:t>
      </w:r>
      <w:r w:rsidRPr="004F2C05">
        <w:rPr>
          <w:rFonts w:cstheme="minorHAnsi"/>
        </w:rPr>
        <w:t xml:space="preserve"> sjednici održanoj </w:t>
      </w:r>
      <w:r>
        <w:rPr>
          <w:rFonts w:cstheme="minorHAnsi"/>
        </w:rPr>
        <w:t>dana 23. prosinca 2020.</w:t>
      </w:r>
      <w:r w:rsidRPr="004F2C05">
        <w:rPr>
          <w:rFonts w:cstheme="minorHAnsi"/>
        </w:rPr>
        <w:t xml:space="preserve"> godine, donosi</w:t>
      </w:r>
    </w:p>
    <w:p w14:paraId="557FA4E7" w14:textId="77777777" w:rsidR="00175433" w:rsidRPr="004F2C05" w:rsidRDefault="00175433" w:rsidP="00175433">
      <w:pPr>
        <w:rPr>
          <w:rFonts w:cstheme="minorHAnsi"/>
        </w:rPr>
      </w:pPr>
    </w:p>
    <w:p w14:paraId="1CE621A3" w14:textId="77777777" w:rsidR="00175433" w:rsidRPr="004F2C05" w:rsidRDefault="00175433" w:rsidP="00175433">
      <w:pPr>
        <w:jc w:val="center"/>
        <w:rPr>
          <w:rFonts w:cstheme="minorHAnsi"/>
          <w:b/>
        </w:rPr>
      </w:pPr>
      <w:r w:rsidRPr="004F2C05">
        <w:rPr>
          <w:rFonts w:cstheme="minorHAnsi"/>
          <w:b/>
        </w:rPr>
        <w:t>PROGRAM</w:t>
      </w:r>
    </w:p>
    <w:p w14:paraId="43A53D63" w14:textId="77777777" w:rsidR="00175433" w:rsidRPr="004F2C05" w:rsidRDefault="00175433" w:rsidP="00175433">
      <w:pPr>
        <w:jc w:val="center"/>
        <w:rPr>
          <w:rFonts w:cstheme="minorHAnsi"/>
          <w:b/>
        </w:rPr>
      </w:pPr>
      <w:r w:rsidRPr="004F2C05">
        <w:rPr>
          <w:rFonts w:cstheme="minorHAnsi"/>
          <w:b/>
        </w:rPr>
        <w:t>građenja komunalne infrastrukture</w:t>
      </w:r>
    </w:p>
    <w:p w14:paraId="3530CA45" w14:textId="77777777" w:rsidR="00175433" w:rsidRPr="004F2C05" w:rsidRDefault="00175433" w:rsidP="00175433">
      <w:pPr>
        <w:jc w:val="center"/>
        <w:rPr>
          <w:rFonts w:cstheme="minorHAnsi"/>
          <w:b/>
        </w:rPr>
      </w:pPr>
      <w:r w:rsidRPr="004F2C05">
        <w:rPr>
          <w:rFonts w:cstheme="minorHAnsi"/>
          <w:b/>
        </w:rPr>
        <w:t>na području Općine Sali za 2021. godinu</w:t>
      </w:r>
    </w:p>
    <w:p w14:paraId="2BCC8199" w14:textId="77777777" w:rsidR="00175433" w:rsidRPr="004F2C05" w:rsidRDefault="00175433" w:rsidP="00175433">
      <w:pPr>
        <w:jc w:val="center"/>
        <w:rPr>
          <w:rFonts w:cstheme="minorHAnsi"/>
          <w:b/>
        </w:rPr>
      </w:pPr>
    </w:p>
    <w:p w14:paraId="5F949DD3" w14:textId="77777777" w:rsidR="00175433" w:rsidRDefault="00175433" w:rsidP="00175433">
      <w:pPr>
        <w:jc w:val="center"/>
        <w:rPr>
          <w:rFonts w:cstheme="minorHAnsi"/>
          <w:b/>
        </w:rPr>
      </w:pPr>
    </w:p>
    <w:p w14:paraId="6377A049" w14:textId="77777777" w:rsidR="00175433" w:rsidRDefault="00175433" w:rsidP="00175433">
      <w:pPr>
        <w:jc w:val="center"/>
        <w:rPr>
          <w:rFonts w:cstheme="minorHAnsi"/>
        </w:rPr>
      </w:pPr>
      <w:r w:rsidRPr="004F2C05">
        <w:rPr>
          <w:rFonts w:cstheme="minorHAnsi"/>
        </w:rPr>
        <w:t>Članak 1.</w:t>
      </w:r>
    </w:p>
    <w:p w14:paraId="7F4CFB4A" w14:textId="77777777" w:rsidR="00175433" w:rsidRPr="004F2C05" w:rsidRDefault="00175433" w:rsidP="00175433">
      <w:pPr>
        <w:jc w:val="center"/>
        <w:rPr>
          <w:rFonts w:cstheme="minorHAnsi"/>
        </w:rPr>
      </w:pPr>
    </w:p>
    <w:p w14:paraId="47513FDE" w14:textId="77777777" w:rsidR="00175433" w:rsidRPr="004F2C05" w:rsidRDefault="00175433" w:rsidP="00175433">
      <w:pPr>
        <w:rPr>
          <w:rFonts w:cstheme="minorHAnsi"/>
        </w:rPr>
      </w:pPr>
      <w:r w:rsidRPr="004F2C05">
        <w:rPr>
          <w:rFonts w:cstheme="minorHAnsi"/>
        </w:rPr>
        <w:t>Programom građenja komunalne infrastrukture za 2021. godinu (u daljnjem tekstu: Program) određuje se građenje komunalne infrastrukture na području općine Sali u 2021. godini.</w:t>
      </w:r>
    </w:p>
    <w:p w14:paraId="130BF667" w14:textId="77777777" w:rsidR="00175433" w:rsidRPr="004F2C05" w:rsidRDefault="00175433" w:rsidP="00175433">
      <w:pPr>
        <w:rPr>
          <w:rFonts w:cstheme="minorHAnsi"/>
        </w:rPr>
      </w:pPr>
      <w:r w:rsidRPr="004F2C05">
        <w:rPr>
          <w:rFonts w:cstheme="minorHAnsi"/>
        </w:rPr>
        <w:t>Program sadrži procjenu troškova projektiranja, revizije, građenja, provedbe stručnog nadzora građenja i provedbe vođenja projekta građenja komunalne infrastrukture s naznakom izvora njihova financiranja.</w:t>
      </w:r>
    </w:p>
    <w:p w14:paraId="4CF87D39" w14:textId="77777777" w:rsidR="00175433" w:rsidRPr="004F2C05" w:rsidRDefault="00175433" w:rsidP="00175433">
      <w:pPr>
        <w:rPr>
          <w:rFonts w:cstheme="minorHAnsi"/>
        </w:rPr>
      </w:pPr>
    </w:p>
    <w:p w14:paraId="73E8C933" w14:textId="77777777" w:rsidR="00175433" w:rsidRPr="004F2C05" w:rsidRDefault="00175433" w:rsidP="00175433">
      <w:pPr>
        <w:jc w:val="center"/>
        <w:rPr>
          <w:rFonts w:cstheme="minorHAnsi"/>
        </w:rPr>
      </w:pPr>
      <w:r w:rsidRPr="004F2C05">
        <w:rPr>
          <w:rFonts w:cstheme="minorHAnsi"/>
        </w:rPr>
        <w:t>Članak 2.</w:t>
      </w:r>
    </w:p>
    <w:p w14:paraId="447B8D08" w14:textId="77777777" w:rsidR="00175433" w:rsidRPr="004F2C05" w:rsidRDefault="00175433" w:rsidP="00175433">
      <w:pPr>
        <w:rPr>
          <w:rFonts w:cstheme="minorHAnsi"/>
        </w:rPr>
      </w:pPr>
      <w:r w:rsidRPr="004F2C05">
        <w:rPr>
          <w:rFonts w:cstheme="minorHAnsi"/>
        </w:rPr>
        <w:t>Financiranje građenja komunalne infrastrukture sukladno članku 75. Zakona o komunalnom gospodarstvu financira se sredstvima:</w:t>
      </w:r>
    </w:p>
    <w:p w14:paraId="52DE4E23" w14:textId="77777777" w:rsidR="00175433" w:rsidRPr="004F2C05" w:rsidRDefault="00175433" w:rsidP="00175433">
      <w:pPr>
        <w:pStyle w:val="StandardWeb"/>
        <w:numPr>
          <w:ilvl w:val="0"/>
          <w:numId w:val="31"/>
        </w:numPr>
        <w:spacing w:before="0" w:beforeAutospacing="0" w:after="0" w:afterAutospacing="0"/>
        <w:rPr>
          <w:rFonts w:asciiTheme="minorHAnsi" w:hAnsiTheme="minorHAnsi" w:cstheme="minorHAnsi"/>
        </w:rPr>
      </w:pPr>
      <w:r w:rsidRPr="004F2C05">
        <w:rPr>
          <w:rFonts w:asciiTheme="minorHAnsi" w:hAnsiTheme="minorHAnsi" w:cstheme="minorHAnsi"/>
        </w:rPr>
        <w:t>komunalnog doprinosa</w:t>
      </w:r>
    </w:p>
    <w:p w14:paraId="35687393" w14:textId="77777777" w:rsidR="00175433" w:rsidRPr="004F2C05" w:rsidRDefault="00175433" w:rsidP="00175433">
      <w:pPr>
        <w:pStyle w:val="StandardWeb"/>
        <w:numPr>
          <w:ilvl w:val="0"/>
          <w:numId w:val="31"/>
        </w:numPr>
        <w:spacing w:before="0" w:beforeAutospacing="0" w:after="0" w:afterAutospacing="0"/>
        <w:rPr>
          <w:rFonts w:asciiTheme="minorHAnsi" w:hAnsiTheme="minorHAnsi" w:cstheme="minorHAnsi"/>
        </w:rPr>
      </w:pPr>
      <w:r w:rsidRPr="004F2C05">
        <w:rPr>
          <w:rFonts w:asciiTheme="minorHAnsi" w:hAnsiTheme="minorHAnsi" w:cstheme="minorHAnsi"/>
        </w:rPr>
        <w:t>komunalne naknade</w:t>
      </w:r>
    </w:p>
    <w:p w14:paraId="0326A699" w14:textId="77777777" w:rsidR="00175433" w:rsidRPr="004F2C05" w:rsidRDefault="00175433" w:rsidP="00175433">
      <w:pPr>
        <w:pStyle w:val="StandardWeb"/>
        <w:numPr>
          <w:ilvl w:val="0"/>
          <w:numId w:val="31"/>
        </w:numPr>
        <w:spacing w:before="0" w:beforeAutospacing="0" w:after="0" w:afterAutospacing="0"/>
        <w:rPr>
          <w:rFonts w:asciiTheme="minorHAnsi" w:hAnsiTheme="minorHAnsi" w:cstheme="minorHAnsi"/>
        </w:rPr>
      </w:pPr>
      <w:r w:rsidRPr="004F2C05">
        <w:rPr>
          <w:rFonts w:asciiTheme="minorHAnsi" w:hAnsiTheme="minorHAnsi" w:cstheme="minorHAnsi"/>
        </w:rPr>
        <w:t>cijene komunalne usluge</w:t>
      </w:r>
    </w:p>
    <w:p w14:paraId="7CD1E709" w14:textId="77777777" w:rsidR="00175433" w:rsidRPr="004F2C05" w:rsidRDefault="00175433" w:rsidP="00175433">
      <w:pPr>
        <w:pStyle w:val="StandardWeb"/>
        <w:numPr>
          <w:ilvl w:val="0"/>
          <w:numId w:val="31"/>
        </w:numPr>
        <w:spacing w:before="0" w:beforeAutospacing="0" w:after="0" w:afterAutospacing="0"/>
        <w:rPr>
          <w:rFonts w:asciiTheme="minorHAnsi" w:hAnsiTheme="minorHAnsi" w:cstheme="minorHAnsi"/>
        </w:rPr>
      </w:pPr>
      <w:r w:rsidRPr="004F2C05">
        <w:rPr>
          <w:rFonts w:asciiTheme="minorHAnsi" w:hAnsiTheme="minorHAnsi" w:cstheme="minorHAnsi"/>
        </w:rPr>
        <w:t>naknade za koncesiju</w:t>
      </w:r>
    </w:p>
    <w:p w14:paraId="1B9951F7" w14:textId="77777777" w:rsidR="00175433" w:rsidRPr="004F2C05" w:rsidRDefault="00175433" w:rsidP="00175433">
      <w:pPr>
        <w:pStyle w:val="StandardWeb"/>
        <w:numPr>
          <w:ilvl w:val="0"/>
          <w:numId w:val="31"/>
        </w:numPr>
        <w:spacing w:before="0" w:beforeAutospacing="0" w:after="0" w:afterAutospacing="0"/>
        <w:rPr>
          <w:rFonts w:asciiTheme="minorHAnsi" w:hAnsiTheme="minorHAnsi" w:cstheme="minorHAnsi"/>
        </w:rPr>
      </w:pPr>
      <w:r w:rsidRPr="004F2C05">
        <w:rPr>
          <w:rFonts w:asciiTheme="minorHAnsi" w:hAnsiTheme="minorHAnsi" w:cstheme="minorHAnsi"/>
        </w:rPr>
        <w:t>proračuna jedinice lokalne samouprave</w:t>
      </w:r>
    </w:p>
    <w:p w14:paraId="63EA275A" w14:textId="77777777" w:rsidR="00175433" w:rsidRPr="004F2C05" w:rsidRDefault="00175433" w:rsidP="00175433">
      <w:pPr>
        <w:pStyle w:val="StandardWeb"/>
        <w:numPr>
          <w:ilvl w:val="0"/>
          <w:numId w:val="31"/>
        </w:numPr>
        <w:spacing w:before="0" w:beforeAutospacing="0" w:after="0" w:afterAutospacing="0"/>
        <w:rPr>
          <w:rFonts w:asciiTheme="minorHAnsi" w:hAnsiTheme="minorHAnsi" w:cstheme="minorHAnsi"/>
        </w:rPr>
      </w:pPr>
      <w:r w:rsidRPr="004F2C05">
        <w:rPr>
          <w:rFonts w:asciiTheme="minorHAnsi" w:hAnsiTheme="minorHAnsi" w:cstheme="minorHAnsi"/>
        </w:rPr>
        <w:t>fondova Europske unije</w:t>
      </w:r>
    </w:p>
    <w:p w14:paraId="28F4917F" w14:textId="77777777" w:rsidR="00175433" w:rsidRPr="004F2C05" w:rsidRDefault="00175433" w:rsidP="00175433">
      <w:pPr>
        <w:pStyle w:val="StandardWeb"/>
        <w:numPr>
          <w:ilvl w:val="0"/>
          <w:numId w:val="31"/>
        </w:numPr>
        <w:spacing w:before="0" w:beforeAutospacing="0" w:after="0" w:afterAutospacing="0"/>
        <w:rPr>
          <w:rFonts w:asciiTheme="minorHAnsi" w:hAnsiTheme="minorHAnsi" w:cstheme="minorHAnsi"/>
        </w:rPr>
      </w:pPr>
      <w:r w:rsidRPr="004F2C05">
        <w:rPr>
          <w:rFonts w:asciiTheme="minorHAnsi" w:hAnsiTheme="minorHAnsi" w:cstheme="minorHAnsi"/>
        </w:rPr>
        <w:t>ugovora, naknada i drugih izvora propisanih posebnim zakonom i</w:t>
      </w:r>
    </w:p>
    <w:p w14:paraId="497E7AE5" w14:textId="77777777" w:rsidR="00175433" w:rsidRPr="004F2C05" w:rsidRDefault="00175433" w:rsidP="00175433">
      <w:pPr>
        <w:pStyle w:val="StandardWeb"/>
        <w:numPr>
          <w:ilvl w:val="0"/>
          <w:numId w:val="31"/>
        </w:numPr>
        <w:spacing w:before="0" w:beforeAutospacing="0" w:after="0" w:afterAutospacing="0"/>
        <w:rPr>
          <w:rFonts w:asciiTheme="minorHAnsi" w:hAnsiTheme="minorHAnsi" w:cstheme="minorHAnsi"/>
        </w:rPr>
      </w:pPr>
      <w:r w:rsidRPr="004F2C05">
        <w:rPr>
          <w:rFonts w:asciiTheme="minorHAnsi" w:hAnsiTheme="minorHAnsi" w:cstheme="minorHAnsi"/>
        </w:rPr>
        <w:t>donacija.</w:t>
      </w:r>
    </w:p>
    <w:p w14:paraId="143D8128" w14:textId="77777777" w:rsidR="00175433" w:rsidRPr="004F2C05" w:rsidRDefault="00175433" w:rsidP="00175433">
      <w:pPr>
        <w:pStyle w:val="Odlomakpopisa"/>
        <w:ind w:left="360"/>
        <w:rPr>
          <w:rFonts w:asciiTheme="minorHAnsi" w:hAnsiTheme="minorHAnsi" w:cstheme="minorHAnsi"/>
        </w:rPr>
      </w:pPr>
    </w:p>
    <w:p w14:paraId="16908678" w14:textId="77777777" w:rsidR="00175433" w:rsidRPr="004F2C05" w:rsidRDefault="00175433" w:rsidP="00175433">
      <w:pPr>
        <w:pStyle w:val="Odlomakpopisa"/>
        <w:ind w:left="360"/>
        <w:jc w:val="center"/>
        <w:rPr>
          <w:rFonts w:asciiTheme="minorHAnsi" w:hAnsiTheme="minorHAnsi" w:cstheme="minorHAnsi"/>
        </w:rPr>
      </w:pPr>
      <w:r w:rsidRPr="004F2C05">
        <w:rPr>
          <w:rFonts w:asciiTheme="minorHAnsi" w:hAnsiTheme="minorHAnsi" w:cstheme="minorHAnsi"/>
        </w:rPr>
        <w:t>Članak 3.</w:t>
      </w:r>
    </w:p>
    <w:p w14:paraId="41836024" w14:textId="77777777" w:rsidR="00175433" w:rsidRPr="004F2C05" w:rsidRDefault="00175433" w:rsidP="00175433">
      <w:pPr>
        <w:pStyle w:val="Odlomakpopisa"/>
        <w:ind w:left="360"/>
        <w:jc w:val="center"/>
        <w:rPr>
          <w:rFonts w:asciiTheme="minorHAnsi" w:hAnsiTheme="minorHAnsi" w:cstheme="minorHAnsi"/>
        </w:rPr>
      </w:pPr>
    </w:p>
    <w:p w14:paraId="680C27E8" w14:textId="77777777" w:rsidR="00175433" w:rsidRPr="004F2C05" w:rsidRDefault="00175433" w:rsidP="00175433">
      <w:pPr>
        <w:rPr>
          <w:rFonts w:cstheme="minorHAnsi"/>
        </w:rPr>
      </w:pPr>
      <w:r w:rsidRPr="004F2C05">
        <w:rPr>
          <w:rFonts w:cstheme="minorHAnsi"/>
        </w:rPr>
        <w:t>U 2021. godini predviđena gradnja objekata i uređaja komunalne infrastrukture obuhvaća:</w:t>
      </w:r>
    </w:p>
    <w:p w14:paraId="3563DF86" w14:textId="77777777" w:rsidR="00175433" w:rsidRPr="004F2C05" w:rsidRDefault="00175433" w:rsidP="00175433">
      <w:pPr>
        <w:pStyle w:val="Tijeloteksta"/>
        <w:widowControl/>
        <w:numPr>
          <w:ilvl w:val="0"/>
          <w:numId w:val="29"/>
        </w:numPr>
        <w:tabs>
          <w:tab w:val="clear" w:pos="1247"/>
        </w:tabs>
        <w:autoSpaceDE/>
        <w:autoSpaceDN/>
        <w:adjustRightInd/>
        <w:jc w:val="both"/>
        <w:rPr>
          <w:rFonts w:asciiTheme="minorHAnsi" w:hAnsiTheme="minorHAnsi" w:cstheme="minorHAnsi"/>
          <w:b/>
        </w:rPr>
      </w:pPr>
      <w:r w:rsidRPr="004F2C05">
        <w:rPr>
          <w:rFonts w:asciiTheme="minorHAnsi" w:hAnsiTheme="minorHAnsi" w:cstheme="minorHAnsi"/>
        </w:rPr>
        <w:t>Nerazvrstane ceste,</w:t>
      </w:r>
    </w:p>
    <w:p w14:paraId="5382F544" w14:textId="77777777" w:rsidR="00175433" w:rsidRPr="004F2C05" w:rsidRDefault="00175433" w:rsidP="00175433">
      <w:pPr>
        <w:pStyle w:val="Tijeloteksta"/>
        <w:widowControl/>
        <w:numPr>
          <w:ilvl w:val="0"/>
          <w:numId w:val="29"/>
        </w:numPr>
        <w:tabs>
          <w:tab w:val="clear" w:pos="1247"/>
        </w:tabs>
        <w:autoSpaceDE/>
        <w:autoSpaceDN/>
        <w:adjustRightInd/>
        <w:jc w:val="both"/>
        <w:rPr>
          <w:rFonts w:asciiTheme="minorHAnsi" w:hAnsiTheme="minorHAnsi" w:cstheme="minorHAnsi"/>
          <w:b/>
        </w:rPr>
      </w:pPr>
      <w:r w:rsidRPr="004F2C05">
        <w:rPr>
          <w:rFonts w:asciiTheme="minorHAnsi" w:hAnsiTheme="minorHAnsi" w:cstheme="minorHAnsi"/>
        </w:rPr>
        <w:t>Javna parkirališta,</w:t>
      </w:r>
    </w:p>
    <w:p w14:paraId="62080685" w14:textId="77777777" w:rsidR="00175433" w:rsidRPr="004F2C05" w:rsidRDefault="00175433" w:rsidP="00175433">
      <w:pPr>
        <w:pStyle w:val="Tijeloteksta"/>
        <w:widowControl/>
        <w:numPr>
          <w:ilvl w:val="0"/>
          <w:numId w:val="29"/>
        </w:numPr>
        <w:tabs>
          <w:tab w:val="clear" w:pos="1247"/>
        </w:tabs>
        <w:autoSpaceDE/>
        <w:autoSpaceDN/>
        <w:adjustRightInd/>
        <w:jc w:val="both"/>
        <w:rPr>
          <w:rFonts w:asciiTheme="minorHAnsi" w:hAnsiTheme="minorHAnsi" w:cstheme="minorHAnsi"/>
          <w:b/>
        </w:rPr>
      </w:pPr>
      <w:r w:rsidRPr="004F2C05">
        <w:rPr>
          <w:rFonts w:asciiTheme="minorHAnsi" w:hAnsiTheme="minorHAnsi" w:cstheme="minorHAnsi"/>
        </w:rPr>
        <w:t>Javna rasvjeta,</w:t>
      </w:r>
    </w:p>
    <w:p w14:paraId="68EF0DD5" w14:textId="77777777" w:rsidR="00175433" w:rsidRPr="004F2C05" w:rsidRDefault="00175433" w:rsidP="00175433">
      <w:pPr>
        <w:pStyle w:val="Tijeloteksta"/>
        <w:widowControl/>
        <w:numPr>
          <w:ilvl w:val="0"/>
          <w:numId w:val="29"/>
        </w:numPr>
        <w:tabs>
          <w:tab w:val="clear" w:pos="1247"/>
        </w:tabs>
        <w:autoSpaceDE/>
        <w:autoSpaceDN/>
        <w:adjustRightInd/>
        <w:jc w:val="both"/>
        <w:rPr>
          <w:rFonts w:asciiTheme="minorHAnsi" w:hAnsiTheme="minorHAnsi" w:cstheme="minorHAnsi"/>
          <w:b/>
        </w:rPr>
      </w:pPr>
      <w:r w:rsidRPr="004F2C05">
        <w:rPr>
          <w:rFonts w:asciiTheme="minorHAnsi" w:hAnsiTheme="minorHAnsi" w:cstheme="minorHAnsi"/>
        </w:rPr>
        <w:t>Građevine i uređaji javne namjene,</w:t>
      </w:r>
    </w:p>
    <w:p w14:paraId="35F28556" w14:textId="77777777" w:rsidR="00175433" w:rsidRPr="004F2C05" w:rsidRDefault="00175433" w:rsidP="00175433">
      <w:pPr>
        <w:pStyle w:val="Tijeloteksta"/>
        <w:ind w:left="1080"/>
        <w:rPr>
          <w:rFonts w:asciiTheme="minorHAnsi" w:hAnsiTheme="minorHAnsi" w:cstheme="minorHAnsi"/>
          <w:b/>
        </w:rPr>
      </w:pPr>
    </w:p>
    <w:p w14:paraId="33F20FBB" w14:textId="77777777" w:rsidR="00175433" w:rsidRPr="004F2C05" w:rsidRDefault="00175433" w:rsidP="00175433">
      <w:pPr>
        <w:pStyle w:val="Tijeloteksta"/>
        <w:ind w:left="1080"/>
        <w:rPr>
          <w:rFonts w:asciiTheme="minorHAnsi" w:hAnsiTheme="minorHAnsi" w:cstheme="minorHAnsi"/>
          <w:b/>
        </w:rPr>
      </w:pPr>
    </w:p>
    <w:p w14:paraId="68524A74" w14:textId="77777777" w:rsidR="00175433" w:rsidRPr="004F2C05" w:rsidRDefault="00175433" w:rsidP="00175433">
      <w:pPr>
        <w:rPr>
          <w:rFonts w:cstheme="minorHAnsi"/>
          <w:b/>
        </w:rPr>
      </w:pPr>
    </w:p>
    <w:p w14:paraId="37FF35F5" w14:textId="77777777" w:rsidR="00175433" w:rsidRDefault="00175433" w:rsidP="00175433">
      <w:pPr>
        <w:pStyle w:val="Odlomakpopisa"/>
        <w:numPr>
          <w:ilvl w:val="0"/>
          <w:numId w:val="30"/>
        </w:numPr>
        <w:spacing w:line="240" w:lineRule="auto"/>
        <w:rPr>
          <w:rFonts w:asciiTheme="minorHAnsi" w:hAnsiTheme="minorHAnsi" w:cstheme="minorHAnsi"/>
          <w:b/>
        </w:rPr>
      </w:pPr>
      <w:r w:rsidRPr="004F2C05">
        <w:rPr>
          <w:rFonts w:asciiTheme="minorHAnsi" w:hAnsiTheme="minorHAnsi" w:cstheme="minorHAnsi"/>
          <w:b/>
        </w:rPr>
        <w:t>Nerazvrstane ceste</w:t>
      </w:r>
    </w:p>
    <w:p w14:paraId="54C5CE78" w14:textId="77777777" w:rsidR="00175433" w:rsidRPr="004F2C05" w:rsidRDefault="00175433" w:rsidP="00175433">
      <w:pPr>
        <w:pStyle w:val="Odlomakpopisa"/>
        <w:spacing w:line="240" w:lineRule="auto"/>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79"/>
        <w:gridCol w:w="5452"/>
        <w:gridCol w:w="1366"/>
        <w:gridCol w:w="1270"/>
      </w:tblGrid>
      <w:tr w:rsidR="00175433" w:rsidRPr="004F2C05" w14:paraId="30363F64" w14:textId="77777777" w:rsidTr="00175433">
        <w:tc>
          <w:tcPr>
            <w:tcW w:w="979" w:type="dxa"/>
          </w:tcPr>
          <w:p w14:paraId="438EC2F6"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Redni</w:t>
            </w:r>
          </w:p>
          <w:p w14:paraId="56DA2A63"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broj</w:t>
            </w:r>
          </w:p>
        </w:tc>
        <w:tc>
          <w:tcPr>
            <w:tcW w:w="5452" w:type="dxa"/>
          </w:tcPr>
          <w:p w14:paraId="0A98FBB3"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Komunalna infrastruktura</w:t>
            </w:r>
          </w:p>
        </w:tc>
        <w:tc>
          <w:tcPr>
            <w:tcW w:w="1366" w:type="dxa"/>
          </w:tcPr>
          <w:p w14:paraId="29FCAC70"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Procjena troškova</w:t>
            </w:r>
          </w:p>
        </w:tc>
        <w:tc>
          <w:tcPr>
            <w:tcW w:w="1270" w:type="dxa"/>
          </w:tcPr>
          <w:p w14:paraId="5D70172F"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Izvor financiranja</w:t>
            </w:r>
          </w:p>
        </w:tc>
      </w:tr>
      <w:tr w:rsidR="00175433" w:rsidRPr="004F2C05" w14:paraId="36C8042A" w14:textId="77777777" w:rsidTr="00175433">
        <w:tc>
          <w:tcPr>
            <w:tcW w:w="979" w:type="dxa"/>
          </w:tcPr>
          <w:p w14:paraId="2C2AA696"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 xml:space="preserve"> 1.</w:t>
            </w:r>
          </w:p>
        </w:tc>
        <w:tc>
          <w:tcPr>
            <w:tcW w:w="5452" w:type="dxa"/>
          </w:tcPr>
          <w:p w14:paraId="7B45985D" w14:textId="77777777" w:rsidR="00175433" w:rsidRPr="009D0DE5" w:rsidRDefault="00175433" w:rsidP="00175433">
            <w:pPr>
              <w:pStyle w:val="Odlomakpopisa"/>
              <w:ind w:left="0"/>
              <w:rPr>
                <w:rFonts w:asciiTheme="minorHAnsi" w:hAnsiTheme="minorHAnsi" w:cstheme="minorHAnsi"/>
                <w:sz w:val="22"/>
              </w:rPr>
            </w:pPr>
            <w:r w:rsidRPr="009D0DE5">
              <w:rPr>
                <w:rFonts w:asciiTheme="minorHAnsi" w:hAnsiTheme="minorHAnsi" w:cstheme="minorHAnsi"/>
                <w:sz w:val="22"/>
              </w:rPr>
              <w:t xml:space="preserve">Rekonstrukcija cesta </w:t>
            </w:r>
          </w:p>
        </w:tc>
        <w:tc>
          <w:tcPr>
            <w:tcW w:w="1366" w:type="dxa"/>
            <w:vAlign w:val="center"/>
          </w:tcPr>
          <w:p w14:paraId="37F319C0" w14:textId="77777777" w:rsidR="00175433" w:rsidRPr="004F2C05" w:rsidRDefault="00175433" w:rsidP="00175433">
            <w:pPr>
              <w:pStyle w:val="Odlomakpopisa"/>
              <w:ind w:left="0"/>
              <w:jc w:val="right"/>
              <w:rPr>
                <w:rFonts w:asciiTheme="minorHAnsi" w:hAnsiTheme="minorHAnsi" w:cstheme="minorHAnsi"/>
                <w:sz w:val="22"/>
              </w:rPr>
            </w:pPr>
            <w:r w:rsidRPr="004F2C05">
              <w:rPr>
                <w:rFonts w:asciiTheme="minorHAnsi" w:hAnsiTheme="minorHAnsi" w:cstheme="minorHAnsi"/>
                <w:sz w:val="22"/>
              </w:rPr>
              <w:t>200.000,00</w:t>
            </w:r>
          </w:p>
        </w:tc>
        <w:tc>
          <w:tcPr>
            <w:tcW w:w="1270" w:type="dxa"/>
            <w:vAlign w:val="center"/>
          </w:tcPr>
          <w:p w14:paraId="042FBF3C"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Komunalni doprinos</w:t>
            </w:r>
          </w:p>
        </w:tc>
      </w:tr>
      <w:tr w:rsidR="00175433" w:rsidRPr="004F2C05" w14:paraId="432ED0DF" w14:textId="77777777" w:rsidTr="00175433">
        <w:tc>
          <w:tcPr>
            <w:tcW w:w="979" w:type="dxa"/>
          </w:tcPr>
          <w:p w14:paraId="32548EE8"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 xml:space="preserve"> 2.</w:t>
            </w:r>
          </w:p>
        </w:tc>
        <w:tc>
          <w:tcPr>
            <w:tcW w:w="5452" w:type="dxa"/>
          </w:tcPr>
          <w:p w14:paraId="70FB3757" w14:textId="77777777" w:rsidR="00175433" w:rsidRPr="009D0DE5" w:rsidRDefault="00175433" w:rsidP="00175433">
            <w:pPr>
              <w:pStyle w:val="Odlomakpopisa"/>
              <w:ind w:left="0"/>
              <w:rPr>
                <w:rFonts w:asciiTheme="minorHAnsi" w:hAnsiTheme="minorHAnsi" w:cstheme="minorHAnsi"/>
                <w:sz w:val="22"/>
              </w:rPr>
            </w:pPr>
            <w:r w:rsidRPr="009D0DE5">
              <w:rPr>
                <w:rFonts w:asciiTheme="minorHAnsi" w:hAnsiTheme="minorHAnsi" w:cstheme="minorHAnsi"/>
                <w:sz w:val="22"/>
              </w:rPr>
              <w:t>Tamponiranje protupožarnih puteva</w:t>
            </w:r>
          </w:p>
        </w:tc>
        <w:tc>
          <w:tcPr>
            <w:tcW w:w="1366" w:type="dxa"/>
            <w:vAlign w:val="center"/>
          </w:tcPr>
          <w:p w14:paraId="7086F55F" w14:textId="77777777" w:rsidR="00175433" w:rsidRPr="004F2C05" w:rsidRDefault="00175433" w:rsidP="00175433">
            <w:pPr>
              <w:pStyle w:val="Odlomakpopisa"/>
              <w:ind w:left="0"/>
              <w:jc w:val="right"/>
              <w:rPr>
                <w:rFonts w:asciiTheme="minorHAnsi" w:hAnsiTheme="minorHAnsi" w:cstheme="minorHAnsi"/>
                <w:sz w:val="22"/>
              </w:rPr>
            </w:pPr>
            <w:r w:rsidRPr="004F2C05">
              <w:rPr>
                <w:rFonts w:asciiTheme="minorHAnsi" w:hAnsiTheme="minorHAnsi" w:cstheme="minorHAnsi"/>
                <w:sz w:val="22"/>
              </w:rPr>
              <w:t>200.000,00</w:t>
            </w:r>
          </w:p>
        </w:tc>
        <w:tc>
          <w:tcPr>
            <w:tcW w:w="1270" w:type="dxa"/>
            <w:vAlign w:val="center"/>
          </w:tcPr>
          <w:p w14:paraId="04802597"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Pomoći</w:t>
            </w:r>
          </w:p>
        </w:tc>
      </w:tr>
      <w:tr w:rsidR="00175433" w:rsidRPr="004F2C05" w14:paraId="1923BA2E" w14:textId="77777777" w:rsidTr="00175433">
        <w:tc>
          <w:tcPr>
            <w:tcW w:w="979" w:type="dxa"/>
          </w:tcPr>
          <w:p w14:paraId="760FCBA2" w14:textId="77777777" w:rsidR="00175433" w:rsidRPr="004F2C05" w:rsidRDefault="00175433" w:rsidP="00175433">
            <w:pPr>
              <w:pStyle w:val="Odlomakpopisa"/>
              <w:ind w:left="0"/>
              <w:rPr>
                <w:rFonts w:asciiTheme="minorHAnsi" w:hAnsiTheme="minorHAnsi" w:cstheme="minorHAnsi"/>
                <w:b/>
                <w:sz w:val="22"/>
              </w:rPr>
            </w:pPr>
            <w:r w:rsidRPr="004F2C05">
              <w:rPr>
                <w:rFonts w:asciiTheme="minorHAnsi" w:hAnsiTheme="minorHAnsi" w:cstheme="minorHAnsi"/>
                <w:b/>
                <w:sz w:val="22"/>
              </w:rPr>
              <w:t>Ukupno</w:t>
            </w:r>
          </w:p>
        </w:tc>
        <w:tc>
          <w:tcPr>
            <w:tcW w:w="5452" w:type="dxa"/>
          </w:tcPr>
          <w:p w14:paraId="5703F0C6" w14:textId="77777777" w:rsidR="00175433" w:rsidRPr="004F2C05" w:rsidRDefault="00175433" w:rsidP="00175433">
            <w:pPr>
              <w:pStyle w:val="Odlomakpopisa"/>
              <w:ind w:left="0"/>
              <w:rPr>
                <w:rFonts w:asciiTheme="minorHAnsi" w:hAnsiTheme="minorHAnsi" w:cstheme="minorHAnsi"/>
                <w:sz w:val="22"/>
              </w:rPr>
            </w:pPr>
          </w:p>
        </w:tc>
        <w:tc>
          <w:tcPr>
            <w:tcW w:w="1366" w:type="dxa"/>
            <w:vAlign w:val="center"/>
          </w:tcPr>
          <w:p w14:paraId="4D38BD90" w14:textId="77777777" w:rsidR="00175433" w:rsidRPr="004F2C05" w:rsidRDefault="00175433" w:rsidP="00175433">
            <w:pPr>
              <w:pStyle w:val="Odlomakpopisa"/>
              <w:ind w:left="0"/>
              <w:jc w:val="right"/>
              <w:rPr>
                <w:rFonts w:asciiTheme="minorHAnsi" w:hAnsiTheme="minorHAnsi" w:cstheme="minorHAnsi"/>
                <w:b/>
                <w:sz w:val="22"/>
              </w:rPr>
            </w:pPr>
            <w:r w:rsidRPr="004F2C05">
              <w:rPr>
                <w:rFonts w:asciiTheme="minorHAnsi" w:hAnsiTheme="minorHAnsi" w:cstheme="minorHAnsi"/>
                <w:b/>
                <w:sz w:val="22"/>
              </w:rPr>
              <w:t>400.000,00</w:t>
            </w:r>
          </w:p>
        </w:tc>
        <w:tc>
          <w:tcPr>
            <w:tcW w:w="1270" w:type="dxa"/>
            <w:vAlign w:val="center"/>
          </w:tcPr>
          <w:p w14:paraId="14CD0ACB" w14:textId="77777777" w:rsidR="00175433" w:rsidRPr="004F2C05" w:rsidRDefault="00175433" w:rsidP="00175433">
            <w:pPr>
              <w:pStyle w:val="Odlomakpopisa"/>
              <w:ind w:left="0"/>
              <w:jc w:val="center"/>
              <w:rPr>
                <w:rFonts w:asciiTheme="minorHAnsi" w:hAnsiTheme="minorHAnsi" w:cstheme="minorHAnsi"/>
                <w:b/>
                <w:sz w:val="22"/>
              </w:rPr>
            </w:pPr>
          </w:p>
        </w:tc>
      </w:tr>
    </w:tbl>
    <w:p w14:paraId="0AAA458A" w14:textId="77777777" w:rsidR="00175433" w:rsidRPr="004F2C05" w:rsidRDefault="00175433" w:rsidP="00175433">
      <w:pPr>
        <w:rPr>
          <w:rFonts w:cstheme="minorHAnsi"/>
          <w:b/>
        </w:rPr>
      </w:pPr>
    </w:p>
    <w:p w14:paraId="413A75E8" w14:textId="77777777" w:rsidR="00175433" w:rsidRDefault="00175433" w:rsidP="00175433">
      <w:pPr>
        <w:pStyle w:val="Odlomakpopisa"/>
        <w:numPr>
          <w:ilvl w:val="0"/>
          <w:numId w:val="30"/>
        </w:numPr>
        <w:spacing w:line="240" w:lineRule="auto"/>
        <w:rPr>
          <w:rFonts w:asciiTheme="minorHAnsi" w:hAnsiTheme="minorHAnsi" w:cstheme="minorHAnsi"/>
          <w:b/>
        </w:rPr>
      </w:pPr>
      <w:r w:rsidRPr="004F2C05">
        <w:rPr>
          <w:rFonts w:asciiTheme="minorHAnsi" w:hAnsiTheme="minorHAnsi" w:cstheme="minorHAnsi"/>
          <w:b/>
        </w:rPr>
        <w:t>Javna parkirališta</w:t>
      </w:r>
    </w:p>
    <w:p w14:paraId="7ACA16A6" w14:textId="77777777" w:rsidR="00175433" w:rsidRPr="004F2C05" w:rsidRDefault="00175433" w:rsidP="00175433">
      <w:pPr>
        <w:pStyle w:val="Odlomakpopisa"/>
        <w:spacing w:line="240" w:lineRule="auto"/>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77"/>
        <w:gridCol w:w="5360"/>
        <w:gridCol w:w="1364"/>
        <w:gridCol w:w="1366"/>
      </w:tblGrid>
      <w:tr w:rsidR="00175433" w:rsidRPr="004F2C05" w14:paraId="746C482F" w14:textId="77777777" w:rsidTr="00175433">
        <w:tc>
          <w:tcPr>
            <w:tcW w:w="977" w:type="dxa"/>
          </w:tcPr>
          <w:p w14:paraId="35D3E88C"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Redni</w:t>
            </w:r>
          </w:p>
          <w:p w14:paraId="1D8D21A5"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broj</w:t>
            </w:r>
          </w:p>
        </w:tc>
        <w:tc>
          <w:tcPr>
            <w:tcW w:w="5360" w:type="dxa"/>
          </w:tcPr>
          <w:p w14:paraId="4A50882A"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Komunalna infrastruktura</w:t>
            </w:r>
          </w:p>
        </w:tc>
        <w:tc>
          <w:tcPr>
            <w:tcW w:w="1364" w:type="dxa"/>
          </w:tcPr>
          <w:p w14:paraId="0E848934"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Procjena troškova</w:t>
            </w:r>
          </w:p>
        </w:tc>
        <w:tc>
          <w:tcPr>
            <w:tcW w:w="1366" w:type="dxa"/>
          </w:tcPr>
          <w:p w14:paraId="0D90507B"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Izvor financiranja</w:t>
            </w:r>
          </w:p>
        </w:tc>
      </w:tr>
      <w:tr w:rsidR="00175433" w:rsidRPr="004F2C05" w14:paraId="79D9A5C1" w14:textId="77777777" w:rsidTr="00175433">
        <w:tc>
          <w:tcPr>
            <w:tcW w:w="977" w:type="dxa"/>
          </w:tcPr>
          <w:p w14:paraId="791A3A8B"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 xml:space="preserve"> 1.</w:t>
            </w:r>
          </w:p>
        </w:tc>
        <w:tc>
          <w:tcPr>
            <w:tcW w:w="5360" w:type="dxa"/>
          </w:tcPr>
          <w:p w14:paraId="7E44CFEB"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Parking u Salima</w:t>
            </w:r>
          </w:p>
        </w:tc>
        <w:tc>
          <w:tcPr>
            <w:tcW w:w="1364" w:type="dxa"/>
            <w:vAlign w:val="center"/>
          </w:tcPr>
          <w:p w14:paraId="30E95A17" w14:textId="77777777" w:rsidR="00175433" w:rsidRPr="004F2C05" w:rsidRDefault="00175433" w:rsidP="00175433">
            <w:pPr>
              <w:pStyle w:val="Odlomakpopisa"/>
              <w:ind w:left="0"/>
              <w:jc w:val="right"/>
              <w:rPr>
                <w:rFonts w:asciiTheme="minorHAnsi" w:hAnsiTheme="minorHAnsi" w:cstheme="minorHAnsi"/>
                <w:sz w:val="22"/>
              </w:rPr>
            </w:pPr>
            <w:r w:rsidRPr="004F2C05">
              <w:rPr>
                <w:rFonts w:asciiTheme="minorHAnsi" w:hAnsiTheme="minorHAnsi" w:cstheme="minorHAnsi"/>
                <w:sz w:val="22"/>
              </w:rPr>
              <w:t>180.000,00</w:t>
            </w:r>
          </w:p>
        </w:tc>
        <w:tc>
          <w:tcPr>
            <w:tcW w:w="1366" w:type="dxa"/>
            <w:vAlign w:val="center"/>
          </w:tcPr>
          <w:p w14:paraId="0331F79B"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Komunalni doprinos</w:t>
            </w:r>
          </w:p>
          <w:p w14:paraId="2EF4A138"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Prihodi od prodaje</w:t>
            </w:r>
          </w:p>
        </w:tc>
      </w:tr>
      <w:tr w:rsidR="00175433" w:rsidRPr="004F2C05" w14:paraId="4E469AC2" w14:textId="77777777" w:rsidTr="00175433">
        <w:tc>
          <w:tcPr>
            <w:tcW w:w="977" w:type="dxa"/>
          </w:tcPr>
          <w:p w14:paraId="2DB8C7BD" w14:textId="77777777" w:rsidR="00175433" w:rsidRPr="004F2C05" w:rsidRDefault="00175433" w:rsidP="00175433">
            <w:pPr>
              <w:pStyle w:val="Odlomakpopisa"/>
              <w:ind w:left="0"/>
              <w:rPr>
                <w:rFonts w:asciiTheme="minorHAnsi" w:hAnsiTheme="minorHAnsi" w:cstheme="minorHAnsi"/>
                <w:b/>
                <w:sz w:val="22"/>
              </w:rPr>
            </w:pPr>
            <w:r w:rsidRPr="004F2C05">
              <w:rPr>
                <w:rFonts w:asciiTheme="minorHAnsi" w:hAnsiTheme="minorHAnsi" w:cstheme="minorHAnsi"/>
                <w:b/>
                <w:sz w:val="22"/>
              </w:rPr>
              <w:t>Ukupno</w:t>
            </w:r>
          </w:p>
        </w:tc>
        <w:tc>
          <w:tcPr>
            <w:tcW w:w="5360" w:type="dxa"/>
          </w:tcPr>
          <w:p w14:paraId="24D3636C" w14:textId="77777777" w:rsidR="00175433" w:rsidRPr="004F2C05" w:rsidRDefault="00175433" w:rsidP="00175433">
            <w:pPr>
              <w:pStyle w:val="Odlomakpopisa"/>
              <w:ind w:left="0"/>
              <w:rPr>
                <w:rFonts w:asciiTheme="minorHAnsi" w:hAnsiTheme="minorHAnsi" w:cstheme="minorHAnsi"/>
                <w:sz w:val="22"/>
              </w:rPr>
            </w:pPr>
          </w:p>
        </w:tc>
        <w:tc>
          <w:tcPr>
            <w:tcW w:w="1364" w:type="dxa"/>
            <w:vAlign w:val="center"/>
          </w:tcPr>
          <w:p w14:paraId="5C99DDD4" w14:textId="77777777" w:rsidR="00175433" w:rsidRPr="004F2C05" w:rsidRDefault="00175433" w:rsidP="00175433">
            <w:pPr>
              <w:pStyle w:val="Odlomakpopisa"/>
              <w:ind w:left="0"/>
              <w:jc w:val="right"/>
              <w:rPr>
                <w:rFonts w:asciiTheme="minorHAnsi" w:hAnsiTheme="minorHAnsi" w:cstheme="minorHAnsi"/>
                <w:b/>
                <w:sz w:val="22"/>
              </w:rPr>
            </w:pPr>
            <w:r w:rsidRPr="004F2C05">
              <w:rPr>
                <w:rFonts w:asciiTheme="minorHAnsi" w:hAnsiTheme="minorHAnsi" w:cstheme="minorHAnsi"/>
                <w:b/>
                <w:sz w:val="22"/>
              </w:rPr>
              <w:t>180.000,00</w:t>
            </w:r>
          </w:p>
        </w:tc>
        <w:tc>
          <w:tcPr>
            <w:tcW w:w="1366" w:type="dxa"/>
            <w:vAlign w:val="center"/>
          </w:tcPr>
          <w:p w14:paraId="15E005AE" w14:textId="77777777" w:rsidR="00175433" w:rsidRPr="004F2C05" w:rsidRDefault="00175433" w:rsidP="00175433">
            <w:pPr>
              <w:pStyle w:val="Odlomakpopisa"/>
              <w:ind w:left="0"/>
              <w:jc w:val="center"/>
              <w:rPr>
                <w:rFonts w:asciiTheme="minorHAnsi" w:hAnsiTheme="minorHAnsi" w:cstheme="minorHAnsi"/>
                <w:b/>
                <w:sz w:val="22"/>
              </w:rPr>
            </w:pPr>
          </w:p>
        </w:tc>
      </w:tr>
    </w:tbl>
    <w:p w14:paraId="05ABE750" w14:textId="77777777" w:rsidR="00175433" w:rsidRPr="0057534F" w:rsidRDefault="00175433" w:rsidP="00175433">
      <w:pPr>
        <w:rPr>
          <w:rFonts w:cstheme="minorHAnsi"/>
          <w:b/>
        </w:rPr>
      </w:pPr>
    </w:p>
    <w:p w14:paraId="2ED58B94" w14:textId="77777777" w:rsidR="00175433" w:rsidRDefault="00175433" w:rsidP="00175433">
      <w:pPr>
        <w:pStyle w:val="Odlomakpopisa"/>
        <w:numPr>
          <w:ilvl w:val="0"/>
          <w:numId w:val="30"/>
        </w:numPr>
        <w:spacing w:line="240" w:lineRule="auto"/>
        <w:rPr>
          <w:rFonts w:asciiTheme="minorHAnsi" w:hAnsiTheme="minorHAnsi" w:cstheme="minorHAnsi"/>
          <w:b/>
        </w:rPr>
      </w:pPr>
      <w:r w:rsidRPr="004F2C05">
        <w:rPr>
          <w:rFonts w:asciiTheme="minorHAnsi" w:hAnsiTheme="minorHAnsi" w:cstheme="minorHAnsi"/>
          <w:b/>
        </w:rPr>
        <w:t>Javna rasvjeta</w:t>
      </w:r>
    </w:p>
    <w:p w14:paraId="51588A5A" w14:textId="77777777" w:rsidR="00175433" w:rsidRPr="004F2C05" w:rsidRDefault="00175433" w:rsidP="00175433">
      <w:pPr>
        <w:pStyle w:val="Odlomakpopisa"/>
        <w:spacing w:line="240" w:lineRule="auto"/>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65"/>
        <w:gridCol w:w="5380"/>
        <w:gridCol w:w="1356"/>
        <w:gridCol w:w="1366"/>
      </w:tblGrid>
      <w:tr w:rsidR="00175433" w:rsidRPr="004F2C05" w14:paraId="076D84FB" w14:textId="77777777" w:rsidTr="00175433">
        <w:tc>
          <w:tcPr>
            <w:tcW w:w="965" w:type="dxa"/>
          </w:tcPr>
          <w:p w14:paraId="4CC07384"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Redni</w:t>
            </w:r>
          </w:p>
          <w:p w14:paraId="0E1C5A1C"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broj</w:t>
            </w:r>
          </w:p>
        </w:tc>
        <w:tc>
          <w:tcPr>
            <w:tcW w:w="5380" w:type="dxa"/>
          </w:tcPr>
          <w:p w14:paraId="70B99EC3"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Komunalna infrastruktura</w:t>
            </w:r>
          </w:p>
        </w:tc>
        <w:tc>
          <w:tcPr>
            <w:tcW w:w="1356" w:type="dxa"/>
          </w:tcPr>
          <w:p w14:paraId="1C0CA0B1"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Procjena troškova</w:t>
            </w:r>
          </w:p>
        </w:tc>
        <w:tc>
          <w:tcPr>
            <w:tcW w:w="1366" w:type="dxa"/>
          </w:tcPr>
          <w:p w14:paraId="2B7D77E6"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Izvor financiranja</w:t>
            </w:r>
          </w:p>
        </w:tc>
      </w:tr>
      <w:tr w:rsidR="00175433" w:rsidRPr="004F2C05" w14:paraId="42FB3AC5" w14:textId="77777777" w:rsidTr="00175433">
        <w:tc>
          <w:tcPr>
            <w:tcW w:w="965" w:type="dxa"/>
          </w:tcPr>
          <w:p w14:paraId="0F933D2B"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 xml:space="preserve"> 1.</w:t>
            </w:r>
          </w:p>
        </w:tc>
        <w:tc>
          <w:tcPr>
            <w:tcW w:w="5380" w:type="dxa"/>
          </w:tcPr>
          <w:p w14:paraId="1E9E6600"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 xml:space="preserve">Nabava rasvjetnih stupova </w:t>
            </w:r>
          </w:p>
        </w:tc>
        <w:tc>
          <w:tcPr>
            <w:tcW w:w="1356" w:type="dxa"/>
            <w:vAlign w:val="center"/>
          </w:tcPr>
          <w:p w14:paraId="3DBBDD80" w14:textId="77777777" w:rsidR="00175433" w:rsidRPr="004F2C05" w:rsidRDefault="00175433" w:rsidP="00175433">
            <w:pPr>
              <w:pStyle w:val="Odlomakpopisa"/>
              <w:ind w:left="0"/>
              <w:jc w:val="right"/>
              <w:rPr>
                <w:rFonts w:asciiTheme="minorHAnsi" w:hAnsiTheme="minorHAnsi" w:cstheme="minorHAnsi"/>
                <w:sz w:val="22"/>
              </w:rPr>
            </w:pPr>
            <w:r w:rsidRPr="004F2C05">
              <w:rPr>
                <w:rFonts w:asciiTheme="minorHAnsi" w:hAnsiTheme="minorHAnsi" w:cstheme="minorHAnsi"/>
                <w:sz w:val="22"/>
              </w:rPr>
              <w:t>100.000,00</w:t>
            </w:r>
          </w:p>
        </w:tc>
        <w:tc>
          <w:tcPr>
            <w:tcW w:w="1366" w:type="dxa"/>
            <w:vAlign w:val="center"/>
          </w:tcPr>
          <w:p w14:paraId="6B2D469F"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Komunalni doprinos</w:t>
            </w:r>
          </w:p>
        </w:tc>
      </w:tr>
      <w:tr w:rsidR="00175433" w:rsidRPr="004F2C05" w14:paraId="51932B06" w14:textId="77777777" w:rsidTr="00175433">
        <w:tc>
          <w:tcPr>
            <w:tcW w:w="965" w:type="dxa"/>
          </w:tcPr>
          <w:p w14:paraId="3B0A7EE5" w14:textId="77777777" w:rsidR="00175433" w:rsidRPr="004F2C05" w:rsidRDefault="00175433" w:rsidP="00175433">
            <w:pPr>
              <w:pStyle w:val="Odlomakpopisa"/>
              <w:ind w:left="0"/>
              <w:rPr>
                <w:rFonts w:asciiTheme="minorHAnsi" w:hAnsiTheme="minorHAnsi" w:cstheme="minorHAnsi"/>
                <w:b/>
                <w:sz w:val="22"/>
              </w:rPr>
            </w:pPr>
            <w:r w:rsidRPr="004F2C05">
              <w:rPr>
                <w:rFonts w:asciiTheme="minorHAnsi" w:hAnsiTheme="minorHAnsi" w:cstheme="minorHAnsi"/>
                <w:b/>
                <w:sz w:val="22"/>
              </w:rPr>
              <w:t>Ukupno</w:t>
            </w:r>
          </w:p>
        </w:tc>
        <w:tc>
          <w:tcPr>
            <w:tcW w:w="5380" w:type="dxa"/>
          </w:tcPr>
          <w:p w14:paraId="1CB2DD2D" w14:textId="77777777" w:rsidR="00175433" w:rsidRPr="004F2C05" w:rsidRDefault="00175433" w:rsidP="00175433">
            <w:pPr>
              <w:pStyle w:val="Odlomakpopisa"/>
              <w:ind w:left="0"/>
              <w:rPr>
                <w:rFonts w:asciiTheme="minorHAnsi" w:hAnsiTheme="minorHAnsi" w:cstheme="minorHAnsi"/>
                <w:sz w:val="22"/>
              </w:rPr>
            </w:pPr>
          </w:p>
        </w:tc>
        <w:tc>
          <w:tcPr>
            <w:tcW w:w="1356" w:type="dxa"/>
            <w:vAlign w:val="center"/>
          </w:tcPr>
          <w:p w14:paraId="14DBD3DA" w14:textId="77777777" w:rsidR="00175433" w:rsidRPr="004F2C05" w:rsidRDefault="00175433" w:rsidP="00175433">
            <w:pPr>
              <w:pStyle w:val="Odlomakpopisa"/>
              <w:ind w:left="0"/>
              <w:jc w:val="right"/>
              <w:rPr>
                <w:rFonts w:asciiTheme="minorHAnsi" w:hAnsiTheme="minorHAnsi" w:cstheme="minorHAnsi"/>
                <w:b/>
                <w:sz w:val="22"/>
              </w:rPr>
            </w:pPr>
            <w:r w:rsidRPr="004F2C05">
              <w:rPr>
                <w:rFonts w:asciiTheme="minorHAnsi" w:hAnsiTheme="minorHAnsi" w:cstheme="minorHAnsi"/>
                <w:b/>
                <w:sz w:val="22"/>
              </w:rPr>
              <w:t>100.000,00</w:t>
            </w:r>
          </w:p>
        </w:tc>
        <w:tc>
          <w:tcPr>
            <w:tcW w:w="1366" w:type="dxa"/>
            <w:vAlign w:val="center"/>
          </w:tcPr>
          <w:p w14:paraId="505B1721" w14:textId="77777777" w:rsidR="00175433" w:rsidRPr="004F2C05" w:rsidRDefault="00175433" w:rsidP="00175433">
            <w:pPr>
              <w:pStyle w:val="Odlomakpopisa"/>
              <w:ind w:left="0"/>
              <w:jc w:val="center"/>
              <w:rPr>
                <w:rFonts w:asciiTheme="minorHAnsi" w:hAnsiTheme="minorHAnsi" w:cstheme="minorHAnsi"/>
                <w:b/>
                <w:sz w:val="22"/>
              </w:rPr>
            </w:pPr>
          </w:p>
        </w:tc>
      </w:tr>
    </w:tbl>
    <w:p w14:paraId="15E65D73" w14:textId="77777777" w:rsidR="00175433" w:rsidRPr="004F2C05" w:rsidRDefault="00175433" w:rsidP="00175433">
      <w:pPr>
        <w:rPr>
          <w:rFonts w:cstheme="minorHAnsi"/>
          <w:b/>
        </w:rPr>
      </w:pPr>
    </w:p>
    <w:p w14:paraId="419BB734" w14:textId="77777777" w:rsidR="00175433" w:rsidRDefault="00175433" w:rsidP="00175433">
      <w:pPr>
        <w:pStyle w:val="Odlomakpopisa"/>
        <w:numPr>
          <w:ilvl w:val="0"/>
          <w:numId w:val="30"/>
        </w:numPr>
        <w:spacing w:after="160" w:line="259" w:lineRule="auto"/>
        <w:jc w:val="left"/>
        <w:rPr>
          <w:rFonts w:asciiTheme="minorHAnsi" w:hAnsiTheme="minorHAnsi" w:cstheme="minorHAnsi"/>
          <w:b/>
        </w:rPr>
      </w:pPr>
      <w:r w:rsidRPr="004F2C05">
        <w:rPr>
          <w:rFonts w:asciiTheme="minorHAnsi" w:hAnsiTheme="minorHAnsi" w:cstheme="minorHAnsi"/>
          <w:b/>
        </w:rPr>
        <w:t>Građevine i uređaji javne namjene</w:t>
      </w:r>
    </w:p>
    <w:p w14:paraId="0DD02919" w14:textId="77777777" w:rsidR="00175433" w:rsidRPr="004F2C05" w:rsidRDefault="00175433" w:rsidP="00175433">
      <w:pPr>
        <w:pStyle w:val="Odlomakpopisa"/>
        <w:ind w:left="1080"/>
        <w:rPr>
          <w:rFonts w:asciiTheme="minorHAnsi" w:hAnsiTheme="minorHAnsi" w:cstheme="minorHAnsi"/>
          <w:b/>
        </w:rPr>
      </w:pPr>
    </w:p>
    <w:tbl>
      <w:tblPr>
        <w:tblStyle w:val="Reetkatablice"/>
        <w:tblW w:w="0" w:type="auto"/>
        <w:tblInd w:w="-5" w:type="dxa"/>
        <w:tblLook w:val="04A0" w:firstRow="1" w:lastRow="0" w:firstColumn="1" w:lastColumn="0" w:noHBand="0" w:noVBand="1"/>
      </w:tblPr>
      <w:tblGrid>
        <w:gridCol w:w="967"/>
        <w:gridCol w:w="5564"/>
        <w:gridCol w:w="1398"/>
        <w:gridCol w:w="1270"/>
      </w:tblGrid>
      <w:tr w:rsidR="00175433" w:rsidRPr="004F2C05" w14:paraId="39EEB107" w14:textId="77777777" w:rsidTr="00175433">
        <w:tc>
          <w:tcPr>
            <w:tcW w:w="967" w:type="dxa"/>
          </w:tcPr>
          <w:p w14:paraId="05C56A72"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Redni</w:t>
            </w:r>
          </w:p>
          <w:p w14:paraId="01913A09"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broj</w:t>
            </w:r>
          </w:p>
        </w:tc>
        <w:tc>
          <w:tcPr>
            <w:tcW w:w="5564" w:type="dxa"/>
          </w:tcPr>
          <w:p w14:paraId="3B6C1B99"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Komunalna infrastruktura</w:t>
            </w:r>
          </w:p>
        </w:tc>
        <w:tc>
          <w:tcPr>
            <w:tcW w:w="1398" w:type="dxa"/>
          </w:tcPr>
          <w:p w14:paraId="3D6B9C7E"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Procjena troškova</w:t>
            </w:r>
          </w:p>
        </w:tc>
        <w:tc>
          <w:tcPr>
            <w:tcW w:w="1138" w:type="dxa"/>
          </w:tcPr>
          <w:p w14:paraId="645F5FE5"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Izvor financiranja</w:t>
            </w:r>
          </w:p>
        </w:tc>
      </w:tr>
      <w:tr w:rsidR="00175433" w:rsidRPr="004F2C05" w14:paraId="688B66AB" w14:textId="77777777" w:rsidTr="00175433">
        <w:tc>
          <w:tcPr>
            <w:tcW w:w="967" w:type="dxa"/>
            <w:vAlign w:val="center"/>
          </w:tcPr>
          <w:p w14:paraId="150A3568" w14:textId="77777777" w:rsidR="00175433" w:rsidRPr="004F2C05" w:rsidRDefault="00175433" w:rsidP="00175433">
            <w:pPr>
              <w:pStyle w:val="Odlomakpopisa"/>
              <w:ind w:left="0"/>
              <w:jc w:val="left"/>
              <w:rPr>
                <w:rFonts w:asciiTheme="minorHAnsi" w:hAnsiTheme="minorHAnsi" w:cstheme="minorHAnsi"/>
                <w:sz w:val="22"/>
              </w:rPr>
            </w:pPr>
            <w:r w:rsidRPr="004F2C05">
              <w:rPr>
                <w:rFonts w:asciiTheme="minorHAnsi" w:hAnsiTheme="minorHAnsi" w:cstheme="minorHAnsi"/>
                <w:sz w:val="22"/>
              </w:rPr>
              <w:t>1.</w:t>
            </w:r>
          </w:p>
        </w:tc>
        <w:tc>
          <w:tcPr>
            <w:tcW w:w="5564" w:type="dxa"/>
          </w:tcPr>
          <w:p w14:paraId="43AFA4C8"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Projektna dokumentacija za mrtvačnicu u Salima</w:t>
            </w:r>
          </w:p>
        </w:tc>
        <w:tc>
          <w:tcPr>
            <w:tcW w:w="1398" w:type="dxa"/>
            <w:vAlign w:val="center"/>
          </w:tcPr>
          <w:p w14:paraId="445169DE" w14:textId="77777777" w:rsidR="00175433" w:rsidRPr="004F2C05" w:rsidRDefault="00175433" w:rsidP="00175433">
            <w:pPr>
              <w:pStyle w:val="Odlomakpopisa"/>
              <w:ind w:left="0"/>
              <w:jc w:val="right"/>
              <w:rPr>
                <w:rFonts w:asciiTheme="minorHAnsi" w:hAnsiTheme="minorHAnsi" w:cstheme="minorHAnsi"/>
                <w:sz w:val="22"/>
              </w:rPr>
            </w:pPr>
            <w:r w:rsidRPr="004F2C05">
              <w:rPr>
                <w:rFonts w:asciiTheme="minorHAnsi" w:hAnsiTheme="minorHAnsi" w:cstheme="minorHAnsi"/>
                <w:sz w:val="22"/>
              </w:rPr>
              <w:t>100.000,00</w:t>
            </w:r>
          </w:p>
        </w:tc>
        <w:tc>
          <w:tcPr>
            <w:tcW w:w="1138" w:type="dxa"/>
            <w:vAlign w:val="center"/>
          </w:tcPr>
          <w:p w14:paraId="025741FE"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Komunalni doprinos</w:t>
            </w:r>
          </w:p>
        </w:tc>
      </w:tr>
      <w:tr w:rsidR="00175433" w:rsidRPr="004F2C05" w14:paraId="50045A9D" w14:textId="77777777" w:rsidTr="00175433">
        <w:trPr>
          <w:trHeight w:val="277"/>
        </w:trPr>
        <w:tc>
          <w:tcPr>
            <w:tcW w:w="967" w:type="dxa"/>
            <w:vAlign w:val="center"/>
          </w:tcPr>
          <w:p w14:paraId="46EE8D35" w14:textId="77777777" w:rsidR="00175433" w:rsidRPr="004F2C05" w:rsidRDefault="00175433" w:rsidP="00175433">
            <w:pPr>
              <w:pStyle w:val="Odlomakpopisa"/>
              <w:ind w:left="0"/>
              <w:jc w:val="left"/>
              <w:rPr>
                <w:rFonts w:asciiTheme="minorHAnsi" w:hAnsiTheme="minorHAnsi" w:cstheme="minorHAnsi"/>
                <w:sz w:val="22"/>
              </w:rPr>
            </w:pPr>
            <w:r w:rsidRPr="004F2C05">
              <w:rPr>
                <w:rFonts w:asciiTheme="minorHAnsi" w:hAnsiTheme="minorHAnsi" w:cstheme="minorHAnsi"/>
                <w:sz w:val="22"/>
              </w:rPr>
              <w:t>2.</w:t>
            </w:r>
          </w:p>
        </w:tc>
        <w:tc>
          <w:tcPr>
            <w:tcW w:w="5564" w:type="dxa"/>
          </w:tcPr>
          <w:p w14:paraId="48AC07FD"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Izgradnja reciklažnog dvorišta</w:t>
            </w:r>
          </w:p>
        </w:tc>
        <w:tc>
          <w:tcPr>
            <w:tcW w:w="1398" w:type="dxa"/>
            <w:vAlign w:val="center"/>
          </w:tcPr>
          <w:p w14:paraId="0ABB57AB" w14:textId="77777777" w:rsidR="00175433" w:rsidRPr="004F2C05" w:rsidRDefault="00175433" w:rsidP="00175433">
            <w:pPr>
              <w:pStyle w:val="Odlomakpopisa"/>
              <w:ind w:left="0"/>
              <w:jc w:val="right"/>
              <w:rPr>
                <w:rFonts w:asciiTheme="minorHAnsi" w:hAnsiTheme="minorHAnsi" w:cstheme="minorHAnsi"/>
                <w:sz w:val="22"/>
              </w:rPr>
            </w:pPr>
            <w:r w:rsidRPr="004F2C05">
              <w:rPr>
                <w:rFonts w:asciiTheme="minorHAnsi" w:hAnsiTheme="minorHAnsi" w:cstheme="minorHAnsi"/>
                <w:sz w:val="22"/>
              </w:rPr>
              <w:t>1.000.000,00</w:t>
            </w:r>
          </w:p>
        </w:tc>
        <w:tc>
          <w:tcPr>
            <w:tcW w:w="1138" w:type="dxa"/>
            <w:vAlign w:val="center"/>
          </w:tcPr>
          <w:p w14:paraId="501EFE08"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Pomoći</w:t>
            </w:r>
          </w:p>
        </w:tc>
      </w:tr>
      <w:tr w:rsidR="00175433" w:rsidRPr="004F2C05" w14:paraId="0CE44502" w14:textId="77777777" w:rsidTr="00175433">
        <w:trPr>
          <w:trHeight w:val="277"/>
        </w:trPr>
        <w:tc>
          <w:tcPr>
            <w:tcW w:w="967" w:type="dxa"/>
            <w:vAlign w:val="center"/>
          </w:tcPr>
          <w:p w14:paraId="52150D7B"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3.</w:t>
            </w:r>
          </w:p>
        </w:tc>
        <w:tc>
          <w:tcPr>
            <w:tcW w:w="5564" w:type="dxa"/>
          </w:tcPr>
          <w:p w14:paraId="0CB2F65D"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Mobilno reciklažno dvorište</w:t>
            </w:r>
          </w:p>
        </w:tc>
        <w:tc>
          <w:tcPr>
            <w:tcW w:w="1398" w:type="dxa"/>
            <w:vAlign w:val="center"/>
          </w:tcPr>
          <w:p w14:paraId="48A1F69F" w14:textId="77777777" w:rsidR="00175433" w:rsidRPr="004F2C05" w:rsidRDefault="00175433" w:rsidP="00175433">
            <w:pPr>
              <w:pStyle w:val="Odlomakpopisa"/>
              <w:ind w:left="0"/>
              <w:jc w:val="right"/>
              <w:rPr>
                <w:rFonts w:asciiTheme="minorHAnsi" w:hAnsiTheme="minorHAnsi" w:cstheme="minorHAnsi"/>
                <w:sz w:val="22"/>
              </w:rPr>
            </w:pPr>
            <w:r w:rsidRPr="004F2C05">
              <w:rPr>
                <w:rFonts w:asciiTheme="minorHAnsi" w:hAnsiTheme="minorHAnsi" w:cstheme="minorHAnsi"/>
                <w:sz w:val="22"/>
              </w:rPr>
              <w:t>240.000,00</w:t>
            </w:r>
          </w:p>
        </w:tc>
        <w:tc>
          <w:tcPr>
            <w:tcW w:w="1138" w:type="dxa"/>
            <w:vAlign w:val="center"/>
          </w:tcPr>
          <w:p w14:paraId="087F0B61"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Pomoći</w:t>
            </w:r>
          </w:p>
        </w:tc>
      </w:tr>
      <w:tr w:rsidR="00175433" w:rsidRPr="004F2C05" w14:paraId="56C1A045" w14:textId="77777777" w:rsidTr="00175433">
        <w:trPr>
          <w:trHeight w:val="277"/>
        </w:trPr>
        <w:tc>
          <w:tcPr>
            <w:tcW w:w="967" w:type="dxa"/>
            <w:vAlign w:val="center"/>
          </w:tcPr>
          <w:p w14:paraId="2C381D1E" w14:textId="77777777" w:rsidR="00175433" w:rsidRPr="004F2C05" w:rsidRDefault="00175433" w:rsidP="00175433">
            <w:pPr>
              <w:pStyle w:val="Odlomakpopisa"/>
              <w:ind w:left="0"/>
              <w:jc w:val="left"/>
              <w:rPr>
                <w:rFonts w:asciiTheme="minorHAnsi" w:hAnsiTheme="minorHAnsi" w:cstheme="minorHAnsi"/>
                <w:sz w:val="22"/>
              </w:rPr>
            </w:pPr>
            <w:r w:rsidRPr="004F2C05">
              <w:rPr>
                <w:rFonts w:asciiTheme="minorHAnsi" w:hAnsiTheme="minorHAnsi" w:cstheme="minorHAnsi"/>
                <w:sz w:val="22"/>
              </w:rPr>
              <w:lastRenderedPageBreak/>
              <w:t>3.</w:t>
            </w:r>
          </w:p>
        </w:tc>
        <w:tc>
          <w:tcPr>
            <w:tcW w:w="5564" w:type="dxa"/>
          </w:tcPr>
          <w:p w14:paraId="7FC1D4FF" w14:textId="77777777" w:rsidR="00175433" w:rsidRPr="004F2C05" w:rsidRDefault="00175433" w:rsidP="00175433">
            <w:pPr>
              <w:pStyle w:val="Odlomakpopisa"/>
              <w:ind w:left="0"/>
              <w:rPr>
                <w:rFonts w:asciiTheme="minorHAnsi" w:hAnsiTheme="minorHAnsi" w:cstheme="minorHAnsi"/>
                <w:sz w:val="22"/>
              </w:rPr>
            </w:pPr>
            <w:r w:rsidRPr="004F2C05">
              <w:rPr>
                <w:rFonts w:asciiTheme="minorHAnsi" w:hAnsiTheme="minorHAnsi" w:cstheme="minorHAnsi"/>
                <w:sz w:val="22"/>
              </w:rPr>
              <w:t>Rekonstrukcija zgrade škole u Brbinju</w:t>
            </w:r>
          </w:p>
        </w:tc>
        <w:tc>
          <w:tcPr>
            <w:tcW w:w="1398" w:type="dxa"/>
            <w:vAlign w:val="center"/>
          </w:tcPr>
          <w:p w14:paraId="4A153751" w14:textId="77777777" w:rsidR="00175433" w:rsidRPr="004F2C05" w:rsidRDefault="00175433" w:rsidP="00175433">
            <w:pPr>
              <w:pStyle w:val="Odlomakpopisa"/>
              <w:ind w:left="0"/>
              <w:jc w:val="right"/>
              <w:rPr>
                <w:rFonts w:asciiTheme="minorHAnsi" w:hAnsiTheme="minorHAnsi" w:cstheme="minorHAnsi"/>
                <w:sz w:val="22"/>
              </w:rPr>
            </w:pPr>
            <w:r w:rsidRPr="004F2C05">
              <w:rPr>
                <w:rFonts w:asciiTheme="minorHAnsi" w:hAnsiTheme="minorHAnsi" w:cstheme="minorHAnsi"/>
                <w:sz w:val="22"/>
              </w:rPr>
              <w:t>800.000,00</w:t>
            </w:r>
          </w:p>
        </w:tc>
        <w:tc>
          <w:tcPr>
            <w:tcW w:w="1138" w:type="dxa"/>
            <w:vAlign w:val="center"/>
          </w:tcPr>
          <w:p w14:paraId="2AF801DB"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Naknada od koncesija</w:t>
            </w:r>
          </w:p>
          <w:p w14:paraId="076C09D3"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Pomoći</w:t>
            </w:r>
          </w:p>
        </w:tc>
      </w:tr>
      <w:tr w:rsidR="00175433" w:rsidRPr="004F2C05" w14:paraId="67910D2E" w14:textId="77777777" w:rsidTr="00175433">
        <w:trPr>
          <w:trHeight w:val="277"/>
        </w:trPr>
        <w:tc>
          <w:tcPr>
            <w:tcW w:w="967" w:type="dxa"/>
            <w:vAlign w:val="center"/>
          </w:tcPr>
          <w:p w14:paraId="5D2E4EE2" w14:textId="77777777" w:rsidR="00175433" w:rsidRPr="004F2C05" w:rsidRDefault="00175433" w:rsidP="00175433">
            <w:pPr>
              <w:pStyle w:val="Odlomakpopisa"/>
              <w:ind w:left="0"/>
              <w:jc w:val="left"/>
              <w:rPr>
                <w:rFonts w:asciiTheme="minorHAnsi" w:hAnsiTheme="minorHAnsi" w:cstheme="minorHAnsi"/>
                <w:sz w:val="22"/>
              </w:rPr>
            </w:pPr>
            <w:r w:rsidRPr="004F2C05">
              <w:rPr>
                <w:rFonts w:asciiTheme="minorHAnsi" w:hAnsiTheme="minorHAnsi" w:cstheme="minorHAnsi"/>
                <w:sz w:val="22"/>
              </w:rPr>
              <w:t>4.</w:t>
            </w:r>
          </w:p>
        </w:tc>
        <w:tc>
          <w:tcPr>
            <w:tcW w:w="5564" w:type="dxa"/>
          </w:tcPr>
          <w:p w14:paraId="54950972" w14:textId="77777777" w:rsidR="00175433" w:rsidRPr="004F2C05" w:rsidRDefault="00175433" w:rsidP="00175433">
            <w:pPr>
              <w:pStyle w:val="Odlomakpopisa"/>
              <w:ind w:left="0"/>
              <w:rPr>
                <w:rFonts w:asciiTheme="minorHAnsi" w:hAnsiTheme="minorHAnsi" w:cstheme="minorHAnsi"/>
                <w:sz w:val="22"/>
              </w:rPr>
            </w:pPr>
            <w:r>
              <w:rPr>
                <w:rFonts w:asciiTheme="minorHAnsi" w:hAnsiTheme="minorHAnsi" w:cstheme="minorHAnsi"/>
                <w:sz w:val="22"/>
              </w:rPr>
              <w:t>Dovršetak i</w:t>
            </w:r>
            <w:r w:rsidRPr="004F2C05">
              <w:rPr>
                <w:rFonts w:asciiTheme="minorHAnsi" w:hAnsiTheme="minorHAnsi" w:cstheme="minorHAnsi"/>
                <w:sz w:val="22"/>
              </w:rPr>
              <w:t>zgradnj</w:t>
            </w:r>
            <w:r>
              <w:rPr>
                <w:rFonts w:asciiTheme="minorHAnsi" w:hAnsiTheme="minorHAnsi" w:cstheme="minorHAnsi"/>
                <w:sz w:val="22"/>
              </w:rPr>
              <w:t>e</w:t>
            </w:r>
            <w:r w:rsidRPr="004F2C05">
              <w:rPr>
                <w:rFonts w:asciiTheme="minorHAnsi" w:hAnsiTheme="minorHAnsi" w:cstheme="minorHAnsi"/>
                <w:sz w:val="22"/>
              </w:rPr>
              <w:t xml:space="preserve"> vrtića u Salima</w:t>
            </w:r>
          </w:p>
        </w:tc>
        <w:tc>
          <w:tcPr>
            <w:tcW w:w="1398" w:type="dxa"/>
            <w:vAlign w:val="center"/>
          </w:tcPr>
          <w:p w14:paraId="74982FFB" w14:textId="77777777" w:rsidR="00175433" w:rsidRPr="004F2C05" w:rsidRDefault="00175433" w:rsidP="00175433">
            <w:pPr>
              <w:pStyle w:val="Odlomakpopisa"/>
              <w:ind w:left="0"/>
              <w:jc w:val="right"/>
              <w:rPr>
                <w:rFonts w:asciiTheme="minorHAnsi" w:hAnsiTheme="minorHAnsi" w:cstheme="minorHAnsi"/>
                <w:sz w:val="22"/>
              </w:rPr>
            </w:pPr>
            <w:r w:rsidRPr="004F2C05">
              <w:rPr>
                <w:rFonts w:asciiTheme="minorHAnsi" w:hAnsiTheme="minorHAnsi" w:cstheme="minorHAnsi"/>
                <w:sz w:val="22"/>
              </w:rPr>
              <w:t>1.500.000,00</w:t>
            </w:r>
          </w:p>
        </w:tc>
        <w:tc>
          <w:tcPr>
            <w:tcW w:w="1138" w:type="dxa"/>
            <w:vAlign w:val="center"/>
          </w:tcPr>
          <w:p w14:paraId="0D759AA9"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Opći prihodi</w:t>
            </w:r>
          </w:p>
          <w:p w14:paraId="73BAFD37" w14:textId="77777777" w:rsidR="00175433" w:rsidRPr="004F2C05" w:rsidRDefault="00175433" w:rsidP="00175433">
            <w:pPr>
              <w:pStyle w:val="Odlomakpopisa"/>
              <w:ind w:left="0"/>
              <w:jc w:val="center"/>
              <w:rPr>
                <w:rFonts w:asciiTheme="minorHAnsi" w:hAnsiTheme="minorHAnsi" w:cstheme="minorHAnsi"/>
                <w:sz w:val="22"/>
              </w:rPr>
            </w:pPr>
            <w:r w:rsidRPr="004F2C05">
              <w:rPr>
                <w:rFonts w:asciiTheme="minorHAnsi" w:hAnsiTheme="minorHAnsi" w:cstheme="minorHAnsi"/>
                <w:sz w:val="22"/>
              </w:rPr>
              <w:t>Pomoći</w:t>
            </w:r>
          </w:p>
        </w:tc>
      </w:tr>
      <w:tr w:rsidR="00175433" w:rsidRPr="004F2C05" w14:paraId="21670022" w14:textId="77777777" w:rsidTr="00175433">
        <w:trPr>
          <w:trHeight w:val="277"/>
        </w:trPr>
        <w:tc>
          <w:tcPr>
            <w:tcW w:w="967" w:type="dxa"/>
            <w:vAlign w:val="center"/>
          </w:tcPr>
          <w:p w14:paraId="42B3949F" w14:textId="77777777" w:rsidR="00175433" w:rsidRPr="004F2C05" w:rsidRDefault="00175433" w:rsidP="00175433">
            <w:pPr>
              <w:pStyle w:val="Odlomakpopisa"/>
              <w:ind w:left="0"/>
              <w:rPr>
                <w:rFonts w:asciiTheme="minorHAnsi" w:hAnsiTheme="minorHAnsi" w:cstheme="minorHAnsi"/>
              </w:rPr>
            </w:pPr>
            <w:r>
              <w:rPr>
                <w:rFonts w:asciiTheme="minorHAnsi" w:hAnsiTheme="minorHAnsi" w:cstheme="minorHAnsi"/>
              </w:rPr>
              <w:t>5</w:t>
            </w:r>
          </w:p>
        </w:tc>
        <w:tc>
          <w:tcPr>
            <w:tcW w:w="5564" w:type="dxa"/>
          </w:tcPr>
          <w:p w14:paraId="7E597BB6" w14:textId="77777777" w:rsidR="00175433" w:rsidRDefault="00175433" w:rsidP="00175433">
            <w:pPr>
              <w:pStyle w:val="Odlomakpopisa"/>
              <w:ind w:left="0"/>
              <w:rPr>
                <w:rFonts w:asciiTheme="minorHAnsi" w:hAnsiTheme="minorHAnsi" w:cstheme="minorHAnsi"/>
              </w:rPr>
            </w:pPr>
            <w:r>
              <w:rPr>
                <w:rFonts w:asciiTheme="minorHAnsi" w:hAnsiTheme="minorHAnsi" w:cstheme="minorHAnsi"/>
              </w:rPr>
              <w:t>Izgradnja sportske dvorane</w:t>
            </w:r>
          </w:p>
        </w:tc>
        <w:tc>
          <w:tcPr>
            <w:tcW w:w="1398" w:type="dxa"/>
            <w:vAlign w:val="center"/>
          </w:tcPr>
          <w:p w14:paraId="49EC0128" w14:textId="77777777" w:rsidR="00175433" w:rsidRPr="004F2C05" w:rsidRDefault="00175433" w:rsidP="00175433">
            <w:pPr>
              <w:pStyle w:val="Odlomakpopisa"/>
              <w:ind w:left="0"/>
              <w:jc w:val="right"/>
              <w:rPr>
                <w:rFonts w:asciiTheme="minorHAnsi" w:hAnsiTheme="minorHAnsi" w:cstheme="minorHAnsi"/>
              </w:rPr>
            </w:pPr>
            <w:r>
              <w:rPr>
                <w:rFonts w:asciiTheme="minorHAnsi" w:hAnsiTheme="minorHAnsi" w:cstheme="minorHAnsi"/>
              </w:rPr>
              <w:t>500.000,00</w:t>
            </w:r>
          </w:p>
        </w:tc>
        <w:tc>
          <w:tcPr>
            <w:tcW w:w="1138" w:type="dxa"/>
            <w:vAlign w:val="center"/>
          </w:tcPr>
          <w:p w14:paraId="7DF54819" w14:textId="77777777" w:rsidR="00175433" w:rsidRDefault="00175433" w:rsidP="00175433">
            <w:pPr>
              <w:pStyle w:val="Odlomakpopisa"/>
              <w:ind w:left="0"/>
              <w:jc w:val="center"/>
              <w:rPr>
                <w:rFonts w:asciiTheme="minorHAnsi" w:hAnsiTheme="minorHAnsi" w:cstheme="minorHAnsi"/>
              </w:rPr>
            </w:pPr>
            <w:r>
              <w:rPr>
                <w:rFonts w:asciiTheme="minorHAnsi" w:hAnsiTheme="minorHAnsi" w:cstheme="minorHAnsi"/>
              </w:rPr>
              <w:t>Komunalni doprinos</w:t>
            </w:r>
          </w:p>
          <w:p w14:paraId="45DBEEDA" w14:textId="77777777" w:rsidR="00175433" w:rsidRPr="004F2C05" w:rsidRDefault="00175433" w:rsidP="00175433">
            <w:pPr>
              <w:pStyle w:val="Odlomakpopisa"/>
              <w:ind w:left="0"/>
              <w:jc w:val="center"/>
              <w:rPr>
                <w:rFonts w:asciiTheme="minorHAnsi" w:hAnsiTheme="minorHAnsi" w:cstheme="minorHAnsi"/>
              </w:rPr>
            </w:pPr>
            <w:r>
              <w:rPr>
                <w:rFonts w:asciiTheme="minorHAnsi" w:hAnsiTheme="minorHAnsi" w:cstheme="minorHAnsi"/>
              </w:rPr>
              <w:t>Pomoći</w:t>
            </w:r>
          </w:p>
        </w:tc>
      </w:tr>
      <w:tr w:rsidR="00175433" w:rsidRPr="004F2C05" w14:paraId="0E54BDFA" w14:textId="77777777" w:rsidTr="00175433">
        <w:tc>
          <w:tcPr>
            <w:tcW w:w="967" w:type="dxa"/>
          </w:tcPr>
          <w:p w14:paraId="077CD127" w14:textId="77777777" w:rsidR="00175433" w:rsidRPr="004F2C05" w:rsidRDefault="00175433" w:rsidP="00175433">
            <w:pPr>
              <w:pStyle w:val="Odlomakpopisa"/>
              <w:ind w:left="0"/>
              <w:rPr>
                <w:rFonts w:asciiTheme="minorHAnsi" w:hAnsiTheme="minorHAnsi" w:cstheme="minorHAnsi"/>
                <w:b/>
                <w:sz w:val="22"/>
              </w:rPr>
            </w:pPr>
            <w:r w:rsidRPr="004F2C05">
              <w:rPr>
                <w:rFonts w:asciiTheme="minorHAnsi" w:hAnsiTheme="minorHAnsi" w:cstheme="minorHAnsi"/>
                <w:b/>
                <w:sz w:val="22"/>
              </w:rPr>
              <w:t>Ukupno</w:t>
            </w:r>
          </w:p>
        </w:tc>
        <w:tc>
          <w:tcPr>
            <w:tcW w:w="5564" w:type="dxa"/>
          </w:tcPr>
          <w:p w14:paraId="5A706C81" w14:textId="77777777" w:rsidR="00175433" w:rsidRPr="004F2C05" w:rsidRDefault="00175433" w:rsidP="00175433">
            <w:pPr>
              <w:pStyle w:val="Odlomakpopisa"/>
              <w:ind w:left="0"/>
              <w:rPr>
                <w:rFonts w:asciiTheme="minorHAnsi" w:hAnsiTheme="minorHAnsi" w:cstheme="minorHAnsi"/>
                <w:sz w:val="22"/>
              </w:rPr>
            </w:pPr>
          </w:p>
        </w:tc>
        <w:tc>
          <w:tcPr>
            <w:tcW w:w="1398" w:type="dxa"/>
            <w:vAlign w:val="center"/>
          </w:tcPr>
          <w:p w14:paraId="25FF7891" w14:textId="77777777" w:rsidR="00175433" w:rsidRPr="004F2C05" w:rsidRDefault="00175433" w:rsidP="00175433">
            <w:pPr>
              <w:pStyle w:val="Odlomakpopisa"/>
              <w:ind w:left="0"/>
              <w:jc w:val="right"/>
              <w:rPr>
                <w:rFonts w:asciiTheme="minorHAnsi" w:hAnsiTheme="minorHAnsi" w:cstheme="minorHAnsi"/>
                <w:b/>
                <w:sz w:val="22"/>
              </w:rPr>
            </w:pPr>
            <w:r>
              <w:rPr>
                <w:rFonts w:asciiTheme="minorHAnsi" w:hAnsiTheme="minorHAnsi" w:cstheme="minorHAnsi"/>
                <w:b/>
                <w:sz w:val="22"/>
              </w:rPr>
              <w:t>4.1</w:t>
            </w:r>
            <w:r w:rsidRPr="004F2C05">
              <w:rPr>
                <w:rFonts w:asciiTheme="minorHAnsi" w:hAnsiTheme="minorHAnsi" w:cstheme="minorHAnsi"/>
                <w:b/>
                <w:sz w:val="22"/>
              </w:rPr>
              <w:t>40.000,00</w:t>
            </w:r>
          </w:p>
        </w:tc>
        <w:tc>
          <w:tcPr>
            <w:tcW w:w="1138" w:type="dxa"/>
            <w:vAlign w:val="center"/>
          </w:tcPr>
          <w:p w14:paraId="54C11523" w14:textId="77777777" w:rsidR="00175433" w:rsidRPr="004F2C05" w:rsidRDefault="00175433" w:rsidP="00175433">
            <w:pPr>
              <w:pStyle w:val="Odlomakpopisa"/>
              <w:ind w:left="0"/>
              <w:jc w:val="center"/>
              <w:rPr>
                <w:rFonts w:asciiTheme="minorHAnsi" w:hAnsiTheme="minorHAnsi" w:cstheme="minorHAnsi"/>
                <w:b/>
                <w:sz w:val="22"/>
              </w:rPr>
            </w:pPr>
          </w:p>
        </w:tc>
      </w:tr>
    </w:tbl>
    <w:p w14:paraId="6408E6A0" w14:textId="77777777" w:rsidR="00175433" w:rsidRDefault="00175433" w:rsidP="00175433">
      <w:pPr>
        <w:pStyle w:val="Paragraf"/>
        <w:spacing w:before="0"/>
        <w:ind w:firstLine="0"/>
        <w:rPr>
          <w:rFonts w:asciiTheme="minorHAnsi" w:hAnsiTheme="minorHAnsi" w:cstheme="minorHAnsi"/>
          <w:b/>
          <w:szCs w:val="24"/>
        </w:rPr>
      </w:pPr>
    </w:p>
    <w:p w14:paraId="44847AEA" w14:textId="77777777" w:rsidR="00175433" w:rsidRDefault="00175433" w:rsidP="00175433">
      <w:pPr>
        <w:pStyle w:val="Paragraf"/>
        <w:spacing w:before="0"/>
        <w:ind w:firstLine="0"/>
        <w:rPr>
          <w:rFonts w:asciiTheme="minorHAnsi" w:hAnsiTheme="minorHAnsi" w:cstheme="minorHAnsi"/>
          <w:b/>
          <w:szCs w:val="24"/>
        </w:rPr>
      </w:pPr>
      <w:r w:rsidRPr="004F2C05">
        <w:rPr>
          <w:rFonts w:asciiTheme="minorHAnsi" w:hAnsiTheme="minorHAnsi" w:cstheme="minorHAnsi"/>
          <w:b/>
          <w:szCs w:val="24"/>
        </w:rPr>
        <w:t>REKAPITULACIJA</w:t>
      </w:r>
    </w:p>
    <w:p w14:paraId="296C4757" w14:textId="77777777" w:rsidR="00175433" w:rsidRPr="004F2C05" w:rsidRDefault="00175433" w:rsidP="00175433">
      <w:pPr>
        <w:pStyle w:val="Paragraf"/>
        <w:spacing w:before="0"/>
        <w:ind w:firstLine="0"/>
        <w:rPr>
          <w:rFonts w:asciiTheme="minorHAnsi" w:hAnsiTheme="minorHAnsi" w:cstheme="minorHAnsi"/>
          <w:b/>
          <w:szCs w:val="24"/>
        </w:rPr>
      </w:pPr>
    </w:p>
    <w:tbl>
      <w:tblPr>
        <w:tblStyle w:val="Reetkatablice"/>
        <w:tblW w:w="0" w:type="auto"/>
        <w:tblLook w:val="04A0" w:firstRow="1" w:lastRow="0" w:firstColumn="1" w:lastColumn="0" w:noHBand="0" w:noVBand="1"/>
      </w:tblPr>
      <w:tblGrid>
        <w:gridCol w:w="846"/>
        <w:gridCol w:w="5528"/>
        <w:gridCol w:w="2688"/>
      </w:tblGrid>
      <w:tr w:rsidR="00175433" w:rsidRPr="004F2C05" w14:paraId="7DC31284" w14:textId="77777777" w:rsidTr="00175433">
        <w:tc>
          <w:tcPr>
            <w:tcW w:w="846" w:type="dxa"/>
            <w:vAlign w:val="center"/>
          </w:tcPr>
          <w:p w14:paraId="39F99066" w14:textId="77777777" w:rsidR="00175433" w:rsidRPr="004F2C05" w:rsidRDefault="00175433" w:rsidP="00175433">
            <w:pPr>
              <w:pStyle w:val="Paragraf"/>
              <w:spacing w:before="0"/>
              <w:ind w:firstLine="0"/>
              <w:jc w:val="center"/>
              <w:rPr>
                <w:rFonts w:asciiTheme="minorHAnsi" w:hAnsiTheme="minorHAnsi" w:cstheme="minorHAnsi"/>
                <w:szCs w:val="24"/>
              </w:rPr>
            </w:pPr>
            <w:r w:rsidRPr="004F2C05">
              <w:rPr>
                <w:rFonts w:asciiTheme="minorHAnsi" w:hAnsiTheme="minorHAnsi" w:cstheme="minorHAnsi"/>
                <w:szCs w:val="24"/>
              </w:rPr>
              <w:t>1.</w:t>
            </w:r>
          </w:p>
        </w:tc>
        <w:tc>
          <w:tcPr>
            <w:tcW w:w="5528" w:type="dxa"/>
            <w:vAlign w:val="center"/>
          </w:tcPr>
          <w:p w14:paraId="362570F2" w14:textId="77777777" w:rsidR="00175433" w:rsidRPr="004F2C05" w:rsidRDefault="00175433" w:rsidP="00175433">
            <w:pPr>
              <w:pStyle w:val="Paragraf"/>
              <w:spacing w:before="0"/>
              <w:ind w:firstLine="0"/>
              <w:jc w:val="left"/>
              <w:rPr>
                <w:rFonts w:asciiTheme="minorHAnsi" w:hAnsiTheme="minorHAnsi" w:cstheme="minorHAnsi"/>
                <w:szCs w:val="24"/>
              </w:rPr>
            </w:pPr>
            <w:r w:rsidRPr="004F2C05">
              <w:rPr>
                <w:rFonts w:asciiTheme="minorHAnsi" w:hAnsiTheme="minorHAnsi" w:cstheme="minorHAnsi"/>
                <w:szCs w:val="24"/>
              </w:rPr>
              <w:t>Nerazvrstane ceste</w:t>
            </w:r>
          </w:p>
        </w:tc>
        <w:tc>
          <w:tcPr>
            <w:tcW w:w="2688" w:type="dxa"/>
            <w:vAlign w:val="center"/>
          </w:tcPr>
          <w:p w14:paraId="556AD03A" w14:textId="77777777" w:rsidR="00175433" w:rsidRPr="004F2C05" w:rsidRDefault="00175433" w:rsidP="00175433">
            <w:pPr>
              <w:pStyle w:val="Paragraf"/>
              <w:spacing w:before="0"/>
              <w:ind w:firstLine="0"/>
              <w:jc w:val="right"/>
              <w:rPr>
                <w:rFonts w:asciiTheme="minorHAnsi" w:hAnsiTheme="minorHAnsi" w:cstheme="minorHAnsi"/>
                <w:szCs w:val="24"/>
              </w:rPr>
            </w:pPr>
            <w:r w:rsidRPr="004F2C05">
              <w:rPr>
                <w:rFonts w:asciiTheme="minorHAnsi" w:hAnsiTheme="minorHAnsi" w:cstheme="minorHAnsi"/>
                <w:szCs w:val="24"/>
              </w:rPr>
              <w:t>400.000,00</w:t>
            </w:r>
          </w:p>
        </w:tc>
      </w:tr>
      <w:tr w:rsidR="00175433" w:rsidRPr="004F2C05" w14:paraId="6C3FA060" w14:textId="77777777" w:rsidTr="00175433">
        <w:tc>
          <w:tcPr>
            <w:tcW w:w="846" w:type="dxa"/>
            <w:vAlign w:val="center"/>
          </w:tcPr>
          <w:p w14:paraId="3FAA3CCD" w14:textId="77777777" w:rsidR="00175433" w:rsidRPr="004F2C05" w:rsidRDefault="00175433" w:rsidP="00175433">
            <w:pPr>
              <w:pStyle w:val="Paragraf"/>
              <w:spacing w:before="0"/>
              <w:ind w:firstLine="0"/>
              <w:jc w:val="center"/>
              <w:rPr>
                <w:rFonts w:asciiTheme="minorHAnsi" w:hAnsiTheme="minorHAnsi" w:cstheme="minorHAnsi"/>
                <w:szCs w:val="24"/>
              </w:rPr>
            </w:pPr>
            <w:r w:rsidRPr="004F2C05">
              <w:rPr>
                <w:rFonts w:asciiTheme="minorHAnsi" w:hAnsiTheme="minorHAnsi" w:cstheme="minorHAnsi"/>
                <w:szCs w:val="24"/>
              </w:rPr>
              <w:t>2.</w:t>
            </w:r>
          </w:p>
        </w:tc>
        <w:tc>
          <w:tcPr>
            <w:tcW w:w="5528" w:type="dxa"/>
            <w:vAlign w:val="center"/>
          </w:tcPr>
          <w:p w14:paraId="00EB5F37" w14:textId="77777777" w:rsidR="00175433" w:rsidRPr="004F2C05" w:rsidRDefault="00175433" w:rsidP="00175433">
            <w:pPr>
              <w:pStyle w:val="Paragraf"/>
              <w:spacing w:before="0"/>
              <w:ind w:firstLine="0"/>
              <w:jc w:val="left"/>
              <w:rPr>
                <w:rFonts w:asciiTheme="minorHAnsi" w:hAnsiTheme="minorHAnsi" w:cstheme="minorHAnsi"/>
                <w:szCs w:val="24"/>
              </w:rPr>
            </w:pPr>
            <w:r w:rsidRPr="004F2C05">
              <w:rPr>
                <w:rFonts w:asciiTheme="minorHAnsi" w:hAnsiTheme="minorHAnsi" w:cstheme="minorHAnsi"/>
                <w:szCs w:val="24"/>
              </w:rPr>
              <w:t>Javna parkirališta</w:t>
            </w:r>
          </w:p>
        </w:tc>
        <w:tc>
          <w:tcPr>
            <w:tcW w:w="2688" w:type="dxa"/>
            <w:vAlign w:val="center"/>
          </w:tcPr>
          <w:p w14:paraId="60B0732E" w14:textId="77777777" w:rsidR="00175433" w:rsidRPr="004F2C05" w:rsidRDefault="00175433" w:rsidP="00175433">
            <w:pPr>
              <w:pStyle w:val="Paragraf"/>
              <w:spacing w:before="0"/>
              <w:ind w:firstLine="0"/>
              <w:jc w:val="right"/>
              <w:rPr>
                <w:rFonts w:asciiTheme="minorHAnsi" w:hAnsiTheme="minorHAnsi" w:cstheme="minorHAnsi"/>
                <w:szCs w:val="24"/>
              </w:rPr>
            </w:pPr>
            <w:r w:rsidRPr="004F2C05">
              <w:rPr>
                <w:rFonts w:asciiTheme="minorHAnsi" w:hAnsiTheme="minorHAnsi" w:cstheme="minorHAnsi"/>
                <w:szCs w:val="24"/>
              </w:rPr>
              <w:t>180.000,00</w:t>
            </w:r>
          </w:p>
        </w:tc>
      </w:tr>
      <w:tr w:rsidR="00175433" w:rsidRPr="004F2C05" w14:paraId="6ADB98D3" w14:textId="77777777" w:rsidTr="00175433">
        <w:tc>
          <w:tcPr>
            <w:tcW w:w="846" w:type="dxa"/>
            <w:vAlign w:val="center"/>
          </w:tcPr>
          <w:p w14:paraId="5FF8610F" w14:textId="77777777" w:rsidR="00175433" w:rsidRPr="004F2C05" w:rsidRDefault="00175433" w:rsidP="00175433">
            <w:pPr>
              <w:pStyle w:val="Paragraf"/>
              <w:spacing w:before="0"/>
              <w:ind w:firstLine="0"/>
              <w:jc w:val="center"/>
              <w:rPr>
                <w:rFonts w:asciiTheme="minorHAnsi" w:hAnsiTheme="minorHAnsi" w:cstheme="minorHAnsi"/>
                <w:szCs w:val="24"/>
              </w:rPr>
            </w:pPr>
            <w:r w:rsidRPr="004F2C05">
              <w:rPr>
                <w:rFonts w:asciiTheme="minorHAnsi" w:hAnsiTheme="minorHAnsi" w:cstheme="minorHAnsi"/>
                <w:szCs w:val="24"/>
              </w:rPr>
              <w:t>3.</w:t>
            </w:r>
          </w:p>
        </w:tc>
        <w:tc>
          <w:tcPr>
            <w:tcW w:w="5528" w:type="dxa"/>
            <w:vAlign w:val="center"/>
          </w:tcPr>
          <w:p w14:paraId="56B062BA" w14:textId="77777777" w:rsidR="00175433" w:rsidRPr="004F2C05" w:rsidRDefault="00175433" w:rsidP="00175433">
            <w:pPr>
              <w:pStyle w:val="Paragraf"/>
              <w:spacing w:before="0"/>
              <w:ind w:firstLine="0"/>
              <w:jc w:val="left"/>
              <w:rPr>
                <w:rFonts w:asciiTheme="minorHAnsi" w:hAnsiTheme="minorHAnsi" w:cstheme="minorHAnsi"/>
                <w:szCs w:val="24"/>
              </w:rPr>
            </w:pPr>
            <w:r w:rsidRPr="004F2C05">
              <w:rPr>
                <w:rFonts w:asciiTheme="minorHAnsi" w:hAnsiTheme="minorHAnsi" w:cstheme="minorHAnsi"/>
                <w:szCs w:val="24"/>
              </w:rPr>
              <w:t>Javna rasvjeta</w:t>
            </w:r>
          </w:p>
        </w:tc>
        <w:tc>
          <w:tcPr>
            <w:tcW w:w="2688" w:type="dxa"/>
            <w:vAlign w:val="center"/>
          </w:tcPr>
          <w:p w14:paraId="47C85116" w14:textId="77777777" w:rsidR="00175433" w:rsidRPr="004F2C05" w:rsidRDefault="00175433" w:rsidP="00175433">
            <w:pPr>
              <w:pStyle w:val="Paragraf"/>
              <w:spacing w:before="0"/>
              <w:ind w:firstLine="0"/>
              <w:jc w:val="right"/>
              <w:rPr>
                <w:rFonts w:asciiTheme="minorHAnsi" w:hAnsiTheme="minorHAnsi" w:cstheme="minorHAnsi"/>
                <w:szCs w:val="24"/>
              </w:rPr>
            </w:pPr>
            <w:r w:rsidRPr="004F2C05">
              <w:rPr>
                <w:rFonts w:asciiTheme="minorHAnsi" w:hAnsiTheme="minorHAnsi" w:cstheme="minorHAnsi"/>
                <w:szCs w:val="24"/>
              </w:rPr>
              <w:t>100.000,00</w:t>
            </w:r>
          </w:p>
        </w:tc>
      </w:tr>
      <w:tr w:rsidR="00175433" w:rsidRPr="004F2C05" w14:paraId="619B02E4" w14:textId="77777777" w:rsidTr="00175433">
        <w:tc>
          <w:tcPr>
            <w:tcW w:w="846" w:type="dxa"/>
            <w:vAlign w:val="center"/>
          </w:tcPr>
          <w:p w14:paraId="0582BCB5" w14:textId="77777777" w:rsidR="00175433" w:rsidRPr="004F2C05" w:rsidRDefault="00175433" w:rsidP="00175433">
            <w:pPr>
              <w:pStyle w:val="Paragraf"/>
              <w:spacing w:before="0"/>
              <w:ind w:firstLine="0"/>
              <w:jc w:val="center"/>
              <w:rPr>
                <w:rFonts w:asciiTheme="minorHAnsi" w:hAnsiTheme="minorHAnsi" w:cstheme="minorHAnsi"/>
                <w:szCs w:val="24"/>
              </w:rPr>
            </w:pPr>
            <w:r w:rsidRPr="004F2C05">
              <w:rPr>
                <w:rFonts w:asciiTheme="minorHAnsi" w:hAnsiTheme="minorHAnsi" w:cstheme="minorHAnsi"/>
                <w:szCs w:val="24"/>
              </w:rPr>
              <w:t>4.</w:t>
            </w:r>
          </w:p>
        </w:tc>
        <w:tc>
          <w:tcPr>
            <w:tcW w:w="5528" w:type="dxa"/>
            <w:vAlign w:val="center"/>
          </w:tcPr>
          <w:p w14:paraId="038E2E85" w14:textId="77777777" w:rsidR="00175433" w:rsidRPr="004F2C05" w:rsidRDefault="00175433" w:rsidP="00175433">
            <w:pPr>
              <w:pStyle w:val="Paragraf"/>
              <w:spacing w:before="0"/>
              <w:ind w:firstLine="0"/>
              <w:jc w:val="left"/>
              <w:rPr>
                <w:rFonts w:asciiTheme="minorHAnsi" w:hAnsiTheme="minorHAnsi" w:cstheme="minorHAnsi"/>
                <w:szCs w:val="24"/>
              </w:rPr>
            </w:pPr>
            <w:r w:rsidRPr="004F2C05">
              <w:rPr>
                <w:rFonts w:asciiTheme="minorHAnsi" w:hAnsiTheme="minorHAnsi" w:cstheme="minorHAnsi"/>
                <w:szCs w:val="24"/>
              </w:rPr>
              <w:t>Građevine i uređaji javne namjene</w:t>
            </w:r>
          </w:p>
        </w:tc>
        <w:tc>
          <w:tcPr>
            <w:tcW w:w="2688" w:type="dxa"/>
            <w:vAlign w:val="center"/>
          </w:tcPr>
          <w:p w14:paraId="009B51BA" w14:textId="77777777" w:rsidR="00175433" w:rsidRPr="004F2C05" w:rsidRDefault="00175433" w:rsidP="00175433">
            <w:pPr>
              <w:pStyle w:val="Paragraf"/>
              <w:spacing w:before="0"/>
              <w:ind w:firstLine="0"/>
              <w:jc w:val="right"/>
              <w:rPr>
                <w:rFonts w:asciiTheme="minorHAnsi" w:hAnsiTheme="minorHAnsi" w:cstheme="minorHAnsi"/>
                <w:szCs w:val="24"/>
              </w:rPr>
            </w:pPr>
            <w:r>
              <w:rPr>
                <w:rFonts w:asciiTheme="minorHAnsi" w:hAnsiTheme="minorHAnsi" w:cstheme="minorHAnsi"/>
                <w:szCs w:val="24"/>
              </w:rPr>
              <w:t>4.1</w:t>
            </w:r>
            <w:r w:rsidRPr="004F2C05">
              <w:rPr>
                <w:rFonts w:asciiTheme="minorHAnsi" w:hAnsiTheme="minorHAnsi" w:cstheme="minorHAnsi"/>
                <w:szCs w:val="24"/>
              </w:rPr>
              <w:t>40.000,00</w:t>
            </w:r>
          </w:p>
        </w:tc>
      </w:tr>
      <w:tr w:rsidR="00175433" w:rsidRPr="004F2C05" w14:paraId="38596DCA" w14:textId="77777777" w:rsidTr="00175433">
        <w:tc>
          <w:tcPr>
            <w:tcW w:w="846" w:type="dxa"/>
            <w:vAlign w:val="center"/>
          </w:tcPr>
          <w:p w14:paraId="12CAD91F" w14:textId="77777777" w:rsidR="00175433" w:rsidRPr="004F2C05" w:rsidRDefault="00175433" w:rsidP="00175433">
            <w:pPr>
              <w:pStyle w:val="Paragraf"/>
              <w:spacing w:before="0"/>
              <w:ind w:firstLine="0"/>
              <w:jc w:val="center"/>
              <w:rPr>
                <w:rFonts w:asciiTheme="minorHAnsi" w:hAnsiTheme="minorHAnsi" w:cstheme="minorHAnsi"/>
                <w:szCs w:val="24"/>
              </w:rPr>
            </w:pPr>
          </w:p>
        </w:tc>
        <w:tc>
          <w:tcPr>
            <w:tcW w:w="5528" w:type="dxa"/>
            <w:vAlign w:val="center"/>
          </w:tcPr>
          <w:p w14:paraId="0AF8359C" w14:textId="77777777" w:rsidR="00175433" w:rsidRPr="004F2C05" w:rsidRDefault="00175433" w:rsidP="00175433">
            <w:pPr>
              <w:pStyle w:val="Paragraf"/>
              <w:spacing w:before="0"/>
              <w:ind w:firstLine="0"/>
              <w:jc w:val="left"/>
              <w:rPr>
                <w:rFonts w:asciiTheme="minorHAnsi" w:hAnsiTheme="minorHAnsi" w:cstheme="minorHAnsi"/>
                <w:b/>
                <w:szCs w:val="24"/>
              </w:rPr>
            </w:pPr>
            <w:r w:rsidRPr="004F2C05">
              <w:rPr>
                <w:rFonts w:asciiTheme="minorHAnsi" w:hAnsiTheme="minorHAnsi" w:cstheme="minorHAnsi"/>
                <w:b/>
                <w:szCs w:val="24"/>
              </w:rPr>
              <w:t>Ukupno:</w:t>
            </w:r>
          </w:p>
        </w:tc>
        <w:tc>
          <w:tcPr>
            <w:tcW w:w="2688" w:type="dxa"/>
            <w:vAlign w:val="center"/>
          </w:tcPr>
          <w:p w14:paraId="6F2D4FC0" w14:textId="77777777" w:rsidR="00175433" w:rsidRPr="004F2C05" w:rsidRDefault="00175433" w:rsidP="00175433">
            <w:pPr>
              <w:pStyle w:val="Paragraf"/>
              <w:spacing w:before="0"/>
              <w:ind w:firstLine="0"/>
              <w:jc w:val="right"/>
              <w:rPr>
                <w:rFonts w:asciiTheme="minorHAnsi" w:hAnsiTheme="minorHAnsi" w:cstheme="minorHAnsi"/>
                <w:b/>
                <w:szCs w:val="24"/>
              </w:rPr>
            </w:pPr>
            <w:r>
              <w:rPr>
                <w:rFonts w:asciiTheme="minorHAnsi" w:hAnsiTheme="minorHAnsi" w:cstheme="minorHAnsi"/>
                <w:b/>
                <w:szCs w:val="24"/>
              </w:rPr>
              <w:t>4.8</w:t>
            </w:r>
            <w:r w:rsidRPr="004F2C05">
              <w:rPr>
                <w:rFonts w:asciiTheme="minorHAnsi" w:hAnsiTheme="minorHAnsi" w:cstheme="minorHAnsi"/>
                <w:b/>
                <w:szCs w:val="24"/>
              </w:rPr>
              <w:t>20.000,00</w:t>
            </w:r>
          </w:p>
        </w:tc>
      </w:tr>
    </w:tbl>
    <w:p w14:paraId="59D5ADBB" w14:textId="77777777" w:rsidR="00175433" w:rsidRPr="004F2C05" w:rsidRDefault="00175433" w:rsidP="00175433">
      <w:pPr>
        <w:pStyle w:val="Paragraf"/>
        <w:spacing w:before="0"/>
        <w:ind w:firstLine="0"/>
        <w:rPr>
          <w:rFonts w:asciiTheme="minorHAnsi" w:hAnsiTheme="minorHAnsi" w:cstheme="minorHAnsi"/>
          <w:szCs w:val="24"/>
        </w:rPr>
      </w:pPr>
    </w:p>
    <w:p w14:paraId="7576C67B" w14:textId="77777777" w:rsidR="00175433" w:rsidRPr="004F2C05" w:rsidRDefault="00175433" w:rsidP="00175433">
      <w:pPr>
        <w:pStyle w:val="Paragraf"/>
        <w:spacing w:before="0"/>
        <w:ind w:firstLine="0"/>
        <w:rPr>
          <w:rFonts w:asciiTheme="minorHAnsi" w:hAnsiTheme="minorHAnsi" w:cstheme="minorHAnsi"/>
          <w:szCs w:val="24"/>
        </w:rPr>
      </w:pPr>
      <w:r w:rsidRPr="004F2C05">
        <w:rPr>
          <w:rFonts w:asciiTheme="minorHAnsi" w:hAnsiTheme="minorHAnsi" w:cstheme="minorHAns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68A95DEF" w14:textId="77777777" w:rsidR="00175433" w:rsidRPr="004F2C05" w:rsidRDefault="00175433" w:rsidP="00175433">
      <w:pPr>
        <w:rPr>
          <w:rFonts w:cstheme="minorHAnsi"/>
        </w:rPr>
      </w:pPr>
    </w:p>
    <w:p w14:paraId="44858067" w14:textId="77777777" w:rsidR="00175433" w:rsidRPr="00186AB2" w:rsidRDefault="00175433" w:rsidP="00175433">
      <w:pPr>
        <w:pStyle w:val="Tijeloteksta"/>
        <w:rPr>
          <w:rFonts w:asciiTheme="minorHAnsi" w:hAnsiTheme="minorHAnsi" w:cstheme="minorHAnsi"/>
          <w:sz w:val="22"/>
        </w:rPr>
      </w:pPr>
      <w:r w:rsidRPr="00186AB2">
        <w:rPr>
          <w:rFonts w:asciiTheme="minorHAnsi" w:hAnsiTheme="minorHAnsi" w:cstheme="minorHAnsi"/>
          <w:sz w:val="22"/>
        </w:rPr>
        <w:t xml:space="preserve">ISKAZ FINANCIJSKIH SREDSTAVA POTREBNIH ZA GRAĐENJE KOMUNALNE INFRASTRUKTURE: </w:t>
      </w:r>
    </w:p>
    <w:p w14:paraId="509BBC72" w14:textId="77777777" w:rsidR="00175433" w:rsidRPr="004F2C05" w:rsidRDefault="00175433" w:rsidP="00175433">
      <w:pPr>
        <w:rPr>
          <w:rFonts w:cstheme="minorHAnsi"/>
        </w:rPr>
      </w:pPr>
    </w:p>
    <w:tbl>
      <w:tblPr>
        <w:tblStyle w:val="Reetkatablice"/>
        <w:tblW w:w="0" w:type="auto"/>
        <w:tblLook w:val="04A0" w:firstRow="1" w:lastRow="0" w:firstColumn="1" w:lastColumn="0" w:noHBand="0" w:noVBand="1"/>
      </w:tblPr>
      <w:tblGrid>
        <w:gridCol w:w="846"/>
        <w:gridCol w:w="5528"/>
        <w:gridCol w:w="2688"/>
      </w:tblGrid>
      <w:tr w:rsidR="00175433" w:rsidRPr="004F2C05" w14:paraId="294D5B19" w14:textId="77777777" w:rsidTr="00175433">
        <w:tc>
          <w:tcPr>
            <w:tcW w:w="846" w:type="dxa"/>
            <w:vAlign w:val="center"/>
          </w:tcPr>
          <w:p w14:paraId="019930C4" w14:textId="77777777" w:rsidR="00175433" w:rsidRPr="004F2C05" w:rsidRDefault="00175433" w:rsidP="00175433">
            <w:pPr>
              <w:jc w:val="center"/>
              <w:rPr>
                <w:rFonts w:asciiTheme="minorHAnsi" w:hAnsiTheme="minorHAnsi" w:cstheme="minorHAnsi"/>
              </w:rPr>
            </w:pPr>
            <w:r w:rsidRPr="004F2C05">
              <w:rPr>
                <w:rFonts w:asciiTheme="minorHAnsi" w:hAnsiTheme="minorHAnsi" w:cstheme="minorHAnsi"/>
              </w:rPr>
              <w:t>1.</w:t>
            </w:r>
          </w:p>
        </w:tc>
        <w:tc>
          <w:tcPr>
            <w:tcW w:w="5528" w:type="dxa"/>
            <w:vAlign w:val="center"/>
          </w:tcPr>
          <w:p w14:paraId="6CF09063" w14:textId="77777777" w:rsidR="00175433" w:rsidRPr="004F2C05" w:rsidRDefault="00175433" w:rsidP="00175433">
            <w:pPr>
              <w:jc w:val="left"/>
              <w:rPr>
                <w:rFonts w:asciiTheme="minorHAnsi" w:hAnsiTheme="minorHAnsi" w:cstheme="minorHAnsi"/>
              </w:rPr>
            </w:pPr>
            <w:r w:rsidRPr="004F2C05">
              <w:rPr>
                <w:rFonts w:asciiTheme="minorHAnsi" w:hAnsiTheme="minorHAnsi" w:cstheme="minorHAnsi"/>
              </w:rPr>
              <w:t>Komunalni doprinos</w:t>
            </w:r>
          </w:p>
        </w:tc>
        <w:tc>
          <w:tcPr>
            <w:tcW w:w="2688" w:type="dxa"/>
            <w:vAlign w:val="center"/>
          </w:tcPr>
          <w:p w14:paraId="63E02737" w14:textId="77777777" w:rsidR="00175433" w:rsidRPr="004F2C05" w:rsidRDefault="00175433" w:rsidP="00175433">
            <w:pPr>
              <w:jc w:val="right"/>
              <w:rPr>
                <w:rFonts w:asciiTheme="minorHAnsi" w:hAnsiTheme="minorHAnsi" w:cstheme="minorHAnsi"/>
              </w:rPr>
            </w:pPr>
            <w:r>
              <w:rPr>
                <w:rFonts w:asciiTheme="minorHAnsi" w:hAnsiTheme="minorHAnsi" w:cstheme="minorHAnsi"/>
              </w:rPr>
              <w:t>7</w:t>
            </w:r>
            <w:r w:rsidRPr="004F2C05">
              <w:rPr>
                <w:rFonts w:asciiTheme="minorHAnsi" w:hAnsiTheme="minorHAnsi" w:cstheme="minorHAnsi"/>
              </w:rPr>
              <w:t>00.000,00</w:t>
            </w:r>
          </w:p>
        </w:tc>
      </w:tr>
      <w:tr w:rsidR="00175433" w:rsidRPr="004F2C05" w14:paraId="451AEDB3" w14:textId="77777777" w:rsidTr="00175433">
        <w:tc>
          <w:tcPr>
            <w:tcW w:w="846" w:type="dxa"/>
            <w:vAlign w:val="center"/>
          </w:tcPr>
          <w:p w14:paraId="17AC9A10" w14:textId="77777777" w:rsidR="00175433" w:rsidRPr="004F2C05" w:rsidRDefault="00175433" w:rsidP="00175433">
            <w:pPr>
              <w:jc w:val="center"/>
              <w:rPr>
                <w:rFonts w:asciiTheme="minorHAnsi" w:hAnsiTheme="minorHAnsi" w:cstheme="minorHAnsi"/>
              </w:rPr>
            </w:pPr>
            <w:r w:rsidRPr="004F2C05">
              <w:rPr>
                <w:rFonts w:asciiTheme="minorHAnsi" w:hAnsiTheme="minorHAnsi" w:cstheme="minorHAnsi"/>
              </w:rPr>
              <w:t>2.</w:t>
            </w:r>
          </w:p>
        </w:tc>
        <w:tc>
          <w:tcPr>
            <w:tcW w:w="5528" w:type="dxa"/>
            <w:vAlign w:val="center"/>
          </w:tcPr>
          <w:p w14:paraId="539F1255" w14:textId="77777777" w:rsidR="00175433" w:rsidRPr="004F2C05" w:rsidRDefault="00175433" w:rsidP="00175433">
            <w:pPr>
              <w:jc w:val="left"/>
              <w:rPr>
                <w:rFonts w:asciiTheme="minorHAnsi" w:hAnsiTheme="minorHAnsi" w:cstheme="minorHAnsi"/>
              </w:rPr>
            </w:pPr>
            <w:r w:rsidRPr="004F2C05">
              <w:rPr>
                <w:rFonts w:asciiTheme="minorHAnsi" w:hAnsiTheme="minorHAnsi" w:cstheme="minorHAnsi"/>
              </w:rPr>
              <w:t>Naknade od koncesija</w:t>
            </w:r>
          </w:p>
        </w:tc>
        <w:tc>
          <w:tcPr>
            <w:tcW w:w="2688" w:type="dxa"/>
            <w:vAlign w:val="center"/>
          </w:tcPr>
          <w:p w14:paraId="188F1B67" w14:textId="77777777" w:rsidR="00175433" w:rsidRPr="004F2C05" w:rsidRDefault="00175433" w:rsidP="00175433">
            <w:pPr>
              <w:jc w:val="right"/>
              <w:rPr>
                <w:rFonts w:asciiTheme="minorHAnsi" w:hAnsiTheme="minorHAnsi" w:cstheme="minorHAnsi"/>
              </w:rPr>
            </w:pPr>
            <w:r w:rsidRPr="004F2C05">
              <w:rPr>
                <w:rFonts w:asciiTheme="minorHAnsi" w:hAnsiTheme="minorHAnsi" w:cstheme="minorHAnsi"/>
              </w:rPr>
              <w:t>600.000,00</w:t>
            </w:r>
          </w:p>
        </w:tc>
      </w:tr>
      <w:tr w:rsidR="00175433" w:rsidRPr="004F2C05" w14:paraId="1697D0FE" w14:textId="77777777" w:rsidTr="00175433">
        <w:tc>
          <w:tcPr>
            <w:tcW w:w="846" w:type="dxa"/>
            <w:vAlign w:val="center"/>
          </w:tcPr>
          <w:p w14:paraId="351DB71B" w14:textId="77777777" w:rsidR="00175433" w:rsidRPr="004F2C05" w:rsidRDefault="00175433" w:rsidP="00175433">
            <w:pPr>
              <w:jc w:val="center"/>
              <w:rPr>
                <w:rFonts w:asciiTheme="minorHAnsi" w:hAnsiTheme="minorHAnsi" w:cstheme="minorHAnsi"/>
              </w:rPr>
            </w:pPr>
            <w:r w:rsidRPr="004F2C05">
              <w:rPr>
                <w:rFonts w:asciiTheme="minorHAnsi" w:hAnsiTheme="minorHAnsi" w:cstheme="minorHAnsi"/>
              </w:rPr>
              <w:t>3.</w:t>
            </w:r>
          </w:p>
        </w:tc>
        <w:tc>
          <w:tcPr>
            <w:tcW w:w="5528" w:type="dxa"/>
            <w:vAlign w:val="center"/>
          </w:tcPr>
          <w:p w14:paraId="500660CC" w14:textId="77777777" w:rsidR="00175433" w:rsidRPr="004F2C05" w:rsidRDefault="00175433" w:rsidP="00175433">
            <w:pPr>
              <w:jc w:val="left"/>
              <w:rPr>
                <w:rFonts w:asciiTheme="minorHAnsi" w:hAnsiTheme="minorHAnsi" w:cstheme="minorHAnsi"/>
              </w:rPr>
            </w:pPr>
            <w:r w:rsidRPr="004F2C05">
              <w:rPr>
                <w:rFonts w:asciiTheme="minorHAnsi" w:hAnsiTheme="minorHAnsi" w:cstheme="minorHAnsi"/>
              </w:rPr>
              <w:t>Pomoći</w:t>
            </w:r>
          </w:p>
        </w:tc>
        <w:tc>
          <w:tcPr>
            <w:tcW w:w="2688" w:type="dxa"/>
            <w:vAlign w:val="center"/>
          </w:tcPr>
          <w:p w14:paraId="1FBC51B8" w14:textId="77777777" w:rsidR="00175433" w:rsidRPr="004F2C05" w:rsidRDefault="00175433" w:rsidP="00175433">
            <w:pPr>
              <w:jc w:val="right"/>
              <w:rPr>
                <w:rFonts w:asciiTheme="minorHAnsi" w:hAnsiTheme="minorHAnsi" w:cstheme="minorHAnsi"/>
              </w:rPr>
            </w:pPr>
            <w:r>
              <w:rPr>
                <w:rFonts w:asciiTheme="minorHAnsi" w:hAnsiTheme="minorHAnsi" w:cstheme="minorHAnsi"/>
              </w:rPr>
              <w:t>3.2</w:t>
            </w:r>
            <w:r w:rsidRPr="004F2C05">
              <w:rPr>
                <w:rFonts w:asciiTheme="minorHAnsi" w:hAnsiTheme="minorHAnsi" w:cstheme="minorHAnsi"/>
              </w:rPr>
              <w:t>20.000,00</w:t>
            </w:r>
          </w:p>
        </w:tc>
      </w:tr>
      <w:tr w:rsidR="00175433" w:rsidRPr="004F2C05" w14:paraId="1F60D8C5" w14:textId="77777777" w:rsidTr="00175433">
        <w:tc>
          <w:tcPr>
            <w:tcW w:w="846" w:type="dxa"/>
            <w:vAlign w:val="center"/>
          </w:tcPr>
          <w:p w14:paraId="59396F3F" w14:textId="77777777" w:rsidR="00175433" w:rsidRPr="004F2C05" w:rsidRDefault="00175433" w:rsidP="00175433">
            <w:pPr>
              <w:jc w:val="center"/>
              <w:rPr>
                <w:rFonts w:asciiTheme="minorHAnsi" w:hAnsiTheme="minorHAnsi" w:cstheme="minorHAnsi"/>
              </w:rPr>
            </w:pPr>
            <w:r w:rsidRPr="004F2C05">
              <w:rPr>
                <w:rFonts w:asciiTheme="minorHAnsi" w:hAnsiTheme="minorHAnsi" w:cstheme="minorHAnsi"/>
              </w:rPr>
              <w:t>4.</w:t>
            </w:r>
          </w:p>
        </w:tc>
        <w:tc>
          <w:tcPr>
            <w:tcW w:w="5528" w:type="dxa"/>
            <w:vAlign w:val="center"/>
          </w:tcPr>
          <w:p w14:paraId="0B6DAEF6" w14:textId="77777777" w:rsidR="00175433" w:rsidRPr="004F2C05" w:rsidRDefault="00175433" w:rsidP="00175433">
            <w:pPr>
              <w:jc w:val="left"/>
              <w:rPr>
                <w:rFonts w:asciiTheme="minorHAnsi" w:hAnsiTheme="minorHAnsi" w:cstheme="minorHAnsi"/>
              </w:rPr>
            </w:pPr>
            <w:r w:rsidRPr="004F2C05">
              <w:rPr>
                <w:rFonts w:asciiTheme="minorHAnsi" w:hAnsiTheme="minorHAnsi" w:cstheme="minorHAnsi"/>
              </w:rPr>
              <w:t>Opći prihodi proračuna</w:t>
            </w:r>
          </w:p>
        </w:tc>
        <w:tc>
          <w:tcPr>
            <w:tcW w:w="2688" w:type="dxa"/>
            <w:vAlign w:val="center"/>
          </w:tcPr>
          <w:p w14:paraId="09DDDC80" w14:textId="77777777" w:rsidR="00175433" w:rsidRPr="004F2C05" w:rsidRDefault="00175433" w:rsidP="00175433">
            <w:pPr>
              <w:jc w:val="right"/>
              <w:rPr>
                <w:rFonts w:asciiTheme="minorHAnsi" w:hAnsiTheme="minorHAnsi" w:cstheme="minorHAnsi"/>
              </w:rPr>
            </w:pPr>
            <w:r w:rsidRPr="004F2C05">
              <w:rPr>
                <w:rFonts w:asciiTheme="minorHAnsi" w:hAnsiTheme="minorHAnsi" w:cstheme="minorHAnsi"/>
              </w:rPr>
              <w:t>300.000,00</w:t>
            </w:r>
          </w:p>
        </w:tc>
      </w:tr>
      <w:tr w:rsidR="00175433" w:rsidRPr="004F2C05" w14:paraId="17F532F0" w14:textId="77777777" w:rsidTr="00175433">
        <w:tc>
          <w:tcPr>
            <w:tcW w:w="846" w:type="dxa"/>
            <w:vAlign w:val="center"/>
          </w:tcPr>
          <w:p w14:paraId="6168AEDE" w14:textId="77777777" w:rsidR="00175433" w:rsidRPr="004F2C05" w:rsidRDefault="00175433" w:rsidP="00175433">
            <w:pPr>
              <w:jc w:val="center"/>
              <w:rPr>
                <w:rFonts w:asciiTheme="minorHAnsi" w:hAnsiTheme="minorHAnsi" w:cstheme="minorHAnsi"/>
              </w:rPr>
            </w:pPr>
          </w:p>
        </w:tc>
        <w:tc>
          <w:tcPr>
            <w:tcW w:w="5528" w:type="dxa"/>
            <w:vAlign w:val="center"/>
          </w:tcPr>
          <w:p w14:paraId="0809686C" w14:textId="77777777" w:rsidR="00175433" w:rsidRPr="004F2C05" w:rsidRDefault="00175433" w:rsidP="00175433">
            <w:pPr>
              <w:jc w:val="left"/>
              <w:rPr>
                <w:rFonts w:asciiTheme="minorHAnsi" w:hAnsiTheme="minorHAnsi" w:cstheme="minorHAnsi"/>
                <w:b/>
              </w:rPr>
            </w:pPr>
            <w:r w:rsidRPr="004F2C05">
              <w:rPr>
                <w:rFonts w:asciiTheme="minorHAnsi" w:hAnsiTheme="minorHAnsi" w:cstheme="minorHAnsi"/>
                <w:b/>
              </w:rPr>
              <w:t>Ukupno</w:t>
            </w:r>
          </w:p>
        </w:tc>
        <w:tc>
          <w:tcPr>
            <w:tcW w:w="2688" w:type="dxa"/>
            <w:vAlign w:val="center"/>
          </w:tcPr>
          <w:p w14:paraId="6BF7AEAE" w14:textId="77777777" w:rsidR="00175433" w:rsidRPr="004F2C05" w:rsidRDefault="00175433" w:rsidP="00175433">
            <w:pPr>
              <w:jc w:val="right"/>
              <w:rPr>
                <w:rFonts w:asciiTheme="minorHAnsi" w:hAnsiTheme="minorHAnsi" w:cstheme="minorHAnsi"/>
                <w:b/>
              </w:rPr>
            </w:pPr>
            <w:r>
              <w:rPr>
                <w:rFonts w:asciiTheme="minorHAnsi" w:hAnsiTheme="minorHAnsi" w:cstheme="minorHAnsi"/>
                <w:b/>
              </w:rPr>
              <w:t>4.8</w:t>
            </w:r>
            <w:r w:rsidRPr="004F2C05">
              <w:rPr>
                <w:rFonts w:asciiTheme="minorHAnsi" w:hAnsiTheme="minorHAnsi" w:cstheme="minorHAnsi"/>
                <w:b/>
              </w:rPr>
              <w:t>20.000,00</w:t>
            </w:r>
          </w:p>
        </w:tc>
      </w:tr>
    </w:tbl>
    <w:p w14:paraId="34AFE00E" w14:textId="77777777" w:rsidR="00175433" w:rsidRPr="004F2C05" w:rsidRDefault="00175433" w:rsidP="00175433">
      <w:pPr>
        <w:rPr>
          <w:rFonts w:cstheme="minorHAnsi"/>
        </w:rPr>
      </w:pPr>
    </w:p>
    <w:p w14:paraId="5A333BC5" w14:textId="77777777" w:rsidR="00175433" w:rsidRPr="004F2C05" w:rsidRDefault="00175433" w:rsidP="00175433">
      <w:pPr>
        <w:rPr>
          <w:rFonts w:cstheme="minorHAnsi"/>
        </w:rPr>
      </w:pPr>
      <w:r w:rsidRPr="004F2C05">
        <w:rPr>
          <w:rFonts w:cstheme="minorHAnsi"/>
        </w:rPr>
        <w:t>Ukoliko se ne ostvare predviđeni prihodi za posebne namjene i pomoći, troškovi će se pokriti iz općih prihoda proračuna Općine Sali.</w:t>
      </w:r>
    </w:p>
    <w:p w14:paraId="7A88E7BA" w14:textId="77777777" w:rsidR="00175433" w:rsidRPr="004F2C05" w:rsidRDefault="00175433" w:rsidP="00175433">
      <w:pPr>
        <w:rPr>
          <w:rFonts w:cstheme="minorHAnsi"/>
        </w:rPr>
      </w:pPr>
    </w:p>
    <w:p w14:paraId="712ED1BD" w14:textId="77777777" w:rsidR="00175433" w:rsidRPr="004F2C05" w:rsidRDefault="00175433" w:rsidP="00175433">
      <w:pPr>
        <w:contextualSpacing/>
        <w:jc w:val="center"/>
        <w:rPr>
          <w:rFonts w:cstheme="minorHAnsi"/>
        </w:rPr>
      </w:pPr>
      <w:r w:rsidRPr="004F2C05">
        <w:rPr>
          <w:rFonts w:cstheme="minorHAnsi"/>
        </w:rPr>
        <w:t>Članak 4.</w:t>
      </w:r>
    </w:p>
    <w:p w14:paraId="2C313393" w14:textId="77777777" w:rsidR="00175433" w:rsidRPr="004F2C05" w:rsidRDefault="00175433" w:rsidP="00175433">
      <w:pPr>
        <w:contextualSpacing/>
        <w:rPr>
          <w:rFonts w:cstheme="minorHAnsi"/>
        </w:rPr>
      </w:pPr>
    </w:p>
    <w:p w14:paraId="7694683D" w14:textId="77777777" w:rsidR="00175433" w:rsidRPr="004F2C05" w:rsidRDefault="00175433" w:rsidP="00175433">
      <w:pPr>
        <w:contextualSpacing/>
        <w:rPr>
          <w:rFonts w:cstheme="minorHAnsi"/>
        </w:rPr>
      </w:pPr>
      <w:r w:rsidRPr="004F2C05">
        <w:rPr>
          <w:rFonts w:cstheme="minorHAnsi"/>
        </w:rPr>
        <w:t>Ovaj Program objaviti će se u „Službenom glasniku Općine Sali“, a stupa na snagu 1. siječnja 2021. godine.</w:t>
      </w:r>
    </w:p>
    <w:p w14:paraId="366FE432" w14:textId="77777777" w:rsidR="00175433" w:rsidRPr="004F2C05" w:rsidRDefault="00175433" w:rsidP="00175433">
      <w:pPr>
        <w:contextualSpacing/>
        <w:rPr>
          <w:rFonts w:cstheme="minorHAnsi"/>
        </w:rPr>
      </w:pPr>
    </w:p>
    <w:p w14:paraId="7D922BB3" w14:textId="77777777" w:rsidR="00175433" w:rsidRPr="004F2C05" w:rsidRDefault="00175433" w:rsidP="00175433">
      <w:pPr>
        <w:contextualSpacing/>
        <w:rPr>
          <w:rFonts w:cstheme="minorHAnsi"/>
        </w:rPr>
      </w:pPr>
      <w:r w:rsidRPr="004F2C05">
        <w:rPr>
          <w:rFonts w:cstheme="minorHAnsi"/>
        </w:rPr>
        <w:t>KLASA:</w:t>
      </w:r>
      <w:r>
        <w:rPr>
          <w:rFonts w:cstheme="minorHAnsi"/>
        </w:rPr>
        <w:t xml:space="preserve"> 363-01/20-01/59</w:t>
      </w:r>
    </w:p>
    <w:p w14:paraId="6BA3748D" w14:textId="77777777" w:rsidR="00175433" w:rsidRPr="004F2C05" w:rsidRDefault="00175433" w:rsidP="00175433">
      <w:pPr>
        <w:contextualSpacing/>
        <w:rPr>
          <w:rFonts w:cstheme="minorHAnsi"/>
        </w:rPr>
      </w:pPr>
      <w:r w:rsidRPr="004F2C05">
        <w:rPr>
          <w:rFonts w:cstheme="minorHAnsi"/>
        </w:rPr>
        <w:t xml:space="preserve">URBROJ: </w:t>
      </w:r>
      <w:r>
        <w:rPr>
          <w:rFonts w:cstheme="minorHAnsi"/>
        </w:rPr>
        <w:t>2198/15-01-20-1</w:t>
      </w:r>
    </w:p>
    <w:p w14:paraId="78BB2F3E" w14:textId="77777777" w:rsidR="00175433" w:rsidRPr="004F2C05" w:rsidRDefault="00175433" w:rsidP="00175433">
      <w:pPr>
        <w:contextualSpacing/>
        <w:rPr>
          <w:rFonts w:cstheme="minorHAnsi"/>
        </w:rPr>
      </w:pPr>
      <w:r w:rsidRPr="004F2C05">
        <w:rPr>
          <w:rFonts w:cstheme="minorHAnsi"/>
        </w:rPr>
        <w:t xml:space="preserve">Sali, </w:t>
      </w:r>
      <w:r>
        <w:rPr>
          <w:rFonts w:cstheme="minorHAnsi"/>
        </w:rPr>
        <w:t>23. prosinca 2020.</w:t>
      </w:r>
    </w:p>
    <w:p w14:paraId="40105EA0" w14:textId="77777777" w:rsidR="00175433" w:rsidRPr="004F2C05" w:rsidRDefault="00175433" w:rsidP="00175433">
      <w:pPr>
        <w:contextualSpacing/>
        <w:jc w:val="center"/>
        <w:rPr>
          <w:rFonts w:cstheme="minorHAnsi"/>
        </w:rPr>
      </w:pPr>
      <w:r w:rsidRPr="004F2C05">
        <w:rPr>
          <w:rFonts w:cstheme="minorHAnsi"/>
        </w:rPr>
        <w:t>OPĆINSKO VIJEĆE OPĆINE SALI</w:t>
      </w:r>
    </w:p>
    <w:p w14:paraId="4F0AF8C4" w14:textId="77777777" w:rsidR="00175433" w:rsidRPr="004F2C05" w:rsidRDefault="00175433" w:rsidP="00175433">
      <w:pPr>
        <w:contextualSpacing/>
        <w:rPr>
          <w:rFonts w:cstheme="minorHAnsi"/>
        </w:rPr>
      </w:pPr>
    </w:p>
    <w:p w14:paraId="72F64C78" w14:textId="77777777" w:rsidR="00175433" w:rsidRPr="004F2C05" w:rsidRDefault="00175433" w:rsidP="00175433">
      <w:pPr>
        <w:contextualSpacing/>
        <w:jc w:val="center"/>
        <w:rPr>
          <w:rFonts w:cstheme="minorHAnsi"/>
        </w:rPr>
      </w:pPr>
      <w:r w:rsidRPr="004F2C05">
        <w:rPr>
          <w:rFonts w:cstheme="minorHAnsi"/>
        </w:rPr>
        <w:tab/>
      </w:r>
      <w:r w:rsidRPr="004F2C05">
        <w:rPr>
          <w:rFonts w:cstheme="minorHAnsi"/>
        </w:rPr>
        <w:tab/>
      </w:r>
      <w:r w:rsidRPr="004F2C05">
        <w:rPr>
          <w:rFonts w:cstheme="minorHAnsi"/>
        </w:rPr>
        <w:tab/>
      </w:r>
      <w:r w:rsidRPr="004F2C05">
        <w:rPr>
          <w:rFonts w:cstheme="minorHAnsi"/>
        </w:rPr>
        <w:tab/>
      </w:r>
      <w:r w:rsidRPr="004F2C05">
        <w:rPr>
          <w:rFonts w:cstheme="minorHAnsi"/>
        </w:rPr>
        <w:tab/>
      </w:r>
      <w:r w:rsidRPr="004F2C05">
        <w:rPr>
          <w:rFonts w:cstheme="minorHAnsi"/>
        </w:rPr>
        <w:tab/>
      </w:r>
      <w:r w:rsidRPr="004F2C05">
        <w:rPr>
          <w:rFonts w:cstheme="minorHAnsi"/>
        </w:rPr>
        <w:tab/>
        <w:t>Predsjednik</w:t>
      </w:r>
    </w:p>
    <w:p w14:paraId="6DE08C8E" w14:textId="77777777" w:rsidR="00175433" w:rsidRPr="004F2C05" w:rsidRDefault="00175433" w:rsidP="00175433">
      <w:pPr>
        <w:contextualSpacing/>
        <w:rPr>
          <w:rFonts w:cstheme="minorHAnsi"/>
        </w:rPr>
      </w:pPr>
      <w:r w:rsidRPr="004F2C05">
        <w:rPr>
          <w:rFonts w:cstheme="minorHAnsi"/>
        </w:rPr>
        <w:tab/>
      </w:r>
      <w:r w:rsidRPr="004F2C05">
        <w:rPr>
          <w:rFonts w:cstheme="minorHAnsi"/>
        </w:rPr>
        <w:tab/>
      </w:r>
      <w:r w:rsidRPr="004F2C05">
        <w:rPr>
          <w:rFonts w:cstheme="minorHAnsi"/>
        </w:rPr>
        <w:tab/>
        <w:t xml:space="preserve">         </w:t>
      </w:r>
      <w:r w:rsidRPr="004F2C05">
        <w:rPr>
          <w:rFonts w:cstheme="minorHAnsi"/>
        </w:rPr>
        <w:tab/>
      </w:r>
      <w:r w:rsidRPr="004F2C05">
        <w:rPr>
          <w:rFonts w:cstheme="minorHAnsi"/>
        </w:rPr>
        <w:tab/>
      </w:r>
      <w:r w:rsidRPr="004F2C05">
        <w:rPr>
          <w:rFonts w:cstheme="minorHAnsi"/>
        </w:rPr>
        <w:tab/>
      </w:r>
      <w:r w:rsidRPr="004F2C05">
        <w:rPr>
          <w:rFonts w:cstheme="minorHAnsi"/>
        </w:rPr>
        <w:tab/>
      </w:r>
      <w:r w:rsidRPr="004F2C05">
        <w:rPr>
          <w:rFonts w:cstheme="minorHAnsi"/>
        </w:rPr>
        <w:tab/>
        <w:t xml:space="preserve">   </w:t>
      </w:r>
      <w:r>
        <w:rPr>
          <w:rFonts w:cstheme="minorHAnsi"/>
        </w:rPr>
        <w:t xml:space="preserve">              </w:t>
      </w:r>
      <w:r w:rsidRPr="004F2C05">
        <w:rPr>
          <w:rFonts w:cstheme="minorHAnsi"/>
        </w:rPr>
        <w:t>Marijan Crvarić dipl.iur.</w:t>
      </w:r>
    </w:p>
    <w:p w14:paraId="5A7D1241" w14:textId="77777777" w:rsidR="00175433" w:rsidRPr="007B2C05" w:rsidRDefault="00175433" w:rsidP="00175433">
      <w:pPr>
        <w:rPr>
          <w:rFonts w:ascii="Arial" w:hAnsi="Arial" w:cs="Arial"/>
          <w:sz w:val="22"/>
          <w:szCs w:val="22"/>
        </w:rPr>
      </w:pPr>
    </w:p>
    <w:p w14:paraId="0B322C65" w14:textId="77777777" w:rsidR="00175433" w:rsidRPr="001A3DEC" w:rsidRDefault="00175433" w:rsidP="00175433">
      <w:pPr>
        <w:rPr>
          <w:rFonts w:cs="Calibri"/>
        </w:rPr>
      </w:pPr>
      <w:r w:rsidRPr="001A3DEC">
        <w:rPr>
          <w:rFonts w:cs="Calibri"/>
        </w:rPr>
        <w:lastRenderedPageBreak/>
        <w:t>Na temelju članka 67. Zakona o komunalnom gospodarstvu („Narodne novine“ broj 68/18, 110/18 i 32/20) i članka 30. Statuta Općine Sali („Službeni glasnik Općine Sali“ broj 2/16 – pročišćeni tekst), Općin</w:t>
      </w:r>
      <w:r>
        <w:rPr>
          <w:rFonts w:cs="Calibri"/>
        </w:rPr>
        <w:t>sko vijeće Općine Sali na 24.</w:t>
      </w:r>
      <w:r w:rsidRPr="001A3DEC">
        <w:rPr>
          <w:rFonts w:cs="Calibri"/>
        </w:rPr>
        <w:t xml:space="preserve"> sjednici održanoj dan</w:t>
      </w:r>
      <w:r>
        <w:rPr>
          <w:rFonts w:cs="Calibri"/>
        </w:rPr>
        <w:t>a 23. prosinca 2020.</w:t>
      </w:r>
      <w:r w:rsidRPr="001A3DEC">
        <w:rPr>
          <w:rFonts w:cs="Calibri"/>
        </w:rPr>
        <w:t xml:space="preserve"> godine, donosi</w:t>
      </w:r>
    </w:p>
    <w:p w14:paraId="1EDDDDEF" w14:textId="77777777" w:rsidR="00175433" w:rsidRPr="001A3DEC" w:rsidRDefault="00175433" w:rsidP="00175433">
      <w:pPr>
        <w:rPr>
          <w:rFonts w:cs="Calibri"/>
        </w:rPr>
      </w:pPr>
    </w:p>
    <w:p w14:paraId="4097D8FD" w14:textId="77777777" w:rsidR="00175433" w:rsidRPr="001A3DEC" w:rsidRDefault="00175433" w:rsidP="00175433">
      <w:pPr>
        <w:jc w:val="center"/>
        <w:rPr>
          <w:rFonts w:cs="Calibri"/>
          <w:b/>
        </w:rPr>
      </w:pPr>
      <w:r w:rsidRPr="001A3DEC">
        <w:rPr>
          <w:rFonts w:cs="Calibri"/>
          <w:b/>
        </w:rPr>
        <w:t>PROGRAM</w:t>
      </w:r>
    </w:p>
    <w:p w14:paraId="1C6C4079" w14:textId="77777777" w:rsidR="00175433" w:rsidRPr="001A3DEC" w:rsidRDefault="00175433" w:rsidP="00175433">
      <w:pPr>
        <w:jc w:val="center"/>
        <w:rPr>
          <w:rFonts w:cs="Calibri"/>
          <w:b/>
        </w:rPr>
      </w:pPr>
      <w:r>
        <w:rPr>
          <w:rFonts w:cs="Calibri"/>
          <w:b/>
        </w:rPr>
        <w:t>održavanja</w:t>
      </w:r>
      <w:r w:rsidRPr="001A3DEC">
        <w:rPr>
          <w:rFonts w:cs="Calibri"/>
          <w:b/>
        </w:rPr>
        <w:t xml:space="preserve"> komunalne infrastrukture</w:t>
      </w:r>
    </w:p>
    <w:p w14:paraId="7FF21E45" w14:textId="77777777" w:rsidR="00175433" w:rsidRPr="001A3DEC" w:rsidRDefault="00175433" w:rsidP="00175433">
      <w:pPr>
        <w:jc w:val="center"/>
        <w:rPr>
          <w:rFonts w:cs="Calibri"/>
          <w:b/>
        </w:rPr>
      </w:pPr>
      <w:r w:rsidRPr="001A3DEC">
        <w:rPr>
          <w:rFonts w:cs="Calibri"/>
          <w:b/>
        </w:rPr>
        <w:t>na području Općine Sali za 2021. godinu</w:t>
      </w:r>
    </w:p>
    <w:p w14:paraId="068045BD" w14:textId="77777777" w:rsidR="00175433" w:rsidRDefault="00175433" w:rsidP="00175433">
      <w:pPr>
        <w:rPr>
          <w:b/>
        </w:rPr>
      </w:pPr>
    </w:p>
    <w:p w14:paraId="02002321" w14:textId="77777777" w:rsidR="00175433" w:rsidRPr="006C7FCD" w:rsidRDefault="00175433" w:rsidP="00175433">
      <w:pPr>
        <w:jc w:val="center"/>
        <w:rPr>
          <w:rFonts w:cs="Calibri"/>
        </w:rPr>
      </w:pPr>
      <w:r w:rsidRPr="006C7FCD">
        <w:rPr>
          <w:rFonts w:cs="Calibri"/>
        </w:rPr>
        <w:t>Članak 1.</w:t>
      </w:r>
    </w:p>
    <w:p w14:paraId="5A5056B1" w14:textId="77777777" w:rsidR="00175433" w:rsidRPr="006C7FCD" w:rsidRDefault="00175433" w:rsidP="00175433">
      <w:pPr>
        <w:rPr>
          <w:rFonts w:cs="Calibri"/>
        </w:rPr>
      </w:pPr>
    </w:p>
    <w:p w14:paraId="571ABCDD" w14:textId="77777777" w:rsidR="00175433" w:rsidRPr="006C7FCD" w:rsidRDefault="00175433" w:rsidP="00175433">
      <w:pPr>
        <w:rPr>
          <w:rFonts w:cs="Calibri"/>
        </w:rPr>
      </w:pPr>
      <w:r w:rsidRPr="006C7FCD">
        <w:rPr>
          <w:rFonts w:cs="Calibri"/>
        </w:rPr>
        <w:t>Ovim Programom određuje se održavanje komunalne infrastrukture za 2021. godinu na području Općine Sali za sljedeće komunalne djelatnosti:</w:t>
      </w:r>
    </w:p>
    <w:p w14:paraId="37CC3EBB" w14:textId="77777777" w:rsidR="00175433" w:rsidRPr="006C7FCD" w:rsidRDefault="00175433" w:rsidP="00175433">
      <w:pPr>
        <w:pStyle w:val="Odlomakpopisa"/>
        <w:numPr>
          <w:ilvl w:val="0"/>
          <w:numId w:val="32"/>
        </w:numPr>
        <w:spacing w:line="259" w:lineRule="auto"/>
        <w:rPr>
          <w:rFonts w:cs="Calibri"/>
        </w:rPr>
      </w:pPr>
      <w:r w:rsidRPr="006C7FCD">
        <w:rPr>
          <w:rFonts w:cs="Calibri"/>
        </w:rPr>
        <w:t>Održavanje javne rasvjete</w:t>
      </w:r>
    </w:p>
    <w:p w14:paraId="318F5A9C" w14:textId="77777777" w:rsidR="00175433" w:rsidRPr="006C7FCD" w:rsidRDefault="00175433" w:rsidP="00175433">
      <w:pPr>
        <w:pStyle w:val="Odlomakpopisa"/>
        <w:numPr>
          <w:ilvl w:val="0"/>
          <w:numId w:val="32"/>
        </w:numPr>
        <w:spacing w:line="259" w:lineRule="auto"/>
        <w:rPr>
          <w:rFonts w:cs="Calibri"/>
        </w:rPr>
      </w:pPr>
      <w:r w:rsidRPr="006C7FCD">
        <w:rPr>
          <w:rFonts w:cs="Calibri"/>
        </w:rPr>
        <w:t>Održavanje nerazvrstanih cesta i putova</w:t>
      </w:r>
    </w:p>
    <w:p w14:paraId="6393E1DF" w14:textId="77777777" w:rsidR="00175433" w:rsidRPr="006C7FCD" w:rsidRDefault="00175433" w:rsidP="00175433">
      <w:pPr>
        <w:pStyle w:val="Odlomakpopisa"/>
        <w:numPr>
          <w:ilvl w:val="0"/>
          <w:numId w:val="32"/>
        </w:numPr>
        <w:spacing w:line="259" w:lineRule="auto"/>
        <w:rPr>
          <w:rFonts w:cs="Calibri"/>
        </w:rPr>
      </w:pPr>
      <w:r w:rsidRPr="006C7FCD">
        <w:rPr>
          <w:rFonts w:cs="Calibri"/>
        </w:rPr>
        <w:t xml:space="preserve">Održavanje javnih površina </w:t>
      </w:r>
    </w:p>
    <w:p w14:paraId="3B4D01A0" w14:textId="77777777" w:rsidR="00175433" w:rsidRPr="006C7FCD" w:rsidRDefault="00175433" w:rsidP="00175433">
      <w:pPr>
        <w:pStyle w:val="Odlomakpopisa"/>
        <w:numPr>
          <w:ilvl w:val="0"/>
          <w:numId w:val="32"/>
        </w:numPr>
        <w:spacing w:line="259" w:lineRule="auto"/>
        <w:rPr>
          <w:rFonts w:cs="Calibri"/>
        </w:rPr>
      </w:pPr>
      <w:r w:rsidRPr="006C7FCD">
        <w:rPr>
          <w:rFonts w:cs="Calibri"/>
        </w:rPr>
        <w:t>Održavanje dječjih igrališta</w:t>
      </w:r>
    </w:p>
    <w:p w14:paraId="14443A42" w14:textId="77777777" w:rsidR="00175433" w:rsidRPr="006C7FCD" w:rsidRDefault="00175433" w:rsidP="00175433">
      <w:pPr>
        <w:pStyle w:val="Odlomakpopisa"/>
        <w:numPr>
          <w:ilvl w:val="0"/>
          <w:numId w:val="32"/>
        </w:numPr>
        <w:spacing w:line="259" w:lineRule="auto"/>
        <w:rPr>
          <w:rFonts w:cs="Calibri"/>
        </w:rPr>
      </w:pPr>
      <w:r w:rsidRPr="006C7FCD">
        <w:rPr>
          <w:rFonts w:cs="Calibri"/>
        </w:rPr>
        <w:t>Održavanje groblja</w:t>
      </w:r>
    </w:p>
    <w:p w14:paraId="187BB55E" w14:textId="77777777" w:rsidR="00175433" w:rsidRPr="006C7FCD" w:rsidRDefault="00175433" w:rsidP="00175433">
      <w:pPr>
        <w:pStyle w:val="Odlomakpopisa"/>
        <w:numPr>
          <w:ilvl w:val="0"/>
          <w:numId w:val="32"/>
        </w:numPr>
        <w:spacing w:line="259" w:lineRule="auto"/>
        <w:rPr>
          <w:rFonts w:cs="Calibri"/>
        </w:rPr>
      </w:pPr>
      <w:r w:rsidRPr="006C7FCD">
        <w:rPr>
          <w:rFonts w:cs="Calibri"/>
        </w:rPr>
        <w:t>Gospodarenje otpadom</w:t>
      </w:r>
    </w:p>
    <w:p w14:paraId="5CE9A440" w14:textId="77777777" w:rsidR="00175433" w:rsidRPr="006C7FCD" w:rsidRDefault="00175433" w:rsidP="00175433">
      <w:pPr>
        <w:pStyle w:val="Odlomakpopisa"/>
        <w:numPr>
          <w:ilvl w:val="0"/>
          <w:numId w:val="32"/>
        </w:numPr>
        <w:spacing w:line="259" w:lineRule="auto"/>
        <w:rPr>
          <w:rFonts w:cs="Calibri"/>
        </w:rPr>
      </w:pPr>
      <w:r w:rsidRPr="006C7FCD">
        <w:rPr>
          <w:rFonts w:cs="Calibri"/>
        </w:rPr>
        <w:t>Održavanje luka, pristaništa i plaža</w:t>
      </w:r>
    </w:p>
    <w:p w14:paraId="0A4F0192" w14:textId="77777777" w:rsidR="00175433" w:rsidRPr="006C7FCD" w:rsidRDefault="00175433" w:rsidP="00175433">
      <w:pPr>
        <w:pStyle w:val="Odlomakpopisa"/>
        <w:ind w:left="0"/>
        <w:rPr>
          <w:rFonts w:cs="Calibri"/>
        </w:rPr>
      </w:pPr>
    </w:p>
    <w:p w14:paraId="13FBFB1C" w14:textId="77777777" w:rsidR="00175433" w:rsidRPr="006C7FCD" w:rsidRDefault="00175433" w:rsidP="00175433">
      <w:pPr>
        <w:rPr>
          <w:rFonts w:cs="Calibri"/>
        </w:rPr>
      </w:pPr>
    </w:p>
    <w:p w14:paraId="44DD1612" w14:textId="77777777" w:rsidR="00175433" w:rsidRPr="006C7FCD" w:rsidRDefault="00175433" w:rsidP="00175433">
      <w:pPr>
        <w:jc w:val="center"/>
        <w:rPr>
          <w:rFonts w:cs="Calibri"/>
        </w:rPr>
      </w:pPr>
      <w:r w:rsidRPr="006C7FCD">
        <w:rPr>
          <w:rFonts w:cs="Calibri"/>
        </w:rPr>
        <w:t>Članak 2.</w:t>
      </w:r>
    </w:p>
    <w:p w14:paraId="70A49384" w14:textId="77777777" w:rsidR="00175433" w:rsidRPr="006C7FCD" w:rsidRDefault="00175433" w:rsidP="00175433">
      <w:pPr>
        <w:jc w:val="center"/>
        <w:rPr>
          <w:rFonts w:cs="Calibri"/>
        </w:rPr>
      </w:pPr>
    </w:p>
    <w:p w14:paraId="74BC2D21" w14:textId="77777777" w:rsidR="00175433" w:rsidRPr="006C7FCD" w:rsidRDefault="00175433" w:rsidP="00175433">
      <w:pPr>
        <w:rPr>
          <w:rFonts w:cs="Calibri"/>
        </w:rPr>
      </w:pPr>
      <w:r w:rsidRPr="006C7FCD">
        <w:rPr>
          <w:rFonts w:cs="Calibri"/>
        </w:rPr>
        <w:t>Programom iz stavka 1. ovog članka utvrđuje se:</w:t>
      </w:r>
    </w:p>
    <w:p w14:paraId="721C46B1" w14:textId="77777777" w:rsidR="00175433" w:rsidRPr="006C7FCD" w:rsidRDefault="00175433" w:rsidP="00175433">
      <w:pPr>
        <w:pStyle w:val="Odlomakpopisa"/>
        <w:numPr>
          <w:ilvl w:val="0"/>
          <w:numId w:val="33"/>
        </w:numPr>
        <w:spacing w:line="259" w:lineRule="auto"/>
        <w:rPr>
          <w:rFonts w:cs="Calibri"/>
        </w:rPr>
      </w:pPr>
      <w:r w:rsidRPr="006C7FCD">
        <w:rPr>
          <w:rFonts w:cs="Calibri"/>
        </w:rPr>
        <w:t>Opis i opseg poslova održavanja sa procjenom troškova po djelatnostima</w:t>
      </w:r>
    </w:p>
    <w:p w14:paraId="41D0F04F" w14:textId="77777777" w:rsidR="00175433" w:rsidRPr="006C7FCD" w:rsidRDefault="00175433" w:rsidP="00175433">
      <w:pPr>
        <w:pStyle w:val="Odlomakpopisa"/>
        <w:numPr>
          <w:ilvl w:val="0"/>
          <w:numId w:val="33"/>
        </w:numPr>
        <w:spacing w:line="259" w:lineRule="auto"/>
        <w:rPr>
          <w:rFonts w:cs="Calibri"/>
        </w:rPr>
      </w:pPr>
      <w:r w:rsidRPr="006C7FCD">
        <w:rPr>
          <w:rFonts w:cs="Calibri"/>
        </w:rPr>
        <w:t>Iskaz financijskih sredstava potrebnih za ostvarenje programa sa naznakom izvora financiranja</w:t>
      </w:r>
    </w:p>
    <w:p w14:paraId="079FD1DB" w14:textId="77777777" w:rsidR="00175433" w:rsidRDefault="00175433" w:rsidP="00175433"/>
    <w:p w14:paraId="19427928" w14:textId="77777777" w:rsidR="00175433" w:rsidRDefault="00175433" w:rsidP="00175433"/>
    <w:p w14:paraId="262EA8A8" w14:textId="77777777" w:rsidR="00175433" w:rsidRDefault="00175433" w:rsidP="0017543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69"/>
        <w:gridCol w:w="2148"/>
        <w:gridCol w:w="1972"/>
        <w:gridCol w:w="2253"/>
      </w:tblGrid>
      <w:tr w:rsidR="00175433" w:rsidRPr="006C7FCD" w14:paraId="3757C9CC" w14:textId="77777777" w:rsidTr="00175433">
        <w:tc>
          <w:tcPr>
            <w:tcW w:w="420" w:type="dxa"/>
            <w:shd w:val="clear" w:color="auto" w:fill="auto"/>
          </w:tcPr>
          <w:p w14:paraId="6709068D" w14:textId="77777777" w:rsidR="00175433" w:rsidRPr="006C7FCD" w:rsidRDefault="00175433" w:rsidP="00175433">
            <w:pPr>
              <w:spacing w:line="240" w:lineRule="auto"/>
              <w:jc w:val="center"/>
            </w:pPr>
          </w:p>
        </w:tc>
        <w:tc>
          <w:tcPr>
            <w:tcW w:w="4417" w:type="dxa"/>
            <w:gridSpan w:val="2"/>
            <w:shd w:val="clear" w:color="auto" w:fill="auto"/>
          </w:tcPr>
          <w:p w14:paraId="604D4109" w14:textId="77777777" w:rsidR="00175433" w:rsidRPr="006C7FCD" w:rsidRDefault="00175433" w:rsidP="00175433">
            <w:pPr>
              <w:spacing w:line="240" w:lineRule="auto"/>
              <w:jc w:val="center"/>
              <w:rPr>
                <w:rFonts w:cs="Calibri"/>
              </w:rPr>
            </w:pPr>
            <w:r w:rsidRPr="006C7FCD">
              <w:rPr>
                <w:rFonts w:cs="Calibri"/>
              </w:rPr>
              <w:t>OPIS</w:t>
            </w:r>
          </w:p>
        </w:tc>
        <w:tc>
          <w:tcPr>
            <w:tcW w:w="1972" w:type="dxa"/>
            <w:shd w:val="clear" w:color="auto" w:fill="auto"/>
          </w:tcPr>
          <w:p w14:paraId="0EC4F31A" w14:textId="77777777" w:rsidR="00175433" w:rsidRPr="006C7FCD" w:rsidRDefault="00175433" w:rsidP="00175433">
            <w:pPr>
              <w:spacing w:line="240" w:lineRule="auto"/>
              <w:jc w:val="center"/>
              <w:rPr>
                <w:rFonts w:cs="Calibri"/>
              </w:rPr>
            </w:pPr>
            <w:r w:rsidRPr="006C7FCD">
              <w:rPr>
                <w:rFonts w:cs="Calibri"/>
              </w:rPr>
              <w:t>PLANIRANA SREDSTVA</w:t>
            </w:r>
          </w:p>
        </w:tc>
        <w:tc>
          <w:tcPr>
            <w:tcW w:w="2253" w:type="dxa"/>
            <w:shd w:val="clear" w:color="auto" w:fill="auto"/>
          </w:tcPr>
          <w:p w14:paraId="34AEF773" w14:textId="77777777" w:rsidR="00175433" w:rsidRPr="006C7FCD" w:rsidRDefault="00175433" w:rsidP="00175433">
            <w:pPr>
              <w:spacing w:line="240" w:lineRule="auto"/>
              <w:jc w:val="center"/>
              <w:rPr>
                <w:rFonts w:cs="Calibri"/>
              </w:rPr>
            </w:pPr>
            <w:r w:rsidRPr="006C7FCD">
              <w:rPr>
                <w:rFonts w:cs="Calibri"/>
              </w:rPr>
              <w:t>IZVORI FINANCIRANJA</w:t>
            </w:r>
          </w:p>
        </w:tc>
      </w:tr>
      <w:tr w:rsidR="00175433" w:rsidRPr="006C7FCD" w14:paraId="6BF5743C" w14:textId="77777777" w:rsidTr="00175433">
        <w:trPr>
          <w:trHeight w:val="630"/>
        </w:trPr>
        <w:tc>
          <w:tcPr>
            <w:tcW w:w="420" w:type="dxa"/>
            <w:vMerge w:val="restart"/>
            <w:shd w:val="clear" w:color="auto" w:fill="auto"/>
          </w:tcPr>
          <w:p w14:paraId="3DE57AD7" w14:textId="77777777" w:rsidR="00175433" w:rsidRPr="006C7FCD" w:rsidRDefault="00175433" w:rsidP="00175433">
            <w:pPr>
              <w:spacing w:line="240" w:lineRule="auto"/>
              <w:jc w:val="center"/>
            </w:pPr>
            <w:r w:rsidRPr="006C7FCD">
              <w:t>1.</w:t>
            </w:r>
          </w:p>
        </w:tc>
        <w:tc>
          <w:tcPr>
            <w:tcW w:w="2269" w:type="dxa"/>
            <w:vMerge w:val="restart"/>
            <w:shd w:val="clear" w:color="auto" w:fill="auto"/>
          </w:tcPr>
          <w:p w14:paraId="27A65AE1" w14:textId="77777777" w:rsidR="00175433" w:rsidRPr="006C7FCD" w:rsidRDefault="00175433" w:rsidP="00175433">
            <w:pPr>
              <w:spacing w:line="240" w:lineRule="auto"/>
              <w:rPr>
                <w:rFonts w:cs="Calibri"/>
              </w:rPr>
            </w:pPr>
            <w:r w:rsidRPr="006C7FCD">
              <w:rPr>
                <w:rFonts w:cs="Calibri"/>
              </w:rPr>
              <w:t>ODRŽAVANJE JAVNE RASVJETE</w:t>
            </w:r>
          </w:p>
        </w:tc>
        <w:tc>
          <w:tcPr>
            <w:tcW w:w="2148" w:type="dxa"/>
            <w:shd w:val="clear" w:color="auto" w:fill="auto"/>
          </w:tcPr>
          <w:p w14:paraId="33F93C3C" w14:textId="77777777" w:rsidR="00175433" w:rsidRPr="006C7FCD" w:rsidRDefault="00175433" w:rsidP="00175433">
            <w:pPr>
              <w:spacing w:line="240" w:lineRule="auto"/>
              <w:rPr>
                <w:rFonts w:cs="Calibri"/>
              </w:rPr>
            </w:pPr>
            <w:r w:rsidRPr="006C7FCD">
              <w:rPr>
                <w:rFonts w:cs="Calibri"/>
              </w:rPr>
              <w:t>Utrošak električne energije</w:t>
            </w:r>
          </w:p>
        </w:tc>
        <w:tc>
          <w:tcPr>
            <w:tcW w:w="1972" w:type="dxa"/>
            <w:shd w:val="clear" w:color="auto" w:fill="auto"/>
          </w:tcPr>
          <w:p w14:paraId="7B88A31C" w14:textId="77777777" w:rsidR="00175433" w:rsidRPr="006C7FCD" w:rsidRDefault="00175433" w:rsidP="00175433">
            <w:pPr>
              <w:spacing w:line="240" w:lineRule="auto"/>
              <w:jc w:val="right"/>
              <w:rPr>
                <w:rFonts w:cs="Calibri"/>
              </w:rPr>
            </w:pPr>
          </w:p>
          <w:p w14:paraId="43E656CB" w14:textId="77777777" w:rsidR="00175433" w:rsidRPr="006C7FCD" w:rsidRDefault="00175433" w:rsidP="00175433">
            <w:pPr>
              <w:spacing w:line="240" w:lineRule="auto"/>
              <w:jc w:val="right"/>
              <w:rPr>
                <w:rFonts w:cs="Calibri"/>
              </w:rPr>
            </w:pPr>
            <w:r w:rsidRPr="006C7FCD">
              <w:rPr>
                <w:rFonts w:cs="Calibri"/>
              </w:rPr>
              <w:t>400.000,00</w:t>
            </w:r>
          </w:p>
        </w:tc>
        <w:tc>
          <w:tcPr>
            <w:tcW w:w="2253" w:type="dxa"/>
            <w:shd w:val="clear" w:color="auto" w:fill="auto"/>
          </w:tcPr>
          <w:p w14:paraId="769C79B1" w14:textId="77777777" w:rsidR="00175433" w:rsidRPr="006C7FCD" w:rsidRDefault="00175433" w:rsidP="00175433">
            <w:pPr>
              <w:spacing w:line="240" w:lineRule="auto"/>
              <w:rPr>
                <w:rFonts w:cs="Calibri"/>
              </w:rPr>
            </w:pPr>
            <w:r w:rsidRPr="006C7FCD">
              <w:rPr>
                <w:rFonts w:cs="Calibri"/>
              </w:rPr>
              <w:t>Prihodi za posebne namjene</w:t>
            </w:r>
          </w:p>
        </w:tc>
      </w:tr>
      <w:tr w:rsidR="00175433" w:rsidRPr="006C7FCD" w14:paraId="2D4F5BBD" w14:textId="77777777" w:rsidTr="00175433">
        <w:trPr>
          <w:trHeight w:val="465"/>
        </w:trPr>
        <w:tc>
          <w:tcPr>
            <w:tcW w:w="420" w:type="dxa"/>
            <w:vMerge/>
            <w:shd w:val="clear" w:color="auto" w:fill="auto"/>
          </w:tcPr>
          <w:p w14:paraId="4279023B" w14:textId="77777777" w:rsidR="00175433" w:rsidRPr="006C7FCD" w:rsidRDefault="00175433" w:rsidP="00175433">
            <w:pPr>
              <w:spacing w:line="240" w:lineRule="auto"/>
              <w:jc w:val="center"/>
            </w:pPr>
          </w:p>
        </w:tc>
        <w:tc>
          <w:tcPr>
            <w:tcW w:w="2269" w:type="dxa"/>
            <w:vMerge/>
            <w:shd w:val="clear" w:color="auto" w:fill="auto"/>
          </w:tcPr>
          <w:p w14:paraId="37576295" w14:textId="77777777" w:rsidR="00175433" w:rsidRPr="006C7FCD" w:rsidRDefault="00175433" w:rsidP="00175433">
            <w:pPr>
              <w:spacing w:line="240" w:lineRule="auto"/>
              <w:rPr>
                <w:rFonts w:cs="Calibri"/>
              </w:rPr>
            </w:pPr>
          </w:p>
        </w:tc>
        <w:tc>
          <w:tcPr>
            <w:tcW w:w="2148" w:type="dxa"/>
            <w:shd w:val="clear" w:color="auto" w:fill="auto"/>
          </w:tcPr>
          <w:p w14:paraId="2E6DBD1B" w14:textId="77777777" w:rsidR="00175433" w:rsidRPr="006C7FCD" w:rsidRDefault="00175433" w:rsidP="00175433">
            <w:pPr>
              <w:spacing w:line="240" w:lineRule="auto"/>
              <w:rPr>
                <w:rFonts w:cs="Calibri"/>
              </w:rPr>
            </w:pPr>
            <w:r w:rsidRPr="006C7FCD">
              <w:rPr>
                <w:rFonts w:cs="Calibri"/>
              </w:rPr>
              <w:t>Materijal za održavanje javne rasvjete</w:t>
            </w:r>
          </w:p>
        </w:tc>
        <w:tc>
          <w:tcPr>
            <w:tcW w:w="1972" w:type="dxa"/>
            <w:shd w:val="clear" w:color="auto" w:fill="auto"/>
          </w:tcPr>
          <w:p w14:paraId="42FC7985" w14:textId="77777777" w:rsidR="00175433" w:rsidRPr="006C7FCD" w:rsidRDefault="00175433" w:rsidP="00175433">
            <w:pPr>
              <w:spacing w:line="240" w:lineRule="auto"/>
              <w:jc w:val="right"/>
              <w:rPr>
                <w:rFonts w:cs="Calibri"/>
              </w:rPr>
            </w:pPr>
          </w:p>
          <w:p w14:paraId="6ACEAC72" w14:textId="77777777" w:rsidR="00175433" w:rsidRPr="006C7FCD" w:rsidRDefault="00175433" w:rsidP="00175433">
            <w:pPr>
              <w:spacing w:line="240" w:lineRule="auto"/>
              <w:jc w:val="right"/>
              <w:rPr>
                <w:rFonts w:cs="Calibri"/>
              </w:rPr>
            </w:pPr>
            <w:r w:rsidRPr="006C7FCD">
              <w:rPr>
                <w:rFonts w:cs="Calibri"/>
              </w:rPr>
              <w:t>200.000,00</w:t>
            </w:r>
          </w:p>
        </w:tc>
        <w:tc>
          <w:tcPr>
            <w:tcW w:w="2253" w:type="dxa"/>
            <w:shd w:val="clear" w:color="auto" w:fill="auto"/>
          </w:tcPr>
          <w:p w14:paraId="15BA760C" w14:textId="77777777" w:rsidR="00175433" w:rsidRPr="006C7FCD" w:rsidRDefault="00175433" w:rsidP="00175433">
            <w:pPr>
              <w:spacing w:line="240" w:lineRule="auto"/>
              <w:rPr>
                <w:rFonts w:cs="Calibri"/>
              </w:rPr>
            </w:pPr>
            <w:r w:rsidRPr="006C7FCD">
              <w:rPr>
                <w:rFonts w:cs="Calibri"/>
              </w:rPr>
              <w:t>Prihodi za posebne namjene</w:t>
            </w:r>
          </w:p>
        </w:tc>
      </w:tr>
      <w:tr w:rsidR="00175433" w:rsidRPr="006C7FCD" w14:paraId="0AB1001E" w14:textId="77777777" w:rsidTr="00175433">
        <w:tc>
          <w:tcPr>
            <w:tcW w:w="420" w:type="dxa"/>
            <w:vMerge/>
            <w:shd w:val="clear" w:color="auto" w:fill="auto"/>
          </w:tcPr>
          <w:p w14:paraId="587F3009" w14:textId="77777777" w:rsidR="00175433" w:rsidRPr="006C7FCD" w:rsidRDefault="00175433" w:rsidP="00175433">
            <w:pPr>
              <w:spacing w:line="240" w:lineRule="auto"/>
              <w:jc w:val="center"/>
            </w:pPr>
          </w:p>
        </w:tc>
        <w:tc>
          <w:tcPr>
            <w:tcW w:w="2269" w:type="dxa"/>
            <w:vMerge/>
            <w:shd w:val="clear" w:color="auto" w:fill="auto"/>
          </w:tcPr>
          <w:p w14:paraId="2262A2F6" w14:textId="77777777" w:rsidR="00175433" w:rsidRPr="006C7FCD" w:rsidRDefault="00175433" w:rsidP="00175433">
            <w:pPr>
              <w:spacing w:line="240" w:lineRule="auto"/>
              <w:rPr>
                <w:rFonts w:cs="Calibri"/>
              </w:rPr>
            </w:pPr>
          </w:p>
        </w:tc>
        <w:tc>
          <w:tcPr>
            <w:tcW w:w="2148" w:type="dxa"/>
            <w:shd w:val="clear" w:color="auto" w:fill="auto"/>
          </w:tcPr>
          <w:p w14:paraId="3D127B1A" w14:textId="77777777" w:rsidR="00175433" w:rsidRPr="006C7FCD" w:rsidRDefault="00175433" w:rsidP="00175433">
            <w:pPr>
              <w:spacing w:line="240" w:lineRule="auto"/>
              <w:rPr>
                <w:rFonts w:cs="Calibri"/>
              </w:rPr>
            </w:pPr>
            <w:r w:rsidRPr="006C7FCD">
              <w:rPr>
                <w:rFonts w:cs="Calibri"/>
              </w:rPr>
              <w:t>Usluga održavanja javne rasvjete</w:t>
            </w:r>
          </w:p>
        </w:tc>
        <w:tc>
          <w:tcPr>
            <w:tcW w:w="1972" w:type="dxa"/>
            <w:shd w:val="clear" w:color="auto" w:fill="auto"/>
          </w:tcPr>
          <w:p w14:paraId="09097615" w14:textId="77777777" w:rsidR="00175433" w:rsidRPr="006C7FCD" w:rsidRDefault="00175433" w:rsidP="00175433">
            <w:pPr>
              <w:spacing w:line="240" w:lineRule="auto"/>
              <w:jc w:val="right"/>
              <w:rPr>
                <w:rFonts w:cs="Calibri"/>
              </w:rPr>
            </w:pPr>
          </w:p>
          <w:p w14:paraId="4B03AABE" w14:textId="77777777" w:rsidR="00175433" w:rsidRPr="006C7FCD" w:rsidRDefault="00175433" w:rsidP="00175433">
            <w:pPr>
              <w:spacing w:line="240" w:lineRule="auto"/>
              <w:jc w:val="right"/>
              <w:rPr>
                <w:rFonts w:cs="Calibri"/>
              </w:rPr>
            </w:pPr>
            <w:r w:rsidRPr="006C7FCD">
              <w:rPr>
                <w:rFonts w:cs="Calibri"/>
              </w:rPr>
              <w:t>50.000,00</w:t>
            </w:r>
          </w:p>
        </w:tc>
        <w:tc>
          <w:tcPr>
            <w:tcW w:w="2253" w:type="dxa"/>
            <w:shd w:val="clear" w:color="auto" w:fill="auto"/>
          </w:tcPr>
          <w:p w14:paraId="66BA0DD1" w14:textId="77777777" w:rsidR="00175433" w:rsidRPr="006C7FCD" w:rsidRDefault="00175433" w:rsidP="00175433">
            <w:pPr>
              <w:spacing w:line="240" w:lineRule="auto"/>
              <w:rPr>
                <w:rFonts w:cs="Calibri"/>
              </w:rPr>
            </w:pPr>
            <w:r w:rsidRPr="006C7FCD">
              <w:rPr>
                <w:rFonts w:cs="Calibri"/>
              </w:rPr>
              <w:t>Prihodi za posebne namjene</w:t>
            </w:r>
          </w:p>
        </w:tc>
      </w:tr>
      <w:tr w:rsidR="00175433" w:rsidRPr="006C7FCD" w14:paraId="68E7A7F8" w14:textId="77777777" w:rsidTr="00175433">
        <w:trPr>
          <w:trHeight w:val="780"/>
        </w:trPr>
        <w:tc>
          <w:tcPr>
            <w:tcW w:w="420" w:type="dxa"/>
            <w:vMerge w:val="restart"/>
            <w:shd w:val="clear" w:color="auto" w:fill="auto"/>
          </w:tcPr>
          <w:p w14:paraId="435E35AC" w14:textId="77777777" w:rsidR="00175433" w:rsidRPr="006C7FCD" w:rsidRDefault="00175433" w:rsidP="00175433">
            <w:pPr>
              <w:spacing w:line="240" w:lineRule="auto"/>
              <w:jc w:val="center"/>
            </w:pPr>
            <w:r w:rsidRPr="006C7FCD">
              <w:t>2.</w:t>
            </w:r>
          </w:p>
        </w:tc>
        <w:tc>
          <w:tcPr>
            <w:tcW w:w="2269" w:type="dxa"/>
            <w:vMerge w:val="restart"/>
            <w:shd w:val="clear" w:color="auto" w:fill="auto"/>
          </w:tcPr>
          <w:p w14:paraId="103DD8DC" w14:textId="77777777" w:rsidR="00175433" w:rsidRPr="006C7FCD" w:rsidRDefault="00175433" w:rsidP="00175433">
            <w:pPr>
              <w:spacing w:line="240" w:lineRule="auto"/>
              <w:rPr>
                <w:rFonts w:cs="Calibri"/>
              </w:rPr>
            </w:pPr>
            <w:r w:rsidRPr="006C7FCD">
              <w:rPr>
                <w:rFonts w:cs="Calibri"/>
              </w:rPr>
              <w:t>ODRŽAVANJE NERAZVRSTANIH CESTA I PUTOVA</w:t>
            </w:r>
          </w:p>
        </w:tc>
        <w:tc>
          <w:tcPr>
            <w:tcW w:w="2148" w:type="dxa"/>
            <w:shd w:val="clear" w:color="auto" w:fill="auto"/>
          </w:tcPr>
          <w:p w14:paraId="2FB52D70" w14:textId="77777777" w:rsidR="00175433" w:rsidRPr="006C7FCD" w:rsidRDefault="00175433" w:rsidP="00175433">
            <w:pPr>
              <w:spacing w:line="240" w:lineRule="auto"/>
              <w:rPr>
                <w:rFonts w:cs="Calibri"/>
              </w:rPr>
            </w:pPr>
            <w:r w:rsidRPr="006C7FCD">
              <w:rPr>
                <w:rFonts w:cs="Calibri"/>
              </w:rPr>
              <w:t>Nabava materijala za održavanje cesta i putova</w:t>
            </w:r>
          </w:p>
        </w:tc>
        <w:tc>
          <w:tcPr>
            <w:tcW w:w="1972" w:type="dxa"/>
            <w:shd w:val="clear" w:color="auto" w:fill="auto"/>
          </w:tcPr>
          <w:p w14:paraId="549D0065" w14:textId="77777777" w:rsidR="00175433" w:rsidRPr="006C7FCD" w:rsidRDefault="00175433" w:rsidP="00175433">
            <w:pPr>
              <w:spacing w:line="240" w:lineRule="auto"/>
              <w:jc w:val="right"/>
              <w:rPr>
                <w:rFonts w:cs="Calibri"/>
              </w:rPr>
            </w:pPr>
          </w:p>
          <w:p w14:paraId="2625134F" w14:textId="77777777" w:rsidR="00175433" w:rsidRPr="006C7FCD" w:rsidRDefault="00175433" w:rsidP="00175433">
            <w:pPr>
              <w:spacing w:line="240" w:lineRule="auto"/>
              <w:jc w:val="right"/>
              <w:rPr>
                <w:rFonts w:cs="Calibri"/>
              </w:rPr>
            </w:pPr>
            <w:r w:rsidRPr="006C7FCD">
              <w:rPr>
                <w:rFonts w:cs="Calibri"/>
              </w:rPr>
              <w:t>300.000,00</w:t>
            </w:r>
          </w:p>
          <w:p w14:paraId="776297C3" w14:textId="77777777" w:rsidR="00175433" w:rsidRPr="006C7FCD" w:rsidRDefault="00175433" w:rsidP="00175433">
            <w:pPr>
              <w:spacing w:line="240" w:lineRule="auto"/>
              <w:jc w:val="right"/>
              <w:rPr>
                <w:rFonts w:cs="Calibri"/>
              </w:rPr>
            </w:pPr>
          </w:p>
        </w:tc>
        <w:tc>
          <w:tcPr>
            <w:tcW w:w="2253" w:type="dxa"/>
            <w:shd w:val="clear" w:color="auto" w:fill="auto"/>
          </w:tcPr>
          <w:p w14:paraId="1C64FA6B" w14:textId="77777777" w:rsidR="00175433" w:rsidRPr="006C7FCD" w:rsidRDefault="00175433" w:rsidP="00175433">
            <w:pPr>
              <w:spacing w:line="240" w:lineRule="auto"/>
              <w:rPr>
                <w:rFonts w:cs="Calibri"/>
              </w:rPr>
            </w:pPr>
            <w:r w:rsidRPr="006C7FCD">
              <w:rPr>
                <w:rFonts w:cs="Calibri"/>
              </w:rPr>
              <w:t>Opći prihodi</w:t>
            </w:r>
          </w:p>
        </w:tc>
      </w:tr>
      <w:tr w:rsidR="00175433" w:rsidRPr="006C7FCD" w14:paraId="0DB65E8A" w14:textId="77777777" w:rsidTr="00175433">
        <w:trPr>
          <w:trHeight w:val="1155"/>
        </w:trPr>
        <w:tc>
          <w:tcPr>
            <w:tcW w:w="420" w:type="dxa"/>
            <w:vMerge/>
            <w:shd w:val="clear" w:color="auto" w:fill="auto"/>
          </w:tcPr>
          <w:p w14:paraId="1A23D1C7" w14:textId="77777777" w:rsidR="00175433" w:rsidRPr="006C7FCD" w:rsidRDefault="00175433" w:rsidP="00175433">
            <w:pPr>
              <w:spacing w:line="240" w:lineRule="auto"/>
              <w:jc w:val="center"/>
            </w:pPr>
          </w:p>
        </w:tc>
        <w:tc>
          <w:tcPr>
            <w:tcW w:w="2269" w:type="dxa"/>
            <w:vMerge/>
            <w:shd w:val="clear" w:color="auto" w:fill="auto"/>
          </w:tcPr>
          <w:p w14:paraId="6B337C5B" w14:textId="77777777" w:rsidR="00175433" w:rsidRPr="006C7FCD" w:rsidRDefault="00175433" w:rsidP="00175433">
            <w:pPr>
              <w:spacing w:line="240" w:lineRule="auto"/>
              <w:rPr>
                <w:rFonts w:cs="Calibri"/>
              </w:rPr>
            </w:pPr>
          </w:p>
        </w:tc>
        <w:tc>
          <w:tcPr>
            <w:tcW w:w="2148" w:type="dxa"/>
            <w:shd w:val="clear" w:color="auto" w:fill="auto"/>
          </w:tcPr>
          <w:p w14:paraId="3136B0B0" w14:textId="77777777" w:rsidR="00175433" w:rsidRPr="006C7FCD" w:rsidRDefault="00175433" w:rsidP="00175433">
            <w:pPr>
              <w:spacing w:line="240" w:lineRule="auto"/>
              <w:rPr>
                <w:rFonts w:cs="Calibri"/>
              </w:rPr>
            </w:pPr>
            <w:r w:rsidRPr="006C7FCD">
              <w:rPr>
                <w:rFonts w:cs="Calibri"/>
              </w:rPr>
              <w:t xml:space="preserve">Sanacija i održavanje nerazvrstanih cesta i putova </w:t>
            </w:r>
          </w:p>
        </w:tc>
        <w:tc>
          <w:tcPr>
            <w:tcW w:w="1972" w:type="dxa"/>
            <w:shd w:val="clear" w:color="auto" w:fill="auto"/>
          </w:tcPr>
          <w:p w14:paraId="1A250CB5" w14:textId="77777777" w:rsidR="00175433" w:rsidRPr="006C7FCD" w:rsidRDefault="00175433" w:rsidP="00175433">
            <w:pPr>
              <w:spacing w:line="240" w:lineRule="auto"/>
              <w:jc w:val="right"/>
              <w:rPr>
                <w:rFonts w:cs="Calibri"/>
              </w:rPr>
            </w:pPr>
          </w:p>
          <w:p w14:paraId="1A653B25" w14:textId="77777777" w:rsidR="00175433" w:rsidRPr="006C7FCD" w:rsidRDefault="00175433" w:rsidP="00175433">
            <w:pPr>
              <w:spacing w:line="240" w:lineRule="auto"/>
              <w:jc w:val="right"/>
              <w:rPr>
                <w:rFonts w:cs="Calibri"/>
              </w:rPr>
            </w:pPr>
          </w:p>
          <w:p w14:paraId="389AC78B" w14:textId="77777777" w:rsidR="00175433" w:rsidRPr="006C7FCD" w:rsidRDefault="00175433" w:rsidP="00175433">
            <w:pPr>
              <w:spacing w:line="240" w:lineRule="auto"/>
              <w:jc w:val="right"/>
              <w:rPr>
                <w:rFonts w:cs="Calibri"/>
              </w:rPr>
            </w:pPr>
            <w:r w:rsidRPr="006C7FCD">
              <w:rPr>
                <w:rFonts w:cs="Calibri"/>
              </w:rPr>
              <w:t>1.500.000,00</w:t>
            </w:r>
          </w:p>
        </w:tc>
        <w:tc>
          <w:tcPr>
            <w:tcW w:w="2253" w:type="dxa"/>
            <w:shd w:val="clear" w:color="auto" w:fill="auto"/>
          </w:tcPr>
          <w:p w14:paraId="24E5F5D1" w14:textId="77777777" w:rsidR="00175433" w:rsidRPr="006C7FCD" w:rsidRDefault="00175433" w:rsidP="00175433">
            <w:pPr>
              <w:spacing w:line="240" w:lineRule="auto"/>
              <w:rPr>
                <w:rFonts w:cs="Calibri"/>
              </w:rPr>
            </w:pPr>
            <w:r w:rsidRPr="006C7FCD">
              <w:rPr>
                <w:rFonts w:cs="Calibri"/>
              </w:rPr>
              <w:t xml:space="preserve">Prihodi za posebne namjene </w:t>
            </w:r>
          </w:p>
          <w:p w14:paraId="25140FFF" w14:textId="77777777" w:rsidR="00175433" w:rsidRPr="006C7FCD" w:rsidRDefault="00175433" w:rsidP="00175433">
            <w:pPr>
              <w:spacing w:line="240" w:lineRule="auto"/>
              <w:rPr>
                <w:rFonts w:cs="Calibri"/>
              </w:rPr>
            </w:pPr>
            <w:r w:rsidRPr="006C7FCD">
              <w:rPr>
                <w:rFonts w:cs="Calibri"/>
              </w:rPr>
              <w:t>Pomoći</w:t>
            </w:r>
          </w:p>
        </w:tc>
      </w:tr>
      <w:tr w:rsidR="00175433" w:rsidRPr="006C7FCD" w14:paraId="77DE536B" w14:textId="77777777" w:rsidTr="00175433">
        <w:tc>
          <w:tcPr>
            <w:tcW w:w="420" w:type="dxa"/>
            <w:vMerge/>
            <w:shd w:val="clear" w:color="auto" w:fill="auto"/>
          </w:tcPr>
          <w:p w14:paraId="285590C0" w14:textId="77777777" w:rsidR="00175433" w:rsidRPr="006C7FCD" w:rsidRDefault="00175433" w:rsidP="00175433">
            <w:pPr>
              <w:spacing w:line="240" w:lineRule="auto"/>
              <w:jc w:val="center"/>
            </w:pPr>
          </w:p>
        </w:tc>
        <w:tc>
          <w:tcPr>
            <w:tcW w:w="2269" w:type="dxa"/>
            <w:vMerge/>
            <w:shd w:val="clear" w:color="auto" w:fill="auto"/>
          </w:tcPr>
          <w:p w14:paraId="759EED90" w14:textId="77777777" w:rsidR="00175433" w:rsidRPr="006C7FCD" w:rsidRDefault="00175433" w:rsidP="00175433">
            <w:pPr>
              <w:spacing w:line="240" w:lineRule="auto"/>
              <w:rPr>
                <w:rFonts w:cs="Calibri"/>
              </w:rPr>
            </w:pPr>
          </w:p>
        </w:tc>
        <w:tc>
          <w:tcPr>
            <w:tcW w:w="2148" w:type="dxa"/>
            <w:shd w:val="clear" w:color="auto" w:fill="auto"/>
          </w:tcPr>
          <w:p w14:paraId="6D0CA904" w14:textId="77777777" w:rsidR="00175433" w:rsidRPr="006C7FCD" w:rsidRDefault="00175433" w:rsidP="00175433">
            <w:pPr>
              <w:spacing w:line="240" w:lineRule="auto"/>
              <w:rPr>
                <w:rFonts w:cs="Calibri"/>
              </w:rPr>
            </w:pPr>
            <w:r w:rsidRPr="006C7FCD">
              <w:rPr>
                <w:rFonts w:cs="Calibri"/>
              </w:rPr>
              <w:t>Prometna signalizacija</w:t>
            </w:r>
          </w:p>
        </w:tc>
        <w:tc>
          <w:tcPr>
            <w:tcW w:w="1972" w:type="dxa"/>
            <w:shd w:val="clear" w:color="auto" w:fill="auto"/>
          </w:tcPr>
          <w:p w14:paraId="19BCFA76" w14:textId="77777777" w:rsidR="00175433" w:rsidRPr="006C7FCD" w:rsidRDefault="00175433" w:rsidP="00175433">
            <w:pPr>
              <w:spacing w:line="240" w:lineRule="auto"/>
              <w:jc w:val="right"/>
              <w:rPr>
                <w:rFonts w:cs="Calibri"/>
              </w:rPr>
            </w:pPr>
          </w:p>
          <w:p w14:paraId="01E14C06" w14:textId="77777777" w:rsidR="00175433" w:rsidRPr="006C7FCD" w:rsidRDefault="00175433" w:rsidP="00175433">
            <w:pPr>
              <w:spacing w:line="240" w:lineRule="auto"/>
              <w:jc w:val="right"/>
              <w:rPr>
                <w:rFonts w:cs="Calibri"/>
              </w:rPr>
            </w:pPr>
            <w:r w:rsidRPr="006C7FCD">
              <w:rPr>
                <w:rFonts w:cs="Calibri"/>
              </w:rPr>
              <w:t>5.000,00</w:t>
            </w:r>
          </w:p>
        </w:tc>
        <w:tc>
          <w:tcPr>
            <w:tcW w:w="2253" w:type="dxa"/>
            <w:shd w:val="clear" w:color="auto" w:fill="auto"/>
          </w:tcPr>
          <w:p w14:paraId="3B2E3CC6" w14:textId="77777777" w:rsidR="00175433" w:rsidRPr="006C7FCD" w:rsidRDefault="00175433" w:rsidP="00175433">
            <w:pPr>
              <w:spacing w:line="240" w:lineRule="auto"/>
              <w:rPr>
                <w:rFonts w:cs="Calibri"/>
              </w:rPr>
            </w:pPr>
            <w:r w:rsidRPr="006C7FCD">
              <w:rPr>
                <w:rFonts w:cs="Calibri"/>
              </w:rPr>
              <w:t>Opći prihodi</w:t>
            </w:r>
          </w:p>
        </w:tc>
      </w:tr>
      <w:tr w:rsidR="00175433" w:rsidRPr="006C7FCD" w14:paraId="2F02CAF0" w14:textId="77777777" w:rsidTr="00175433">
        <w:trPr>
          <w:trHeight w:val="435"/>
        </w:trPr>
        <w:tc>
          <w:tcPr>
            <w:tcW w:w="420" w:type="dxa"/>
            <w:vMerge w:val="restart"/>
            <w:shd w:val="clear" w:color="auto" w:fill="auto"/>
          </w:tcPr>
          <w:p w14:paraId="27331866" w14:textId="77777777" w:rsidR="00175433" w:rsidRPr="006C7FCD" w:rsidRDefault="00175433" w:rsidP="00175433">
            <w:pPr>
              <w:spacing w:line="240" w:lineRule="auto"/>
              <w:jc w:val="center"/>
            </w:pPr>
            <w:r w:rsidRPr="006C7FCD">
              <w:t>3.</w:t>
            </w:r>
          </w:p>
        </w:tc>
        <w:tc>
          <w:tcPr>
            <w:tcW w:w="2269" w:type="dxa"/>
            <w:vMerge w:val="restart"/>
            <w:shd w:val="clear" w:color="auto" w:fill="auto"/>
          </w:tcPr>
          <w:p w14:paraId="6E3BC383" w14:textId="77777777" w:rsidR="00175433" w:rsidRPr="006C7FCD" w:rsidRDefault="00175433" w:rsidP="00175433">
            <w:pPr>
              <w:spacing w:line="240" w:lineRule="auto"/>
              <w:rPr>
                <w:rFonts w:cs="Calibri"/>
              </w:rPr>
            </w:pPr>
            <w:r w:rsidRPr="006C7FCD">
              <w:rPr>
                <w:rFonts w:cs="Calibri"/>
              </w:rPr>
              <w:t>ODRŽAVANJE JAVNIH POVRŠINA</w:t>
            </w:r>
          </w:p>
        </w:tc>
        <w:tc>
          <w:tcPr>
            <w:tcW w:w="2148" w:type="dxa"/>
            <w:shd w:val="clear" w:color="auto" w:fill="auto"/>
          </w:tcPr>
          <w:p w14:paraId="05C87D38" w14:textId="77777777" w:rsidR="00175433" w:rsidRPr="006C7FCD" w:rsidRDefault="00175433" w:rsidP="00175433">
            <w:pPr>
              <w:spacing w:line="240" w:lineRule="auto"/>
              <w:rPr>
                <w:rFonts w:cs="Calibri"/>
              </w:rPr>
            </w:pPr>
            <w:r w:rsidRPr="006C7FCD">
              <w:rPr>
                <w:rFonts w:cs="Calibri"/>
              </w:rPr>
              <w:t>Nabava materijala za održavanje javnih površina</w:t>
            </w:r>
          </w:p>
        </w:tc>
        <w:tc>
          <w:tcPr>
            <w:tcW w:w="1972" w:type="dxa"/>
            <w:shd w:val="clear" w:color="auto" w:fill="auto"/>
          </w:tcPr>
          <w:p w14:paraId="77786DEF" w14:textId="77777777" w:rsidR="00175433" w:rsidRPr="006C7FCD" w:rsidRDefault="00175433" w:rsidP="00175433">
            <w:pPr>
              <w:spacing w:line="240" w:lineRule="auto"/>
              <w:jc w:val="right"/>
              <w:rPr>
                <w:rFonts w:cs="Calibri"/>
              </w:rPr>
            </w:pPr>
          </w:p>
          <w:p w14:paraId="621E6A8D" w14:textId="77777777" w:rsidR="00175433" w:rsidRPr="006C7FCD" w:rsidRDefault="00175433" w:rsidP="00175433">
            <w:pPr>
              <w:spacing w:line="240" w:lineRule="auto"/>
              <w:jc w:val="right"/>
              <w:rPr>
                <w:rFonts w:cs="Calibri"/>
              </w:rPr>
            </w:pPr>
            <w:r w:rsidRPr="006C7FCD">
              <w:rPr>
                <w:rFonts w:cs="Calibri"/>
              </w:rPr>
              <w:t>100.000,00</w:t>
            </w:r>
          </w:p>
        </w:tc>
        <w:tc>
          <w:tcPr>
            <w:tcW w:w="2253" w:type="dxa"/>
            <w:shd w:val="clear" w:color="auto" w:fill="auto"/>
          </w:tcPr>
          <w:p w14:paraId="43EA7F76" w14:textId="77777777" w:rsidR="00175433" w:rsidRPr="006C7FCD" w:rsidRDefault="00175433" w:rsidP="00175433">
            <w:pPr>
              <w:spacing w:line="240" w:lineRule="auto"/>
              <w:rPr>
                <w:rFonts w:cs="Calibri"/>
              </w:rPr>
            </w:pPr>
            <w:r w:rsidRPr="006C7FCD">
              <w:rPr>
                <w:rFonts w:cs="Calibri"/>
              </w:rPr>
              <w:t>Prihodi za posebne namjene</w:t>
            </w:r>
          </w:p>
          <w:p w14:paraId="16289C59" w14:textId="77777777" w:rsidR="00175433" w:rsidRPr="006C7FCD" w:rsidRDefault="00175433" w:rsidP="00175433">
            <w:pPr>
              <w:spacing w:line="240" w:lineRule="auto"/>
              <w:rPr>
                <w:rFonts w:cs="Calibri"/>
              </w:rPr>
            </w:pPr>
          </w:p>
        </w:tc>
      </w:tr>
      <w:tr w:rsidR="00175433" w:rsidRPr="006C7FCD" w14:paraId="490874B4" w14:textId="77777777" w:rsidTr="00175433">
        <w:trPr>
          <w:trHeight w:val="675"/>
        </w:trPr>
        <w:tc>
          <w:tcPr>
            <w:tcW w:w="420" w:type="dxa"/>
            <w:vMerge/>
            <w:shd w:val="clear" w:color="auto" w:fill="auto"/>
          </w:tcPr>
          <w:p w14:paraId="19303367" w14:textId="77777777" w:rsidR="00175433" w:rsidRPr="006C7FCD" w:rsidRDefault="00175433" w:rsidP="00175433">
            <w:pPr>
              <w:spacing w:line="240" w:lineRule="auto"/>
              <w:jc w:val="center"/>
            </w:pPr>
          </w:p>
        </w:tc>
        <w:tc>
          <w:tcPr>
            <w:tcW w:w="2269" w:type="dxa"/>
            <w:vMerge/>
            <w:shd w:val="clear" w:color="auto" w:fill="auto"/>
          </w:tcPr>
          <w:p w14:paraId="6930C491" w14:textId="77777777" w:rsidR="00175433" w:rsidRPr="006C7FCD" w:rsidRDefault="00175433" w:rsidP="00175433">
            <w:pPr>
              <w:spacing w:line="240" w:lineRule="auto"/>
              <w:rPr>
                <w:rFonts w:cs="Calibri"/>
              </w:rPr>
            </w:pPr>
          </w:p>
        </w:tc>
        <w:tc>
          <w:tcPr>
            <w:tcW w:w="2148" w:type="dxa"/>
            <w:shd w:val="clear" w:color="auto" w:fill="auto"/>
          </w:tcPr>
          <w:p w14:paraId="0EF1D9D4" w14:textId="77777777" w:rsidR="00175433" w:rsidRPr="006C7FCD" w:rsidRDefault="00175433" w:rsidP="00175433">
            <w:pPr>
              <w:spacing w:line="240" w:lineRule="auto"/>
              <w:rPr>
                <w:rFonts w:cs="Calibri"/>
              </w:rPr>
            </w:pPr>
            <w:r w:rsidRPr="006C7FCD">
              <w:rPr>
                <w:rFonts w:cs="Calibri"/>
              </w:rPr>
              <w:t>Čišćenje javnih površina i ulica</w:t>
            </w:r>
          </w:p>
        </w:tc>
        <w:tc>
          <w:tcPr>
            <w:tcW w:w="1972" w:type="dxa"/>
            <w:shd w:val="clear" w:color="auto" w:fill="auto"/>
          </w:tcPr>
          <w:p w14:paraId="6F3E43C0" w14:textId="77777777" w:rsidR="00175433" w:rsidRPr="006C7FCD" w:rsidRDefault="00175433" w:rsidP="00175433">
            <w:pPr>
              <w:spacing w:line="240" w:lineRule="auto"/>
              <w:jc w:val="right"/>
              <w:rPr>
                <w:rFonts w:cs="Calibri"/>
              </w:rPr>
            </w:pPr>
          </w:p>
          <w:p w14:paraId="42B9FD42" w14:textId="77777777" w:rsidR="00175433" w:rsidRPr="006C7FCD" w:rsidRDefault="00175433" w:rsidP="00175433">
            <w:pPr>
              <w:spacing w:line="240" w:lineRule="auto"/>
              <w:jc w:val="right"/>
              <w:rPr>
                <w:rFonts w:cs="Calibri"/>
              </w:rPr>
            </w:pPr>
            <w:r w:rsidRPr="006C7FCD">
              <w:rPr>
                <w:rFonts w:cs="Calibri"/>
              </w:rPr>
              <w:t>75.000,00</w:t>
            </w:r>
          </w:p>
        </w:tc>
        <w:tc>
          <w:tcPr>
            <w:tcW w:w="2253" w:type="dxa"/>
            <w:shd w:val="clear" w:color="auto" w:fill="auto"/>
          </w:tcPr>
          <w:p w14:paraId="7435A504" w14:textId="77777777" w:rsidR="00175433" w:rsidRPr="006C7FCD" w:rsidRDefault="00175433" w:rsidP="00175433">
            <w:pPr>
              <w:spacing w:line="240" w:lineRule="auto"/>
              <w:rPr>
                <w:rFonts w:cs="Calibri"/>
              </w:rPr>
            </w:pPr>
            <w:r w:rsidRPr="006C7FCD">
              <w:rPr>
                <w:rFonts w:cs="Calibri"/>
              </w:rPr>
              <w:t>Prihodi za posebne namjene</w:t>
            </w:r>
          </w:p>
        </w:tc>
      </w:tr>
      <w:tr w:rsidR="00175433" w:rsidRPr="006C7FCD" w14:paraId="62DE7934" w14:textId="77777777" w:rsidTr="00175433">
        <w:tc>
          <w:tcPr>
            <w:tcW w:w="420" w:type="dxa"/>
            <w:vMerge/>
            <w:shd w:val="clear" w:color="auto" w:fill="auto"/>
          </w:tcPr>
          <w:p w14:paraId="6471E6BE" w14:textId="77777777" w:rsidR="00175433" w:rsidRPr="006C7FCD" w:rsidRDefault="00175433" w:rsidP="00175433">
            <w:pPr>
              <w:spacing w:line="240" w:lineRule="auto"/>
              <w:jc w:val="center"/>
            </w:pPr>
          </w:p>
        </w:tc>
        <w:tc>
          <w:tcPr>
            <w:tcW w:w="2269" w:type="dxa"/>
            <w:vMerge/>
            <w:shd w:val="clear" w:color="auto" w:fill="auto"/>
          </w:tcPr>
          <w:p w14:paraId="00AE0090" w14:textId="77777777" w:rsidR="00175433" w:rsidRPr="006C7FCD" w:rsidRDefault="00175433" w:rsidP="00175433">
            <w:pPr>
              <w:spacing w:line="240" w:lineRule="auto"/>
              <w:rPr>
                <w:rFonts w:cs="Calibri"/>
              </w:rPr>
            </w:pPr>
          </w:p>
        </w:tc>
        <w:tc>
          <w:tcPr>
            <w:tcW w:w="2148" w:type="dxa"/>
            <w:shd w:val="clear" w:color="auto" w:fill="auto"/>
          </w:tcPr>
          <w:p w14:paraId="2E583941" w14:textId="77777777" w:rsidR="00175433" w:rsidRPr="006C7FCD" w:rsidRDefault="00175433" w:rsidP="00175433">
            <w:pPr>
              <w:spacing w:line="240" w:lineRule="auto"/>
              <w:rPr>
                <w:rFonts w:cs="Calibri"/>
              </w:rPr>
            </w:pPr>
            <w:r w:rsidRPr="006C7FCD">
              <w:rPr>
                <w:rFonts w:cs="Calibri"/>
              </w:rPr>
              <w:t xml:space="preserve">Održavanje javnih površina i ulica </w:t>
            </w:r>
          </w:p>
        </w:tc>
        <w:tc>
          <w:tcPr>
            <w:tcW w:w="1972" w:type="dxa"/>
            <w:shd w:val="clear" w:color="auto" w:fill="auto"/>
          </w:tcPr>
          <w:p w14:paraId="09993B26" w14:textId="77777777" w:rsidR="00175433" w:rsidRPr="006C7FCD" w:rsidRDefault="00175433" w:rsidP="00175433">
            <w:pPr>
              <w:spacing w:line="240" w:lineRule="auto"/>
              <w:jc w:val="right"/>
              <w:rPr>
                <w:rFonts w:cs="Calibri"/>
              </w:rPr>
            </w:pPr>
          </w:p>
          <w:p w14:paraId="567ED930" w14:textId="77777777" w:rsidR="00175433" w:rsidRPr="006C7FCD" w:rsidRDefault="00175433" w:rsidP="00175433">
            <w:pPr>
              <w:spacing w:line="240" w:lineRule="auto"/>
              <w:jc w:val="right"/>
              <w:rPr>
                <w:rFonts w:cs="Calibri"/>
              </w:rPr>
            </w:pPr>
            <w:r w:rsidRPr="006C7FCD">
              <w:rPr>
                <w:rFonts w:cs="Calibri"/>
              </w:rPr>
              <w:t>225.000,00</w:t>
            </w:r>
          </w:p>
        </w:tc>
        <w:tc>
          <w:tcPr>
            <w:tcW w:w="2253" w:type="dxa"/>
            <w:shd w:val="clear" w:color="auto" w:fill="auto"/>
          </w:tcPr>
          <w:p w14:paraId="5B5EE75B" w14:textId="77777777" w:rsidR="00175433" w:rsidRPr="006C7FCD" w:rsidRDefault="00175433" w:rsidP="00175433">
            <w:pPr>
              <w:spacing w:line="240" w:lineRule="auto"/>
              <w:rPr>
                <w:rFonts w:cs="Calibri"/>
              </w:rPr>
            </w:pPr>
            <w:r w:rsidRPr="006C7FCD">
              <w:rPr>
                <w:rFonts w:cs="Calibri"/>
              </w:rPr>
              <w:t>Prihodi za posebne namjene</w:t>
            </w:r>
          </w:p>
        </w:tc>
      </w:tr>
      <w:tr w:rsidR="00175433" w:rsidRPr="006C7FCD" w14:paraId="1C63B683" w14:textId="77777777" w:rsidTr="00175433">
        <w:tc>
          <w:tcPr>
            <w:tcW w:w="420" w:type="dxa"/>
            <w:vMerge/>
            <w:shd w:val="clear" w:color="auto" w:fill="auto"/>
          </w:tcPr>
          <w:p w14:paraId="0BDCB65B" w14:textId="77777777" w:rsidR="00175433" w:rsidRPr="006C7FCD" w:rsidRDefault="00175433" w:rsidP="00175433">
            <w:pPr>
              <w:spacing w:line="240" w:lineRule="auto"/>
              <w:jc w:val="center"/>
            </w:pPr>
          </w:p>
        </w:tc>
        <w:tc>
          <w:tcPr>
            <w:tcW w:w="2269" w:type="dxa"/>
            <w:vMerge/>
            <w:shd w:val="clear" w:color="auto" w:fill="auto"/>
          </w:tcPr>
          <w:p w14:paraId="2D4C7B34" w14:textId="77777777" w:rsidR="00175433" w:rsidRPr="006C7FCD" w:rsidRDefault="00175433" w:rsidP="00175433">
            <w:pPr>
              <w:spacing w:line="240" w:lineRule="auto"/>
              <w:rPr>
                <w:rFonts w:cs="Calibri"/>
              </w:rPr>
            </w:pPr>
          </w:p>
        </w:tc>
        <w:tc>
          <w:tcPr>
            <w:tcW w:w="2148" w:type="dxa"/>
            <w:shd w:val="clear" w:color="auto" w:fill="auto"/>
          </w:tcPr>
          <w:p w14:paraId="6A1F51EE" w14:textId="77777777" w:rsidR="00175433" w:rsidRPr="006C7FCD" w:rsidRDefault="00175433" w:rsidP="00175433">
            <w:pPr>
              <w:spacing w:line="240" w:lineRule="auto"/>
              <w:rPr>
                <w:rFonts w:cs="Calibri"/>
              </w:rPr>
            </w:pPr>
            <w:r w:rsidRPr="006C7FCD">
              <w:rPr>
                <w:rFonts w:cs="Calibri"/>
              </w:rPr>
              <w:t>Održavanje zelenih površina</w:t>
            </w:r>
          </w:p>
        </w:tc>
        <w:tc>
          <w:tcPr>
            <w:tcW w:w="1972" w:type="dxa"/>
            <w:shd w:val="clear" w:color="auto" w:fill="auto"/>
          </w:tcPr>
          <w:p w14:paraId="4E9701B5" w14:textId="77777777" w:rsidR="00175433" w:rsidRPr="006C7FCD" w:rsidRDefault="00175433" w:rsidP="00175433">
            <w:pPr>
              <w:spacing w:line="240" w:lineRule="auto"/>
              <w:jc w:val="right"/>
              <w:rPr>
                <w:rFonts w:cs="Calibri"/>
              </w:rPr>
            </w:pPr>
          </w:p>
          <w:p w14:paraId="12296C53" w14:textId="77777777" w:rsidR="00175433" w:rsidRPr="006C7FCD" w:rsidRDefault="00175433" w:rsidP="00175433">
            <w:pPr>
              <w:spacing w:line="240" w:lineRule="auto"/>
              <w:jc w:val="right"/>
              <w:rPr>
                <w:rFonts w:cs="Calibri"/>
              </w:rPr>
            </w:pPr>
            <w:r w:rsidRPr="006C7FCD">
              <w:rPr>
                <w:rFonts w:cs="Calibri"/>
              </w:rPr>
              <w:t>100.000,00</w:t>
            </w:r>
          </w:p>
        </w:tc>
        <w:tc>
          <w:tcPr>
            <w:tcW w:w="2253" w:type="dxa"/>
            <w:shd w:val="clear" w:color="auto" w:fill="auto"/>
          </w:tcPr>
          <w:p w14:paraId="5A2D7163" w14:textId="77777777" w:rsidR="00175433" w:rsidRPr="006C7FCD" w:rsidRDefault="00175433" w:rsidP="00175433">
            <w:pPr>
              <w:spacing w:line="240" w:lineRule="auto"/>
              <w:rPr>
                <w:rFonts w:cs="Calibri"/>
              </w:rPr>
            </w:pPr>
            <w:r w:rsidRPr="006C7FCD">
              <w:rPr>
                <w:rFonts w:cs="Calibri"/>
              </w:rPr>
              <w:t>Prihodi za posebne namjene</w:t>
            </w:r>
          </w:p>
        </w:tc>
      </w:tr>
      <w:tr w:rsidR="00175433" w:rsidRPr="006C7FCD" w14:paraId="3B64ADFC" w14:textId="77777777" w:rsidTr="00175433">
        <w:trPr>
          <w:trHeight w:val="675"/>
        </w:trPr>
        <w:tc>
          <w:tcPr>
            <w:tcW w:w="420" w:type="dxa"/>
            <w:vMerge/>
            <w:shd w:val="clear" w:color="auto" w:fill="auto"/>
          </w:tcPr>
          <w:p w14:paraId="385D875F" w14:textId="77777777" w:rsidR="00175433" w:rsidRPr="006C7FCD" w:rsidRDefault="00175433" w:rsidP="00175433">
            <w:pPr>
              <w:spacing w:line="240" w:lineRule="auto"/>
              <w:jc w:val="center"/>
            </w:pPr>
          </w:p>
        </w:tc>
        <w:tc>
          <w:tcPr>
            <w:tcW w:w="2269" w:type="dxa"/>
            <w:vMerge/>
            <w:shd w:val="clear" w:color="auto" w:fill="auto"/>
          </w:tcPr>
          <w:p w14:paraId="771F21CC" w14:textId="77777777" w:rsidR="00175433" w:rsidRPr="006C7FCD" w:rsidRDefault="00175433" w:rsidP="00175433">
            <w:pPr>
              <w:spacing w:line="240" w:lineRule="auto"/>
              <w:rPr>
                <w:rFonts w:cs="Calibri"/>
              </w:rPr>
            </w:pPr>
          </w:p>
        </w:tc>
        <w:tc>
          <w:tcPr>
            <w:tcW w:w="2148" w:type="dxa"/>
            <w:shd w:val="clear" w:color="auto" w:fill="auto"/>
          </w:tcPr>
          <w:p w14:paraId="00608A98" w14:textId="77777777" w:rsidR="00175433" w:rsidRPr="006C7FCD" w:rsidRDefault="00175433" w:rsidP="00175433">
            <w:pPr>
              <w:spacing w:line="240" w:lineRule="auto"/>
              <w:rPr>
                <w:rFonts w:cs="Calibri"/>
              </w:rPr>
            </w:pPr>
            <w:r w:rsidRPr="006C7FCD">
              <w:rPr>
                <w:rFonts w:cs="Calibri"/>
              </w:rPr>
              <w:t>Provedba DDD mjera</w:t>
            </w:r>
          </w:p>
          <w:p w14:paraId="12B1A9E3" w14:textId="77777777" w:rsidR="00175433" w:rsidRPr="006C7FCD" w:rsidRDefault="00175433" w:rsidP="00175433">
            <w:pPr>
              <w:spacing w:line="240" w:lineRule="auto"/>
              <w:rPr>
                <w:rFonts w:cs="Calibri"/>
              </w:rPr>
            </w:pPr>
          </w:p>
        </w:tc>
        <w:tc>
          <w:tcPr>
            <w:tcW w:w="1972" w:type="dxa"/>
            <w:shd w:val="clear" w:color="auto" w:fill="auto"/>
          </w:tcPr>
          <w:p w14:paraId="44CF1393" w14:textId="77777777" w:rsidR="00175433" w:rsidRPr="006C7FCD" w:rsidRDefault="00175433" w:rsidP="00175433">
            <w:pPr>
              <w:spacing w:line="240" w:lineRule="auto"/>
              <w:jc w:val="right"/>
              <w:rPr>
                <w:rFonts w:cs="Calibri"/>
              </w:rPr>
            </w:pPr>
            <w:r w:rsidRPr="006C7FCD">
              <w:rPr>
                <w:rFonts w:cs="Calibri"/>
              </w:rPr>
              <w:t>30.000,00</w:t>
            </w:r>
          </w:p>
        </w:tc>
        <w:tc>
          <w:tcPr>
            <w:tcW w:w="2253" w:type="dxa"/>
            <w:shd w:val="clear" w:color="auto" w:fill="auto"/>
          </w:tcPr>
          <w:p w14:paraId="572ED9C1" w14:textId="77777777" w:rsidR="00175433" w:rsidRPr="006C7FCD" w:rsidRDefault="00175433" w:rsidP="00175433">
            <w:pPr>
              <w:spacing w:line="240" w:lineRule="auto"/>
              <w:rPr>
                <w:rFonts w:cs="Calibri"/>
              </w:rPr>
            </w:pPr>
            <w:r w:rsidRPr="006C7FCD">
              <w:rPr>
                <w:rFonts w:cs="Calibri"/>
              </w:rPr>
              <w:t>Opći prihodi</w:t>
            </w:r>
          </w:p>
        </w:tc>
      </w:tr>
      <w:tr w:rsidR="00175433" w:rsidRPr="006C7FCD" w14:paraId="31CFBE92" w14:textId="77777777" w:rsidTr="00175433">
        <w:trPr>
          <w:trHeight w:val="720"/>
        </w:trPr>
        <w:tc>
          <w:tcPr>
            <w:tcW w:w="420" w:type="dxa"/>
            <w:shd w:val="clear" w:color="auto" w:fill="auto"/>
          </w:tcPr>
          <w:p w14:paraId="20737377" w14:textId="77777777" w:rsidR="00175433" w:rsidRPr="006C7FCD" w:rsidRDefault="00175433" w:rsidP="00175433">
            <w:pPr>
              <w:spacing w:line="240" w:lineRule="auto"/>
              <w:jc w:val="center"/>
            </w:pPr>
            <w:r w:rsidRPr="006C7FCD">
              <w:t xml:space="preserve"> </w:t>
            </w:r>
          </w:p>
          <w:p w14:paraId="08216AAF" w14:textId="77777777" w:rsidR="00175433" w:rsidRPr="006C7FCD" w:rsidRDefault="00175433" w:rsidP="00175433">
            <w:pPr>
              <w:spacing w:line="240" w:lineRule="auto"/>
              <w:jc w:val="center"/>
            </w:pPr>
            <w:r w:rsidRPr="006C7FCD">
              <w:t>4.</w:t>
            </w:r>
          </w:p>
        </w:tc>
        <w:tc>
          <w:tcPr>
            <w:tcW w:w="2269" w:type="dxa"/>
            <w:shd w:val="clear" w:color="auto" w:fill="auto"/>
          </w:tcPr>
          <w:p w14:paraId="050675DF" w14:textId="77777777" w:rsidR="00175433" w:rsidRPr="006C7FCD" w:rsidRDefault="00175433" w:rsidP="00175433">
            <w:pPr>
              <w:spacing w:line="240" w:lineRule="auto"/>
              <w:rPr>
                <w:rFonts w:cs="Calibri"/>
              </w:rPr>
            </w:pPr>
            <w:r w:rsidRPr="006C7FCD">
              <w:rPr>
                <w:rFonts w:cs="Calibri"/>
              </w:rPr>
              <w:t>ODRŽAVANJE DJEČJIH IGRALIŠTA</w:t>
            </w:r>
          </w:p>
        </w:tc>
        <w:tc>
          <w:tcPr>
            <w:tcW w:w="2148" w:type="dxa"/>
            <w:shd w:val="clear" w:color="auto" w:fill="auto"/>
          </w:tcPr>
          <w:p w14:paraId="63E4ABA0" w14:textId="77777777" w:rsidR="00175433" w:rsidRPr="006C7FCD" w:rsidRDefault="00175433" w:rsidP="00175433">
            <w:pPr>
              <w:spacing w:line="240" w:lineRule="auto"/>
              <w:rPr>
                <w:rFonts w:cs="Calibri"/>
              </w:rPr>
            </w:pPr>
            <w:r w:rsidRPr="006C7FCD">
              <w:rPr>
                <w:rFonts w:cs="Calibri"/>
              </w:rPr>
              <w:t>Održavanje dječjih igrališta</w:t>
            </w:r>
          </w:p>
        </w:tc>
        <w:tc>
          <w:tcPr>
            <w:tcW w:w="1972" w:type="dxa"/>
            <w:shd w:val="clear" w:color="auto" w:fill="auto"/>
          </w:tcPr>
          <w:p w14:paraId="5698FB21" w14:textId="77777777" w:rsidR="00175433" w:rsidRPr="006C7FCD" w:rsidRDefault="00175433" w:rsidP="00175433">
            <w:pPr>
              <w:spacing w:line="240" w:lineRule="auto"/>
              <w:jc w:val="right"/>
              <w:rPr>
                <w:rFonts w:cs="Calibri"/>
              </w:rPr>
            </w:pPr>
          </w:p>
          <w:p w14:paraId="45E7114E" w14:textId="77777777" w:rsidR="00175433" w:rsidRPr="006C7FCD" w:rsidRDefault="00175433" w:rsidP="00175433">
            <w:pPr>
              <w:spacing w:line="240" w:lineRule="auto"/>
              <w:jc w:val="right"/>
              <w:rPr>
                <w:rFonts w:cs="Calibri"/>
              </w:rPr>
            </w:pPr>
            <w:r w:rsidRPr="006C7FCD">
              <w:rPr>
                <w:rFonts w:cs="Calibri"/>
              </w:rPr>
              <w:t>50.000,00</w:t>
            </w:r>
          </w:p>
        </w:tc>
        <w:tc>
          <w:tcPr>
            <w:tcW w:w="2253" w:type="dxa"/>
            <w:shd w:val="clear" w:color="auto" w:fill="auto"/>
          </w:tcPr>
          <w:p w14:paraId="4C8FC1E4" w14:textId="77777777" w:rsidR="00175433" w:rsidRPr="006C7FCD" w:rsidRDefault="00175433" w:rsidP="00175433">
            <w:pPr>
              <w:spacing w:line="240" w:lineRule="auto"/>
              <w:rPr>
                <w:rFonts w:cs="Calibri"/>
              </w:rPr>
            </w:pPr>
            <w:r w:rsidRPr="006C7FCD">
              <w:rPr>
                <w:rFonts w:cs="Calibri"/>
              </w:rPr>
              <w:t xml:space="preserve">Opći prihodi </w:t>
            </w:r>
          </w:p>
          <w:p w14:paraId="420E1887" w14:textId="77777777" w:rsidR="00175433" w:rsidRPr="006C7FCD" w:rsidRDefault="00175433" w:rsidP="00175433">
            <w:pPr>
              <w:spacing w:line="240" w:lineRule="auto"/>
              <w:rPr>
                <w:rFonts w:cs="Calibri"/>
              </w:rPr>
            </w:pPr>
            <w:r w:rsidRPr="006C7FCD">
              <w:rPr>
                <w:rFonts w:cs="Calibri"/>
              </w:rPr>
              <w:t>Donacije</w:t>
            </w:r>
          </w:p>
        </w:tc>
      </w:tr>
      <w:tr w:rsidR="00175433" w:rsidRPr="006C7FCD" w14:paraId="3283B5A2" w14:textId="77777777" w:rsidTr="00175433">
        <w:tc>
          <w:tcPr>
            <w:tcW w:w="420" w:type="dxa"/>
            <w:shd w:val="clear" w:color="auto" w:fill="auto"/>
          </w:tcPr>
          <w:p w14:paraId="09CEC47A" w14:textId="77777777" w:rsidR="00175433" w:rsidRPr="006C7FCD" w:rsidRDefault="00175433" w:rsidP="00175433">
            <w:pPr>
              <w:spacing w:line="240" w:lineRule="auto"/>
              <w:jc w:val="center"/>
            </w:pPr>
            <w:r w:rsidRPr="006C7FCD">
              <w:t>5.</w:t>
            </w:r>
          </w:p>
        </w:tc>
        <w:tc>
          <w:tcPr>
            <w:tcW w:w="2269" w:type="dxa"/>
            <w:shd w:val="clear" w:color="auto" w:fill="auto"/>
          </w:tcPr>
          <w:p w14:paraId="5C544333" w14:textId="77777777" w:rsidR="00175433" w:rsidRPr="006C7FCD" w:rsidRDefault="00175433" w:rsidP="00175433">
            <w:pPr>
              <w:spacing w:line="240" w:lineRule="auto"/>
              <w:rPr>
                <w:rFonts w:cs="Calibri"/>
              </w:rPr>
            </w:pPr>
            <w:r w:rsidRPr="006C7FCD">
              <w:rPr>
                <w:rFonts w:cs="Calibri"/>
              </w:rPr>
              <w:t>ODRŽAVANJE GROBLJA</w:t>
            </w:r>
          </w:p>
        </w:tc>
        <w:tc>
          <w:tcPr>
            <w:tcW w:w="2148" w:type="dxa"/>
            <w:shd w:val="clear" w:color="auto" w:fill="auto"/>
          </w:tcPr>
          <w:p w14:paraId="27A2F54A" w14:textId="77777777" w:rsidR="00175433" w:rsidRPr="006C7FCD" w:rsidRDefault="00175433" w:rsidP="00175433">
            <w:pPr>
              <w:spacing w:line="240" w:lineRule="auto"/>
              <w:rPr>
                <w:rFonts w:cs="Calibri"/>
              </w:rPr>
            </w:pPr>
            <w:r w:rsidRPr="006C7FCD">
              <w:rPr>
                <w:rFonts w:cs="Calibri"/>
              </w:rPr>
              <w:t>Održavanje groblja</w:t>
            </w:r>
          </w:p>
        </w:tc>
        <w:tc>
          <w:tcPr>
            <w:tcW w:w="1972" w:type="dxa"/>
            <w:shd w:val="clear" w:color="auto" w:fill="auto"/>
          </w:tcPr>
          <w:p w14:paraId="31A8D1BB" w14:textId="77777777" w:rsidR="00175433" w:rsidRPr="006C7FCD" w:rsidRDefault="00175433" w:rsidP="00175433">
            <w:pPr>
              <w:spacing w:line="240" w:lineRule="auto"/>
              <w:jc w:val="right"/>
              <w:rPr>
                <w:rFonts w:cs="Calibri"/>
              </w:rPr>
            </w:pPr>
          </w:p>
          <w:p w14:paraId="3482AF1A" w14:textId="77777777" w:rsidR="00175433" w:rsidRPr="006C7FCD" w:rsidRDefault="00175433" w:rsidP="00175433">
            <w:pPr>
              <w:spacing w:line="240" w:lineRule="auto"/>
              <w:jc w:val="right"/>
              <w:rPr>
                <w:rFonts w:cs="Calibri"/>
              </w:rPr>
            </w:pPr>
            <w:r w:rsidRPr="006C7FCD">
              <w:rPr>
                <w:rFonts w:cs="Calibri"/>
              </w:rPr>
              <w:t>30.000,00</w:t>
            </w:r>
          </w:p>
        </w:tc>
        <w:tc>
          <w:tcPr>
            <w:tcW w:w="2253" w:type="dxa"/>
            <w:shd w:val="clear" w:color="auto" w:fill="auto"/>
          </w:tcPr>
          <w:p w14:paraId="14844CD1" w14:textId="77777777" w:rsidR="00175433" w:rsidRPr="006C7FCD" w:rsidRDefault="00175433" w:rsidP="00175433">
            <w:pPr>
              <w:spacing w:line="240" w:lineRule="auto"/>
              <w:rPr>
                <w:rFonts w:cs="Calibri"/>
              </w:rPr>
            </w:pPr>
            <w:r w:rsidRPr="006C7FCD">
              <w:rPr>
                <w:rFonts w:cs="Calibri"/>
              </w:rPr>
              <w:t>Opći prihodi</w:t>
            </w:r>
          </w:p>
        </w:tc>
      </w:tr>
      <w:tr w:rsidR="00175433" w:rsidRPr="006C7FCD" w14:paraId="7DADD1E5" w14:textId="77777777" w:rsidTr="00175433">
        <w:trPr>
          <w:trHeight w:val="600"/>
        </w:trPr>
        <w:tc>
          <w:tcPr>
            <w:tcW w:w="420" w:type="dxa"/>
            <w:vMerge w:val="restart"/>
            <w:shd w:val="clear" w:color="auto" w:fill="auto"/>
          </w:tcPr>
          <w:p w14:paraId="01DBDB2D" w14:textId="77777777" w:rsidR="00175433" w:rsidRPr="006C7FCD" w:rsidRDefault="00175433" w:rsidP="00175433">
            <w:pPr>
              <w:spacing w:line="240" w:lineRule="auto"/>
              <w:jc w:val="center"/>
            </w:pPr>
            <w:r w:rsidRPr="006C7FCD">
              <w:t>6.</w:t>
            </w:r>
          </w:p>
        </w:tc>
        <w:tc>
          <w:tcPr>
            <w:tcW w:w="2269" w:type="dxa"/>
            <w:vMerge w:val="restart"/>
            <w:shd w:val="clear" w:color="auto" w:fill="auto"/>
          </w:tcPr>
          <w:p w14:paraId="6A740039" w14:textId="77777777" w:rsidR="00175433" w:rsidRPr="006C7FCD" w:rsidRDefault="00175433" w:rsidP="00175433">
            <w:pPr>
              <w:spacing w:line="240" w:lineRule="auto"/>
              <w:rPr>
                <w:rFonts w:cs="Calibri"/>
              </w:rPr>
            </w:pPr>
            <w:r w:rsidRPr="006C7FCD">
              <w:rPr>
                <w:rFonts w:cs="Calibri"/>
              </w:rPr>
              <w:t>GOSPODARENJE OTPADOM</w:t>
            </w:r>
          </w:p>
        </w:tc>
        <w:tc>
          <w:tcPr>
            <w:tcW w:w="2148" w:type="dxa"/>
            <w:shd w:val="clear" w:color="auto" w:fill="auto"/>
          </w:tcPr>
          <w:p w14:paraId="7F39715C" w14:textId="77777777" w:rsidR="00175433" w:rsidRPr="006C7FCD" w:rsidRDefault="00175433" w:rsidP="00175433">
            <w:pPr>
              <w:spacing w:line="240" w:lineRule="auto"/>
              <w:rPr>
                <w:rFonts w:cs="Calibri"/>
              </w:rPr>
            </w:pPr>
            <w:r w:rsidRPr="006C7FCD">
              <w:rPr>
                <w:rFonts w:cs="Calibri"/>
              </w:rPr>
              <w:t>Sanacija odlagališta otpada</w:t>
            </w:r>
          </w:p>
        </w:tc>
        <w:tc>
          <w:tcPr>
            <w:tcW w:w="1972" w:type="dxa"/>
            <w:shd w:val="clear" w:color="auto" w:fill="auto"/>
          </w:tcPr>
          <w:p w14:paraId="59BEC16B" w14:textId="77777777" w:rsidR="00175433" w:rsidRPr="006C7FCD" w:rsidRDefault="00175433" w:rsidP="00175433">
            <w:pPr>
              <w:spacing w:line="240" w:lineRule="auto"/>
              <w:jc w:val="right"/>
              <w:rPr>
                <w:rFonts w:cs="Calibri"/>
              </w:rPr>
            </w:pPr>
          </w:p>
          <w:p w14:paraId="060F0E66" w14:textId="77777777" w:rsidR="00175433" w:rsidRPr="006C7FCD" w:rsidRDefault="00175433" w:rsidP="00175433">
            <w:pPr>
              <w:spacing w:line="240" w:lineRule="auto"/>
              <w:jc w:val="right"/>
              <w:rPr>
                <w:rFonts w:cs="Calibri"/>
              </w:rPr>
            </w:pPr>
            <w:r w:rsidRPr="006C7FCD">
              <w:rPr>
                <w:rFonts w:cs="Calibri"/>
              </w:rPr>
              <w:t>2.000.000,00</w:t>
            </w:r>
          </w:p>
        </w:tc>
        <w:tc>
          <w:tcPr>
            <w:tcW w:w="2253" w:type="dxa"/>
            <w:shd w:val="clear" w:color="auto" w:fill="auto"/>
          </w:tcPr>
          <w:p w14:paraId="0AA82172" w14:textId="77777777" w:rsidR="00175433" w:rsidRPr="006C7FCD" w:rsidRDefault="00175433" w:rsidP="00175433">
            <w:pPr>
              <w:spacing w:line="240" w:lineRule="auto"/>
              <w:rPr>
                <w:rFonts w:cs="Calibri"/>
              </w:rPr>
            </w:pPr>
          </w:p>
          <w:p w14:paraId="6F17C357" w14:textId="77777777" w:rsidR="00175433" w:rsidRPr="006C7FCD" w:rsidRDefault="00175433" w:rsidP="00175433">
            <w:pPr>
              <w:spacing w:line="240" w:lineRule="auto"/>
              <w:rPr>
                <w:rFonts w:cs="Calibri"/>
              </w:rPr>
            </w:pPr>
            <w:r w:rsidRPr="006C7FCD">
              <w:rPr>
                <w:rFonts w:cs="Calibri"/>
              </w:rPr>
              <w:t>Pomoći</w:t>
            </w:r>
          </w:p>
        </w:tc>
      </w:tr>
      <w:tr w:rsidR="00175433" w:rsidRPr="006C7FCD" w14:paraId="55E2F713" w14:textId="77777777" w:rsidTr="00175433">
        <w:trPr>
          <w:trHeight w:val="875"/>
        </w:trPr>
        <w:tc>
          <w:tcPr>
            <w:tcW w:w="420" w:type="dxa"/>
            <w:vMerge/>
            <w:shd w:val="clear" w:color="auto" w:fill="auto"/>
          </w:tcPr>
          <w:p w14:paraId="105A309C" w14:textId="77777777" w:rsidR="00175433" w:rsidRPr="006C7FCD" w:rsidRDefault="00175433" w:rsidP="00175433">
            <w:pPr>
              <w:spacing w:line="240" w:lineRule="auto"/>
              <w:jc w:val="center"/>
            </w:pPr>
          </w:p>
        </w:tc>
        <w:tc>
          <w:tcPr>
            <w:tcW w:w="2269" w:type="dxa"/>
            <w:vMerge/>
            <w:shd w:val="clear" w:color="auto" w:fill="auto"/>
          </w:tcPr>
          <w:p w14:paraId="6F07923B" w14:textId="77777777" w:rsidR="00175433" w:rsidRPr="006C7FCD" w:rsidRDefault="00175433" w:rsidP="00175433">
            <w:pPr>
              <w:spacing w:line="240" w:lineRule="auto"/>
              <w:rPr>
                <w:rFonts w:cs="Calibri"/>
              </w:rPr>
            </w:pPr>
          </w:p>
        </w:tc>
        <w:tc>
          <w:tcPr>
            <w:tcW w:w="2148" w:type="dxa"/>
            <w:shd w:val="clear" w:color="auto" w:fill="auto"/>
          </w:tcPr>
          <w:p w14:paraId="1081DF2B" w14:textId="77777777" w:rsidR="00175433" w:rsidRPr="006C7FCD" w:rsidRDefault="00175433" w:rsidP="00175433">
            <w:pPr>
              <w:spacing w:line="240" w:lineRule="auto"/>
              <w:rPr>
                <w:rFonts w:cs="Calibri"/>
              </w:rPr>
            </w:pPr>
            <w:r w:rsidRPr="006C7FCD">
              <w:rPr>
                <w:rFonts w:cs="Calibri"/>
              </w:rPr>
              <w:t>Subvencija za prijevoz na kopno komunalnog otpada</w:t>
            </w:r>
          </w:p>
        </w:tc>
        <w:tc>
          <w:tcPr>
            <w:tcW w:w="1972" w:type="dxa"/>
            <w:shd w:val="clear" w:color="auto" w:fill="auto"/>
          </w:tcPr>
          <w:p w14:paraId="615B204D" w14:textId="77777777" w:rsidR="00175433" w:rsidRPr="006C7FCD" w:rsidRDefault="00175433" w:rsidP="00175433">
            <w:pPr>
              <w:spacing w:line="240" w:lineRule="auto"/>
              <w:rPr>
                <w:rFonts w:cs="Calibri"/>
              </w:rPr>
            </w:pPr>
          </w:p>
          <w:p w14:paraId="7FF32633" w14:textId="77777777" w:rsidR="00175433" w:rsidRPr="006C7FCD" w:rsidRDefault="00175433" w:rsidP="00175433">
            <w:pPr>
              <w:spacing w:line="240" w:lineRule="auto"/>
              <w:jc w:val="right"/>
              <w:rPr>
                <w:rFonts w:cs="Calibri"/>
              </w:rPr>
            </w:pPr>
            <w:r w:rsidRPr="006C7FCD">
              <w:rPr>
                <w:rFonts w:cs="Calibri"/>
              </w:rPr>
              <w:t>100.000,00</w:t>
            </w:r>
          </w:p>
        </w:tc>
        <w:tc>
          <w:tcPr>
            <w:tcW w:w="2253" w:type="dxa"/>
            <w:shd w:val="clear" w:color="auto" w:fill="auto"/>
          </w:tcPr>
          <w:p w14:paraId="2E0D78E0" w14:textId="77777777" w:rsidR="00175433" w:rsidRPr="006C7FCD" w:rsidRDefault="00175433" w:rsidP="00175433">
            <w:pPr>
              <w:spacing w:line="240" w:lineRule="auto"/>
              <w:rPr>
                <w:rFonts w:cs="Calibri"/>
              </w:rPr>
            </w:pPr>
            <w:r w:rsidRPr="006C7FCD">
              <w:rPr>
                <w:rFonts w:cs="Calibri"/>
              </w:rPr>
              <w:t>Pomoći</w:t>
            </w:r>
          </w:p>
        </w:tc>
      </w:tr>
      <w:tr w:rsidR="00175433" w:rsidRPr="006C7FCD" w14:paraId="68354C0A" w14:textId="77777777" w:rsidTr="00175433">
        <w:trPr>
          <w:trHeight w:val="870"/>
        </w:trPr>
        <w:tc>
          <w:tcPr>
            <w:tcW w:w="420" w:type="dxa"/>
            <w:vMerge/>
            <w:shd w:val="clear" w:color="auto" w:fill="auto"/>
          </w:tcPr>
          <w:p w14:paraId="7F2D7B99" w14:textId="77777777" w:rsidR="00175433" w:rsidRPr="006C7FCD" w:rsidRDefault="00175433" w:rsidP="00175433">
            <w:pPr>
              <w:spacing w:line="240" w:lineRule="auto"/>
              <w:jc w:val="center"/>
            </w:pPr>
          </w:p>
        </w:tc>
        <w:tc>
          <w:tcPr>
            <w:tcW w:w="2269" w:type="dxa"/>
            <w:vMerge/>
            <w:shd w:val="clear" w:color="auto" w:fill="auto"/>
          </w:tcPr>
          <w:p w14:paraId="0EEBABC6" w14:textId="77777777" w:rsidR="00175433" w:rsidRPr="006C7FCD" w:rsidRDefault="00175433" w:rsidP="00175433">
            <w:pPr>
              <w:spacing w:line="240" w:lineRule="auto"/>
              <w:rPr>
                <w:rFonts w:cs="Calibri"/>
              </w:rPr>
            </w:pPr>
          </w:p>
        </w:tc>
        <w:tc>
          <w:tcPr>
            <w:tcW w:w="2148" w:type="dxa"/>
            <w:shd w:val="clear" w:color="auto" w:fill="auto"/>
          </w:tcPr>
          <w:p w14:paraId="022982E8" w14:textId="77777777" w:rsidR="00175433" w:rsidRPr="006C7FCD" w:rsidRDefault="00175433" w:rsidP="00175433">
            <w:pPr>
              <w:spacing w:line="240" w:lineRule="auto"/>
              <w:rPr>
                <w:rFonts w:cs="Calibri"/>
              </w:rPr>
            </w:pPr>
            <w:r w:rsidRPr="006C7FCD">
              <w:rPr>
                <w:rFonts w:cs="Calibri"/>
              </w:rPr>
              <w:t>Nabava spremnika za odvojeno prikupljanje otpada</w:t>
            </w:r>
          </w:p>
        </w:tc>
        <w:tc>
          <w:tcPr>
            <w:tcW w:w="1972" w:type="dxa"/>
            <w:shd w:val="clear" w:color="auto" w:fill="auto"/>
          </w:tcPr>
          <w:p w14:paraId="0D8FA5B2" w14:textId="77777777" w:rsidR="00175433" w:rsidRPr="006C7FCD" w:rsidRDefault="00175433" w:rsidP="00175433">
            <w:pPr>
              <w:spacing w:line="240" w:lineRule="auto"/>
              <w:jc w:val="right"/>
              <w:rPr>
                <w:rFonts w:cs="Calibri"/>
              </w:rPr>
            </w:pPr>
          </w:p>
          <w:p w14:paraId="5AD465F9" w14:textId="77777777" w:rsidR="00175433" w:rsidRPr="006C7FCD" w:rsidRDefault="00175433" w:rsidP="00175433">
            <w:pPr>
              <w:spacing w:line="240" w:lineRule="auto"/>
              <w:jc w:val="right"/>
              <w:rPr>
                <w:rFonts w:cs="Calibri"/>
              </w:rPr>
            </w:pPr>
            <w:r w:rsidRPr="006C7FCD">
              <w:rPr>
                <w:rFonts w:cs="Calibri"/>
              </w:rPr>
              <w:t>100.000,00</w:t>
            </w:r>
          </w:p>
        </w:tc>
        <w:tc>
          <w:tcPr>
            <w:tcW w:w="2253" w:type="dxa"/>
            <w:shd w:val="clear" w:color="auto" w:fill="auto"/>
          </w:tcPr>
          <w:p w14:paraId="2158D6CD" w14:textId="77777777" w:rsidR="00175433" w:rsidRPr="006C7FCD" w:rsidRDefault="00175433" w:rsidP="00175433">
            <w:pPr>
              <w:spacing w:line="240" w:lineRule="auto"/>
              <w:rPr>
                <w:rFonts w:cs="Calibri"/>
              </w:rPr>
            </w:pPr>
            <w:r w:rsidRPr="006C7FCD">
              <w:rPr>
                <w:rFonts w:cs="Calibri"/>
              </w:rPr>
              <w:t>Pomoći</w:t>
            </w:r>
          </w:p>
        </w:tc>
      </w:tr>
      <w:tr w:rsidR="00175433" w:rsidRPr="006C7FCD" w14:paraId="1EE7438E" w14:textId="77777777" w:rsidTr="00175433">
        <w:tc>
          <w:tcPr>
            <w:tcW w:w="420" w:type="dxa"/>
            <w:shd w:val="clear" w:color="auto" w:fill="auto"/>
          </w:tcPr>
          <w:p w14:paraId="5FB3061B" w14:textId="77777777" w:rsidR="00175433" w:rsidRPr="006C7FCD" w:rsidRDefault="00175433" w:rsidP="00175433">
            <w:pPr>
              <w:spacing w:line="240" w:lineRule="auto"/>
              <w:jc w:val="center"/>
            </w:pPr>
            <w:r w:rsidRPr="006C7FCD">
              <w:t>7.</w:t>
            </w:r>
          </w:p>
        </w:tc>
        <w:tc>
          <w:tcPr>
            <w:tcW w:w="2269" w:type="dxa"/>
            <w:shd w:val="clear" w:color="auto" w:fill="auto"/>
          </w:tcPr>
          <w:p w14:paraId="71FE17EA" w14:textId="77777777" w:rsidR="00175433" w:rsidRPr="006C7FCD" w:rsidRDefault="00175433" w:rsidP="00175433">
            <w:pPr>
              <w:spacing w:line="240" w:lineRule="auto"/>
              <w:rPr>
                <w:rFonts w:cs="Calibri"/>
              </w:rPr>
            </w:pPr>
            <w:r w:rsidRPr="006C7FCD">
              <w:rPr>
                <w:rFonts w:cs="Calibri"/>
              </w:rPr>
              <w:t>ODRŽAVANJE LUKA, PRISTANIŠTA I PLAŽA</w:t>
            </w:r>
          </w:p>
        </w:tc>
        <w:tc>
          <w:tcPr>
            <w:tcW w:w="2148" w:type="dxa"/>
            <w:shd w:val="clear" w:color="auto" w:fill="auto"/>
          </w:tcPr>
          <w:p w14:paraId="3BE8719B" w14:textId="77777777" w:rsidR="00175433" w:rsidRPr="006C7FCD" w:rsidRDefault="00175433" w:rsidP="00175433">
            <w:pPr>
              <w:spacing w:line="240" w:lineRule="auto"/>
              <w:rPr>
                <w:rFonts w:cs="Calibri"/>
              </w:rPr>
            </w:pPr>
            <w:r w:rsidRPr="006C7FCD">
              <w:rPr>
                <w:rFonts w:cs="Calibri"/>
              </w:rPr>
              <w:t>Sanacija riva, uređenje obale i plaža</w:t>
            </w:r>
          </w:p>
        </w:tc>
        <w:tc>
          <w:tcPr>
            <w:tcW w:w="1972" w:type="dxa"/>
            <w:shd w:val="clear" w:color="auto" w:fill="auto"/>
          </w:tcPr>
          <w:p w14:paraId="5F5B1C0D" w14:textId="77777777" w:rsidR="00175433" w:rsidRPr="006C7FCD" w:rsidRDefault="00175433" w:rsidP="00175433">
            <w:pPr>
              <w:spacing w:line="240" w:lineRule="auto"/>
              <w:jc w:val="right"/>
              <w:rPr>
                <w:rFonts w:cs="Calibri"/>
              </w:rPr>
            </w:pPr>
          </w:p>
          <w:p w14:paraId="45500945" w14:textId="77777777" w:rsidR="00175433" w:rsidRPr="006C7FCD" w:rsidRDefault="00175433" w:rsidP="00175433">
            <w:pPr>
              <w:spacing w:line="240" w:lineRule="auto"/>
              <w:jc w:val="right"/>
              <w:rPr>
                <w:rFonts w:cs="Calibri"/>
              </w:rPr>
            </w:pPr>
            <w:r w:rsidRPr="006C7FCD">
              <w:rPr>
                <w:rFonts w:cs="Calibri"/>
              </w:rPr>
              <w:t>500.000,00</w:t>
            </w:r>
          </w:p>
        </w:tc>
        <w:tc>
          <w:tcPr>
            <w:tcW w:w="2253" w:type="dxa"/>
            <w:shd w:val="clear" w:color="auto" w:fill="auto"/>
          </w:tcPr>
          <w:p w14:paraId="2A808125" w14:textId="77777777" w:rsidR="00175433" w:rsidRPr="006C7FCD" w:rsidRDefault="00175433" w:rsidP="00175433">
            <w:pPr>
              <w:spacing w:line="240" w:lineRule="auto"/>
              <w:rPr>
                <w:rFonts w:cs="Calibri"/>
              </w:rPr>
            </w:pPr>
            <w:r w:rsidRPr="006C7FCD">
              <w:rPr>
                <w:rFonts w:cs="Calibri"/>
              </w:rPr>
              <w:t>Prihodi za posebne namjene</w:t>
            </w:r>
          </w:p>
        </w:tc>
      </w:tr>
      <w:tr w:rsidR="00175433" w:rsidRPr="006C7FCD" w14:paraId="047AB0C2" w14:textId="77777777" w:rsidTr="00175433">
        <w:tc>
          <w:tcPr>
            <w:tcW w:w="4837" w:type="dxa"/>
            <w:gridSpan w:val="3"/>
            <w:shd w:val="clear" w:color="auto" w:fill="F2F2F2"/>
          </w:tcPr>
          <w:p w14:paraId="291773A2" w14:textId="77777777" w:rsidR="00175433" w:rsidRPr="006C7FCD" w:rsidRDefault="00175433" w:rsidP="00175433">
            <w:pPr>
              <w:spacing w:line="240" w:lineRule="auto"/>
              <w:rPr>
                <w:rFonts w:cs="Calibri"/>
              </w:rPr>
            </w:pPr>
            <w:r w:rsidRPr="006C7FCD">
              <w:rPr>
                <w:rFonts w:cs="Calibri"/>
              </w:rPr>
              <w:t>UKUPNO PLANIRANA SREDSTVA</w:t>
            </w:r>
          </w:p>
        </w:tc>
        <w:tc>
          <w:tcPr>
            <w:tcW w:w="1972" w:type="dxa"/>
            <w:shd w:val="clear" w:color="auto" w:fill="F2F2F2"/>
            <w:vAlign w:val="center"/>
          </w:tcPr>
          <w:p w14:paraId="03BBC78D" w14:textId="77777777" w:rsidR="00175433" w:rsidRPr="006C7FCD" w:rsidRDefault="00175433" w:rsidP="00175433">
            <w:pPr>
              <w:spacing w:line="240" w:lineRule="auto"/>
              <w:jc w:val="right"/>
              <w:rPr>
                <w:rFonts w:cs="Calibri"/>
              </w:rPr>
            </w:pPr>
            <w:r w:rsidRPr="006C7FCD">
              <w:rPr>
                <w:rFonts w:cs="Calibri"/>
              </w:rPr>
              <w:t>5.733.000,00</w:t>
            </w:r>
          </w:p>
        </w:tc>
        <w:tc>
          <w:tcPr>
            <w:tcW w:w="2253" w:type="dxa"/>
            <w:shd w:val="clear" w:color="auto" w:fill="F2F2F2"/>
          </w:tcPr>
          <w:p w14:paraId="55E31A74" w14:textId="77777777" w:rsidR="00175433" w:rsidRPr="006C7FCD" w:rsidRDefault="00175433" w:rsidP="00175433">
            <w:pPr>
              <w:spacing w:line="240" w:lineRule="auto"/>
              <w:rPr>
                <w:rFonts w:cs="Calibri"/>
              </w:rPr>
            </w:pPr>
          </w:p>
        </w:tc>
      </w:tr>
    </w:tbl>
    <w:p w14:paraId="71DBA311" w14:textId="77777777" w:rsidR="00175433" w:rsidRDefault="00175433" w:rsidP="00175433">
      <w:pPr>
        <w:jc w:val="center"/>
      </w:pPr>
    </w:p>
    <w:p w14:paraId="120BC3E8" w14:textId="77777777" w:rsidR="00175433" w:rsidRDefault="00175433" w:rsidP="00175433">
      <w:pPr>
        <w:jc w:val="center"/>
      </w:pPr>
    </w:p>
    <w:p w14:paraId="68675127" w14:textId="77777777" w:rsidR="00175433" w:rsidRPr="006C7FCD" w:rsidRDefault="00175433" w:rsidP="00175433">
      <w:pPr>
        <w:jc w:val="center"/>
      </w:pPr>
    </w:p>
    <w:p w14:paraId="5EA13602" w14:textId="77777777" w:rsidR="00175433" w:rsidRPr="00F67D57" w:rsidRDefault="00175433" w:rsidP="00175433">
      <w:pPr>
        <w:pStyle w:val="Paragraf"/>
        <w:spacing w:before="0"/>
        <w:ind w:firstLine="0"/>
        <w:rPr>
          <w:rFonts w:ascii="Calibri" w:hAnsi="Calibri" w:cs="Calibri"/>
          <w:b/>
          <w:szCs w:val="24"/>
        </w:rPr>
      </w:pPr>
      <w:r w:rsidRPr="00F67D57">
        <w:rPr>
          <w:rFonts w:ascii="Calibri" w:hAnsi="Calibri" w:cs="Calibri"/>
          <w:b/>
          <w:szCs w:val="24"/>
        </w:rPr>
        <w:t>REKAPITULACIJA</w:t>
      </w:r>
    </w:p>
    <w:p w14:paraId="69A1D9B1" w14:textId="77777777" w:rsidR="00175433" w:rsidRPr="00F67D57" w:rsidRDefault="00175433" w:rsidP="00175433">
      <w:pPr>
        <w:pStyle w:val="Paragraf"/>
        <w:spacing w:before="0"/>
        <w:ind w:firstLine="0"/>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175433" w:rsidRPr="004F2C05" w14:paraId="334969A3" w14:textId="77777777" w:rsidTr="00175433">
        <w:tc>
          <w:tcPr>
            <w:tcW w:w="846" w:type="dxa"/>
            <w:shd w:val="clear" w:color="auto" w:fill="auto"/>
            <w:vAlign w:val="center"/>
          </w:tcPr>
          <w:p w14:paraId="01295BE2" w14:textId="77777777" w:rsidR="00175433" w:rsidRPr="00655B9E" w:rsidRDefault="00175433" w:rsidP="00175433">
            <w:pPr>
              <w:pStyle w:val="Paragraf"/>
              <w:spacing w:before="0"/>
              <w:ind w:firstLine="0"/>
              <w:jc w:val="center"/>
              <w:rPr>
                <w:rFonts w:ascii="Calibri" w:hAnsi="Calibri" w:cs="Calibri"/>
                <w:szCs w:val="24"/>
              </w:rPr>
            </w:pPr>
            <w:r w:rsidRPr="00655B9E">
              <w:rPr>
                <w:rFonts w:ascii="Calibri" w:hAnsi="Calibri" w:cs="Calibri"/>
                <w:szCs w:val="24"/>
              </w:rPr>
              <w:t>1.</w:t>
            </w:r>
          </w:p>
        </w:tc>
        <w:tc>
          <w:tcPr>
            <w:tcW w:w="5528" w:type="dxa"/>
            <w:shd w:val="clear" w:color="auto" w:fill="auto"/>
            <w:vAlign w:val="center"/>
          </w:tcPr>
          <w:p w14:paraId="2AB694E4" w14:textId="77777777" w:rsidR="00175433" w:rsidRPr="00655B9E" w:rsidRDefault="00175433" w:rsidP="00175433">
            <w:pPr>
              <w:pStyle w:val="Paragraf"/>
              <w:spacing w:before="0"/>
              <w:ind w:firstLine="0"/>
              <w:jc w:val="left"/>
              <w:rPr>
                <w:rFonts w:ascii="Calibri" w:hAnsi="Calibri" w:cs="Calibri"/>
                <w:szCs w:val="24"/>
              </w:rPr>
            </w:pPr>
            <w:r w:rsidRPr="00655B9E">
              <w:rPr>
                <w:rFonts w:ascii="Calibri" w:hAnsi="Calibri" w:cs="Calibri"/>
                <w:szCs w:val="24"/>
              </w:rPr>
              <w:t>Održavanje javne rasvjete</w:t>
            </w:r>
          </w:p>
        </w:tc>
        <w:tc>
          <w:tcPr>
            <w:tcW w:w="2688" w:type="dxa"/>
            <w:shd w:val="clear" w:color="auto" w:fill="auto"/>
            <w:vAlign w:val="center"/>
          </w:tcPr>
          <w:p w14:paraId="397AB39D" w14:textId="77777777" w:rsidR="00175433" w:rsidRPr="00655B9E" w:rsidRDefault="00175433" w:rsidP="00175433">
            <w:pPr>
              <w:pStyle w:val="Paragraf"/>
              <w:spacing w:before="0"/>
              <w:ind w:firstLine="0"/>
              <w:jc w:val="right"/>
              <w:rPr>
                <w:rFonts w:ascii="Calibri" w:hAnsi="Calibri" w:cs="Calibri"/>
                <w:szCs w:val="24"/>
              </w:rPr>
            </w:pPr>
            <w:r w:rsidRPr="00655B9E">
              <w:rPr>
                <w:rFonts w:ascii="Calibri" w:hAnsi="Calibri" w:cs="Calibri"/>
                <w:szCs w:val="24"/>
              </w:rPr>
              <w:t>650.000,00</w:t>
            </w:r>
          </w:p>
        </w:tc>
      </w:tr>
      <w:tr w:rsidR="00175433" w:rsidRPr="004F2C05" w14:paraId="517729D8" w14:textId="77777777" w:rsidTr="00175433">
        <w:tc>
          <w:tcPr>
            <w:tcW w:w="846" w:type="dxa"/>
            <w:shd w:val="clear" w:color="auto" w:fill="auto"/>
            <w:vAlign w:val="center"/>
          </w:tcPr>
          <w:p w14:paraId="22665B0C" w14:textId="77777777" w:rsidR="00175433" w:rsidRPr="00655B9E" w:rsidRDefault="00175433" w:rsidP="00175433">
            <w:pPr>
              <w:pStyle w:val="Paragraf"/>
              <w:spacing w:before="0"/>
              <w:ind w:firstLine="0"/>
              <w:jc w:val="center"/>
              <w:rPr>
                <w:rFonts w:ascii="Calibri" w:hAnsi="Calibri" w:cs="Calibri"/>
                <w:szCs w:val="24"/>
              </w:rPr>
            </w:pPr>
            <w:r w:rsidRPr="00655B9E">
              <w:rPr>
                <w:rFonts w:ascii="Calibri" w:hAnsi="Calibri" w:cs="Calibri"/>
                <w:szCs w:val="24"/>
              </w:rPr>
              <w:t>2.</w:t>
            </w:r>
          </w:p>
        </w:tc>
        <w:tc>
          <w:tcPr>
            <w:tcW w:w="5528" w:type="dxa"/>
            <w:shd w:val="clear" w:color="auto" w:fill="auto"/>
            <w:vAlign w:val="center"/>
          </w:tcPr>
          <w:p w14:paraId="4BBFA41D" w14:textId="77777777" w:rsidR="00175433" w:rsidRPr="00655B9E" w:rsidRDefault="00175433" w:rsidP="00175433">
            <w:pPr>
              <w:pStyle w:val="Paragraf"/>
              <w:spacing w:before="0"/>
              <w:ind w:firstLine="0"/>
              <w:jc w:val="left"/>
              <w:rPr>
                <w:rFonts w:ascii="Calibri" w:hAnsi="Calibri" w:cs="Calibri"/>
                <w:szCs w:val="24"/>
              </w:rPr>
            </w:pPr>
            <w:r w:rsidRPr="00655B9E">
              <w:rPr>
                <w:rFonts w:ascii="Calibri" w:hAnsi="Calibri" w:cs="Calibri"/>
                <w:szCs w:val="24"/>
              </w:rPr>
              <w:t>Održavanje nerazvrstanih cesta i putova</w:t>
            </w:r>
          </w:p>
        </w:tc>
        <w:tc>
          <w:tcPr>
            <w:tcW w:w="2688" w:type="dxa"/>
            <w:shd w:val="clear" w:color="auto" w:fill="auto"/>
            <w:vAlign w:val="center"/>
          </w:tcPr>
          <w:p w14:paraId="1207D4B0" w14:textId="77777777" w:rsidR="00175433" w:rsidRPr="00655B9E" w:rsidRDefault="00175433" w:rsidP="00175433">
            <w:pPr>
              <w:pStyle w:val="Paragraf"/>
              <w:spacing w:before="0"/>
              <w:ind w:firstLine="0"/>
              <w:jc w:val="right"/>
              <w:rPr>
                <w:rFonts w:ascii="Calibri" w:hAnsi="Calibri" w:cs="Calibri"/>
                <w:szCs w:val="24"/>
              </w:rPr>
            </w:pPr>
            <w:r w:rsidRPr="00655B9E">
              <w:rPr>
                <w:rFonts w:ascii="Calibri" w:hAnsi="Calibri" w:cs="Calibri"/>
                <w:szCs w:val="24"/>
              </w:rPr>
              <w:t>1.805.000,00</w:t>
            </w:r>
          </w:p>
        </w:tc>
      </w:tr>
      <w:tr w:rsidR="00175433" w:rsidRPr="004F2C05" w14:paraId="7DC90702" w14:textId="77777777" w:rsidTr="00175433">
        <w:tc>
          <w:tcPr>
            <w:tcW w:w="846" w:type="dxa"/>
            <w:shd w:val="clear" w:color="auto" w:fill="auto"/>
            <w:vAlign w:val="center"/>
          </w:tcPr>
          <w:p w14:paraId="638D2F5D" w14:textId="77777777" w:rsidR="00175433" w:rsidRPr="00655B9E" w:rsidRDefault="00175433" w:rsidP="00175433">
            <w:pPr>
              <w:pStyle w:val="Paragraf"/>
              <w:spacing w:before="0"/>
              <w:ind w:firstLine="0"/>
              <w:jc w:val="center"/>
              <w:rPr>
                <w:rFonts w:ascii="Calibri" w:hAnsi="Calibri" w:cs="Calibri"/>
                <w:szCs w:val="24"/>
              </w:rPr>
            </w:pPr>
            <w:r w:rsidRPr="00655B9E">
              <w:rPr>
                <w:rFonts w:ascii="Calibri" w:hAnsi="Calibri" w:cs="Calibri"/>
                <w:szCs w:val="24"/>
              </w:rPr>
              <w:t>3.</w:t>
            </w:r>
          </w:p>
        </w:tc>
        <w:tc>
          <w:tcPr>
            <w:tcW w:w="5528" w:type="dxa"/>
            <w:shd w:val="clear" w:color="auto" w:fill="auto"/>
            <w:vAlign w:val="center"/>
          </w:tcPr>
          <w:p w14:paraId="3A5EF234" w14:textId="77777777" w:rsidR="00175433" w:rsidRPr="00655B9E" w:rsidRDefault="00175433" w:rsidP="00175433">
            <w:pPr>
              <w:pStyle w:val="Paragraf"/>
              <w:spacing w:before="0"/>
              <w:ind w:firstLine="0"/>
              <w:jc w:val="left"/>
              <w:rPr>
                <w:rFonts w:ascii="Calibri" w:hAnsi="Calibri" w:cs="Calibri"/>
                <w:szCs w:val="24"/>
              </w:rPr>
            </w:pPr>
            <w:r w:rsidRPr="00655B9E">
              <w:rPr>
                <w:rFonts w:ascii="Calibri" w:hAnsi="Calibri" w:cs="Calibri"/>
                <w:szCs w:val="24"/>
              </w:rPr>
              <w:t>Održavanje javnih površina</w:t>
            </w:r>
          </w:p>
        </w:tc>
        <w:tc>
          <w:tcPr>
            <w:tcW w:w="2688" w:type="dxa"/>
            <w:shd w:val="clear" w:color="auto" w:fill="auto"/>
            <w:vAlign w:val="center"/>
          </w:tcPr>
          <w:p w14:paraId="677E928D" w14:textId="77777777" w:rsidR="00175433" w:rsidRPr="00655B9E" w:rsidRDefault="00175433" w:rsidP="00175433">
            <w:pPr>
              <w:pStyle w:val="Paragraf"/>
              <w:spacing w:before="0"/>
              <w:ind w:firstLine="0"/>
              <w:jc w:val="right"/>
              <w:rPr>
                <w:rFonts w:ascii="Calibri" w:hAnsi="Calibri" w:cs="Calibri"/>
                <w:szCs w:val="24"/>
              </w:rPr>
            </w:pPr>
            <w:r w:rsidRPr="00655B9E">
              <w:rPr>
                <w:rFonts w:ascii="Calibri" w:hAnsi="Calibri" w:cs="Calibri"/>
                <w:szCs w:val="24"/>
              </w:rPr>
              <w:t>530.000,00</w:t>
            </w:r>
          </w:p>
        </w:tc>
      </w:tr>
      <w:tr w:rsidR="00175433" w:rsidRPr="004F2C05" w14:paraId="08D0C05C" w14:textId="77777777" w:rsidTr="00175433">
        <w:tc>
          <w:tcPr>
            <w:tcW w:w="846" w:type="dxa"/>
            <w:shd w:val="clear" w:color="auto" w:fill="auto"/>
            <w:vAlign w:val="center"/>
          </w:tcPr>
          <w:p w14:paraId="241EC520" w14:textId="77777777" w:rsidR="00175433" w:rsidRPr="00655B9E" w:rsidRDefault="00175433" w:rsidP="00175433">
            <w:pPr>
              <w:pStyle w:val="Paragraf"/>
              <w:spacing w:before="0"/>
              <w:ind w:firstLine="0"/>
              <w:jc w:val="center"/>
              <w:rPr>
                <w:rFonts w:ascii="Calibri" w:hAnsi="Calibri" w:cs="Calibri"/>
                <w:szCs w:val="24"/>
              </w:rPr>
            </w:pPr>
            <w:r w:rsidRPr="00655B9E">
              <w:rPr>
                <w:rFonts w:ascii="Calibri" w:hAnsi="Calibri" w:cs="Calibri"/>
                <w:szCs w:val="24"/>
              </w:rPr>
              <w:t>4.</w:t>
            </w:r>
          </w:p>
        </w:tc>
        <w:tc>
          <w:tcPr>
            <w:tcW w:w="5528" w:type="dxa"/>
            <w:shd w:val="clear" w:color="auto" w:fill="auto"/>
            <w:vAlign w:val="center"/>
          </w:tcPr>
          <w:p w14:paraId="4B7D1798" w14:textId="77777777" w:rsidR="00175433" w:rsidRPr="00655B9E" w:rsidRDefault="00175433" w:rsidP="00175433">
            <w:pPr>
              <w:pStyle w:val="Paragraf"/>
              <w:spacing w:before="0"/>
              <w:ind w:firstLine="0"/>
              <w:jc w:val="left"/>
              <w:rPr>
                <w:rFonts w:ascii="Calibri" w:hAnsi="Calibri" w:cs="Calibri"/>
                <w:szCs w:val="24"/>
              </w:rPr>
            </w:pPr>
            <w:r w:rsidRPr="00655B9E">
              <w:rPr>
                <w:rFonts w:ascii="Calibri" w:hAnsi="Calibri" w:cs="Calibri"/>
                <w:szCs w:val="24"/>
              </w:rPr>
              <w:t>Održavanje dječjih igrališta</w:t>
            </w:r>
          </w:p>
        </w:tc>
        <w:tc>
          <w:tcPr>
            <w:tcW w:w="2688" w:type="dxa"/>
            <w:shd w:val="clear" w:color="auto" w:fill="auto"/>
            <w:vAlign w:val="center"/>
          </w:tcPr>
          <w:p w14:paraId="18FEFA30" w14:textId="77777777" w:rsidR="00175433" w:rsidRPr="00655B9E" w:rsidRDefault="00175433" w:rsidP="00175433">
            <w:pPr>
              <w:pStyle w:val="Paragraf"/>
              <w:spacing w:before="0"/>
              <w:ind w:firstLine="0"/>
              <w:jc w:val="right"/>
              <w:rPr>
                <w:rFonts w:ascii="Calibri" w:hAnsi="Calibri" w:cs="Calibri"/>
                <w:szCs w:val="24"/>
              </w:rPr>
            </w:pPr>
            <w:r w:rsidRPr="00655B9E">
              <w:rPr>
                <w:rFonts w:ascii="Calibri" w:hAnsi="Calibri" w:cs="Calibri"/>
                <w:szCs w:val="24"/>
              </w:rPr>
              <w:t>50.000,00</w:t>
            </w:r>
          </w:p>
        </w:tc>
      </w:tr>
      <w:tr w:rsidR="00175433" w:rsidRPr="004F2C05" w14:paraId="51BBCA3B" w14:textId="77777777" w:rsidTr="00175433">
        <w:tc>
          <w:tcPr>
            <w:tcW w:w="846" w:type="dxa"/>
            <w:shd w:val="clear" w:color="auto" w:fill="auto"/>
            <w:vAlign w:val="center"/>
          </w:tcPr>
          <w:p w14:paraId="4B703062" w14:textId="77777777" w:rsidR="00175433" w:rsidRPr="00655B9E" w:rsidRDefault="00175433" w:rsidP="00175433">
            <w:pPr>
              <w:pStyle w:val="Paragraf"/>
              <w:spacing w:before="0"/>
              <w:ind w:firstLine="0"/>
              <w:jc w:val="center"/>
              <w:rPr>
                <w:rFonts w:ascii="Calibri" w:hAnsi="Calibri" w:cs="Calibri"/>
                <w:szCs w:val="24"/>
              </w:rPr>
            </w:pPr>
            <w:r w:rsidRPr="00655B9E">
              <w:rPr>
                <w:rFonts w:ascii="Calibri" w:hAnsi="Calibri" w:cs="Calibri"/>
                <w:szCs w:val="24"/>
              </w:rPr>
              <w:t>5.</w:t>
            </w:r>
          </w:p>
        </w:tc>
        <w:tc>
          <w:tcPr>
            <w:tcW w:w="5528" w:type="dxa"/>
            <w:shd w:val="clear" w:color="auto" w:fill="auto"/>
            <w:vAlign w:val="center"/>
          </w:tcPr>
          <w:p w14:paraId="29FD0AD3" w14:textId="77777777" w:rsidR="00175433" w:rsidRPr="00655B9E" w:rsidRDefault="00175433" w:rsidP="00175433">
            <w:pPr>
              <w:pStyle w:val="Paragraf"/>
              <w:spacing w:before="0"/>
              <w:ind w:firstLine="0"/>
              <w:jc w:val="left"/>
              <w:rPr>
                <w:rFonts w:ascii="Calibri" w:hAnsi="Calibri" w:cs="Calibri"/>
                <w:szCs w:val="24"/>
              </w:rPr>
            </w:pPr>
            <w:r w:rsidRPr="00655B9E">
              <w:rPr>
                <w:rFonts w:ascii="Calibri" w:hAnsi="Calibri" w:cs="Calibri"/>
                <w:szCs w:val="24"/>
              </w:rPr>
              <w:t>Održavanje groblja</w:t>
            </w:r>
          </w:p>
        </w:tc>
        <w:tc>
          <w:tcPr>
            <w:tcW w:w="2688" w:type="dxa"/>
            <w:shd w:val="clear" w:color="auto" w:fill="auto"/>
            <w:vAlign w:val="center"/>
          </w:tcPr>
          <w:p w14:paraId="6B9517B7" w14:textId="77777777" w:rsidR="00175433" w:rsidRPr="00655B9E" w:rsidRDefault="00175433" w:rsidP="00175433">
            <w:pPr>
              <w:pStyle w:val="Paragraf"/>
              <w:spacing w:before="0"/>
              <w:ind w:firstLine="0"/>
              <w:jc w:val="right"/>
              <w:rPr>
                <w:rFonts w:ascii="Calibri" w:hAnsi="Calibri" w:cs="Calibri"/>
                <w:szCs w:val="24"/>
              </w:rPr>
            </w:pPr>
            <w:r w:rsidRPr="00655B9E">
              <w:rPr>
                <w:rFonts w:ascii="Calibri" w:hAnsi="Calibri" w:cs="Calibri"/>
                <w:szCs w:val="24"/>
              </w:rPr>
              <w:t>30.000,00</w:t>
            </w:r>
          </w:p>
        </w:tc>
      </w:tr>
      <w:tr w:rsidR="00175433" w:rsidRPr="004F2C05" w14:paraId="0202A852" w14:textId="77777777" w:rsidTr="00175433">
        <w:tc>
          <w:tcPr>
            <w:tcW w:w="846" w:type="dxa"/>
            <w:shd w:val="clear" w:color="auto" w:fill="auto"/>
            <w:vAlign w:val="center"/>
          </w:tcPr>
          <w:p w14:paraId="2C4A11ED" w14:textId="77777777" w:rsidR="00175433" w:rsidRPr="00655B9E" w:rsidRDefault="00175433" w:rsidP="00175433">
            <w:pPr>
              <w:pStyle w:val="Paragraf"/>
              <w:spacing w:before="0"/>
              <w:ind w:firstLine="0"/>
              <w:jc w:val="center"/>
              <w:rPr>
                <w:rFonts w:ascii="Calibri" w:hAnsi="Calibri" w:cs="Calibri"/>
                <w:szCs w:val="24"/>
              </w:rPr>
            </w:pPr>
            <w:r w:rsidRPr="00655B9E">
              <w:rPr>
                <w:rFonts w:ascii="Calibri" w:hAnsi="Calibri" w:cs="Calibri"/>
                <w:szCs w:val="24"/>
              </w:rPr>
              <w:t>6.</w:t>
            </w:r>
          </w:p>
        </w:tc>
        <w:tc>
          <w:tcPr>
            <w:tcW w:w="5528" w:type="dxa"/>
            <w:shd w:val="clear" w:color="auto" w:fill="auto"/>
            <w:vAlign w:val="center"/>
          </w:tcPr>
          <w:p w14:paraId="309E786E" w14:textId="77777777" w:rsidR="00175433" w:rsidRPr="00655B9E" w:rsidRDefault="00175433" w:rsidP="00175433">
            <w:pPr>
              <w:pStyle w:val="Paragraf"/>
              <w:spacing w:before="0"/>
              <w:ind w:firstLine="0"/>
              <w:jc w:val="left"/>
              <w:rPr>
                <w:rFonts w:ascii="Calibri" w:hAnsi="Calibri" w:cs="Calibri"/>
                <w:szCs w:val="24"/>
              </w:rPr>
            </w:pPr>
            <w:r w:rsidRPr="00655B9E">
              <w:rPr>
                <w:rFonts w:ascii="Calibri" w:hAnsi="Calibri" w:cs="Calibri"/>
                <w:szCs w:val="24"/>
              </w:rPr>
              <w:t>Gospodarenje otpadom</w:t>
            </w:r>
          </w:p>
        </w:tc>
        <w:tc>
          <w:tcPr>
            <w:tcW w:w="2688" w:type="dxa"/>
            <w:shd w:val="clear" w:color="auto" w:fill="auto"/>
            <w:vAlign w:val="center"/>
          </w:tcPr>
          <w:p w14:paraId="4A7EEACD" w14:textId="77777777" w:rsidR="00175433" w:rsidRPr="00655B9E" w:rsidRDefault="00175433" w:rsidP="00175433">
            <w:pPr>
              <w:pStyle w:val="Paragraf"/>
              <w:spacing w:before="0"/>
              <w:ind w:firstLine="0"/>
              <w:jc w:val="right"/>
              <w:rPr>
                <w:rFonts w:ascii="Calibri" w:hAnsi="Calibri" w:cs="Calibri"/>
                <w:szCs w:val="24"/>
              </w:rPr>
            </w:pPr>
            <w:r w:rsidRPr="00655B9E">
              <w:rPr>
                <w:rFonts w:ascii="Calibri" w:hAnsi="Calibri" w:cs="Calibri"/>
                <w:szCs w:val="24"/>
              </w:rPr>
              <w:t>2.200.000,00</w:t>
            </w:r>
          </w:p>
        </w:tc>
      </w:tr>
      <w:tr w:rsidR="00175433" w:rsidRPr="004F2C05" w14:paraId="6D4EABD4" w14:textId="77777777" w:rsidTr="00175433">
        <w:tc>
          <w:tcPr>
            <w:tcW w:w="846" w:type="dxa"/>
            <w:shd w:val="clear" w:color="auto" w:fill="auto"/>
            <w:vAlign w:val="center"/>
          </w:tcPr>
          <w:p w14:paraId="3B001034" w14:textId="77777777" w:rsidR="00175433" w:rsidRPr="00655B9E" w:rsidRDefault="00175433" w:rsidP="00175433">
            <w:pPr>
              <w:pStyle w:val="Paragraf"/>
              <w:spacing w:before="0"/>
              <w:ind w:firstLine="0"/>
              <w:jc w:val="center"/>
              <w:rPr>
                <w:rFonts w:ascii="Calibri" w:hAnsi="Calibri" w:cs="Calibri"/>
                <w:szCs w:val="24"/>
              </w:rPr>
            </w:pPr>
            <w:r w:rsidRPr="00655B9E">
              <w:rPr>
                <w:rFonts w:ascii="Calibri" w:hAnsi="Calibri" w:cs="Calibri"/>
                <w:szCs w:val="24"/>
              </w:rPr>
              <w:t>7.</w:t>
            </w:r>
          </w:p>
        </w:tc>
        <w:tc>
          <w:tcPr>
            <w:tcW w:w="5528" w:type="dxa"/>
            <w:shd w:val="clear" w:color="auto" w:fill="auto"/>
            <w:vAlign w:val="center"/>
          </w:tcPr>
          <w:p w14:paraId="0C7A8080" w14:textId="77777777" w:rsidR="00175433" w:rsidRPr="00655B9E" w:rsidRDefault="00175433" w:rsidP="00175433">
            <w:pPr>
              <w:pStyle w:val="Paragraf"/>
              <w:spacing w:before="0"/>
              <w:ind w:firstLine="0"/>
              <w:jc w:val="left"/>
              <w:rPr>
                <w:rFonts w:ascii="Calibri" w:hAnsi="Calibri" w:cs="Calibri"/>
                <w:szCs w:val="24"/>
              </w:rPr>
            </w:pPr>
            <w:r w:rsidRPr="00655B9E">
              <w:rPr>
                <w:rFonts w:ascii="Calibri" w:hAnsi="Calibri" w:cs="Calibri"/>
                <w:szCs w:val="24"/>
              </w:rPr>
              <w:t>Održavanje luka, pristaništa i plaža</w:t>
            </w:r>
          </w:p>
        </w:tc>
        <w:tc>
          <w:tcPr>
            <w:tcW w:w="2688" w:type="dxa"/>
            <w:shd w:val="clear" w:color="auto" w:fill="auto"/>
            <w:vAlign w:val="center"/>
          </w:tcPr>
          <w:p w14:paraId="52A05E4E" w14:textId="77777777" w:rsidR="00175433" w:rsidRPr="00655B9E" w:rsidRDefault="00175433" w:rsidP="00175433">
            <w:pPr>
              <w:pStyle w:val="Paragraf"/>
              <w:spacing w:before="0"/>
              <w:ind w:firstLine="0"/>
              <w:jc w:val="right"/>
              <w:rPr>
                <w:rFonts w:ascii="Calibri" w:hAnsi="Calibri" w:cs="Calibri"/>
                <w:szCs w:val="24"/>
              </w:rPr>
            </w:pPr>
            <w:r w:rsidRPr="00655B9E">
              <w:rPr>
                <w:rFonts w:ascii="Calibri" w:hAnsi="Calibri" w:cs="Calibri"/>
                <w:szCs w:val="24"/>
              </w:rPr>
              <w:t>500.000,00</w:t>
            </w:r>
          </w:p>
        </w:tc>
      </w:tr>
      <w:tr w:rsidR="00175433" w:rsidRPr="004F2C05" w14:paraId="5A2652E7" w14:textId="77777777" w:rsidTr="00175433">
        <w:tc>
          <w:tcPr>
            <w:tcW w:w="846" w:type="dxa"/>
            <w:shd w:val="clear" w:color="auto" w:fill="auto"/>
            <w:vAlign w:val="center"/>
          </w:tcPr>
          <w:p w14:paraId="7E22C784" w14:textId="77777777" w:rsidR="00175433" w:rsidRPr="00655B9E" w:rsidRDefault="00175433" w:rsidP="00175433">
            <w:pPr>
              <w:pStyle w:val="Paragraf"/>
              <w:spacing w:before="0"/>
              <w:ind w:firstLine="0"/>
              <w:jc w:val="center"/>
              <w:rPr>
                <w:rFonts w:ascii="Calibri" w:hAnsi="Calibri" w:cs="Calibri"/>
                <w:szCs w:val="24"/>
              </w:rPr>
            </w:pPr>
          </w:p>
        </w:tc>
        <w:tc>
          <w:tcPr>
            <w:tcW w:w="5528" w:type="dxa"/>
            <w:shd w:val="clear" w:color="auto" w:fill="auto"/>
            <w:vAlign w:val="center"/>
          </w:tcPr>
          <w:p w14:paraId="174D1B8D" w14:textId="77777777" w:rsidR="00175433" w:rsidRPr="00655B9E" w:rsidRDefault="00175433" w:rsidP="00175433">
            <w:pPr>
              <w:pStyle w:val="Paragraf"/>
              <w:spacing w:before="0"/>
              <w:ind w:firstLine="0"/>
              <w:jc w:val="left"/>
              <w:rPr>
                <w:rFonts w:ascii="Calibri" w:hAnsi="Calibri" w:cs="Calibri"/>
                <w:b/>
                <w:szCs w:val="24"/>
              </w:rPr>
            </w:pPr>
            <w:r w:rsidRPr="00655B9E">
              <w:rPr>
                <w:rFonts w:ascii="Calibri" w:hAnsi="Calibri" w:cs="Calibri"/>
                <w:b/>
                <w:szCs w:val="24"/>
              </w:rPr>
              <w:t>Ukupno:</w:t>
            </w:r>
          </w:p>
        </w:tc>
        <w:tc>
          <w:tcPr>
            <w:tcW w:w="2688" w:type="dxa"/>
            <w:shd w:val="clear" w:color="auto" w:fill="auto"/>
            <w:vAlign w:val="center"/>
          </w:tcPr>
          <w:p w14:paraId="0426A8CC" w14:textId="77777777" w:rsidR="00175433" w:rsidRPr="00655B9E" w:rsidRDefault="00175433" w:rsidP="00175433">
            <w:pPr>
              <w:pStyle w:val="Paragraf"/>
              <w:spacing w:before="0"/>
              <w:ind w:firstLine="0"/>
              <w:jc w:val="right"/>
              <w:rPr>
                <w:rFonts w:ascii="Calibri" w:hAnsi="Calibri" w:cs="Calibri"/>
                <w:b/>
                <w:szCs w:val="24"/>
              </w:rPr>
            </w:pPr>
            <w:r w:rsidRPr="00655B9E">
              <w:rPr>
                <w:rFonts w:ascii="Calibri" w:hAnsi="Calibri" w:cs="Calibri"/>
                <w:b/>
                <w:szCs w:val="24"/>
              </w:rPr>
              <w:t>5.765.000,00</w:t>
            </w:r>
          </w:p>
        </w:tc>
      </w:tr>
    </w:tbl>
    <w:p w14:paraId="0B475BFC" w14:textId="77777777" w:rsidR="00175433" w:rsidRDefault="00175433" w:rsidP="00175433">
      <w:pPr>
        <w:pStyle w:val="Tijeloteksta"/>
        <w:rPr>
          <w:rFonts w:ascii="Calibri" w:hAnsi="Calibri" w:cs="Calibri"/>
          <w:sz w:val="22"/>
        </w:rPr>
      </w:pPr>
    </w:p>
    <w:p w14:paraId="4BA093E2" w14:textId="77777777" w:rsidR="00175433" w:rsidRPr="002666AC" w:rsidRDefault="00175433" w:rsidP="00175433">
      <w:pPr>
        <w:pStyle w:val="Tijeloteksta"/>
        <w:rPr>
          <w:rFonts w:ascii="Calibri" w:hAnsi="Calibri" w:cs="Calibri"/>
          <w:sz w:val="22"/>
        </w:rPr>
      </w:pPr>
      <w:r w:rsidRPr="002666AC">
        <w:rPr>
          <w:rFonts w:ascii="Calibri" w:hAnsi="Calibri" w:cs="Calibri"/>
          <w:sz w:val="22"/>
        </w:rPr>
        <w:t xml:space="preserve">ISKAZ FINANCIJSKIH SREDSTAVA POTREBNIH ZA GRAĐENJE KOMUNALNE INFRASTRUKTURE: </w:t>
      </w:r>
    </w:p>
    <w:p w14:paraId="6A562DED" w14:textId="77777777" w:rsidR="00175433" w:rsidRPr="002666AC" w:rsidRDefault="00175433" w:rsidP="00175433">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175433" w:rsidRPr="004F2C05" w14:paraId="335ECA41" w14:textId="77777777" w:rsidTr="00175433">
        <w:trPr>
          <w:trHeight w:val="263"/>
        </w:trPr>
        <w:tc>
          <w:tcPr>
            <w:tcW w:w="846" w:type="dxa"/>
            <w:shd w:val="clear" w:color="auto" w:fill="auto"/>
            <w:vAlign w:val="center"/>
          </w:tcPr>
          <w:p w14:paraId="072CBB5C" w14:textId="77777777" w:rsidR="00175433" w:rsidRPr="00655B9E" w:rsidRDefault="00175433" w:rsidP="00175433">
            <w:pPr>
              <w:jc w:val="center"/>
              <w:rPr>
                <w:rFonts w:cs="Calibri"/>
              </w:rPr>
            </w:pPr>
            <w:r w:rsidRPr="00655B9E">
              <w:rPr>
                <w:rFonts w:cs="Calibri"/>
              </w:rPr>
              <w:t>1.</w:t>
            </w:r>
          </w:p>
        </w:tc>
        <w:tc>
          <w:tcPr>
            <w:tcW w:w="5528" w:type="dxa"/>
            <w:shd w:val="clear" w:color="auto" w:fill="auto"/>
            <w:vAlign w:val="center"/>
          </w:tcPr>
          <w:p w14:paraId="5A1C7F3A" w14:textId="77777777" w:rsidR="00175433" w:rsidRPr="00655B9E" w:rsidRDefault="00175433" w:rsidP="00175433">
            <w:pPr>
              <w:rPr>
                <w:rFonts w:cs="Calibri"/>
              </w:rPr>
            </w:pPr>
            <w:r w:rsidRPr="00655B9E">
              <w:rPr>
                <w:rFonts w:cs="Calibri"/>
              </w:rPr>
              <w:t>Komunalni doprinos</w:t>
            </w:r>
          </w:p>
        </w:tc>
        <w:tc>
          <w:tcPr>
            <w:tcW w:w="2688" w:type="dxa"/>
            <w:shd w:val="clear" w:color="auto" w:fill="auto"/>
            <w:vAlign w:val="center"/>
          </w:tcPr>
          <w:p w14:paraId="1249C6DD" w14:textId="77777777" w:rsidR="00175433" w:rsidRPr="00655B9E" w:rsidRDefault="00175433" w:rsidP="00175433">
            <w:pPr>
              <w:jc w:val="right"/>
              <w:rPr>
                <w:rFonts w:cs="Calibri"/>
              </w:rPr>
            </w:pPr>
            <w:r w:rsidRPr="00655B9E">
              <w:rPr>
                <w:rFonts w:cs="Calibri"/>
              </w:rPr>
              <w:t>200.000,00</w:t>
            </w:r>
          </w:p>
        </w:tc>
      </w:tr>
      <w:tr w:rsidR="00175433" w:rsidRPr="004F2C05" w14:paraId="71AC198E" w14:textId="77777777" w:rsidTr="00175433">
        <w:trPr>
          <w:trHeight w:val="263"/>
        </w:trPr>
        <w:tc>
          <w:tcPr>
            <w:tcW w:w="846" w:type="dxa"/>
            <w:shd w:val="clear" w:color="auto" w:fill="auto"/>
            <w:vAlign w:val="center"/>
          </w:tcPr>
          <w:p w14:paraId="5681DB68" w14:textId="77777777" w:rsidR="00175433" w:rsidRPr="00655B9E" w:rsidRDefault="00175433" w:rsidP="00175433">
            <w:pPr>
              <w:jc w:val="center"/>
              <w:rPr>
                <w:rFonts w:cs="Calibri"/>
              </w:rPr>
            </w:pPr>
            <w:r w:rsidRPr="00655B9E">
              <w:rPr>
                <w:rFonts w:cs="Calibri"/>
              </w:rPr>
              <w:lastRenderedPageBreak/>
              <w:t>2.</w:t>
            </w:r>
          </w:p>
        </w:tc>
        <w:tc>
          <w:tcPr>
            <w:tcW w:w="5528" w:type="dxa"/>
            <w:shd w:val="clear" w:color="auto" w:fill="auto"/>
            <w:vAlign w:val="center"/>
          </w:tcPr>
          <w:p w14:paraId="4ECAFCAC" w14:textId="77777777" w:rsidR="00175433" w:rsidRPr="00655B9E" w:rsidRDefault="00175433" w:rsidP="00175433">
            <w:pPr>
              <w:rPr>
                <w:rFonts w:cs="Calibri"/>
              </w:rPr>
            </w:pPr>
            <w:r w:rsidRPr="00655B9E">
              <w:rPr>
                <w:rFonts w:cs="Calibri"/>
              </w:rPr>
              <w:t>Komunalna naknada</w:t>
            </w:r>
          </w:p>
        </w:tc>
        <w:tc>
          <w:tcPr>
            <w:tcW w:w="2688" w:type="dxa"/>
            <w:shd w:val="clear" w:color="auto" w:fill="auto"/>
            <w:vAlign w:val="center"/>
          </w:tcPr>
          <w:p w14:paraId="5C4C2ECB" w14:textId="77777777" w:rsidR="00175433" w:rsidRPr="00655B9E" w:rsidRDefault="00175433" w:rsidP="00175433">
            <w:pPr>
              <w:jc w:val="right"/>
              <w:rPr>
                <w:rFonts w:cs="Calibri"/>
              </w:rPr>
            </w:pPr>
            <w:r w:rsidRPr="00655B9E">
              <w:rPr>
                <w:rFonts w:cs="Calibri"/>
              </w:rPr>
              <w:t>900.000,00</w:t>
            </w:r>
          </w:p>
        </w:tc>
      </w:tr>
      <w:tr w:rsidR="00175433" w:rsidRPr="004F2C05" w14:paraId="2596457C" w14:textId="77777777" w:rsidTr="00175433">
        <w:tc>
          <w:tcPr>
            <w:tcW w:w="846" w:type="dxa"/>
            <w:shd w:val="clear" w:color="auto" w:fill="auto"/>
            <w:vAlign w:val="center"/>
          </w:tcPr>
          <w:p w14:paraId="725D476E" w14:textId="77777777" w:rsidR="00175433" w:rsidRPr="00655B9E" w:rsidRDefault="00175433" w:rsidP="00175433">
            <w:pPr>
              <w:jc w:val="center"/>
              <w:rPr>
                <w:rFonts w:cs="Calibri"/>
              </w:rPr>
            </w:pPr>
            <w:r w:rsidRPr="00655B9E">
              <w:rPr>
                <w:rFonts w:cs="Calibri"/>
              </w:rPr>
              <w:t>2.</w:t>
            </w:r>
          </w:p>
        </w:tc>
        <w:tc>
          <w:tcPr>
            <w:tcW w:w="5528" w:type="dxa"/>
            <w:shd w:val="clear" w:color="auto" w:fill="auto"/>
            <w:vAlign w:val="center"/>
          </w:tcPr>
          <w:p w14:paraId="7F8A480F" w14:textId="77777777" w:rsidR="00175433" w:rsidRPr="00655B9E" w:rsidRDefault="00175433" w:rsidP="00175433">
            <w:pPr>
              <w:rPr>
                <w:rFonts w:cs="Calibri"/>
              </w:rPr>
            </w:pPr>
            <w:r w:rsidRPr="00655B9E">
              <w:rPr>
                <w:rFonts w:cs="Calibri"/>
              </w:rPr>
              <w:t>Naknade od koncesija</w:t>
            </w:r>
          </w:p>
        </w:tc>
        <w:tc>
          <w:tcPr>
            <w:tcW w:w="2688" w:type="dxa"/>
            <w:shd w:val="clear" w:color="auto" w:fill="auto"/>
            <w:vAlign w:val="center"/>
          </w:tcPr>
          <w:p w14:paraId="76FB6673" w14:textId="77777777" w:rsidR="00175433" w:rsidRPr="00655B9E" w:rsidRDefault="00175433" w:rsidP="00175433">
            <w:pPr>
              <w:jc w:val="right"/>
              <w:rPr>
                <w:rFonts w:cs="Calibri"/>
              </w:rPr>
            </w:pPr>
            <w:r w:rsidRPr="00655B9E">
              <w:rPr>
                <w:rFonts w:cs="Calibri"/>
              </w:rPr>
              <w:t>500.000,00</w:t>
            </w:r>
          </w:p>
        </w:tc>
      </w:tr>
      <w:tr w:rsidR="00175433" w:rsidRPr="004F2C05" w14:paraId="024487AF" w14:textId="77777777" w:rsidTr="00175433">
        <w:tc>
          <w:tcPr>
            <w:tcW w:w="846" w:type="dxa"/>
            <w:shd w:val="clear" w:color="auto" w:fill="auto"/>
            <w:vAlign w:val="center"/>
          </w:tcPr>
          <w:p w14:paraId="10F47BB1" w14:textId="77777777" w:rsidR="00175433" w:rsidRPr="00655B9E" w:rsidRDefault="00175433" w:rsidP="00175433">
            <w:pPr>
              <w:jc w:val="center"/>
              <w:rPr>
                <w:rFonts w:cs="Calibri"/>
              </w:rPr>
            </w:pPr>
          </w:p>
        </w:tc>
        <w:tc>
          <w:tcPr>
            <w:tcW w:w="5528" w:type="dxa"/>
            <w:shd w:val="clear" w:color="auto" w:fill="auto"/>
            <w:vAlign w:val="center"/>
          </w:tcPr>
          <w:p w14:paraId="0E3A0062" w14:textId="77777777" w:rsidR="00175433" w:rsidRPr="00655B9E" w:rsidRDefault="00175433" w:rsidP="00175433">
            <w:pPr>
              <w:rPr>
                <w:rFonts w:cs="Calibri"/>
              </w:rPr>
            </w:pPr>
            <w:r w:rsidRPr="00655B9E">
              <w:rPr>
                <w:rFonts w:cs="Calibri"/>
              </w:rPr>
              <w:t>Boravišna pristojba</w:t>
            </w:r>
          </w:p>
        </w:tc>
        <w:tc>
          <w:tcPr>
            <w:tcW w:w="2688" w:type="dxa"/>
            <w:shd w:val="clear" w:color="auto" w:fill="auto"/>
            <w:vAlign w:val="center"/>
          </w:tcPr>
          <w:p w14:paraId="622D633A" w14:textId="77777777" w:rsidR="00175433" w:rsidRPr="00655B9E" w:rsidRDefault="00175433" w:rsidP="00175433">
            <w:pPr>
              <w:jc w:val="right"/>
              <w:rPr>
                <w:rFonts w:cs="Calibri"/>
              </w:rPr>
            </w:pPr>
            <w:r w:rsidRPr="00655B9E">
              <w:rPr>
                <w:rFonts w:cs="Calibri"/>
              </w:rPr>
              <w:t>150.000,00</w:t>
            </w:r>
          </w:p>
        </w:tc>
      </w:tr>
      <w:tr w:rsidR="00175433" w:rsidRPr="004F2C05" w14:paraId="15FA5CA2" w14:textId="77777777" w:rsidTr="00175433">
        <w:tc>
          <w:tcPr>
            <w:tcW w:w="846" w:type="dxa"/>
            <w:shd w:val="clear" w:color="auto" w:fill="auto"/>
            <w:vAlign w:val="center"/>
          </w:tcPr>
          <w:p w14:paraId="1A15EF5C" w14:textId="77777777" w:rsidR="00175433" w:rsidRPr="00655B9E" w:rsidRDefault="00175433" w:rsidP="00175433">
            <w:pPr>
              <w:jc w:val="center"/>
              <w:rPr>
                <w:rFonts w:cs="Calibri"/>
              </w:rPr>
            </w:pPr>
          </w:p>
        </w:tc>
        <w:tc>
          <w:tcPr>
            <w:tcW w:w="5528" w:type="dxa"/>
            <w:shd w:val="clear" w:color="auto" w:fill="auto"/>
            <w:vAlign w:val="center"/>
          </w:tcPr>
          <w:p w14:paraId="568C6B66" w14:textId="77777777" w:rsidR="00175433" w:rsidRPr="00655B9E" w:rsidRDefault="00175433" w:rsidP="00175433">
            <w:pPr>
              <w:rPr>
                <w:rFonts w:cs="Calibri"/>
              </w:rPr>
            </w:pPr>
            <w:r w:rsidRPr="00655B9E">
              <w:rPr>
                <w:rFonts w:cs="Calibri"/>
              </w:rPr>
              <w:t>Prihodi od zakupa</w:t>
            </w:r>
          </w:p>
        </w:tc>
        <w:tc>
          <w:tcPr>
            <w:tcW w:w="2688" w:type="dxa"/>
            <w:shd w:val="clear" w:color="auto" w:fill="auto"/>
            <w:vAlign w:val="center"/>
          </w:tcPr>
          <w:p w14:paraId="640103C4" w14:textId="77777777" w:rsidR="00175433" w:rsidRPr="00655B9E" w:rsidRDefault="00175433" w:rsidP="00175433">
            <w:pPr>
              <w:jc w:val="right"/>
              <w:rPr>
                <w:rFonts w:cs="Calibri"/>
              </w:rPr>
            </w:pPr>
            <w:r w:rsidRPr="00655B9E">
              <w:rPr>
                <w:rFonts w:cs="Calibri"/>
              </w:rPr>
              <w:t>100.000,00</w:t>
            </w:r>
          </w:p>
        </w:tc>
      </w:tr>
      <w:tr w:rsidR="00175433" w:rsidRPr="004F2C05" w14:paraId="30516AAC" w14:textId="77777777" w:rsidTr="00175433">
        <w:tc>
          <w:tcPr>
            <w:tcW w:w="846" w:type="dxa"/>
            <w:shd w:val="clear" w:color="auto" w:fill="auto"/>
            <w:vAlign w:val="center"/>
          </w:tcPr>
          <w:p w14:paraId="40C071F1" w14:textId="77777777" w:rsidR="00175433" w:rsidRPr="00655B9E" w:rsidRDefault="00175433" w:rsidP="00175433">
            <w:pPr>
              <w:jc w:val="center"/>
              <w:rPr>
                <w:rFonts w:cs="Calibri"/>
              </w:rPr>
            </w:pPr>
            <w:r w:rsidRPr="00655B9E">
              <w:rPr>
                <w:rFonts w:cs="Calibri"/>
              </w:rPr>
              <w:t>3.</w:t>
            </w:r>
          </w:p>
        </w:tc>
        <w:tc>
          <w:tcPr>
            <w:tcW w:w="5528" w:type="dxa"/>
            <w:shd w:val="clear" w:color="auto" w:fill="auto"/>
            <w:vAlign w:val="center"/>
          </w:tcPr>
          <w:p w14:paraId="31E00225" w14:textId="77777777" w:rsidR="00175433" w:rsidRPr="00655B9E" w:rsidRDefault="00175433" w:rsidP="00175433">
            <w:pPr>
              <w:rPr>
                <w:rFonts w:cs="Calibri"/>
              </w:rPr>
            </w:pPr>
            <w:r w:rsidRPr="00655B9E">
              <w:rPr>
                <w:rFonts w:cs="Calibri"/>
              </w:rPr>
              <w:t>Pomoći</w:t>
            </w:r>
          </w:p>
        </w:tc>
        <w:tc>
          <w:tcPr>
            <w:tcW w:w="2688" w:type="dxa"/>
            <w:shd w:val="clear" w:color="auto" w:fill="auto"/>
            <w:vAlign w:val="center"/>
          </w:tcPr>
          <w:p w14:paraId="79BF05E0" w14:textId="77777777" w:rsidR="00175433" w:rsidRPr="00655B9E" w:rsidRDefault="00175433" w:rsidP="00175433">
            <w:pPr>
              <w:jc w:val="right"/>
              <w:rPr>
                <w:rFonts w:cs="Calibri"/>
              </w:rPr>
            </w:pPr>
            <w:r w:rsidRPr="00655B9E">
              <w:rPr>
                <w:rFonts w:cs="Calibri"/>
              </w:rPr>
              <w:t>3.500.000,00</w:t>
            </w:r>
          </w:p>
        </w:tc>
      </w:tr>
      <w:tr w:rsidR="00175433" w:rsidRPr="004F2C05" w14:paraId="1D168195" w14:textId="77777777" w:rsidTr="00175433">
        <w:tc>
          <w:tcPr>
            <w:tcW w:w="846" w:type="dxa"/>
            <w:shd w:val="clear" w:color="auto" w:fill="auto"/>
            <w:vAlign w:val="center"/>
          </w:tcPr>
          <w:p w14:paraId="3E760B8C" w14:textId="77777777" w:rsidR="00175433" w:rsidRPr="00655B9E" w:rsidRDefault="00175433" w:rsidP="00175433">
            <w:pPr>
              <w:jc w:val="center"/>
              <w:rPr>
                <w:rFonts w:cs="Calibri"/>
              </w:rPr>
            </w:pPr>
          </w:p>
        </w:tc>
        <w:tc>
          <w:tcPr>
            <w:tcW w:w="5528" w:type="dxa"/>
            <w:shd w:val="clear" w:color="auto" w:fill="auto"/>
            <w:vAlign w:val="center"/>
          </w:tcPr>
          <w:p w14:paraId="51A5C323" w14:textId="77777777" w:rsidR="00175433" w:rsidRPr="00655B9E" w:rsidRDefault="00175433" w:rsidP="00175433">
            <w:pPr>
              <w:rPr>
                <w:rFonts w:cs="Calibri"/>
              </w:rPr>
            </w:pPr>
            <w:r w:rsidRPr="00655B9E">
              <w:rPr>
                <w:rFonts w:cs="Calibri"/>
              </w:rPr>
              <w:t>Donacije</w:t>
            </w:r>
          </w:p>
        </w:tc>
        <w:tc>
          <w:tcPr>
            <w:tcW w:w="2688" w:type="dxa"/>
            <w:shd w:val="clear" w:color="auto" w:fill="auto"/>
            <w:vAlign w:val="center"/>
          </w:tcPr>
          <w:p w14:paraId="5F3C0847" w14:textId="77777777" w:rsidR="00175433" w:rsidRPr="00655B9E" w:rsidRDefault="00175433" w:rsidP="00175433">
            <w:pPr>
              <w:jc w:val="right"/>
              <w:rPr>
                <w:rFonts w:cs="Calibri"/>
              </w:rPr>
            </w:pPr>
            <w:r w:rsidRPr="00655B9E">
              <w:rPr>
                <w:rFonts w:cs="Calibri"/>
              </w:rPr>
              <w:t>30.000,00</w:t>
            </w:r>
          </w:p>
        </w:tc>
      </w:tr>
      <w:tr w:rsidR="00175433" w:rsidRPr="004F2C05" w14:paraId="401B4297" w14:textId="77777777" w:rsidTr="00175433">
        <w:tc>
          <w:tcPr>
            <w:tcW w:w="846" w:type="dxa"/>
            <w:shd w:val="clear" w:color="auto" w:fill="auto"/>
            <w:vAlign w:val="center"/>
          </w:tcPr>
          <w:p w14:paraId="0375F94A" w14:textId="77777777" w:rsidR="00175433" w:rsidRPr="00655B9E" w:rsidRDefault="00175433" w:rsidP="00175433">
            <w:pPr>
              <w:jc w:val="center"/>
              <w:rPr>
                <w:rFonts w:cs="Calibri"/>
              </w:rPr>
            </w:pPr>
            <w:r w:rsidRPr="00655B9E">
              <w:rPr>
                <w:rFonts w:cs="Calibri"/>
              </w:rPr>
              <w:t>4.</w:t>
            </w:r>
          </w:p>
        </w:tc>
        <w:tc>
          <w:tcPr>
            <w:tcW w:w="5528" w:type="dxa"/>
            <w:shd w:val="clear" w:color="auto" w:fill="auto"/>
            <w:vAlign w:val="center"/>
          </w:tcPr>
          <w:p w14:paraId="5FE93C49" w14:textId="77777777" w:rsidR="00175433" w:rsidRPr="00655B9E" w:rsidRDefault="00175433" w:rsidP="00175433">
            <w:pPr>
              <w:rPr>
                <w:rFonts w:cs="Calibri"/>
              </w:rPr>
            </w:pPr>
            <w:r w:rsidRPr="00655B9E">
              <w:rPr>
                <w:rFonts w:cs="Calibri"/>
              </w:rPr>
              <w:t>Opći prihodi proračuna</w:t>
            </w:r>
          </w:p>
        </w:tc>
        <w:tc>
          <w:tcPr>
            <w:tcW w:w="2688" w:type="dxa"/>
            <w:shd w:val="clear" w:color="auto" w:fill="auto"/>
            <w:vAlign w:val="center"/>
          </w:tcPr>
          <w:p w14:paraId="11BAA366" w14:textId="77777777" w:rsidR="00175433" w:rsidRPr="00655B9E" w:rsidRDefault="00175433" w:rsidP="00175433">
            <w:pPr>
              <w:jc w:val="right"/>
              <w:rPr>
                <w:rFonts w:cs="Calibri"/>
              </w:rPr>
            </w:pPr>
            <w:r w:rsidRPr="00655B9E">
              <w:rPr>
                <w:rFonts w:cs="Calibri"/>
              </w:rPr>
              <w:t>385.000,00</w:t>
            </w:r>
          </w:p>
        </w:tc>
      </w:tr>
      <w:tr w:rsidR="00175433" w:rsidRPr="004F2C05" w14:paraId="1193F1B7" w14:textId="77777777" w:rsidTr="00175433">
        <w:tc>
          <w:tcPr>
            <w:tcW w:w="846" w:type="dxa"/>
            <w:shd w:val="clear" w:color="auto" w:fill="auto"/>
            <w:vAlign w:val="center"/>
          </w:tcPr>
          <w:p w14:paraId="70D68015" w14:textId="77777777" w:rsidR="00175433" w:rsidRPr="00655B9E" w:rsidRDefault="00175433" w:rsidP="00175433">
            <w:pPr>
              <w:jc w:val="center"/>
              <w:rPr>
                <w:rFonts w:cs="Calibri"/>
              </w:rPr>
            </w:pPr>
          </w:p>
        </w:tc>
        <w:tc>
          <w:tcPr>
            <w:tcW w:w="5528" w:type="dxa"/>
            <w:shd w:val="clear" w:color="auto" w:fill="auto"/>
            <w:vAlign w:val="center"/>
          </w:tcPr>
          <w:p w14:paraId="6FFC8EAD" w14:textId="77777777" w:rsidR="00175433" w:rsidRPr="00655B9E" w:rsidRDefault="00175433" w:rsidP="00175433">
            <w:pPr>
              <w:rPr>
                <w:rFonts w:cs="Calibri"/>
                <w:b/>
              </w:rPr>
            </w:pPr>
            <w:r w:rsidRPr="00655B9E">
              <w:rPr>
                <w:rFonts w:cs="Calibri"/>
                <w:b/>
              </w:rPr>
              <w:t>Ukupno:</w:t>
            </w:r>
          </w:p>
        </w:tc>
        <w:tc>
          <w:tcPr>
            <w:tcW w:w="2688" w:type="dxa"/>
            <w:shd w:val="clear" w:color="auto" w:fill="auto"/>
            <w:vAlign w:val="center"/>
          </w:tcPr>
          <w:p w14:paraId="46FA762A" w14:textId="77777777" w:rsidR="00175433" w:rsidRPr="00655B9E" w:rsidRDefault="00175433" w:rsidP="00175433">
            <w:pPr>
              <w:jc w:val="right"/>
              <w:rPr>
                <w:rFonts w:cs="Calibri"/>
                <w:b/>
              </w:rPr>
            </w:pPr>
            <w:r w:rsidRPr="00655B9E">
              <w:rPr>
                <w:rFonts w:cs="Calibri"/>
                <w:b/>
              </w:rPr>
              <w:t>5.765.000,00</w:t>
            </w:r>
          </w:p>
        </w:tc>
      </w:tr>
    </w:tbl>
    <w:p w14:paraId="73ACC5C1" w14:textId="77777777" w:rsidR="00175433" w:rsidRDefault="00175433" w:rsidP="00175433">
      <w:pPr>
        <w:rPr>
          <w:rFonts w:cs="Calibri"/>
        </w:rPr>
      </w:pPr>
    </w:p>
    <w:p w14:paraId="462B79DE" w14:textId="77777777" w:rsidR="00175433" w:rsidRPr="006C7FCD" w:rsidRDefault="00175433" w:rsidP="00175433">
      <w:pPr>
        <w:rPr>
          <w:rFonts w:cs="Calibri"/>
        </w:rPr>
      </w:pPr>
    </w:p>
    <w:p w14:paraId="0CEF2420" w14:textId="77777777" w:rsidR="00175433" w:rsidRPr="006C7FCD" w:rsidRDefault="00175433" w:rsidP="00175433">
      <w:pPr>
        <w:jc w:val="center"/>
        <w:rPr>
          <w:rFonts w:cs="Calibri"/>
        </w:rPr>
      </w:pPr>
      <w:r w:rsidRPr="006C7FCD">
        <w:rPr>
          <w:rFonts w:cs="Calibri"/>
        </w:rPr>
        <w:t>Članak 3.</w:t>
      </w:r>
    </w:p>
    <w:p w14:paraId="4D49975F" w14:textId="77777777" w:rsidR="00175433" w:rsidRPr="006C7FCD" w:rsidRDefault="00175433" w:rsidP="00175433">
      <w:pPr>
        <w:rPr>
          <w:rFonts w:cs="Calibri"/>
        </w:rPr>
      </w:pPr>
    </w:p>
    <w:p w14:paraId="1B40F6C0" w14:textId="77777777" w:rsidR="00175433" w:rsidRPr="006C7FCD" w:rsidRDefault="00175433" w:rsidP="00175433">
      <w:pPr>
        <w:rPr>
          <w:rFonts w:cs="Calibri"/>
        </w:rPr>
      </w:pPr>
      <w:r w:rsidRPr="006C7FCD">
        <w:rPr>
          <w:rFonts w:cs="Calibri"/>
          <w:b/>
        </w:rPr>
        <w:t xml:space="preserve">Održavanje javne rasvjete </w:t>
      </w:r>
      <w:r w:rsidRPr="006C7FCD">
        <w:rPr>
          <w:rFonts w:cs="Calibri"/>
        </w:rPr>
        <w:t>obuhvaća utrošak električne energije za javnu rasvjetu, pregled javne rasvjete, održavanje stupova javne rasvjete, izmjenu elemenata javne rasvjete.</w:t>
      </w:r>
    </w:p>
    <w:p w14:paraId="2646D20F" w14:textId="77777777" w:rsidR="00175433" w:rsidRPr="006C7FCD" w:rsidRDefault="00175433" w:rsidP="00175433">
      <w:pPr>
        <w:rPr>
          <w:rFonts w:cs="Calibri"/>
        </w:rPr>
      </w:pPr>
      <w:r w:rsidRPr="006C7FCD">
        <w:rPr>
          <w:rFonts w:cs="Calibri"/>
        </w:rPr>
        <w:t xml:space="preserve">Radovi će se vršiti kontinuirano prema mjesečnim pregledima i prema dojavama s terena. </w:t>
      </w:r>
    </w:p>
    <w:p w14:paraId="05F546AB" w14:textId="77777777" w:rsidR="00175433" w:rsidRPr="006C7FCD" w:rsidRDefault="00175433" w:rsidP="00175433">
      <w:pPr>
        <w:rPr>
          <w:rFonts w:cs="Calibri"/>
        </w:rPr>
      </w:pPr>
    </w:p>
    <w:p w14:paraId="2DA4D0F5" w14:textId="77777777" w:rsidR="00175433" w:rsidRPr="006C7FCD" w:rsidRDefault="00175433" w:rsidP="00175433">
      <w:pPr>
        <w:rPr>
          <w:rFonts w:cs="Calibri"/>
        </w:rPr>
      </w:pPr>
      <w:r w:rsidRPr="006C7FCD">
        <w:rPr>
          <w:rFonts w:cs="Calibri"/>
          <w:b/>
        </w:rPr>
        <w:t xml:space="preserve">Održavanje nerazvrstanih cesta i putova </w:t>
      </w:r>
      <w:r w:rsidRPr="006C7FCD">
        <w:rPr>
          <w:rFonts w:cs="Calibri"/>
        </w:rPr>
        <w:t>uključuje održavanje površina koje se koriste za promet po bilo kojoj osnovi, kojih  koristi veći broj korisnika, a koje nisu svrstane u smislu posebnih propisa, u površini od cca 5000 m2.</w:t>
      </w:r>
    </w:p>
    <w:p w14:paraId="26F121BE" w14:textId="77777777" w:rsidR="00175433" w:rsidRPr="006C7FCD" w:rsidRDefault="00175433" w:rsidP="00175433">
      <w:pPr>
        <w:rPr>
          <w:rFonts w:cs="Calibri"/>
        </w:rPr>
      </w:pPr>
      <w:r w:rsidRPr="006C7FCD">
        <w:rPr>
          <w:rFonts w:cs="Calibri"/>
        </w:rPr>
        <w:t xml:space="preserve">Održavanje nerazvrstanih cesta i putova podrazumijeva sanaciju udarnih rupa, popravke oštećenih površina, održavanje bankina, potpornih i obložnih zidova, održavanje ugibališta, hitne popravke i intervencije, sječu i košenje raslinja uz ceste i putove. </w:t>
      </w:r>
    </w:p>
    <w:p w14:paraId="0BA84E98" w14:textId="77777777" w:rsidR="00175433" w:rsidRPr="006C7FCD" w:rsidRDefault="00175433" w:rsidP="00175433">
      <w:pPr>
        <w:rPr>
          <w:rFonts w:cs="Calibri"/>
        </w:rPr>
      </w:pPr>
      <w:r w:rsidRPr="006C7FCD">
        <w:rPr>
          <w:rFonts w:cs="Calibri"/>
        </w:rPr>
        <w:t>Programom se planira i obnova postojeće horizontalne signalizacije i nabava nove vertikalne signalizacije.</w:t>
      </w:r>
    </w:p>
    <w:p w14:paraId="52DBC528" w14:textId="77777777" w:rsidR="00175433" w:rsidRPr="006C7FCD" w:rsidRDefault="00175433" w:rsidP="00175433">
      <w:pPr>
        <w:rPr>
          <w:rFonts w:cs="Calibri"/>
        </w:rPr>
      </w:pPr>
    </w:p>
    <w:p w14:paraId="54276240" w14:textId="77777777" w:rsidR="00175433" w:rsidRPr="006C7FCD" w:rsidRDefault="00175433" w:rsidP="00175433">
      <w:pPr>
        <w:rPr>
          <w:rFonts w:cs="Calibri"/>
        </w:rPr>
      </w:pPr>
      <w:r w:rsidRPr="006C7FCD">
        <w:rPr>
          <w:rFonts w:cs="Calibri"/>
          <w:b/>
        </w:rPr>
        <w:t xml:space="preserve">Održavanje javnih površina, </w:t>
      </w:r>
      <w:r w:rsidRPr="006C7FCD">
        <w:rPr>
          <w:rFonts w:cs="Calibri"/>
        </w:rPr>
        <w:t>cca 32000</w:t>
      </w:r>
      <w:r w:rsidRPr="006C7FCD">
        <w:rPr>
          <w:rFonts w:cs="Calibri"/>
          <w:b/>
        </w:rPr>
        <w:t xml:space="preserve"> </w:t>
      </w:r>
      <w:r w:rsidRPr="006C7FCD">
        <w:rPr>
          <w:rFonts w:cs="Calibri"/>
        </w:rPr>
        <w:t>m2,</w:t>
      </w:r>
      <w:r w:rsidRPr="006C7FCD">
        <w:rPr>
          <w:rFonts w:cs="Calibri"/>
          <w:b/>
        </w:rPr>
        <w:t xml:space="preserve"> </w:t>
      </w:r>
      <w:r w:rsidRPr="006C7FCD">
        <w:rPr>
          <w:rFonts w:cs="Calibri"/>
        </w:rPr>
        <w:t>obuhvaća redovito čišćenje trgova, ulica i ostalih javnih površina; redovito održavanje zelenih površina, obrada gredica, košenje trave, obrezivanje grmlja i drveća, sadnja i zalijevanje; održavanje i čišćenje dječjih igrališta.</w:t>
      </w:r>
    </w:p>
    <w:p w14:paraId="05F11F79" w14:textId="77777777" w:rsidR="00175433" w:rsidRPr="006C7FCD" w:rsidRDefault="00175433" w:rsidP="00175433">
      <w:pPr>
        <w:rPr>
          <w:rFonts w:cs="Calibri"/>
        </w:rPr>
      </w:pPr>
      <w:r w:rsidRPr="006C7FCD">
        <w:rPr>
          <w:rFonts w:cs="Calibri"/>
        </w:rPr>
        <w:t>Održavanje javnih površina obuhvaća i sanaciju oštećenih javnih površina, održavanje potpornih i obložnih zidova, uređenje i održavanje staza, stepenica i ograda.</w:t>
      </w:r>
    </w:p>
    <w:p w14:paraId="0E511FDB" w14:textId="77777777" w:rsidR="00175433" w:rsidRPr="006C7FCD" w:rsidRDefault="00175433" w:rsidP="00175433">
      <w:pPr>
        <w:rPr>
          <w:rFonts w:cs="Calibri"/>
        </w:rPr>
      </w:pPr>
      <w:r w:rsidRPr="006C7FCD">
        <w:rPr>
          <w:rFonts w:cs="Calibri"/>
        </w:rPr>
        <w:t>Poslovi dezinsekcije, dezinfekcije i deratizacije obuhvaćaju preventivne obvezne mjere u  cilju suzbijanja insekata i glodavaca. Provodi se dva puta godišnje.</w:t>
      </w:r>
    </w:p>
    <w:p w14:paraId="593FBF31" w14:textId="77777777" w:rsidR="00175433" w:rsidRPr="006C7FCD" w:rsidRDefault="00175433" w:rsidP="00175433">
      <w:pPr>
        <w:rPr>
          <w:rFonts w:cs="Calibri"/>
        </w:rPr>
      </w:pPr>
    </w:p>
    <w:p w14:paraId="7D96A233" w14:textId="77777777" w:rsidR="00175433" w:rsidRPr="006C7FCD" w:rsidRDefault="00175433" w:rsidP="00175433">
      <w:pPr>
        <w:rPr>
          <w:rFonts w:cs="Calibri"/>
        </w:rPr>
      </w:pPr>
      <w:r w:rsidRPr="006C7FCD">
        <w:rPr>
          <w:rFonts w:cs="Calibri"/>
          <w:b/>
        </w:rPr>
        <w:t>Održavanje groblja</w:t>
      </w:r>
      <w:r w:rsidRPr="006C7FCD">
        <w:rPr>
          <w:rFonts w:cs="Calibri"/>
        </w:rPr>
        <w:t xml:space="preserve"> obuhvaća održavanje 11 groblja na području Općine Sali, površine 9000 m2, čišćenje, sječu i košenje raslinja, sanaciju oštećenih staza, ograda i ogradnih zidova.</w:t>
      </w:r>
    </w:p>
    <w:p w14:paraId="16D971D8" w14:textId="77777777" w:rsidR="00175433" w:rsidRPr="006C7FCD" w:rsidRDefault="00175433" w:rsidP="00175433">
      <w:pPr>
        <w:rPr>
          <w:rFonts w:cs="Calibri"/>
        </w:rPr>
      </w:pPr>
    </w:p>
    <w:p w14:paraId="2EF133ED" w14:textId="77777777" w:rsidR="00175433" w:rsidRPr="006C7FCD" w:rsidRDefault="00175433" w:rsidP="00175433">
      <w:pPr>
        <w:rPr>
          <w:rFonts w:cs="Calibri"/>
        </w:rPr>
      </w:pPr>
      <w:r w:rsidRPr="006C7FCD">
        <w:rPr>
          <w:rFonts w:cs="Calibri"/>
          <w:b/>
        </w:rPr>
        <w:t>Gospodarenje otpadom</w:t>
      </w:r>
      <w:r w:rsidRPr="006C7FCD">
        <w:rPr>
          <w:rFonts w:cs="Calibri"/>
        </w:rPr>
        <w:t xml:space="preserve"> – ovim Programom se utvrđuju aktivnosti vezane uz sanaciju odlagališta otpada, odvojeno prikupljanje otpada te subvencija za prijevoz komunalnog otpada na kopno. Prikupljanje i odvoz komunalnog otpada na području Općine Sali u 12 naselja vrši općinska firma Mulić d.o.o. Sali. Komunalni otpad se prevozi na kopno a troškove prijevoza financira Općina Sali. </w:t>
      </w:r>
    </w:p>
    <w:p w14:paraId="7661D75F" w14:textId="77777777" w:rsidR="00175433" w:rsidRPr="006C7FCD" w:rsidRDefault="00175433" w:rsidP="00175433">
      <w:pPr>
        <w:rPr>
          <w:rFonts w:cs="Calibri"/>
        </w:rPr>
      </w:pPr>
    </w:p>
    <w:p w14:paraId="22905445" w14:textId="77777777" w:rsidR="00175433" w:rsidRPr="006C7FCD" w:rsidRDefault="00175433" w:rsidP="00175433">
      <w:pPr>
        <w:rPr>
          <w:rFonts w:cs="Calibri"/>
        </w:rPr>
      </w:pPr>
      <w:r w:rsidRPr="006C7FCD">
        <w:rPr>
          <w:rFonts w:cs="Calibri"/>
          <w:b/>
        </w:rPr>
        <w:t>Uređenje luka, pristaništa i plaža</w:t>
      </w:r>
      <w:r w:rsidRPr="006C7FCD">
        <w:rPr>
          <w:rFonts w:cs="Calibri"/>
        </w:rPr>
        <w:t xml:space="preserve"> obuhvaća sanaciju dotrajalih riva na području Općine Sali, sanaciju obale uslijed oštećenja prouzročenih vremenskim nepogodama  kao i uređenje i čišćenje postojećih plaža . </w:t>
      </w:r>
    </w:p>
    <w:p w14:paraId="15FD9F2E" w14:textId="77777777" w:rsidR="00175433" w:rsidRPr="006C7FCD" w:rsidRDefault="00175433" w:rsidP="00175433">
      <w:pPr>
        <w:jc w:val="center"/>
        <w:rPr>
          <w:rFonts w:cs="Calibri"/>
        </w:rPr>
      </w:pPr>
    </w:p>
    <w:p w14:paraId="3DD05F75" w14:textId="77777777" w:rsidR="00175433" w:rsidRPr="006C7FCD" w:rsidRDefault="00175433" w:rsidP="00175433">
      <w:pPr>
        <w:rPr>
          <w:rFonts w:cs="Calibri"/>
        </w:rPr>
      </w:pPr>
    </w:p>
    <w:p w14:paraId="7DEAEABC" w14:textId="77777777" w:rsidR="00175433" w:rsidRPr="006C7FCD" w:rsidRDefault="00175433" w:rsidP="00175433">
      <w:pPr>
        <w:rPr>
          <w:rFonts w:cs="Calibri"/>
        </w:rPr>
      </w:pPr>
    </w:p>
    <w:p w14:paraId="383C2954" w14:textId="77777777" w:rsidR="00175433" w:rsidRPr="006C7FCD" w:rsidRDefault="00175433" w:rsidP="00175433">
      <w:pPr>
        <w:jc w:val="center"/>
        <w:rPr>
          <w:rFonts w:cs="Calibri"/>
        </w:rPr>
      </w:pPr>
      <w:r w:rsidRPr="006C7FCD">
        <w:rPr>
          <w:rFonts w:cs="Calibri"/>
        </w:rPr>
        <w:lastRenderedPageBreak/>
        <w:t>Članak 4.</w:t>
      </w:r>
    </w:p>
    <w:p w14:paraId="770A5F3E" w14:textId="77777777" w:rsidR="00175433" w:rsidRPr="006C7FCD" w:rsidRDefault="00175433" w:rsidP="00175433">
      <w:pPr>
        <w:rPr>
          <w:rFonts w:cs="Calibri"/>
        </w:rPr>
      </w:pPr>
    </w:p>
    <w:p w14:paraId="63F4C4A8" w14:textId="77777777" w:rsidR="00175433" w:rsidRPr="006C7FCD" w:rsidRDefault="00175433" w:rsidP="00175433">
      <w:pPr>
        <w:rPr>
          <w:rFonts w:cs="Calibri"/>
        </w:rPr>
      </w:pPr>
      <w:r w:rsidRPr="006C7FCD">
        <w:rPr>
          <w:rFonts w:cs="Calibri"/>
        </w:rPr>
        <w:t>Ovaj Program objaviti će se u „Službenom glasniku Općine Sali“, a stupa na snagu 1. siječnja 2021. godine.</w:t>
      </w:r>
    </w:p>
    <w:p w14:paraId="40295A0A" w14:textId="77777777" w:rsidR="00175433" w:rsidRPr="006C7FCD" w:rsidRDefault="00175433" w:rsidP="00175433">
      <w:pPr>
        <w:rPr>
          <w:rFonts w:cs="Calibri"/>
        </w:rPr>
      </w:pPr>
    </w:p>
    <w:p w14:paraId="0D7018E3" w14:textId="77777777" w:rsidR="00175433" w:rsidRPr="006C7FCD" w:rsidRDefault="00175433" w:rsidP="00175433">
      <w:pPr>
        <w:rPr>
          <w:rFonts w:cs="Calibri"/>
        </w:rPr>
      </w:pPr>
      <w:r w:rsidRPr="006C7FCD">
        <w:rPr>
          <w:rFonts w:cs="Calibri"/>
        </w:rPr>
        <w:t xml:space="preserve">KLASA: </w:t>
      </w:r>
      <w:r>
        <w:rPr>
          <w:rFonts w:cs="Calibri"/>
        </w:rPr>
        <w:t>363-01/20-01/60</w:t>
      </w:r>
    </w:p>
    <w:p w14:paraId="20777B7B" w14:textId="77777777" w:rsidR="00175433" w:rsidRPr="006C7FCD" w:rsidRDefault="00175433" w:rsidP="00175433">
      <w:pPr>
        <w:rPr>
          <w:rFonts w:cs="Calibri"/>
        </w:rPr>
      </w:pPr>
      <w:r w:rsidRPr="006C7FCD">
        <w:rPr>
          <w:rFonts w:cs="Calibri"/>
        </w:rPr>
        <w:t xml:space="preserve">URBROJ: </w:t>
      </w:r>
      <w:r>
        <w:rPr>
          <w:rFonts w:cs="Calibri"/>
        </w:rPr>
        <w:t>2198/15-01-20-1</w:t>
      </w:r>
    </w:p>
    <w:p w14:paraId="22C8EE4F" w14:textId="77777777" w:rsidR="00175433" w:rsidRPr="006C7FCD" w:rsidRDefault="00175433" w:rsidP="00175433">
      <w:pPr>
        <w:rPr>
          <w:rFonts w:cs="Calibri"/>
        </w:rPr>
      </w:pPr>
      <w:r w:rsidRPr="006C7FCD">
        <w:rPr>
          <w:rFonts w:cs="Calibri"/>
        </w:rPr>
        <w:t xml:space="preserve">Sali, </w:t>
      </w:r>
      <w:r>
        <w:rPr>
          <w:rFonts w:cs="Calibri"/>
        </w:rPr>
        <w:t>23. prosinca 2020.</w:t>
      </w:r>
    </w:p>
    <w:p w14:paraId="116B1143" w14:textId="77777777" w:rsidR="00175433" w:rsidRPr="006C7FCD" w:rsidRDefault="00175433" w:rsidP="00175433">
      <w:pPr>
        <w:rPr>
          <w:rFonts w:cs="Calibri"/>
        </w:rPr>
      </w:pPr>
    </w:p>
    <w:p w14:paraId="5381F288" w14:textId="77777777" w:rsidR="00175433" w:rsidRPr="006C7FCD" w:rsidRDefault="00175433" w:rsidP="00175433">
      <w:pPr>
        <w:jc w:val="center"/>
        <w:rPr>
          <w:rFonts w:cs="Calibri"/>
        </w:rPr>
      </w:pPr>
      <w:r>
        <w:rPr>
          <w:rFonts w:cs="Calibri"/>
        </w:rPr>
        <w:t>OPĆINSKO VIJEĆE OPĆINE SALI</w:t>
      </w:r>
    </w:p>
    <w:p w14:paraId="3B423847" w14:textId="77777777" w:rsidR="00175433" w:rsidRPr="006C7FCD" w:rsidRDefault="00175433" w:rsidP="00175433">
      <w:pPr>
        <w:jc w:val="center"/>
        <w:rPr>
          <w:rFonts w:cs="Calibri"/>
        </w:rPr>
      </w:pPr>
      <w:r w:rsidRPr="006C7FCD">
        <w:rPr>
          <w:rFonts w:cs="Calibri"/>
        </w:rPr>
        <w:tab/>
      </w:r>
      <w:r w:rsidRPr="006C7FCD">
        <w:rPr>
          <w:rFonts w:cs="Calibri"/>
        </w:rPr>
        <w:tab/>
      </w:r>
      <w:r w:rsidRPr="006C7FCD">
        <w:rPr>
          <w:rFonts w:cs="Calibri"/>
        </w:rPr>
        <w:tab/>
      </w:r>
    </w:p>
    <w:p w14:paraId="7675D2B5" w14:textId="77777777" w:rsidR="00175433" w:rsidRPr="006C7FCD" w:rsidRDefault="00175433" w:rsidP="00175433">
      <w:pPr>
        <w:jc w:val="center"/>
        <w:rPr>
          <w:rFonts w:cs="Calibri"/>
        </w:rPr>
      </w:pP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t xml:space="preserve"> Predsjednik</w:t>
      </w:r>
    </w:p>
    <w:p w14:paraId="21215E92" w14:textId="77777777" w:rsidR="00175433" w:rsidRDefault="00175433" w:rsidP="00175433">
      <w:pPr>
        <w:rPr>
          <w:rFonts w:cs="Calibri"/>
        </w:rPr>
      </w:pP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sidRPr="006C7FCD">
        <w:rPr>
          <w:rFonts w:cs="Calibri"/>
        </w:rPr>
        <w:tab/>
      </w:r>
      <w:r>
        <w:rPr>
          <w:rFonts w:cs="Calibri"/>
        </w:rPr>
        <w:t xml:space="preserve">           </w:t>
      </w:r>
      <w:r w:rsidRPr="006C7FCD">
        <w:rPr>
          <w:rFonts w:cs="Calibri"/>
        </w:rPr>
        <w:t>Marijan Crvarić dipl.iur.</w:t>
      </w:r>
    </w:p>
    <w:p w14:paraId="1835C169" w14:textId="77777777" w:rsidR="00175433" w:rsidRDefault="00175433" w:rsidP="00175433">
      <w:pPr>
        <w:rPr>
          <w:rFonts w:cs="Calibri"/>
        </w:rPr>
      </w:pPr>
    </w:p>
    <w:p w14:paraId="61499FBA" w14:textId="77777777" w:rsidR="00175433" w:rsidRDefault="00175433" w:rsidP="00175433">
      <w:pPr>
        <w:rPr>
          <w:rFonts w:cs="Calibri"/>
        </w:rPr>
      </w:pPr>
    </w:p>
    <w:p w14:paraId="60818074" w14:textId="77777777" w:rsidR="00175433" w:rsidRDefault="00175433" w:rsidP="00175433">
      <w:pPr>
        <w:rPr>
          <w:rFonts w:cs="Calibri"/>
        </w:rPr>
      </w:pPr>
    </w:p>
    <w:p w14:paraId="6329D2D5" w14:textId="77777777" w:rsidR="00175433" w:rsidRDefault="00175433" w:rsidP="00175433">
      <w:pPr>
        <w:rPr>
          <w:rFonts w:cs="Calibri"/>
        </w:rPr>
      </w:pPr>
    </w:p>
    <w:p w14:paraId="568A1669" w14:textId="77777777" w:rsidR="00175433" w:rsidRDefault="00175433" w:rsidP="00175433">
      <w:pPr>
        <w:rPr>
          <w:rFonts w:cs="Calibri"/>
        </w:rPr>
      </w:pPr>
    </w:p>
    <w:p w14:paraId="0A8A9C9B" w14:textId="77777777" w:rsidR="00175433" w:rsidRDefault="00175433" w:rsidP="00175433">
      <w:pPr>
        <w:jc w:val="center"/>
        <w:rPr>
          <w:rFonts w:cs="Calibri"/>
        </w:rPr>
      </w:pPr>
      <w:r>
        <w:rPr>
          <w:rFonts w:cs="Calibri"/>
        </w:rPr>
        <w:t xml:space="preserve">************************************* </w:t>
      </w:r>
    </w:p>
    <w:p w14:paraId="02A68D5A" w14:textId="77777777" w:rsidR="00175433" w:rsidRDefault="00175433" w:rsidP="00175433">
      <w:pPr>
        <w:rPr>
          <w:rFonts w:cs="Calibri"/>
        </w:rPr>
      </w:pPr>
    </w:p>
    <w:p w14:paraId="4A895B29"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 xml:space="preserve">Na temelju članka 1. i 9a.  Zakona o financiranju javnih potreba u kulturi („Narodne novine“ broj </w:t>
      </w:r>
      <w:r w:rsidRPr="005E4450">
        <w:rPr>
          <w:rFonts w:asciiTheme="minorHAnsi" w:hAnsiTheme="minorHAnsi" w:cstheme="minorHAnsi"/>
          <w:color w:val="000000"/>
        </w:rPr>
        <w:t xml:space="preserve">47/90, 27/93, 38/09) </w:t>
      </w:r>
      <w:r w:rsidRPr="005E4450">
        <w:rPr>
          <w:rFonts w:asciiTheme="minorHAnsi" w:hAnsiTheme="minorHAnsi" w:cstheme="minorHAnsi"/>
        </w:rPr>
        <w:t xml:space="preserve">i članka 30. Statuta Općine Sali „Službeni glasnik Općine Sali“ broj 2/2016 – pročišćeni tekst), Općinsko vijeće Općine Sali na </w:t>
      </w:r>
      <w:r>
        <w:rPr>
          <w:rFonts w:asciiTheme="minorHAnsi" w:hAnsiTheme="minorHAnsi" w:cstheme="minorHAnsi"/>
        </w:rPr>
        <w:t>24.</w:t>
      </w:r>
      <w:r w:rsidRPr="005E4450">
        <w:rPr>
          <w:rFonts w:asciiTheme="minorHAnsi" w:hAnsiTheme="minorHAnsi" w:cstheme="minorHAnsi"/>
        </w:rPr>
        <w:t xml:space="preserve"> sjednici </w:t>
      </w:r>
      <w:r>
        <w:rPr>
          <w:rFonts w:asciiTheme="minorHAnsi" w:hAnsiTheme="minorHAnsi" w:cstheme="minorHAnsi"/>
        </w:rPr>
        <w:t>održanoj dana 23. prosinca 2020.</w:t>
      </w:r>
      <w:r w:rsidRPr="005E4450">
        <w:rPr>
          <w:rFonts w:asciiTheme="minorHAnsi" w:hAnsiTheme="minorHAnsi" w:cstheme="minorHAnsi"/>
        </w:rPr>
        <w:t xml:space="preserve"> godine donosi</w:t>
      </w:r>
    </w:p>
    <w:p w14:paraId="127B06D8" w14:textId="77777777" w:rsidR="00175433" w:rsidRPr="005E4450" w:rsidRDefault="00175433" w:rsidP="00175433">
      <w:pPr>
        <w:rPr>
          <w:rFonts w:asciiTheme="minorHAnsi" w:hAnsiTheme="minorHAnsi" w:cstheme="minorHAnsi"/>
        </w:rPr>
      </w:pPr>
    </w:p>
    <w:p w14:paraId="14C259DF" w14:textId="77777777" w:rsidR="00175433" w:rsidRPr="005E4450" w:rsidRDefault="00175433" w:rsidP="00175433">
      <w:pPr>
        <w:jc w:val="center"/>
        <w:rPr>
          <w:rFonts w:asciiTheme="minorHAnsi" w:hAnsiTheme="minorHAnsi" w:cstheme="minorHAnsi"/>
          <w:b/>
        </w:rPr>
      </w:pPr>
      <w:r w:rsidRPr="005E4450">
        <w:rPr>
          <w:rFonts w:asciiTheme="minorHAnsi" w:hAnsiTheme="minorHAnsi" w:cstheme="minorHAnsi"/>
          <w:b/>
        </w:rPr>
        <w:t>Program</w:t>
      </w:r>
    </w:p>
    <w:p w14:paraId="7EFE8BD6" w14:textId="77777777" w:rsidR="00175433" w:rsidRPr="005E4450" w:rsidRDefault="00175433" w:rsidP="00175433">
      <w:pPr>
        <w:jc w:val="center"/>
        <w:rPr>
          <w:rFonts w:asciiTheme="minorHAnsi" w:hAnsiTheme="minorHAnsi" w:cstheme="minorHAnsi"/>
          <w:b/>
        </w:rPr>
      </w:pPr>
      <w:r w:rsidRPr="005E4450">
        <w:rPr>
          <w:rFonts w:asciiTheme="minorHAnsi" w:hAnsiTheme="minorHAnsi" w:cstheme="minorHAnsi"/>
          <w:b/>
        </w:rPr>
        <w:t>javnih potreba u kulturi na području Općine Sali za 2021. godinu</w:t>
      </w:r>
    </w:p>
    <w:p w14:paraId="06478A0E" w14:textId="77777777" w:rsidR="00175433" w:rsidRPr="005E4450" w:rsidRDefault="00175433" w:rsidP="00175433">
      <w:pPr>
        <w:rPr>
          <w:rFonts w:asciiTheme="minorHAnsi" w:hAnsiTheme="minorHAnsi" w:cstheme="minorHAnsi"/>
          <w:b/>
        </w:rPr>
      </w:pPr>
    </w:p>
    <w:p w14:paraId="0187F190" w14:textId="77777777" w:rsidR="00175433" w:rsidRPr="005E4450" w:rsidRDefault="00175433" w:rsidP="00175433">
      <w:pPr>
        <w:rPr>
          <w:rFonts w:asciiTheme="minorHAnsi" w:hAnsiTheme="minorHAnsi" w:cstheme="minorHAnsi"/>
        </w:rPr>
      </w:pPr>
    </w:p>
    <w:p w14:paraId="574AD6CF" w14:textId="77777777" w:rsidR="00175433" w:rsidRPr="005E4450" w:rsidRDefault="00175433" w:rsidP="00175433">
      <w:pPr>
        <w:jc w:val="center"/>
        <w:rPr>
          <w:rFonts w:asciiTheme="minorHAnsi" w:hAnsiTheme="minorHAnsi" w:cstheme="minorHAnsi"/>
        </w:rPr>
      </w:pPr>
      <w:r w:rsidRPr="005E4450">
        <w:rPr>
          <w:rFonts w:asciiTheme="minorHAnsi" w:hAnsiTheme="minorHAnsi" w:cstheme="minorHAnsi"/>
        </w:rPr>
        <w:t>I</w:t>
      </w:r>
    </w:p>
    <w:p w14:paraId="6D1FB790" w14:textId="77777777" w:rsidR="00175433" w:rsidRPr="005E4450" w:rsidRDefault="00175433" w:rsidP="00175433">
      <w:pPr>
        <w:jc w:val="center"/>
        <w:rPr>
          <w:rFonts w:asciiTheme="minorHAnsi" w:hAnsiTheme="minorHAnsi" w:cstheme="minorHAnsi"/>
          <w:b/>
        </w:rPr>
      </w:pPr>
    </w:p>
    <w:p w14:paraId="74D1F7FC" w14:textId="77777777" w:rsidR="00175433" w:rsidRPr="005E4450" w:rsidRDefault="00175433" w:rsidP="00175433">
      <w:pPr>
        <w:rPr>
          <w:rFonts w:asciiTheme="minorHAnsi" w:hAnsiTheme="minorHAnsi" w:cstheme="minorHAnsi"/>
          <w:b/>
        </w:rPr>
      </w:pPr>
      <w:r w:rsidRPr="005E4450">
        <w:rPr>
          <w:rFonts w:asciiTheme="minorHAnsi" w:hAnsiTheme="minorHAnsi" w:cstheme="minorHAnsi"/>
        </w:rPr>
        <w:t>Programom javnih potreba u kulturi na području Općine Sali u 2021. godini (u daljnjem tekstu: Program) utvrđuju se aktivnosti u kulturi koje će se financirati iz Proračuna Općine Sali za 2021. godinu (u daljnjem tekstu: Proračun).</w:t>
      </w:r>
    </w:p>
    <w:p w14:paraId="3623754F" w14:textId="77777777" w:rsidR="00175433" w:rsidRPr="005E4450" w:rsidRDefault="00175433" w:rsidP="00175433">
      <w:pPr>
        <w:jc w:val="center"/>
        <w:rPr>
          <w:rFonts w:asciiTheme="minorHAnsi" w:hAnsiTheme="minorHAnsi" w:cstheme="minorHAnsi"/>
          <w:b/>
        </w:rPr>
      </w:pPr>
    </w:p>
    <w:p w14:paraId="09582DCC" w14:textId="77777777" w:rsidR="00175433" w:rsidRDefault="00175433" w:rsidP="00175433">
      <w:pPr>
        <w:jc w:val="center"/>
        <w:rPr>
          <w:rFonts w:asciiTheme="minorHAnsi" w:hAnsiTheme="minorHAnsi" w:cstheme="minorHAnsi"/>
        </w:rPr>
      </w:pPr>
      <w:r w:rsidRPr="005E4450">
        <w:rPr>
          <w:rFonts w:asciiTheme="minorHAnsi" w:hAnsiTheme="minorHAnsi" w:cstheme="minorHAnsi"/>
        </w:rPr>
        <w:t>II</w:t>
      </w:r>
    </w:p>
    <w:p w14:paraId="16E19346" w14:textId="77777777" w:rsidR="00175433" w:rsidRPr="005E4450" w:rsidRDefault="00175433" w:rsidP="00175433">
      <w:pPr>
        <w:jc w:val="center"/>
        <w:rPr>
          <w:rFonts w:asciiTheme="minorHAnsi" w:hAnsiTheme="minorHAnsi" w:cstheme="minorHAnsi"/>
        </w:rPr>
      </w:pPr>
    </w:p>
    <w:p w14:paraId="66DBA5B1"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Financiranjem javnih potreba u kulturi, a u svrhu promicanja i unapređenja kulturnih vrijednosti, osiguravaju se u Proračunu Općine Sali sredstva za:</w:t>
      </w:r>
    </w:p>
    <w:p w14:paraId="13705929" w14:textId="77777777" w:rsidR="00175433" w:rsidRPr="005E4450" w:rsidRDefault="00175433" w:rsidP="00175433">
      <w:pPr>
        <w:numPr>
          <w:ilvl w:val="0"/>
          <w:numId w:val="26"/>
        </w:numPr>
        <w:spacing w:line="240" w:lineRule="auto"/>
        <w:jc w:val="left"/>
        <w:rPr>
          <w:rFonts w:asciiTheme="minorHAnsi" w:hAnsiTheme="minorHAnsi" w:cstheme="minorHAnsi"/>
        </w:rPr>
      </w:pPr>
      <w:r w:rsidRPr="005E4450">
        <w:rPr>
          <w:rFonts w:asciiTheme="minorHAnsi" w:hAnsiTheme="minorHAnsi" w:cstheme="minorHAnsi"/>
        </w:rPr>
        <w:t>knjižničnu djelatnost</w:t>
      </w:r>
    </w:p>
    <w:p w14:paraId="581935E9" w14:textId="77777777" w:rsidR="00175433" w:rsidRPr="005E4450" w:rsidRDefault="00175433" w:rsidP="00175433">
      <w:pPr>
        <w:numPr>
          <w:ilvl w:val="0"/>
          <w:numId w:val="26"/>
        </w:numPr>
        <w:spacing w:line="240" w:lineRule="auto"/>
        <w:jc w:val="left"/>
        <w:rPr>
          <w:rFonts w:asciiTheme="minorHAnsi" w:hAnsiTheme="minorHAnsi" w:cstheme="minorHAnsi"/>
        </w:rPr>
      </w:pPr>
      <w:r w:rsidRPr="005E4450">
        <w:rPr>
          <w:rFonts w:asciiTheme="minorHAnsi" w:hAnsiTheme="minorHAnsi" w:cstheme="minorHAnsi"/>
        </w:rPr>
        <w:t xml:space="preserve">financiranje kulturnih i zabavnih manifestacija </w:t>
      </w:r>
    </w:p>
    <w:p w14:paraId="5A361870" w14:textId="77777777" w:rsidR="00175433" w:rsidRPr="005E4450" w:rsidRDefault="00175433" w:rsidP="00175433">
      <w:pPr>
        <w:numPr>
          <w:ilvl w:val="0"/>
          <w:numId w:val="26"/>
        </w:numPr>
        <w:spacing w:line="240" w:lineRule="auto"/>
        <w:jc w:val="left"/>
        <w:rPr>
          <w:rFonts w:asciiTheme="minorHAnsi" w:hAnsiTheme="minorHAnsi" w:cstheme="minorHAnsi"/>
        </w:rPr>
      </w:pPr>
      <w:r w:rsidRPr="005E4450">
        <w:rPr>
          <w:rFonts w:asciiTheme="minorHAnsi" w:hAnsiTheme="minorHAnsi" w:cstheme="minorHAnsi"/>
        </w:rPr>
        <w:t>očuvanje kulturne baštine</w:t>
      </w:r>
    </w:p>
    <w:p w14:paraId="685476FF" w14:textId="77777777" w:rsidR="00175433" w:rsidRDefault="00175433" w:rsidP="00175433">
      <w:pPr>
        <w:numPr>
          <w:ilvl w:val="0"/>
          <w:numId w:val="26"/>
        </w:numPr>
        <w:spacing w:line="240" w:lineRule="auto"/>
        <w:jc w:val="left"/>
        <w:rPr>
          <w:rFonts w:asciiTheme="minorHAnsi" w:hAnsiTheme="minorHAnsi" w:cstheme="minorHAnsi"/>
        </w:rPr>
      </w:pPr>
      <w:r w:rsidRPr="005E4450">
        <w:rPr>
          <w:rFonts w:asciiTheme="minorHAnsi" w:hAnsiTheme="minorHAnsi" w:cstheme="minorHAnsi"/>
        </w:rPr>
        <w:t>vjerske organizacije</w:t>
      </w:r>
    </w:p>
    <w:p w14:paraId="0B660D93" w14:textId="77777777" w:rsidR="00175433" w:rsidRPr="005E4450" w:rsidRDefault="00175433" w:rsidP="00175433">
      <w:pPr>
        <w:numPr>
          <w:ilvl w:val="0"/>
          <w:numId w:val="26"/>
        </w:numPr>
        <w:spacing w:line="240" w:lineRule="auto"/>
        <w:jc w:val="left"/>
        <w:rPr>
          <w:rFonts w:asciiTheme="minorHAnsi" w:hAnsiTheme="minorHAnsi" w:cstheme="minorHAnsi"/>
        </w:rPr>
      </w:pPr>
    </w:p>
    <w:p w14:paraId="65237A52" w14:textId="77777777" w:rsidR="00175433" w:rsidRDefault="00175433" w:rsidP="00175433">
      <w:pPr>
        <w:jc w:val="center"/>
        <w:rPr>
          <w:rFonts w:asciiTheme="minorHAnsi" w:hAnsiTheme="minorHAnsi" w:cstheme="minorHAnsi"/>
        </w:rPr>
      </w:pPr>
      <w:r w:rsidRPr="005E4450">
        <w:rPr>
          <w:rFonts w:asciiTheme="minorHAnsi" w:hAnsiTheme="minorHAnsi" w:cstheme="minorHAnsi"/>
        </w:rPr>
        <w:t>III</w:t>
      </w:r>
    </w:p>
    <w:p w14:paraId="1D18854A" w14:textId="77777777" w:rsidR="00175433" w:rsidRPr="005E4450" w:rsidRDefault="00175433" w:rsidP="00175433">
      <w:pPr>
        <w:jc w:val="center"/>
        <w:rPr>
          <w:rFonts w:asciiTheme="minorHAnsi" w:hAnsiTheme="minorHAnsi" w:cstheme="minorHAnsi"/>
        </w:rPr>
      </w:pPr>
    </w:p>
    <w:p w14:paraId="50BE3821"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lastRenderedPageBreak/>
        <w:t>Za javne potrebe u kulturi iz točke II. ovog Programa, osigurana su sredstva u Proračunu i to za:</w:t>
      </w:r>
    </w:p>
    <w:p w14:paraId="2C7C386F" w14:textId="77777777" w:rsidR="00175433" w:rsidRPr="005E4450" w:rsidRDefault="00175433" w:rsidP="00175433">
      <w:pPr>
        <w:rPr>
          <w:rFonts w:asciiTheme="minorHAnsi" w:hAnsiTheme="minorHAnsi" w:cstheme="minorHAnsi"/>
        </w:rPr>
      </w:pPr>
    </w:p>
    <w:p w14:paraId="348DCA20" w14:textId="77777777" w:rsidR="00175433" w:rsidRPr="005E4450" w:rsidRDefault="00175433" w:rsidP="00175433">
      <w:pPr>
        <w:pStyle w:val="Odlomakpopisa"/>
        <w:numPr>
          <w:ilvl w:val="0"/>
          <w:numId w:val="26"/>
        </w:numPr>
        <w:spacing w:line="240" w:lineRule="auto"/>
        <w:jc w:val="left"/>
        <w:rPr>
          <w:rFonts w:asciiTheme="minorHAnsi" w:hAnsiTheme="minorHAnsi" w:cstheme="minorHAnsi"/>
        </w:rPr>
      </w:pPr>
      <w:r w:rsidRPr="005E4450">
        <w:rPr>
          <w:rFonts w:asciiTheme="minorHAnsi" w:hAnsiTheme="minorHAnsi" w:cstheme="minorHAnsi"/>
        </w:rPr>
        <w:t xml:space="preserve">financiranje djelatnosti Knjižnice i čitaonice Sali u iznosu 1.539.000,00 kuna, </w:t>
      </w:r>
    </w:p>
    <w:p w14:paraId="3E8FF242" w14:textId="77777777" w:rsidR="00175433" w:rsidRPr="005E4450" w:rsidRDefault="00175433" w:rsidP="00175433">
      <w:pPr>
        <w:pStyle w:val="Odlomakpopisa"/>
        <w:numPr>
          <w:ilvl w:val="0"/>
          <w:numId w:val="26"/>
        </w:numPr>
        <w:spacing w:line="240" w:lineRule="auto"/>
        <w:jc w:val="left"/>
        <w:rPr>
          <w:rFonts w:asciiTheme="minorHAnsi" w:hAnsiTheme="minorHAnsi" w:cstheme="minorHAnsi"/>
        </w:rPr>
      </w:pPr>
      <w:r w:rsidRPr="005E4450">
        <w:rPr>
          <w:rFonts w:asciiTheme="minorHAnsi" w:hAnsiTheme="minorHAnsi" w:cstheme="minorHAnsi"/>
        </w:rPr>
        <w:t>financiranje djelatnosti udruga u kulturi u iznosu 50.000,00 kuna,</w:t>
      </w:r>
    </w:p>
    <w:p w14:paraId="334DB681" w14:textId="77777777" w:rsidR="00175433" w:rsidRPr="005E4450" w:rsidRDefault="00175433" w:rsidP="00175433">
      <w:pPr>
        <w:pStyle w:val="Odlomakpopisa"/>
        <w:numPr>
          <w:ilvl w:val="0"/>
          <w:numId w:val="26"/>
        </w:numPr>
        <w:spacing w:line="240" w:lineRule="auto"/>
        <w:jc w:val="left"/>
        <w:rPr>
          <w:rFonts w:asciiTheme="minorHAnsi" w:hAnsiTheme="minorHAnsi" w:cstheme="minorHAnsi"/>
        </w:rPr>
      </w:pPr>
      <w:r w:rsidRPr="005E4450">
        <w:rPr>
          <w:rFonts w:asciiTheme="minorHAnsi" w:hAnsiTheme="minorHAnsi" w:cstheme="minorHAnsi"/>
        </w:rPr>
        <w:t>financiranje kulturnih i zabavnih manifestacija u iznosu  40.000,00 kuna</w:t>
      </w:r>
    </w:p>
    <w:p w14:paraId="475F3540" w14:textId="77777777" w:rsidR="00175433" w:rsidRPr="005E4450" w:rsidRDefault="00175433" w:rsidP="00175433">
      <w:pPr>
        <w:pStyle w:val="Odlomakpopisa"/>
        <w:numPr>
          <w:ilvl w:val="0"/>
          <w:numId w:val="26"/>
        </w:numPr>
        <w:spacing w:line="240" w:lineRule="auto"/>
        <w:jc w:val="left"/>
        <w:rPr>
          <w:rFonts w:asciiTheme="minorHAnsi" w:hAnsiTheme="minorHAnsi" w:cstheme="minorHAnsi"/>
        </w:rPr>
      </w:pPr>
      <w:r w:rsidRPr="005E4450">
        <w:rPr>
          <w:rFonts w:asciiTheme="minorHAnsi" w:hAnsiTheme="minorHAnsi" w:cstheme="minorHAnsi"/>
        </w:rPr>
        <w:t>financiranje aktivnosti u očuvanju kulturne baštine u iznosu 30.000,00</w:t>
      </w:r>
    </w:p>
    <w:p w14:paraId="2A8AAF8B" w14:textId="77777777" w:rsidR="00175433" w:rsidRPr="005E4450" w:rsidRDefault="00175433" w:rsidP="00175433">
      <w:pPr>
        <w:pStyle w:val="Odlomakpopisa"/>
        <w:numPr>
          <w:ilvl w:val="0"/>
          <w:numId w:val="26"/>
        </w:numPr>
        <w:spacing w:line="240" w:lineRule="auto"/>
        <w:jc w:val="left"/>
        <w:rPr>
          <w:rFonts w:asciiTheme="minorHAnsi" w:hAnsiTheme="minorHAnsi" w:cstheme="minorHAnsi"/>
        </w:rPr>
      </w:pPr>
      <w:r w:rsidRPr="005E4450">
        <w:rPr>
          <w:rFonts w:asciiTheme="minorHAnsi" w:hAnsiTheme="minorHAnsi" w:cstheme="minorHAnsi"/>
        </w:rPr>
        <w:t>poticanje kulturnog stvaralaštva u iznosu 10.000,00 kuna</w:t>
      </w:r>
    </w:p>
    <w:p w14:paraId="257D326D" w14:textId="77777777" w:rsidR="00175433" w:rsidRPr="005E4450" w:rsidRDefault="00175433" w:rsidP="00175433">
      <w:pPr>
        <w:pStyle w:val="Odlomakpopisa"/>
        <w:numPr>
          <w:ilvl w:val="0"/>
          <w:numId w:val="26"/>
        </w:numPr>
        <w:spacing w:line="240" w:lineRule="auto"/>
        <w:jc w:val="left"/>
        <w:rPr>
          <w:rFonts w:asciiTheme="minorHAnsi" w:hAnsiTheme="minorHAnsi" w:cstheme="minorHAnsi"/>
        </w:rPr>
      </w:pPr>
      <w:r w:rsidRPr="005E4450">
        <w:rPr>
          <w:rFonts w:asciiTheme="minorHAnsi" w:hAnsiTheme="minorHAnsi" w:cstheme="minorHAnsi"/>
        </w:rPr>
        <w:t>održavanje i adaptaciju objekata kulture, sakralnih objekata i spomenika kulture u iznosu 400.000,00 kuna</w:t>
      </w:r>
    </w:p>
    <w:p w14:paraId="4F044BA6" w14:textId="77777777" w:rsidR="00175433" w:rsidRPr="005E4450" w:rsidRDefault="00175433" w:rsidP="00175433">
      <w:pPr>
        <w:pStyle w:val="Odlomakpopisa"/>
        <w:rPr>
          <w:rFonts w:asciiTheme="minorHAnsi" w:hAnsiTheme="minorHAnsi" w:cstheme="minorHAnsi"/>
        </w:rPr>
      </w:pPr>
    </w:p>
    <w:p w14:paraId="72D70727" w14:textId="77777777" w:rsidR="00175433" w:rsidRDefault="00175433" w:rsidP="00175433">
      <w:pPr>
        <w:jc w:val="center"/>
        <w:rPr>
          <w:rFonts w:asciiTheme="minorHAnsi" w:hAnsiTheme="minorHAnsi" w:cstheme="minorHAnsi"/>
        </w:rPr>
      </w:pPr>
      <w:r w:rsidRPr="005E4450">
        <w:rPr>
          <w:rFonts w:asciiTheme="minorHAnsi" w:hAnsiTheme="minorHAnsi" w:cstheme="minorHAnsi"/>
        </w:rPr>
        <w:t>IV</w:t>
      </w:r>
    </w:p>
    <w:p w14:paraId="3E3A59EE" w14:textId="77777777" w:rsidR="00175433" w:rsidRPr="005E4450" w:rsidRDefault="00175433" w:rsidP="00175433">
      <w:pPr>
        <w:jc w:val="center"/>
        <w:rPr>
          <w:rFonts w:asciiTheme="minorHAnsi" w:hAnsiTheme="minorHAnsi" w:cstheme="minorHAnsi"/>
        </w:rPr>
      </w:pPr>
    </w:p>
    <w:p w14:paraId="5F98D58D"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Sredstva iz točke III.  ovog Programa raspoređuju se korisnicima na temelju provedenog javnog natječaja ili javnog poziva. Iznimno sredstva se mogu odobriti po zahtjevu ali najviše do 2.000,00 kuna koja sredstva se isplaćuju na temelju primljenih računa za aktivnosti u kulturi.</w:t>
      </w:r>
    </w:p>
    <w:p w14:paraId="0545771D"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Sredstva se raspoređuju korisnicima na temelju zaključenih ugovora kojima se reguliraju međusobna prava i obveze.</w:t>
      </w:r>
    </w:p>
    <w:p w14:paraId="54F754CC"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Korisnici kojima su ovim Programom raspoređena sredstva dužni su podnijeti Općini Sali izvješće o utrošku sredstava sukladno sklopljenom ugovoru o sufinanciranju programa.</w:t>
      </w:r>
    </w:p>
    <w:p w14:paraId="2F7CF7F8" w14:textId="77777777" w:rsidR="00175433" w:rsidRPr="005E4450" w:rsidRDefault="00175433" w:rsidP="00175433">
      <w:pPr>
        <w:rPr>
          <w:rFonts w:asciiTheme="minorHAnsi" w:hAnsiTheme="minorHAnsi" w:cstheme="minorHAnsi"/>
        </w:rPr>
      </w:pPr>
    </w:p>
    <w:p w14:paraId="6841A11C" w14:textId="77777777" w:rsidR="00175433" w:rsidRPr="005E4450" w:rsidRDefault="00175433" w:rsidP="00175433">
      <w:pPr>
        <w:rPr>
          <w:rFonts w:asciiTheme="minorHAnsi" w:hAnsiTheme="minorHAnsi" w:cstheme="minorHAnsi"/>
        </w:rPr>
      </w:pPr>
    </w:p>
    <w:p w14:paraId="38CE9BF8" w14:textId="77777777" w:rsidR="00175433" w:rsidRDefault="00175433" w:rsidP="00175433">
      <w:pPr>
        <w:jc w:val="center"/>
        <w:rPr>
          <w:rFonts w:asciiTheme="minorHAnsi" w:hAnsiTheme="minorHAnsi" w:cstheme="minorHAnsi"/>
        </w:rPr>
      </w:pPr>
      <w:r w:rsidRPr="005E4450">
        <w:rPr>
          <w:rFonts w:asciiTheme="minorHAnsi" w:hAnsiTheme="minorHAnsi" w:cstheme="minorHAnsi"/>
        </w:rPr>
        <w:t>V</w:t>
      </w:r>
    </w:p>
    <w:p w14:paraId="6942490A" w14:textId="77777777" w:rsidR="00175433" w:rsidRPr="005E4450" w:rsidRDefault="00175433" w:rsidP="00175433">
      <w:pPr>
        <w:jc w:val="center"/>
        <w:rPr>
          <w:rFonts w:asciiTheme="minorHAnsi" w:hAnsiTheme="minorHAnsi" w:cstheme="minorHAnsi"/>
        </w:rPr>
      </w:pPr>
    </w:p>
    <w:p w14:paraId="2EF8FD92"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Ovaj program stupa na snagu osmog dana od objave u „Službenom glasniku Općine Sali“ a primjenjuje se od 1. siječnja 2021. godine.</w:t>
      </w:r>
    </w:p>
    <w:p w14:paraId="212483F6" w14:textId="77777777" w:rsidR="00175433" w:rsidRPr="005E4450" w:rsidRDefault="00175433" w:rsidP="00175433">
      <w:pPr>
        <w:rPr>
          <w:rFonts w:asciiTheme="minorHAnsi" w:hAnsiTheme="minorHAnsi" w:cstheme="minorHAnsi"/>
        </w:rPr>
      </w:pPr>
    </w:p>
    <w:p w14:paraId="10E73782" w14:textId="77777777" w:rsidR="00175433" w:rsidRPr="005E4450" w:rsidRDefault="00175433" w:rsidP="00175433">
      <w:pPr>
        <w:rPr>
          <w:rFonts w:asciiTheme="minorHAnsi" w:hAnsiTheme="minorHAnsi" w:cstheme="minorHAnsi"/>
        </w:rPr>
      </w:pPr>
    </w:p>
    <w:p w14:paraId="1149201D"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 xml:space="preserve">KLASA: </w:t>
      </w:r>
      <w:r>
        <w:rPr>
          <w:rFonts w:asciiTheme="minorHAnsi" w:hAnsiTheme="minorHAnsi" w:cstheme="minorHAnsi"/>
        </w:rPr>
        <w:t>612-01/20-01/02</w:t>
      </w:r>
    </w:p>
    <w:p w14:paraId="3D61C09E"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 xml:space="preserve">URBROJ: </w:t>
      </w:r>
      <w:r>
        <w:rPr>
          <w:rFonts w:asciiTheme="minorHAnsi" w:hAnsiTheme="minorHAnsi" w:cstheme="minorHAnsi"/>
        </w:rPr>
        <w:t>2198/15-01-20-1</w:t>
      </w:r>
    </w:p>
    <w:p w14:paraId="6A273D32"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 xml:space="preserve">Sali, </w:t>
      </w:r>
      <w:r>
        <w:rPr>
          <w:rFonts w:asciiTheme="minorHAnsi" w:hAnsiTheme="minorHAnsi" w:cstheme="minorHAnsi"/>
        </w:rPr>
        <w:t>23. prosinca 2020.</w:t>
      </w:r>
    </w:p>
    <w:p w14:paraId="7E639228" w14:textId="77777777" w:rsidR="00175433" w:rsidRDefault="00175433" w:rsidP="00175433">
      <w:pPr>
        <w:rPr>
          <w:rFonts w:asciiTheme="minorHAnsi" w:hAnsiTheme="minorHAnsi" w:cstheme="minorHAnsi"/>
        </w:rPr>
      </w:pPr>
    </w:p>
    <w:p w14:paraId="4CEB176B" w14:textId="77777777" w:rsidR="00175433" w:rsidRPr="005E4450" w:rsidRDefault="00175433" w:rsidP="00175433">
      <w:pPr>
        <w:rPr>
          <w:rFonts w:asciiTheme="minorHAnsi" w:hAnsiTheme="minorHAnsi" w:cstheme="minorHAnsi"/>
        </w:rPr>
      </w:pPr>
    </w:p>
    <w:p w14:paraId="71EE4CB1" w14:textId="77777777" w:rsidR="00175433" w:rsidRPr="005E4450" w:rsidRDefault="00175433" w:rsidP="00175433">
      <w:pPr>
        <w:jc w:val="center"/>
        <w:rPr>
          <w:rFonts w:asciiTheme="minorHAnsi" w:hAnsiTheme="minorHAnsi" w:cstheme="minorHAnsi"/>
        </w:rPr>
      </w:pPr>
      <w:r w:rsidRPr="005E4450">
        <w:rPr>
          <w:rFonts w:asciiTheme="minorHAnsi" w:hAnsiTheme="minorHAnsi" w:cstheme="minorHAnsi"/>
        </w:rPr>
        <w:t>OPĆINSKO VIJEĆE OPĆINE SALI</w:t>
      </w:r>
    </w:p>
    <w:p w14:paraId="5E0126EC" w14:textId="77777777" w:rsidR="00175433" w:rsidRDefault="00175433" w:rsidP="00175433">
      <w:pPr>
        <w:jc w:val="center"/>
        <w:rPr>
          <w:rFonts w:asciiTheme="minorHAnsi" w:hAnsiTheme="minorHAnsi" w:cstheme="minorHAnsi"/>
        </w:rPr>
      </w:pPr>
    </w:p>
    <w:p w14:paraId="6D3F190D" w14:textId="77777777" w:rsidR="00175433" w:rsidRPr="005E4450" w:rsidRDefault="00175433" w:rsidP="00175433">
      <w:pPr>
        <w:jc w:val="center"/>
        <w:rPr>
          <w:rFonts w:asciiTheme="minorHAnsi" w:hAnsiTheme="minorHAnsi" w:cstheme="minorHAnsi"/>
        </w:rPr>
      </w:pPr>
    </w:p>
    <w:p w14:paraId="28B10874" w14:textId="77777777" w:rsidR="00175433" w:rsidRPr="005E4450" w:rsidRDefault="00175433" w:rsidP="00175433">
      <w:pPr>
        <w:rPr>
          <w:rFonts w:asciiTheme="minorHAnsi" w:hAnsiTheme="minorHAnsi" w:cstheme="minorHAnsi"/>
        </w:rPr>
      </w:pPr>
    </w:p>
    <w:p w14:paraId="2A9E0004"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 xml:space="preserve">                                                                                                                     Predsjednik</w:t>
      </w:r>
    </w:p>
    <w:p w14:paraId="0A7363EF"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 xml:space="preserve">                                                                                                           Marijan Crvarić dipl.iur.</w:t>
      </w:r>
    </w:p>
    <w:p w14:paraId="07CD906F" w14:textId="77777777" w:rsidR="00175433" w:rsidRPr="006C7FCD" w:rsidRDefault="00175433" w:rsidP="00175433">
      <w:pPr>
        <w:rPr>
          <w:rFonts w:cs="Calibri"/>
        </w:rPr>
      </w:pPr>
    </w:p>
    <w:p w14:paraId="742AA62C" w14:textId="77777777" w:rsidR="00175433" w:rsidRPr="006C7FCD" w:rsidRDefault="00175433" w:rsidP="00175433">
      <w:pPr>
        <w:rPr>
          <w:rFonts w:cs="Calibri"/>
        </w:rPr>
      </w:pPr>
    </w:p>
    <w:p w14:paraId="2335DA80" w14:textId="77777777" w:rsidR="00DD072F" w:rsidRPr="007B2C05" w:rsidRDefault="00DD072F" w:rsidP="00D7025C">
      <w:pPr>
        <w:rPr>
          <w:rFonts w:ascii="Arial" w:hAnsi="Arial" w:cs="Arial"/>
          <w:sz w:val="22"/>
          <w:szCs w:val="22"/>
        </w:rPr>
      </w:pPr>
    </w:p>
    <w:p w14:paraId="640C255B" w14:textId="77777777" w:rsidR="00DD072F" w:rsidRDefault="00DD072F" w:rsidP="00D7025C">
      <w:pPr>
        <w:rPr>
          <w:rFonts w:ascii="Arial" w:hAnsi="Arial" w:cs="Arial"/>
          <w:sz w:val="22"/>
          <w:szCs w:val="22"/>
        </w:rPr>
      </w:pPr>
    </w:p>
    <w:p w14:paraId="4102117D" w14:textId="77777777" w:rsidR="00FC75CC" w:rsidRDefault="00FC75CC" w:rsidP="00D7025C">
      <w:pPr>
        <w:rPr>
          <w:rFonts w:ascii="Arial" w:hAnsi="Arial" w:cs="Arial"/>
          <w:sz w:val="22"/>
          <w:szCs w:val="22"/>
        </w:rPr>
      </w:pPr>
    </w:p>
    <w:p w14:paraId="0765C4CD" w14:textId="77777777" w:rsidR="00FC75CC" w:rsidRDefault="00FC75CC" w:rsidP="00D7025C">
      <w:pPr>
        <w:rPr>
          <w:rFonts w:ascii="Arial" w:hAnsi="Arial" w:cs="Arial"/>
          <w:sz w:val="22"/>
          <w:szCs w:val="22"/>
        </w:rPr>
      </w:pPr>
    </w:p>
    <w:p w14:paraId="663B9E86" w14:textId="77777777" w:rsidR="00175433" w:rsidRPr="00F71D1E" w:rsidRDefault="00175433" w:rsidP="00175433">
      <w:pPr>
        <w:rPr>
          <w:rFonts w:asciiTheme="minorHAnsi" w:hAnsiTheme="minorHAnsi" w:cstheme="minorHAnsi"/>
        </w:rPr>
      </w:pPr>
      <w:r w:rsidRPr="00F71D1E">
        <w:rPr>
          <w:rFonts w:asciiTheme="minorHAnsi" w:hAnsiTheme="minorHAnsi" w:cstheme="minorHAnsi"/>
        </w:rPr>
        <w:lastRenderedPageBreak/>
        <w:t xml:space="preserve">Na temelju članka 76. Zakona o sportu („Narodne novine“, broj 71/06, 150/08, 124/10, 124/11, 86/12, 94/13, 85/15, 19/16. i 98/18) i članka 30. Statuta Općine Sali („Službeni glasnik Općine Sali“ broj 2/2016 – pročišćeni tekst), Općinsko vijeće Općine </w:t>
      </w:r>
      <w:r>
        <w:rPr>
          <w:rFonts w:asciiTheme="minorHAnsi" w:hAnsiTheme="minorHAnsi" w:cstheme="minorHAnsi"/>
        </w:rPr>
        <w:t>Sali na 24.</w:t>
      </w:r>
      <w:r w:rsidRPr="00F71D1E">
        <w:rPr>
          <w:rFonts w:asciiTheme="minorHAnsi" w:hAnsiTheme="minorHAnsi" w:cstheme="minorHAnsi"/>
        </w:rPr>
        <w:t xml:space="preserve"> sjednici održanoj dana </w:t>
      </w:r>
      <w:r>
        <w:rPr>
          <w:rFonts w:asciiTheme="minorHAnsi" w:hAnsiTheme="minorHAnsi" w:cstheme="minorHAnsi"/>
        </w:rPr>
        <w:t>23. prosinca 2020.</w:t>
      </w:r>
      <w:r w:rsidRPr="00F71D1E">
        <w:rPr>
          <w:rFonts w:asciiTheme="minorHAnsi" w:hAnsiTheme="minorHAnsi" w:cstheme="minorHAnsi"/>
        </w:rPr>
        <w:t xml:space="preserve"> godine donosi</w:t>
      </w:r>
    </w:p>
    <w:p w14:paraId="183D6169" w14:textId="77777777" w:rsidR="00175433" w:rsidRPr="00F71D1E" w:rsidRDefault="00175433" w:rsidP="00175433">
      <w:pPr>
        <w:rPr>
          <w:rFonts w:asciiTheme="minorHAnsi" w:hAnsiTheme="minorHAnsi" w:cstheme="minorHAnsi"/>
        </w:rPr>
      </w:pPr>
    </w:p>
    <w:p w14:paraId="05CEADC0" w14:textId="77777777" w:rsidR="00175433" w:rsidRPr="00F71D1E" w:rsidRDefault="00175433" w:rsidP="00175433">
      <w:pPr>
        <w:rPr>
          <w:rFonts w:asciiTheme="minorHAnsi" w:hAnsiTheme="minorHAnsi" w:cstheme="minorHAnsi"/>
        </w:rPr>
      </w:pPr>
    </w:p>
    <w:p w14:paraId="64EC3F7E" w14:textId="77777777" w:rsidR="00175433" w:rsidRPr="00F71D1E" w:rsidRDefault="00175433" w:rsidP="00175433">
      <w:pPr>
        <w:jc w:val="center"/>
        <w:rPr>
          <w:rFonts w:asciiTheme="minorHAnsi" w:hAnsiTheme="minorHAnsi" w:cstheme="minorHAnsi"/>
          <w:b/>
        </w:rPr>
      </w:pPr>
      <w:r w:rsidRPr="00F71D1E">
        <w:rPr>
          <w:rFonts w:asciiTheme="minorHAnsi" w:hAnsiTheme="minorHAnsi" w:cstheme="minorHAnsi"/>
          <w:b/>
        </w:rPr>
        <w:t>Program</w:t>
      </w:r>
    </w:p>
    <w:p w14:paraId="564CAD13" w14:textId="77777777" w:rsidR="00175433" w:rsidRPr="00F71D1E" w:rsidRDefault="00175433" w:rsidP="00175433">
      <w:pPr>
        <w:jc w:val="center"/>
        <w:rPr>
          <w:rFonts w:asciiTheme="minorHAnsi" w:hAnsiTheme="minorHAnsi" w:cstheme="minorHAnsi"/>
          <w:b/>
        </w:rPr>
      </w:pPr>
      <w:r w:rsidRPr="00F71D1E">
        <w:rPr>
          <w:rFonts w:asciiTheme="minorHAnsi" w:hAnsiTheme="minorHAnsi" w:cstheme="minorHAnsi"/>
          <w:b/>
        </w:rPr>
        <w:t>javnih potreba u sportu na području Općine Sali</w:t>
      </w:r>
    </w:p>
    <w:p w14:paraId="569885BF" w14:textId="77777777" w:rsidR="00175433" w:rsidRPr="00F71D1E" w:rsidRDefault="00175433" w:rsidP="00175433">
      <w:pPr>
        <w:jc w:val="center"/>
        <w:rPr>
          <w:rFonts w:asciiTheme="minorHAnsi" w:hAnsiTheme="minorHAnsi" w:cstheme="minorHAnsi"/>
          <w:b/>
        </w:rPr>
      </w:pPr>
      <w:r w:rsidRPr="00F71D1E">
        <w:rPr>
          <w:rFonts w:asciiTheme="minorHAnsi" w:hAnsiTheme="minorHAnsi" w:cstheme="minorHAnsi"/>
          <w:b/>
        </w:rPr>
        <w:t>za 2021. godinu</w:t>
      </w:r>
    </w:p>
    <w:p w14:paraId="344FD40B" w14:textId="77777777" w:rsidR="00175433" w:rsidRPr="00F71D1E" w:rsidRDefault="00175433" w:rsidP="00175433">
      <w:pPr>
        <w:rPr>
          <w:rFonts w:asciiTheme="minorHAnsi" w:hAnsiTheme="minorHAnsi" w:cstheme="minorHAnsi"/>
        </w:rPr>
      </w:pPr>
    </w:p>
    <w:p w14:paraId="758673CC" w14:textId="77777777" w:rsidR="00175433" w:rsidRPr="00F71D1E" w:rsidRDefault="00175433" w:rsidP="00175433">
      <w:pPr>
        <w:rPr>
          <w:rFonts w:asciiTheme="minorHAnsi" w:hAnsiTheme="minorHAnsi" w:cstheme="minorHAnsi"/>
        </w:rPr>
      </w:pPr>
    </w:p>
    <w:p w14:paraId="42155617" w14:textId="77777777" w:rsidR="00175433" w:rsidRPr="00F71D1E" w:rsidRDefault="00175433" w:rsidP="00175433">
      <w:pPr>
        <w:jc w:val="center"/>
        <w:rPr>
          <w:rFonts w:asciiTheme="minorHAnsi" w:hAnsiTheme="minorHAnsi" w:cstheme="minorHAnsi"/>
          <w:b/>
        </w:rPr>
      </w:pPr>
      <w:r w:rsidRPr="00F71D1E">
        <w:rPr>
          <w:rFonts w:asciiTheme="minorHAnsi" w:hAnsiTheme="minorHAnsi" w:cstheme="minorHAnsi"/>
          <w:b/>
        </w:rPr>
        <w:t>I</w:t>
      </w:r>
    </w:p>
    <w:p w14:paraId="4794894C" w14:textId="77777777" w:rsidR="00175433" w:rsidRPr="00F71D1E" w:rsidRDefault="00175433" w:rsidP="00175433">
      <w:pPr>
        <w:jc w:val="center"/>
        <w:rPr>
          <w:rFonts w:asciiTheme="minorHAnsi" w:hAnsiTheme="minorHAnsi" w:cstheme="minorHAnsi"/>
          <w:b/>
        </w:rPr>
      </w:pPr>
    </w:p>
    <w:p w14:paraId="2863F364" w14:textId="77777777" w:rsidR="00175433" w:rsidRPr="00F71D1E" w:rsidRDefault="00175433" w:rsidP="00175433">
      <w:pPr>
        <w:rPr>
          <w:rFonts w:asciiTheme="minorHAnsi" w:hAnsiTheme="minorHAnsi" w:cstheme="minorHAnsi"/>
          <w:b/>
        </w:rPr>
      </w:pPr>
      <w:r w:rsidRPr="00F71D1E">
        <w:rPr>
          <w:rFonts w:asciiTheme="minorHAnsi" w:hAnsiTheme="minorHAnsi" w:cstheme="minorHAnsi"/>
        </w:rPr>
        <w:t>Programom javnih potreba u sportu na području Općine Sali u 2021. godini (u daljnjem tekstu: Program) utvrđuju se aktivnosti, poslovi i djelatnosti u sportu, koji su od lokalnog značenja, a koji će se financirati iz Proračuna Općine Sali za 2021. godinu (u daljnjem tekstu: Proračun).</w:t>
      </w:r>
    </w:p>
    <w:p w14:paraId="1D7D0172" w14:textId="77777777" w:rsidR="00175433" w:rsidRPr="00F71D1E" w:rsidRDefault="00175433" w:rsidP="00175433">
      <w:pPr>
        <w:rPr>
          <w:rFonts w:asciiTheme="minorHAnsi" w:hAnsiTheme="minorHAnsi" w:cstheme="minorHAnsi"/>
        </w:rPr>
      </w:pPr>
    </w:p>
    <w:p w14:paraId="5FAD3C24" w14:textId="77777777" w:rsidR="00175433" w:rsidRPr="00F71D1E" w:rsidRDefault="00175433" w:rsidP="00175433">
      <w:pPr>
        <w:rPr>
          <w:rFonts w:asciiTheme="minorHAnsi" w:hAnsiTheme="minorHAnsi" w:cstheme="minorHAnsi"/>
        </w:rPr>
      </w:pPr>
    </w:p>
    <w:p w14:paraId="13E92718" w14:textId="77777777" w:rsidR="00175433" w:rsidRPr="00F71D1E" w:rsidRDefault="00175433" w:rsidP="00175433">
      <w:pPr>
        <w:jc w:val="center"/>
        <w:rPr>
          <w:rFonts w:asciiTheme="minorHAnsi" w:hAnsiTheme="minorHAnsi" w:cstheme="minorHAnsi"/>
          <w:b/>
        </w:rPr>
      </w:pPr>
      <w:r w:rsidRPr="00F71D1E">
        <w:rPr>
          <w:rFonts w:asciiTheme="minorHAnsi" w:hAnsiTheme="minorHAnsi" w:cstheme="minorHAnsi"/>
          <w:b/>
        </w:rPr>
        <w:t>II</w:t>
      </w:r>
    </w:p>
    <w:p w14:paraId="728D7A6A" w14:textId="77777777" w:rsidR="00175433" w:rsidRPr="00F71D1E" w:rsidRDefault="00175433" w:rsidP="00175433">
      <w:pPr>
        <w:jc w:val="center"/>
        <w:rPr>
          <w:rFonts w:asciiTheme="minorHAnsi" w:hAnsiTheme="minorHAnsi" w:cstheme="minorHAnsi"/>
          <w:b/>
        </w:rPr>
      </w:pPr>
    </w:p>
    <w:p w14:paraId="389E2547" w14:textId="77777777" w:rsidR="00175433" w:rsidRPr="00F71D1E" w:rsidRDefault="00175433" w:rsidP="00175433">
      <w:pPr>
        <w:rPr>
          <w:rFonts w:asciiTheme="minorHAnsi" w:hAnsiTheme="minorHAnsi" w:cstheme="minorHAnsi"/>
        </w:rPr>
      </w:pPr>
      <w:r w:rsidRPr="00F71D1E">
        <w:rPr>
          <w:rFonts w:asciiTheme="minorHAnsi" w:hAnsiTheme="minorHAnsi" w:cstheme="minorHAnsi"/>
        </w:rPr>
        <w:t>Programom javnih potreba u sportu utvrđuju se aktivnosti i djelatnosti od značaja za Općinu Sali, a u svezi sa:</w:t>
      </w:r>
    </w:p>
    <w:p w14:paraId="2608D682" w14:textId="77777777" w:rsidR="00175433" w:rsidRPr="00F71D1E" w:rsidRDefault="00175433" w:rsidP="00175433">
      <w:pPr>
        <w:numPr>
          <w:ilvl w:val="0"/>
          <w:numId w:val="26"/>
        </w:numPr>
        <w:spacing w:line="240" w:lineRule="auto"/>
        <w:rPr>
          <w:rFonts w:asciiTheme="minorHAnsi" w:hAnsiTheme="minorHAnsi" w:cstheme="minorHAnsi"/>
        </w:rPr>
      </w:pPr>
      <w:r w:rsidRPr="00F71D1E">
        <w:rPr>
          <w:rFonts w:asciiTheme="minorHAnsi" w:hAnsiTheme="minorHAnsi" w:cstheme="minorHAnsi"/>
        </w:rPr>
        <w:t>poticanjem i promicanjem sporta</w:t>
      </w:r>
    </w:p>
    <w:p w14:paraId="3C19F82B" w14:textId="77777777" w:rsidR="00175433" w:rsidRPr="00F71D1E" w:rsidRDefault="00175433" w:rsidP="00175433">
      <w:pPr>
        <w:numPr>
          <w:ilvl w:val="0"/>
          <w:numId w:val="26"/>
        </w:numPr>
        <w:spacing w:line="240" w:lineRule="auto"/>
        <w:rPr>
          <w:rFonts w:asciiTheme="minorHAnsi" w:hAnsiTheme="minorHAnsi" w:cstheme="minorHAnsi"/>
        </w:rPr>
      </w:pPr>
      <w:r w:rsidRPr="00F71D1E">
        <w:rPr>
          <w:rFonts w:asciiTheme="minorHAnsi" w:hAnsiTheme="minorHAnsi" w:cstheme="minorHAnsi"/>
        </w:rPr>
        <w:t>djelovanjem športskih klubova i udruga</w:t>
      </w:r>
    </w:p>
    <w:p w14:paraId="4B525346" w14:textId="77777777" w:rsidR="00175433" w:rsidRPr="00F71D1E" w:rsidRDefault="00175433" w:rsidP="00175433">
      <w:pPr>
        <w:numPr>
          <w:ilvl w:val="0"/>
          <w:numId w:val="26"/>
        </w:numPr>
        <w:spacing w:line="240" w:lineRule="auto"/>
        <w:rPr>
          <w:rFonts w:asciiTheme="minorHAnsi" w:hAnsiTheme="minorHAnsi" w:cstheme="minorHAnsi"/>
        </w:rPr>
      </w:pPr>
      <w:r w:rsidRPr="00F71D1E">
        <w:rPr>
          <w:rFonts w:asciiTheme="minorHAnsi" w:hAnsiTheme="minorHAnsi" w:cstheme="minorHAnsi"/>
        </w:rPr>
        <w:t>sudjelovanjem u financiranju športskih natjecanja i aktivnosti</w:t>
      </w:r>
    </w:p>
    <w:p w14:paraId="3051937A" w14:textId="77777777" w:rsidR="00175433" w:rsidRPr="00F71D1E" w:rsidRDefault="00175433" w:rsidP="00175433">
      <w:pPr>
        <w:rPr>
          <w:rFonts w:asciiTheme="minorHAnsi" w:hAnsiTheme="minorHAnsi" w:cstheme="minorHAnsi"/>
        </w:rPr>
      </w:pPr>
    </w:p>
    <w:p w14:paraId="44936A24" w14:textId="77777777" w:rsidR="00175433" w:rsidRPr="00F71D1E" w:rsidRDefault="00175433" w:rsidP="00175433">
      <w:pPr>
        <w:rPr>
          <w:rFonts w:asciiTheme="minorHAnsi" w:hAnsiTheme="minorHAnsi" w:cstheme="minorHAnsi"/>
        </w:rPr>
      </w:pPr>
    </w:p>
    <w:p w14:paraId="665BB11B" w14:textId="77777777" w:rsidR="00175433" w:rsidRPr="00F71D1E" w:rsidRDefault="00175433" w:rsidP="00175433">
      <w:pPr>
        <w:jc w:val="center"/>
        <w:rPr>
          <w:rFonts w:asciiTheme="minorHAnsi" w:hAnsiTheme="minorHAnsi" w:cstheme="minorHAnsi"/>
          <w:b/>
        </w:rPr>
      </w:pPr>
      <w:r w:rsidRPr="00F71D1E">
        <w:rPr>
          <w:rFonts w:asciiTheme="minorHAnsi" w:hAnsiTheme="minorHAnsi" w:cstheme="minorHAnsi"/>
          <w:b/>
        </w:rPr>
        <w:t>III</w:t>
      </w:r>
    </w:p>
    <w:p w14:paraId="66A64454" w14:textId="77777777" w:rsidR="00175433" w:rsidRPr="00F71D1E" w:rsidRDefault="00175433" w:rsidP="00175433">
      <w:pPr>
        <w:rPr>
          <w:rFonts w:asciiTheme="minorHAnsi" w:hAnsiTheme="minorHAnsi" w:cstheme="minorHAnsi"/>
        </w:rPr>
      </w:pPr>
    </w:p>
    <w:p w14:paraId="13983D75" w14:textId="77777777" w:rsidR="00175433" w:rsidRDefault="00175433" w:rsidP="00175433">
      <w:pPr>
        <w:rPr>
          <w:rFonts w:asciiTheme="minorHAnsi" w:hAnsiTheme="minorHAnsi" w:cstheme="minorHAnsi"/>
        </w:rPr>
      </w:pPr>
      <w:r w:rsidRPr="00F71D1E">
        <w:rPr>
          <w:rFonts w:asciiTheme="minorHAnsi" w:hAnsiTheme="minorHAnsi" w:cstheme="minorHAnsi"/>
        </w:rPr>
        <w:t>Za ostvarivanje programa iz točke II. Programa osiguravaju se sredstva u Proračunu i to za:</w:t>
      </w:r>
    </w:p>
    <w:p w14:paraId="527A7D68" w14:textId="77777777" w:rsidR="00175433" w:rsidRPr="00F71D1E" w:rsidRDefault="00175433" w:rsidP="00175433">
      <w:pPr>
        <w:rPr>
          <w:rFonts w:asciiTheme="minorHAnsi" w:hAnsiTheme="minorHAnsi" w:cstheme="minorHAnsi"/>
        </w:rPr>
      </w:pPr>
    </w:p>
    <w:p w14:paraId="4029D8B2" w14:textId="77777777" w:rsidR="00175433" w:rsidRPr="00F71D1E" w:rsidRDefault="00175433" w:rsidP="00175433">
      <w:pPr>
        <w:numPr>
          <w:ilvl w:val="0"/>
          <w:numId w:val="26"/>
        </w:numPr>
        <w:spacing w:line="240" w:lineRule="auto"/>
        <w:rPr>
          <w:rFonts w:asciiTheme="minorHAnsi" w:hAnsiTheme="minorHAnsi" w:cstheme="minorHAnsi"/>
        </w:rPr>
      </w:pPr>
      <w:r w:rsidRPr="00F71D1E">
        <w:rPr>
          <w:rFonts w:asciiTheme="minorHAnsi" w:hAnsiTheme="minorHAnsi" w:cstheme="minorHAnsi"/>
        </w:rPr>
        <w:t>Izgradnja sportske dvorane – zemljište,projektna dokumentacija.  500.000,00</w:t>
      </w:r>
    </w:p>
    <w:p w14:paraId="206AFD4E" w14:textId="77777777" w:rsidR="00175433" w:rsidRPr="00F71D1E" w:rsidRDefault="00175433" w:rsidP="00175433">
      <w:pPr>
        <w:numPr>
          <w:ilvl w:val="0"/>
          <w:numId w:val="26"/>
        </w:numPr>
        <w:spacing w:line="240" w:lineRule="auto"/>
        <w:rPr>
          <w:rFonts w:asciiTheme="minorHAnsi" w:hAnsiTheme="minorHAnsi" w:cstheme="minorHAnsi"/>
        </w:rPr>
      </w:pPr>
      <w:r w:rsidRPr="00F71D1E">
        <w:rPr>
          <w:rFonts w:asciiTheme="minorHAnsi" w:hAnsiTheme="minorHAnsi" w:cstheme="minorHAnsi"/>
        </w:rPr>
        <w:t xml:space="preserve">Tekuće donacije za sportska događanja ......................................  </w:t>
      </w:r>
      <w:r w:rsidRPr="00F71D1E">
        <w:rPr>
          <w:rFonts w:asciiTheme="minorHAnsi" w:hAnsiTheme="minorHAnsi" w:cstheme="minorHAnsi"/>
        </w:rPr>
        <w:tab/>
        <w:t>50.000,00</w:t>
      </w:r>
    </w:p>
    <w:p w14:paraId="43846E9B" w14:textId="77777777" w:rsidR="00175433" w:rsidRPr="00F71D1E" w:rsidRDefault="00175433" w:rsidP="00175433">
      <w:pPr>
        <w:numPr>
          <w:ilvl w:val="0"/>
          <w:numId w:val="26"/>
        </w:numPr>
        <w:spacing w:line="240" w:lineRule="auto"/>
        <w:rPr>
          <w:rFonts w:asciiTheme="minorHAnsi" w:hAnsiTheme="minorHAnsi" w:cstheme="minorHAnsi"/>
        </w:rPr>
      </w:pPr>
      <w:r w:rsidRPr="00F71D1E">
        <w:rPr>
          <w:rFonts w:asciiTheme="minorHAnsi" w:hAnsiTheme="minorHAnsi" w:cstheme="minorHAnsi"/>
        </w:rPr>
        <w:t xml:space="preserve">Tekuće donacije sportskim društvima ..........................................  </w:t>
      </w:r>
      <w:r w:rsidRPr="00F71D1E">
        <w:rPr>
          <w:rFonts w:asciiTheme="minorHAnsi" w:hAnsiTheme="minorHAnsi" w:cstheme="minorHAnsi"/>
        </w:rPr>
        <w:tab/>
        <w:t>50.000,00</w:t>
      </w:r>
    </w:p>
    <w:p w14:paraId="4A93FEE8" w14:textId="77777777" w:rsidR="00175433" w:rsidRDefault="00175433" w:rsidP="00175433">
      <w:pPr>
        <w:rPr>
          <w:rFonts w:asciiTheme="minorHAnsi" w:hAnsiTheme="minorHAnsi" w:cstheme="minorHAnsi"/>
        </w:rPr>
      </w:pPr>
    </w:p>
    <w:p w14:paraId="2AA6F8E1" w14:textId="77777777" w:rsidR="00175433" w:rsidRPr="00F71D1E" w:rsidRDefault="00175433" w:rsidP="00175433">
      <w:pPr>
        <w:rPr>
          <w:rFonts w:asciiTheme="minorHAnsi" w:hAnsiTheme="minorHAnsi" w:cstheme="minorHAnsi"/>
        </w:rPr>
      </w:pPr>
    </w:p>
    <w:p w14:paraId="62A6871C" w14:textId="77777777" w:rsidR="00175433" w:rsidRDefault="00175433" w:rsidP="00175433">
      <w:pPr>
        <w:jc w:val="center"/>
        <w:rPr>
          <w:rFonts w:asciiTheme="minorHAnsi" w:hAnsiTheme="minorHAnsi" w:cstheme="minorHAnsi"/>
          <w:b/>
        </w:rPr>
      </w:pPr>
      <w:r w:rsidRPr="00F71D1E">
        <w:rPr>
          <w:rFonts w:asciiTheme="minorHAnsi" w:hAnsiTheme="minorHAnsi" w:cstheme="minorHAnsi"/>
          <w:b/>
        </w:rPr>
        <w:t>IV</w:t>
      </w:r>
    </w:p>
    <w:p w14:paraId="299A1FEE" w14:textId="77777777" w:rsidR="00175433" w:rsidRPr="00F71D1E" w:rsidRDefault="00175433" w:rsidP="00175433">
      <w:pPr>
        <w:jc w:val="center"/>
        <w:rPr>
          <w:rFonts w:asciiTheme="minorHAnsi" w:hAnsiTheme="minorHAnsi" w:cstheme="minorHAnsi"/>
          <w:b/>
        </w:rPr>
      </w:pPr>
    </w:p>
    <w:p w14:paraId="18C7B060"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 xml:space="preserve">Sredstva iz točke III.  ovog Programa raspoređuju se korisnicima na temelju provedenog javnog natječaja ili javnog poziva. Iznimno sredstva se mogu odobriti po zahtjevu ali najviše do 2.000,00 kuna koja sredstva se isplaćuju na temelju primljenih računa za aktivnosti u </w:t>
      </w:r>
      <w:r>
        <w:rPr>
          <w:rFonts w:asciiTheme="minorHAnsi" w:hAnsiTheme="minorHAnsi" w:cstheme="minorHAnsi"/>
        </w:rPr>
        <w:t>sportu</w:t>
      </w:r>
      <w:r w:rsidRPr="005E4450">
        <w:rPr>
          <w:rFonts w:asciiTheme="minorHAnsi" w:hAnsiTheme="minorHAnsi" w:cstheme="minorHAnsi"/>
        </w:rPr>
        <w:t>.</w:t>
      </w:r>
    </w:p>
    <w:p w14:paraId="3FC60E38" w14:textId="77777777" w:rsidR="00175433" w:rsidRPr="005E4450" w:rsidRDefault="00175433" w:rsidP="00175433">
      <w:pPr>
        <w:rPr>
          <w:rFonts w:asciiTheme="minorHAnsi" w:hAnsiTheme="minorHAnsi" w:cstheme="minorHAnsi"/>
        </w:rPr>
      </w:pPr>
      <w:r w:rsidRPr="005E4450">
        <w:rPr>
          <w:rFonts w:asciiTheme="minorHAnsi" w:hAnsiTheme="minorHAnsi" w:cstheme="minorHAnsi"/>
        </w:rPr>
        <w:t>Sredstva se raspoređuju korisnicima na temelju zaključenih ugovora kojima se reguliraju međusobna prava i obveze.</w:t>
      </w:r>
    </w:p>
    <w:p w14:paraId="2C1C4ECA" w14:textId="77777777" w:rsidR="00175433" w:rsidRDefault="00175433" w:rsidP="00175433">
      <w:pPr>
        <w:rPr>
          <w:rFonts w:asciiTheme="minorHAnsi" w:hAnsiTheme="minorHAnsi" w:cstheme="minorHAnsi"/>
        </w:rPr>
      </w:pPr>
      <w:r w:rsidRPr="005E4450">
        <w:rPr>
          <w:rFonts w:asciiTheme="minorHAnsi" w:hAnsiTheme="minorHAnsi" w:cstheme="minorHAnsi"/>
        </w:rPr>
        <w:t>Korisnici kojima su ovim Programom raspoređena sredstva dužni su podnijeti Općini Sali izvješće o utrošku sredstava sukladno sklopljenom ugovoru o sufinanciranju programa.</w:t>
      </w:r>
    </w:p>
    <w:p w14:paraId="55076A0E" w14:textId="77777777" w:rsidR="00175433" w:rsidRPr="00F71D1E" w:rsidRDefault="00175433" w:rsidP="00175433">
      <w:pPr>
        <w:rPr>
          <w:rFonts w:asciiTheme="minorHAnsi" w:hAnsiTheme="minorHAnsi" w:cstheme="minorHAnsi"/>
        </w:rPr>
      </w:pPr>
    </w:p>
    <w:p w14:paraId="187C90A7" w14:textId="77777777" w:rsidR="00175433" w:rsidRDefault="00175433" w:rsidP="00175433">
      <w:pPr>
        <w:jc w:val="center"/>
        <w:rPr>
          <w:rFonts w:asciiTheme="minorHAnsi" w:hAnsiTheme="minorHAnsi" w:cstheme="minorHAnsi"/>
          <w:b/>
        </w:rPr>
      </w:pPr>
      <w:r w:rsidRPr="00F71D1E">
        <w:rPr>
          <w:rFonts w:asciiTheme="minorHAnsi" w:hAnsiTheme="minorHAnsi" w:cstheme="minorHAnsi"/>
          <w:b/>
        </w:rPr>
        <w:t>V</w:t>
      </w:r>
    </w:p>
    <w:p w14:paraId="7DC609EA" w14:textId="77777777" w:rsidR="00175433" w:rsidRPr="00F71D1E" w:rsidRDefault="00175433" w:rsidP="00175433">
      <w:pPr>
        <w:jc w:val="center"/>
        <w:rPr>
          <w:rFonts w:asciiTheme="minorHAnsi" w:hAnsiTheme="minorHAnsi" w:cstheme="minorHAnsi"/>
          <w:b/>
        </w:rPr>
      </w:pPr>
    </w:p>
    <w:p w14:paraId="31775F81" w14:textId="77777777" w:rsidR="00175433" w:rsidRPr="00F71D1E" w:rsidRDefault="00175433" w:rsidP="00175433">
      <w:pPr>
        <w:rPr>
          <w:rFonts w:asciiTheme="minorHAnsi" w:hAnsiTheme="minorHAnsi" w:cstheme="minorHAnsi"/>
        </w:rPr>
      </w:pPr>
      <w:r w:rsidRPr="00F71D1E">
        <w:rPr>
          <w:rFonts w:asciiTheme="minorHAnsi" w:hAnsiTheme="minorHAnsi" w:cstheme="minorHAnsi"/>
        </w:rPr>
        <w:t xml:space="preserve">Ovaj Program objavit će se u „Službenom glasniku Općine Sali“, a primjenjuje se od </w:t>
      </w:r>
    </w:p>
    <w:p w14:paraId="4B979754" w14:textId="77777777" w:rsidR="00175433" w:rsidRPr="00F71D1E" w:rsidRDefault="00175433" w:rsidP="00175433">
      <w:pPr>
        <w:rPr>
          <w:rFonts w:asciiTheme="minorHAnsi" w:hAnsiTheme="minorHAnsi" w:cstheme="minorHAnsi"/>
        </w:rPr>
      </w:pPr>
      <w:r w:rsidRPr="00F71D1E">
        <w:rPr>
          <w:rFonts w:asciiTheme="minorHAnsi" w:hAnsiTheme="minorHAnsi" w:cstheme="minorHAnsi"/>
        </w:rPr>
        <w:t>1. siječnja 2021. godine</w:t>
      </w:r>
    </w:p>
    <w:p w14:paraId="11954597" w14:textId="77777777" w:rsidR="00175433" w:rsidRPr="00F71D1E" w:rsidRDefault="00175433" w:rsidP="00175433">
      <w:pPr>
        <w:rPr>
          <w:rFonts w:asciiTheme="minorHAnsi" w:hAnsiTheme="minorHAnsi" w:cstheme="minorHAnsi"/>
        </w:rPr>
      </w:pPr>
    </w:p>
    <w:p w14:paraId="269B5DB1" w14:textId="77777777" w:rsidR="00175433" w:rsidRPr="00F71D1E" w:rsidRDefault="00175433" w:rsidP="00175433">
      <w:pPr>
        <w:rPr>
          <w:rFonts w:asciiTheme="minorHAnsi" w:hAnsiTheme="minorHAnsi" w:cstheme="minorHAnsi"/>
        </w:rPr>
      </w:pPr>
      <w:r w:rsidRPr="00F71D1E">
        <w:rPr>
          <w:rFonts w:asciiTheme="minorHAnsi" w:hAnsiTheme="minorHAnsi" w:cstheme="minorHAnsi"/>
        </w:rPr>
        <w:t xml:space="preserve">KLASA: </w:t>
      </w:r>
      <w:r>
        <w:rPr>
          <w:rFonts w:asciiTheme="minorHAnsi" w:hAnsiTheme="minorHAnsi" w:cstheme="minorHAnsi"/>
        </w:rPr>
        <w:t>620-01/20-01/01</w:t>
      </w:r>
    </w:p>
    <w:p w14:paraId="31660CBE" w14:textId="77777777" w:rsidR="00175433" w:rsidRPr="00F71D1E" w:rsidRDefault="00175433" w:rsidP="00175433">
      <w:pPr>
        <w:rPr>
          <w:rFonts w:asciiTheme="minorHAnsi" w:hAnsiTheme="minorHAnsi" w:cstheme="minorHAnsi"/>
        </w:rPr>
      </w:pPr>
      <w:r w:rsidRPr="00F71D1E">
        <w:rPr>
          <w:rFonts w:asciiTheme="minorHAnsi" w:hAnsiTheme="minorHAnsi" w:cstheme="minorHAnsi"/>
        </w:rPr>
        <w:t xml:space="preserve">URBROJ: </w:t>
      </w:r>
      <w:r>
        <w:rPr>
          <w:rFonts w:asciiTheme="minorHAnsi" w:hAnsiTheme="minorHAnsi" w:cstheme="minorHAnsi"/>
        </w:rPr>
        <w:t>2198/15-01-20-1</w:t>
      </w:r>
    </w:p>
    <w:p w14:paraId="3303ACC4" w14:textId="77777777" w:rsidR="00175433" w:rsidRPr="00F71D1E" w:rsidRDefault="00175433" w:rsidP="00175433">
      <w:pPr>
        <w:rPr>
          <w:rFonts w:asciiTheme="minorHAnsi" w:hAnsiTheme="minorHAnsi" w:cstheme="minorHAnsi"/>
        </w:rPr>
      </w:pPr>
      <w:r w:rsidRPr="00F71D1E">
        <w:rPr>
          <w:rFonts w:asciiTheme="minorHAnsi" w:hAnsiTheme="minorHAnsi" w:cstheme="minorHAnsi"/>
        </w:rPr>
        <w:t xml:space="preserve">Sali, </w:t>
      </w:r>
      <w:r>
        <w:rPr>
          <w:rFonts w:asciiTheme="minorHAnsi" w:hAnsiTheme="minorHAnsi" w:cstheme="minorHAnsi"/>
        </w:rPr>
        <w:t>23. prosinca 2020.</w:t>
      </w:r>
    </w:p>
    <w:p w14:paraId="2F07A994" w14:textId="77777777" w:rsidR="00175433" w:rsidRPr="00F71D1E" w:rsidRDefault="00175433" w:rsidP="00175433">
      <w:pPr>
        <w:rPr>
          <w:rFonts w:asciiTheme="minorHAnsi" w:hAnsiTheme="minorHAnsi" w:cstheme="minorHAnsi"/>
        </w:rPr>
      </w:pPr>
    </w:p>
    <w:p w14:paraId="54016C74" w14:textId="77777777" w:rsidR="00175433" w:rsidRPr="00F71D1E" w:rsidRDefault="00175433" w:rsidP="00175433">
      <w:pPr>
        <w:rPr>
          <w:rFonts w:asciiTheme="minorHAnsi" w:hAnsiTheme="minorHAnsi" w:cstheme="minorHAnsi"/>
        </w:rPr>
      </w:pPr>
    </w:p>
    <w:p w14:paraId="55AA883D" w14:textId="77777777" w:rsidR="00175433" w:rsidRPr="00F71D1E" w:rsidRDefault="00175433" w:rsidP="00175433">
      <w:pPr>
        <w:jc w:val="center"/>
        <w:rPr>
          <w:rFonts w:asciiTheme="minorHAnsi" w:hAnsiTheme="minorHAnsi" w:cstheme="minorHAnsi"/>
        </w:rPr>
      </w:pPr>
      <w:r w:rsidRPr="00F71D1E">
        <w:rPr>
          <w:rFonts w:asciiTheme="minorHAnsi" w:hAnsiTheme="minorHAnsi" w:cstheme="minorHAnsi"/>
        </w:rPr>
        <w:t>OPĆINSKO VIJEĆE OPĆINE SALI</w:t>
      </w:r>
    </w:p>
    <w:p w14:paraId="0A396DCC" w14:textId="77777777" w:rsidR="00175433" w:rsidRPr="00F71D1E" w:rsidRDefault="00175433" w:rsidP="00175433">
      <w:pPr>
        <w:rPr>
          <w:rFonts w:asciiTheme="minorHAnsi" w:hAnsiTheme="minorHAnsi" w:cstheme="minorHAnsi"/>
        </w:rPr>
      </w:pPr>
    </w:p>
    <w:p w14:paraId="5835D239" w14:textId="77777777" w:rsidR="00175433" w:rsidRPr="00F71D1E" w:rsidRDefault="00175433" w:rsidP="00175433">
      <w:pPr>
        <w:rPr>
          <w:rFonts w:asciiTheme="minorHAnsi" w:hAnsiTheme="minorHAnsi" w:cstheme="minorHAnsi"/>
        </w:rPr>
      </w:pPr>
    </w:p>
    <w:p w14:paraId="23CEA781" w14:textId="77777777" w:rsidR="00175433" w:rsidRPr="00F71D1E" w:rsidRDefault="00175433" w:rsidP="00175433">
      <w:pPr>
        <w:rPr>
          <w:rFonts w:asciiTheme="minorHAnsi" w:hAnsiTheme="minorHAnsi" w:cstheme="minorHAnsi"/>
        </w:rPr>
      </w:pPr>
    </w:p>
    <w:p w14:paraId="49FCCEB0" w14:textId="77777777" w:rsidR="00175433" w:rsidRPr="00F71D1E" w:rsidRDefault="00175433" w:rsidP="00175433">
      <w:pPr>
        <w:rPr>
          <w:rFonts w:asciiTheme="minorHAnsi" w:hAnsiTheme="minorHAnsi" w:cstheme="minorHAnsi"/>
        </w:rPr>
      </w:pPr>
      <w:r w:rsidRPr="00F71D1E">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F71D1E">
        <w:rPr>
          <w:rFonts w:asciiTheme="minorHAnsi" w:hAnsiTheme="minorHAnsi" w:cstheme="minorHAnsi"/>
        </w:rPr>
        <w:t xml:space="preserve"> </w:t>
      </w:r>
      <w:r>
        <w:rPr>
          <w:rFonts w:asciiTheme="minorHAnsi" w:hAnsiTheme="minorHAnsi" w:cstheme="minorHAnsi"/>
        </w:rPr>
        <w:tab/>
      </w:r>
      <w:r w:rsidRPr="00F71D1E">
        <w:rPr>
          <w:rFonts w:asciiTheme="minorHAnsi" w:hAnsiTheme="minorHAnsi" w:cstheme="minorHAnsi"/>
        </w:rPr>
        <w:t>Predsjednik:</w:t>
      </w:r>
    </w:p>
    <w:p w14:paraId="02921314" w14:textId="77777777" w:rsidR="00175433" w:rsidRPr="00F71D1E" w:rsidRDefault="00175433" w:rsidP="00175433">
      <w:pPr>
        <w:rPr>
          <w:rFonts w:asciiTheme="minorHAnsi" w:hAnsiTheme="minorHAnsi" w:cstheme="minorHAnsi"/>
        </w:rPr>
      </w:pPr>
      <w:r w:rsidRPr="00F71D1E">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w:t>
      </w:r>
      <w:r w:rsidRPr="00F71D1E">
        <w:rPr>
          <w:rFonts w:asciiTheme="minorHAnsi" w:hAnsiTheme="minorHAnsi" w:cstheme="minorHAnsi"/>
        </w:rPr>
        <w:t>Marijan Crvarić dipl.iur.</w:t>
      </w:r>
    </w:p>
    <w:p w14:paraId="38F29146" w14:textId="77777777" w:rsidR="00FC75CC" w:rsidRDefault="00FC75CC" w:rsidP="00D7025C">
      <w:pPr>
        <w:rPr>
          <w:rFonts w:ascii="Arial" w:hAnsi="Arial" w:cs="Arial"/>
          <w:sz w:val="22"/>
          <w:szCs w:val="22"/>
        </w:rPr>
      </w:pPr>
    </w:p>
    <w:p w14:paraId="4CBC0E50" w14:textId="77777777" w:rsidR="00FC75CC" w:rsidRDefault="00FC75CC" w:rsidP="00D7025C">
      <w:pPr>
        <w:rPr>
          <w:rFonts w:ascii="Arial" w:hAnsi="Arial" w:cs="Arial"/>
          <w:sz w:val="22"/>
          <w:szCs w:val="22"/>
        </w:rPr>
      </w:pPr>
    </w:p>
    <w:p w14:paraId="657DE269" w14:textId="77777777" w:rsidR="00FC75CC" w:rsidRDefault="00175433" w:rsidP="00175433">
      <w:pPr>
        <w:jc w:val="center"/>
        <w:rPr>
          <w:rFonts w:ascii="Arial" w:hAnsi="Arial" w:cs="Arial"/>
          <w:sz w:val="22"/>
          <w:szCs w:val="22"/>
        </w:rPr>
      </w:pPr>
      <w:r>
        <w:rPr>
          <w:rFonts w:ascii="Arial" w:hAnsi="Arial" w:cs="Arial"/>
          <w:sz w:val="22"/>
          <w:szCs w:val="22"/>
        </w:rPr>
        <w:t xml:space="preserve">********************************************************** </w:t>
      </w:r>
    </w:p>
    <w:p w14:paraId="2963BDB2" w14:textId="77777777" w:rsidR="00175433" w:rsidRDefault="00175433" w:rsidP="00175433">
      <w:pPr>
        <w:rPr>
          <w:rFonts w:ascii="Arial" w:hAnsi="Arial" w:cs="Arial"/>
          <w:sz w:val="22"/>
          <w:szCs w:val="22"/>
        </w:rPr>
      </w:pPr>
    </w:p>
    <w:p w14:paraId="7271308D" w14:textId="77777777" w:rsidR="00175433" w:rsidRDefault="00175433" w:rsidP="00175433">
      <w:pPr>
        <w:rPr>
          <w:rFonts w:asciiTheme="minorHAnsi" w:hAnsiTheme="minorHAnsi" w:cstheme="minorHAnsi"/>
        </w:rPr>
      </w:pPr>
      <w:r w:rsidRPr="00ED3678">
        <w:rPr>
          <w:rFonts w:asciiTheme="minorHAnsi" w:hAnsiTheme="minorHAnsi" w:cstheme="minorHAnsi"/>
        </w:rPr>
        <w:t>Na temelju članka 48. Zakona o predškolskom odgoju i obrazovanju („Narodne novine“ broj 10/97, 107/07, 94/13 i 98/19), članka 143. Zakona o odgoju i obrazovanju u osnovnoj i srednjoj školi („Narodne novine“ broj 87/08, 86/09, 92/10, 105/10, 90/11, 5/12, 16/12, 86/12, 126/12, 94/13, 152/14, 7/17, 68/18, 98/19 i 64/20)  i članka 30. Statuta Općine Sali („Službeni glasnik Općine Sali“ broj 2/2016 – pročišćeni tekst), Općinsko vijeće Općine Sali na</w:t>
      </w:r>
      <w:r>
        <w:rPr>
          <w:rFonts w:asciiTheme="minorHAnsi" w:hAnsiTheme="minorHAnsi" w:cstheme="minorHAnsi"/>
        </w:rPr>
        <w:t xml:space="preserve"> 24.</w:t>
      </w:r>
      <w:r w:rsidRPr="00ED3678">
        <w:rPr>
          <w:rFonts w:asciiTheme="minorHAnsi" w:hAnsiTheme="minorHAnsi" w:cstheme="minorHAnsi"/>
        </w:rPr>
        <w:t xml:space="preserve"> sjednici održanoj dana</w:t>
      </w:r>
      <w:r>
        <w:rPr>
          <w:rFonts w:asciiTheme="minorHAnsi" w:hAnsiTheme="minorHAnsi" w:cstheme="minorHAnsi"/>
        </w:rPr>
        <w:t xml:space="preserve"> </w:t>
      </w:r>
    </w:p>
    <w:p w14:paraId="7B6077B9" w14:textId="77777777" w:rsidR="00175433" w:rsidRDefault="00175433" w:rsidP="00175433">
      <w:pPr>
        <w:rPr>
          <w:rFonts w:asciiTheme="minorHAnsi" w:hAnsiTheme="minorHAnsi" w:cstheme="minorHAnsi"/>
        </w:rPr>
      </w:pPr>
      <w:r>
        <w:rPr>
          <w:rFonts w:asciiTheme="minorHAnsi" w:hAnsiTheme="minorHAnsi" w:cstheme="minorHAnsi"/>
        </w:rPr>
        <w:t>23. prosinca 2020.</w:t>
      </w:r>
      <w:r w:rsidRPr="00ED3678">
        <w:rPr>
          <w:rFonts w:asciiTheme="minorHAnsi" w:hAnsiTheme="minorHAnsi" w:cstheme="minorHAnsi"/>
        </w:rPr>
        <w:t xml:space="preserve"> godine donosi</w:t>
      </w:r>
    </w:p>
    <w:p w14:paraId="3EDDE0A1" w14:textId="77777777" w:rsidR="00175433" w:rsidRPr="00175433" w:rsidRDefault="00175433" w:rsidP="00175433">
      <w:pPr>
        <w:rPr>
          <w:rFonts w:asciiTheme="minorHAnsi" w:hAnsiTheme="minorHAnsi" w:cstheme="minorHAnsi"/>
        </w:rPr>
      </w:pPr>
    </w:p>
    <w:p w14:paraId="60FF5408" w14:textId="77777777" w:rsidR="00175433" w:rsidRPr="00ED3678" w:rsidRDefault="00175433" w:rsidP="00175433">
      <w:pPr>
        <w:jc w:val="center"/>
        <w:rPr>
          <w:rFonts w:asciiTheme="minorHAnsi" w:hAnsiTheme="minorHAnsi" w:cstheme="minorHAnsi"/>
          <w:b/>
        </w:rPr>
      </w:pPr>
      <w:r w:rsidRPr="00ED3678">
        <w:rPr>
          <w:rFonts w:asciiTheme="minorHAnsi" w:hAnsiTheme="minorHAnsi" w:cstheme="minorHAnsi"/>
          <w:b/>
        </w:rPr>
        <w:t>Program</w:t>
      </w:r>
    </w:p>
    <w:p w14:paraId="3E47A50D" w14:textId="77777777" w:rsidR="00175433" w:rsidRPr="00ED3678" w:rsidRDefault="00175433" w:rsidP="00175433">
      <w:pPr>
        <w:jc w:val="center"/>
        <w:rPr>
          <w:rFonts w:asciiTheme="minorHAnsi" w:hAnsiTheme="minorHAnsi" w:cstheme="minorHAnsi"/>
          <w:b/>
        </w:rPr>
      </w:pPr>
      <w:r w:rsidRPr="00ED3678">
        <w:rPr>
          <w:rFonts w:asciiTheme="minorHAnsi" w:hAnsiTheme="minorHAnsi" w:cstheme="minorHAnsi"/>
          <w:b/>
        </w:rPr>
        <w:t>javnih potreba u predškolskom odgoju i obrazovanju Općine Sali</w:t>
      </w:r>
    </w:p>
    <w:p w14:paraId="5D93BE03" w14:textId="77777777" w:rsidR="00175433" w:rsidRPr="00ED3678" w:rsidRDefault="00175433" w:rsidP="00175433">
      <w:pPr>
        <w:jc w:val="center"/>
        <w:rPr>
          <w:rFonts w:asciiTheme="minorHAnsi" w:hAnsiTheme="minorHAnsi" w:cstheme="minorHAnsi"/>
          <w:b/>
        </w:rPr>
      </w:pPr>
      <w:r w:rsidRPr="00ED3678">
        <w:rPr>
          <w:rFonts w:asciiTheme="minorHAnsi" w:hAnsiTheme="minorHAnsi" w:cstheme="minorHAnsi"/>
          <w:b/>
        </w:rPr>
        <w:t>za 2021. godinu</w:t>
      </w:r>
    </w:p>
    <w:p w14:paraId="07ED4E36" w14:textId="77777777" w:rsidR="00175433" w:rsidRPr="00ED3678" w:rsidRDefault="00175433" w:rsidP="00175433">
      <w:pPr>
        <w:rPr>
          <w:rFonts w:asciiTheme="minorHAnsi" w:hAnsiTheme="minorHAnsi" w:cstheme="minorHAnsi"/>
        </w:rPr>
      </w:pPr>
    </w:p>
    <w:p w14:paraId="35DE2E48" w14:textId="77777777" w:rsidR="00175433" w:rsidRDefault="00175433" w:rsidP="00175433">
      <w:pPr>
        <w:jc w:val="center"/>
        <w:rPr>
          <w:rFonts w:asciiTheme="minorHAnsi" w:hAnsiTheme="minorHAnsi" w:cstheme="minorHAnsi"/>
          <w:b/>
        </w:rPr>
      </w:pPr>
      <w:r w:rsidRPr="00ED3678">
        <w:rPr>
          <w:rFonts w:asciiTheme="minorHAnsi" w:hAnsiTheme="minorHAnsi" w:cstheme="minorHAnsi"/>
          <w:b/>
        </w:rPr>
        <w:t>I</w:t>
      </w:r>
    </w:p>
    <w:p w14:paraId="27A250A2" w14:textId="77777777" w:rsidR="00D621F8" w:rsidRPr="00175433" w:rsidRDefault="00D621F8" w:rsidP="00175433">
      <w:pPr>
        <w:jc w:val="center"/>
        <w:rPr>
          <w:rFonts w:asciiTheme="minorHAnsi" w:hAnsiTheme="minorHAnsi" w:cstheme="minorHAnsi"/>
          <w:b/>
        </w:rPr>
      </w:pPr>
    </w:p>
    <w:p w14:paraId="18FC0D7A" w14:textId="77777777" w:rsidR="00175433" w:rsidRPr="00ED3678" w:rsidRDefault="00175433" w:rsidP="00175433">
      <w:pPr>
        <w:rPr>
          <w:rFonts w:asciiTheme="minorHAnsi" w:hAnsiTheme="minorHAnsi" w:cstheme="minorHAnsi"/>
          <w:b/>
        </w:rPr>
      </w:pPr>
      <w:r w:rsidRPr="00ED3678">
        <w:rPr>
          <w:rFonts w:asciiTheme="minorHAnsi" w:hAnsiTheme="minorHAnsi" w:cstheme="minorHAnsi"/>
          <w:b/>
        </w:rPr>
        <w:t>PREDŠKOLSKI ODGOJ</w:t>
      </w:r>
    </w:p>
    <w:p w14:paraId="189DC4C2" w14:textId="77777777" w:rsidR="00175433" w:rsidRPr="00ED3678" w:rsidRDefault="00175433" w:rsidP="00175433">
      <w:pPr>
        <w:rPr>
          <w:rFonts w:asciiTheme="minorHAnsi" w:hAnsiTheme="minorHAnsi" w:cstheme="minorHAnsi"/>
        </w:rPr>
      </w:pPr>
    </w:p>
    <w:p w14:paraId="77920C3B"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Predškolski odgoj obuhvaća programe odgoja, obrazovanja, zdravstvene zaštite, prehrane i socijalne skrbi koji se na području Općine Sali ostvaruju u dječjem vrtiću „Orkulice“ Sali, u vrtićkim grupama Sali, Žman i Božava.</w:t>
      </w:r>
    </w:p>
    <w:p w14:paraId="38EC37C2"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Odlukom Općinskog vijeća od 31.03.2015. godine („Službeni glasnik Općine Sali“ broj 3/2015) roditelji čije je prebivalište na području Općine Sali oslobođeni su u plaćanja naknade za korištenje vrtića u cijelosti,  za dijete čiji jedan roditelj ima prebivalište na području Općine Sali participira se naknada u iznosu od 50%.</w:t>
      </w:r>
    </w:p>
    <w:p w14:paraId="5923DEEC" w14:textId="77777777" w:rsidR="00175433" w:rsidRPr="00ED3678" w:rsidRDefault="00175433" w:rsidP="00175433">
      <w:pPr>
        <w:rPr>
          <w:rFonts w:asciiTheme="minorHAnsi" w:hAnsiTheme="minorHAnsi" w:cstheme="minorHAnsi"/>
        </w:rPr>
      </w:pPr>
    </w:p>
    <w:p w14:paraId="502BEE95" w14:textId="77777777" w:rsidR="00175433" w:rsidRDefault="00175433" w:rsidP="00175433">
      <w:pPr>
        <w:jc w:val="center"/>
        <w:rPr>
          <w:rFonts w:asciiTheme="minorHAnsi" w:hAnsiTheme="minorHAnsi" w:cstheme="minorHAnsi"/>
          <w:b/>
        </w:rPr>
      </w:pPr>
    </w:p>
    <w:p w14:paraId="406CA4B8" w14:textId="77777777" w:rsidR="00175433" w:rsidRPr="00ED3678" w:rsidRDefault="00D621F8" w:rsidP="00175433">
      <w:pPr>
        <w:jc w:val="center"/>
        <w:rPr>
          <w:rFonts w:asciiTheme="minorHAnsi" w:hAnsiTheme="minorHAnsi" w:cstheme="minorHAnsi"/>
          <w:b/>
        </w:rPr>
      </w:pPr>
      <w:r>
        <w:rPr>
          <w:rFonts w:asciiTheme="minorHAnsi" w:hAnsiTheme="minorHAnsi" w:cstheme="minorHAnsi"/>
          <w:b/>
        </w:rPr>
        <w:lastRenderedPageBreak/>
        <w:t>II</w:t>
      </w:r>
    </w:p>
    <w:p w14:paraId="22F7F179"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Na temelju opsega izvođenja programa, broja djece i zaposlenih u Vrtiću, u proračunu Općine Sali za 2021. godinu,  za financiranje predškolskog odgoja planiraju se sredstva u iznosu od ukupno 2.583.000,00 kuna.</w:t>
      </w:r>
    </w:p>
    <w:p w14:paraId="1CF78580"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Pored primarnog programa Vrtić može organizirati i dodatne programe kojima se zadovoljavaju potrebe i interesi djece i roditelja.</w:t>
      </w:r>
    </w:p>
    <w:p w14:paraId="5EC95178"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Potrebna sredstva za osiguranje dodatnih programa u cijelosti osiguravaju korisnici programa.</w:t>
      </w:r>
    </w:p>
    <w:p w14:paraId="6C475DDB"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 xml:space="preserve">Sredstva za osiguranje primarnih programa  osigurava u cijelosti Proračun Općine Sali, </w:t>
      </w:r>
    </w:p>
    <w:p w14:paraId="08E87EAB" w14:textId="77777777" w:rsidR="00175433" w:rsidRPr="00ED3678" w:rsidRDefault="00175433" w:rsidP="00175433">
      <w:pPr>
        <w:rPr>
          <w:rFonts w:asciiTheme="minorHAnsi" w:hAnsiTheme="minorHAnsi" w:cstheme="minorHAnsi"/>
        </w:rPr>
      </w:pPr>
    </w:p>
    <w:p w14:paraId="5A500D02"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Sredstva u iznosu od 781.500,00 kuna raspoređuju se na:</w:t>
      </w:r>
    </w:p>
    <w:p w14:paraId="4C0FE9FB" w14:textId="77777777" w:rsidR="00175433" w:rsidRPr="00ED3678" w:rsidRDefault="00175433" w:rsidP="00175433">
      <w:pPr>
        <w:rPr>
          <w:rFonts w:asciiTheme="minorHAnsi" w:hAnsiTheme="minorHAnsi" w:cstheme="minorHAnsi"/>
        </w:rPr>
      </w:pPr>
    </w:p>
    <w:p w14:paraId="19901D60" w14:textId="77777777" w:rsidR="00175433" w:rsidRPr="00ED3678" w:rsidRDefault="00175433" w:rsidP="00175433">
      <w:pPr>
        <w:numPr>
          <w:ilvl w:val="0"/>
          <w:numId w:val="26"/>
        </w:numPr>
        <w:spacing w:line="240" w:lineRule="auto"/>
        <w:jc w:val="left"/>
        <w:rPr>
          <w:rFonts w:asciiTheme="minorHAnsi" w:hAnsiTheme="minorHAnsi" w:cstheme="minorHAnsi"/>
        </w:rPr>
      </w:pPr>
      <w:r w:rsidRPr="00ED3678">
        <w:rPr>
          <w:rFonts w:asciiTheme="minorHAnsi" w:hAnsiTheme="minorHAnsi" w:cstheme="minorHAnsi"/>
        </w:rPr>
        <w:t>Rashode za zaposlene ................................</w:t>
      </w:r>
      <w:r>
        <w:rPr>
          <w:rFonts w:asciiTheme="minorHAnsi" w:hAnsiTheme="minorHAnsi" w:cstheme="minorHAnsi"/>
        </w:rPr>
        <w:t xml:space="preserve">  </w:t>
      </w:r>
      <w:r w:rsidRPr="00ED3678">
        <w:rPr>
          <w:rFonts w:asciiTheme="minorHAnsi" w:hAnsiTheme="minorHAnsi" w:cstheme="minorHAnsi"/>
        </w:rPr>
        <w:t>537.500,00 kn</w:t>
      </w:r>
    </w:p>
    <w:p w14:paraId="48C3A186" w14:textId="77777777" w:rsidR="00175433" w:rsidRPr="00ED3678" w:rsidRDefault="00175433" w:rsidP="00175433">
      <w:pPr>
        <w:numPr>
          <w:ilvl w:val="0"/>
          <w:numId w:val="26"/>
        </w:numPr>
        <w:spacing w:line="240" w:lineRule="auto"/>
        <w:jc w:val="left"/>
        <w:rPr>
          <w:rFonts w:asciiTheme="minorHAnsi" w:hAnsiTheme="minorHAnsi" w:cstheme="minorHAnsi"/>
        </w:rPr>
      </w:pPr>
      <w:r w:rsidRPr="00ED3678">
        <w:rPr>
          <w:rFonts w:asciiTheme="minorHAnsi" w:hAnsiTheme="minorHAnsi" w:cstheme="minorHAnsi"/>
        </w:rPr>
        <w:t>Troškove redovnog poslovanja....................</w:t>
      </w:r>
      <w:r w:rsidRPr="00ED3678">
        <w:rPr>
          <w:rFonts w:asciiTheme="minorHAnsi" w:hAnsiTheme="minorHAnsi" w:cstheme="minorHAnsi"/>
        </w:rPr>
        <w:tab/>
        <w:t xml:space="preserve">  86.000,00 kn</w:t>
      </w:r>
    </w:p>
    <w:p w14:paraId="14186D9F" w14:textId="77777777" w:rsidR="00175433" w:rsidRPr="00ED3678" w:rsidRDefault="00175433" w:rsidP="00175433">
      <w:pPr>
        <w:numPr>
          <w:ilvl w:val="0"/>
          <w:numId w:val="26"/>
        </w:numPr>
        <w:spacing w:line="240" w:lineRule="auto"/>
        <w:jc w:val="left"/>
        <w:rPr>
          <w:rFonts w:asciiTheme="minorHAnsi" w:hAnsiTheme="minorHAnsi" w:cstheme="minorHAnsi"/>
        </w:rPr>
      </w:pPr>
      <w:r w:rsidRPr="00ED3678">
        <w:rPr>
          <w:rFonts w:asciiTheme="minorHAnsi" w:hAnsiTheme="minorHAnsi" w:cstheme="minorHAnsi"/>
        </w:rPr>
        <w:t>Održavanje prostora i nabava opreme .......</w:t>
      </w:r>
      <w:r w:rsidRPr="00ED3678">
        <w:rPr>
          <w:rFonts w:asciiTheme="minorHAnsi" w:hAnsiTheme="minorHAnsi" w:cstheme="minorHAnsi"/>
        </w:rPr>
        <w:tab/>
        <w:t xml:space="preserve">  40.000,00 kn</w:t>
      </w:r>
    </w:p>
    <w:p w14:paraId="08321B5F" w14:textId="77777777" w:rsidR="00175433" w:rsidRPr="00ED3678" w:rsidRDefault="00175433" w:rsidP="00175433">
      <w:pPr>
        <w:numPr>
          <w:ilvl w:val="0"/>
          <w:numId w:val="26"/>
        </w:numPr>
        <w:spacing w:line="240" w:lineRule="auto"/>
        <w:jc w:val="left"/>
        <w:rPr>
          <w:rFonts w:asciiTheme="minorHAnsi" w:hAnsiTheme="minorHAnsi" w:cstheme="minorHAnsi"/>
        </w:rPr>
      </w:pPr>
      <w:r w:rsidRPr="00ED3678">
        <w:rPr>
          <w:rFonts w:asciiTheme="minorHAnsi" w:hAnsiTheme="minorHAnsi" w:cstheme="minorHAnsi"/>
        </w:rPr>
        <w:t>Subvencija roditelja …………………………</w:t>
      </w:r>
      <w:r>
        <w:rPr>
          <w:rFonts w:asciiTheme="minorHAnsi" w:hAnsiTheme="minorHAnsi" w:cstheme="minorHAnsi"/>
        </w:rPr>
        <w:t>........</w:t>
      </w:r>
      <w:r w:rsidRPr="00ED3678">
        <w:rPr>
          <w:rFonts w:asciiTheme="minorHAnsi" w:hAnsiTheme="minorHAnsi" w:cstheme="minorHAnsi"/>
        </w:rPr>
        <w:t>.</w:t>
      </w:r>
      <w:r w:rsidRPr="00ED3678">
        <w:rPr>
          <w:rFonts w:asciiTheme="minorHAnsi" w:hAnsiTheme="minorHAnsi" w:cstheme="minorHAnsi"/>
        </w:rPr>
        <w:tab/>
        <w:t>108.000,00 kn</w:t>
      </w:r>
    </w:p>
    <w:p w14:paraId="0550BE3E" w14:textId="77777777" w:rsidR="00175433" w:rsidRPr="00ED3678" w:rsidRDefault="00175433" w:rsidP="00175433">
      <w:pPr>
        <w:numPr>
          <w:ilvl w:val="0"/>
          <w:numId w:val="26"/>
        </w:numPr>
        <w:spacing w:line="240" w:lineRule="auto"/>
        <w:jc w:val="left"/>
        <w:rPr>
          <w:rFonts w:asciiTheme="minorHAnsi" w:hAnsiTheme="minorHAnsi" w:cstheme="minorHAnsi"/>
        </w:rPr>
      </w:pPr>
      <w:r w:rsidRPr="00ED3678">
        <w:rPr>
          <w:rFonts w:asciiTheme="minorHAnsi" w:hAnsiTheme="minorHAnsi" w:cstheme="minorHAnsi"/>
        </w:rPr>
        <w:t>Pro</w:t>
      </w:r>
      <w:r>
        <w:rPr>
          <w:rFonts w:asciiTheme="minorHAnsi" w:hAnsiTheme="minorHAnsi" w:cstheme="minorHAnsi"/>
        </w:rPr>
        <w:t>grami za djecu i mlade ………………..........</w:t>
      </w:r>
      <w:r>
        <w:rPr>
          <w:rFonts w:asciiTheme="minorHAnsi" w:hAnsiTheme="minorHAnsi" w:cstheme="minorHAnsi"/>
        </w:rPr>
        <w:tab/>
      </w:r>
      <w:r w:rsidRPr="00ED3678">
        <w:rPr>
          <w:rFonts w:asciiTheme="minorHAnsi" w:hAnsiTheme="minorHAnsi" w:cstheme="minorHAnsi"/>
        </w:rPr>
        <w:t xml:space="preserve">  10.000,00 kn</w:t>
      </w:r>
    </w:p>
    <w:p w14:paraId="059F02E1" w14:textId="77777777" w:rsidR="00175433" w:rsidRPr="00ED3678" w:rsidRDefault="00175433" w:rsidP="00175433">
      <w:pPr>
        <w:rPr>
          <w:rFonts w:asciiTheme="minorHAnsi" w:hAnsiTheme="minorHAnsi" w:cstheme="minorHAnsi"/>
        </w:rPr>
      </w:pPr>
    </w:p>
    <w:p w14:paraId="403E279D"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Sredstva u iznosu od 1.700.000,00 predviđaju se za završetak izgradnje vrtića, te za opremanje.</w:t>
      </w:r>
    </w:p>
    <w:p w14:paraId="2B827C84" w14:textId="77777777" w:rsidR="00175433" w:rsidRPr="00ED3678" w:rsidRDefault="00175433" w:rsidP="00175433">
      <w:pPr>
        <w:rPr>
          <w:rFonts w:asciiTheme="minorHAnsi" w:hAnsiTheme="minorHAnsi" w:cstheme="minorHAnsi"/>
        </w:rPr>
      </w:pPr>
    </w:p>
    <w:p w14:paraId="47EF9C8F" w14:textId="77777777" w:rsidR="00175433" w:rsidRPr="00ED3678" w:rsidRDefault="00175433" w:rsidP="00175433">
      <w:pPr>
        <w:rPr>
          <w:rFonts w:asciiTheme="minorHAnsi" w:hAnsiTheme="minorHAnsi" w:cstheme="minorHAnsi"/>
        </w:rPr>
      </w:pPr>
      <w:r w:rsidRPr="00ED3678">
        <w:rPr>
          <w:rFonts w:asciiTheme="minorHAnsi" w:hAnsiTheme="minorHAnsi" w:cstheme="minorHAnsi"/>
          <w:b/>
          <w:u w:val="single"/>
        </w:rPr>
        <w:t>Dječji vrtić „Latica“ Zadar</w:t>
      </w:r>
    </w:p>
    <w:p w14:paraId="4E55F42A" w14:textId="77777777" w:rsidR="00175433" w:rsidRDefault="00175433" w:rsidP="00175433">
      <w:pPr>
        <w:rPr>
          <w:rFonts w:asciiTheme="minorHAnsi" w:hAnsiTheme="minorHAnsi" w:cstheme="minorHAnsi"/>
        </w:rPr>
      </w:pPr>
      <w:r w:rsidRPr="00ED3678">
        <w:rPr>
          <w:rFonts w:asciiTheme="minorHAnsi" w:hAnsiTheme="minorHAnsi" w:cstheme="minorHAnsi"/>
        </w:rPr>
        <w:t>Rad dječjeg vrtića „Latica“ Zadar, za djecu s teškoćama u razvoju, sufinancirati će se temeljem Sporazuma o sufinanciranju, a za tu namjenu u proračunu se osigurava sredstva u iznosu od 15.000,00 kuna.</w:t>
      </w:r>
    </w:p>
    <w:p w14:paraId="5284BD68" w14:textId="77777777" w:rsidR="00175433" w:rsidRPr="00ED3678" w:rsidRDefault="00175433" w:rsidP="00175433">
      <w:pPr>
        <w:rPr>
          <w:rFonts w:asciiTheme="minorHAnsi" w:hAnsiTheme="minorHAnsi" w:cstheme="minorHAnsi"/>
        </w:rPr>
      </w:pPr>
    </w:p>
    <w:p w14:paraId="496329EE" w14:textId="77777777" w:rsidR="00175433" w:rsidRPr="00D621F8" w:rsidRDefault="00175433" w:rsidP="00D621F8">
      <w:pPr>
        <w:jc w:val="center"/>
        <w:rPr>
          <w:rFonts w:asciiTheme="minorHAnsi" w:hAnsiTheme="minorHAnsi" w:cstheme="minorHAnsi"/>
          <w:b/>
        </w:rPr>
      </w:pPr>
      <w:r w:rsidRPr="00ED3678">
        <w:rPr>
          <w:rFonts w:asciiTheme="minorHAnsi" w:hAnsiTheme="minorHAnsi" w:cstheme="minorHAnsi"/>
          <w:b/>
        </w:rPr>
        <w:t>II</w:t>
      </w:r>
      <w:r w:rsidR="00D621F8">
        <w:rPr>
          <w:rFonts w:asciiTheme="minorHAnsi" w:hAnsiTheme="minorHAnsi" w:cstheme="minorHAnsi"/>
          <w:b/>
        </w:rPr>
        <w:t>I</w:t>
      </w:r>
    </w:p>
    <w:p w14:paraId="7C4C5F8E" w14:textId="77777777" w:rsidR="00175433" w:rsidRPr="00ED3678" w:rsidRDefault="00175433" w:rsidP="00175433">
      <w:pPr>
        <w:rPr>
          <w:rFonts w:asciiTheme="minorHAnsi" w:hAnsiTheme="minorHAnsi" w:cstheme="minorHAnsi"/>
          <w:b/>
        </w:rPr>
      </w:pPr>
      <w:r w:rsidRPr="00ED3678">
        <w:rPr>
          <w:rFonts w:asciiTheme="minorHAnsi" w:hAnsiTheme="minorHAnsi" w:cstheme="minorHAnsi"/>
          <w:b/>
        </w:rPr>
        <w:t>ŠKOLSTVO</w:t>
      </w:r>
    </w:p>
    <w:p w14:paraId="18FAD176" w14:textId="77777777" w:rsidR="00175433" w:rsidRPr="00ED3678" w:rsidRDefault="00175433" w:rsidP="00175433">
      <w:pPr>
        <w:rPr>
          <w:rFonts w:asciiTheme="minorHAnsi" w:hAnsiTheme="minorHAnsi" w:cstheme="minorHAnsi"/>
        </w:rPr>
      </w:pPr>
    </w:p>
    <w:p w14:paraId="69424D8B"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U Proračunu općine Sali za 2021. godinu planirana su sredstva za osnovnoškolsko obrazovanje na području Općine Sali za:</w:t>
      </w:r>
    </w:p>
    <w:p w14:paraId="2FA5B7BF" w14:textId="77777777" w:rsidR="00175433" w:rsidRPr="00ED3678" w:rsidRDefault="00175433" w:rsidP="00175433">
      <w:pPr>
        <w:pStyle w:val="Odlomakpopisa"/>
        <w:numPr>
          <w:ilvl w:val="0"/>
          <w:numId w:val="34"/>
        </w:numPr>
        <w:spacing w:line="240" w:lineRule="auto"/>
        <w:jc w:val="left"/>
        <w:rPr>
          <w:rFonts w:asciiTheme="minorHAnsi" w:hAnsiTheme="minorHAnsi" w:cstheme="minorHAnsi"/>
        </w:rPr>
      </w:pPr>
      <w:r w:rsidRPr="00ED3678">
        <w:rPr>
          <w:rFonts w:asciiTheme="minorHAnsi" w:hAnsiTheme="minorHAnsi" w:cstheme="minorHAnsi"/>
        </w:rPr>
        <w:t xml:space="preserve">uređenje zgrade u Božavi sa svrhom  dobivanja dodatne učionice u osnovnoj školi </w:t>
      </w:r>
    </w:p>
    <w:p w14:paraId="0386E398" w14:textId="77777777" w:rsidR="00175433" w:rsidRPr="00ED3678" w:rsidRDefault="00175433" w:rsidP="00175433">
      <w:pPr>
        <w:pStyle w:val="Odlomakpopisa"/>
        <w:rPr>
          <w:rFonts w:asciiTheme="minorHAnsi" w:hAnsiTheme="minorHAnsi" w:cstheme="minorHAnsi"/>
        </w:rPr>
      </w:pPr>
      <w:r w:rsidRPr="00ED3678">
        <w:rPr>
          <w:rFonts w:asciiTheme="minorHAnsi" w:hAnsiTheme="minorHAnsi" w:cstheme="minorHAnsi"/>
        </w:rPr>
        <w:t>u Božavi ...................................................................................................... 100.000,00 kn</w:t>
      </w:r>
    </w:p>
    <w:p w14:paraId="68D60373" w14:textId="77777777" w:rsidR="00175433" w:rsidRPr="00ED3678" w:rsidRDefault="00175433" w:rsidP="00175433">
      <w:pPr>
        <w:pStyle w:val="Odlomakpopisa"/>
        <w:numPr>
          <w:ilvl w:val="0"/>
          <w:numId w:val="34"/>
        </w:numPr>
        <w:spacing w:line="240" w:lineRule="auto"/>
        <w:jc w:val="left"/>
        <w:rPr>
          <w:rFonts w:asciiTheme="minorHAnsi" w:hAnsiTheme="minorHAnsi" w:cstheme="minorHAnsi"/>
        </w:rPr>
      </w:pPr>
      <w:r w:rsidRPr="00ED3678">
        <w:rPr>
          <w:rFonts w:asciiTheme="minorHAnsi" w:hAnsiTheme="minorHAnsi" w:cstheme="minorHAnsi"/>
        </w:rPr>
        <w:t>nabava školskih knjiga za učenike O.Š. Petar Lorini Sali ...........................   30.000,00 kn</w:t>
      </w:r>
    </w:p>
    <w:p w14:paraId="754F4CAF" w14:textId="77777777" w:rsidR="00175433" w:rsidRPr="00ED3678" w:rsidRDefault="00175433" w:rsidP="00175433">
      <w:pPr>
        <w:rPr>
          <w:rFonts w:asciiTheme="minorHAnsi" w:hAnsiTheme="minorHAnsi" w:cstheme="minorHAnsi"/>
          <w:color w:val="FF0000"/>
        </w:rPr>
      </w:pPr>
    </w:p>
    <w:p w14:paraId="7E3DC3B7" w14:textId="77777777" w:rsidR="00175433" w:rsidRPr="00ED3678" w:rsidRDefault="00175433" w:rsidP="00175433">
      <w:pPr>
        <w:jc w:val="center"/>
        <w:rPr>
          <w:rFonts w:asciiTheme="minorHAnsi" w:hAnsiTheme="minorHAnsi" w:cstheme="minorHAnsi"/>
          <w:b/>
        </w:rPr>
      </w:pPr>
      <w:r w:rsidRPr="00ED3678">
        <w:rPr>
          <w:rFonts w:asciiTheme="minorHAnsi" w:hAnsiTheme="minorHAnsi" w:cstheme="minorHAnsi"/>
          <w:b/>
        </w:rPr>
        <w:t>IV</w:t>
      </w:r>
    </w:p>
    <w:p w14:paraId="228A4449" w14:textId="77777777" w:rsidR="00175433" w:rsidRPr="00ED3678" w:rsidRDefault="00175433" w:rsidP="00175433">
      <w:pPr>
        <w:jc w:val="center"/>
        <w:rPr>
          <w:rFonts w:asciiTheme="minorHAnsi" w:hAnsiTheme="minorHAnsi" w:cstheme="minorHAnsi"/>
          <w:b/>
        </w:rPr>
      </w:pPr>
    </w:p>
    <w:p w14:paraId="2D6A614A"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Ovaj Program obajviti će se u „Službenom glasniku Općine Sali“ a primjenjuje se od 1. siječnja 2021.godine.</w:t>
      </w:r>
    </w:p>
    <w:p w14:paraId="65231345" w14:textId="77777777" w:rsidR="00175433" w:rsidRPr="00ED3678" w:rsidRDefault="00175433" w:rsidP="00175433">
      <w:pPr>
        <w:rPr>
          <w:rFonts w:asciiTheme="minorHAnsi" w:hAnsiTheme="minorHAnsi" w:cstheme="minorHAnsi"/>
        </w:rPr>
      </w:pPr>
    </w:p>
    <w:p w14:paraId="0DA73189"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 xml:space="preserve">KLASA: </w:t>
      </w:r>
      <w:r>
        <w:rPr>
          <w:rFonts w:asciiTheme="minorHAnsi" w:hAnsiTheme="minorHAnsi" w:cstheme="minorHAnsi"/>
        </w:rPr>
        <w:t>601-01/21-01/01</w:t>
      </w:r>
    </w:p>
    <w:p w14:paraId="622404B9"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 xml:space="preserve">URBROJ: </w:t>
      </w:r>
      <w:r>
        <w:rPr>
          <w:rFonts w:asciiTheme="minorHAnsi" w:hAnsiTheme="minorHAnsi" w:cstheme="minorHAnsi"/>
        </w:rPr>
        <w:t>2198/15-01-20-1</w:t>
      </w:r>
    </w:p>
    <w:p w14:paraId="1AD610A4"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 xml:space="preserve">Sali, </w:t>
      </w:r>
      <w:r>
        <w:rPr>
          <w:rFonts w:asciiTheme="minorHAnsi" w:hAnsiTheme="minorHAnsi" w:cstheme="minorHAnsi"/>
        </w:rPr>
        <w:t>23. prosinca 2020.</w:t>
      </w:r>
    </w:p>
    <w:p w14:paraId="2149187B" w14:textId="77777777" w:rsidR="00175433" w:rsidRPr="00ED3678" w:rsidRDefault="00175433" w:rsidP="00175433">
      <w:pPr>
        <w:jc w:val="center"/>
        <w:rPr>
          <w:rFonts w:asciiTheme="minorHAnsi" w:hAnsiTheme="minorHAnsi" w:cstheme="minorHAnsi"/>
        </w:rPr>
      </w:pPr>
      <w:r w:rsidRPr="00ED3678">
        <w:rPr>
          <w:rFonts w:asciiTheme="minorHAnsi" w:hAnsiTheme="minorHAnsi" w:cstheme="minorHAnsi"/>
        </w:rPr>
        <w:t>OPĆINSKO VIJEĆE OPĆINE SALI</w:t>
      </w:r>
    </w:p>
    <w:p w14:paraId="0C3CE34E" w14:textId="77777777" w:rsidR="00175433" w:rsidRPr="00ED3678" w:rsidRDefault="00175433" w:rsidP="00D621F8">
      <w:pPr>
        <w:rPr>
          <w:rFonts w:asciiTheme="minorHAnsi" w:hAnsiTheme="minorHAnsi" w:cstheme="minorHAnsi"/>
        </w:rPr>
      </w:pPr>
    </w:p>
    <w:p w14:paraId="16E8D8CB" w14:textId="77777777" w:rsidR="00175433" w:rsidRPr="00ED3678" w:rsidRDefault="00175433" w:rsidP="00175433">
      <w:pPr>
        <w:rPr>
          <w:rFonts w:asciiTheme="minorHAnsi" w:hAnsiTheme="minorHAnsi" w:cstheme="minorHAnsi"/>
        </w:rPr>
      </w:pPr>
    </w:p>
    <w:p w14:paraId="7DD192B9"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 xml:space="preserve">                                                                                                                     Predsjednik:</w:t>
      </w:r>
    </w:p>
    <w:p w14:paraId="6BF6BF23" w14:textId="77777777" w:rsidR="00175433" w:rsidRPr="00ED3678" w:rsidRDefault="00175433" w:rsidP="00175433">
      <w:pPr>
        <w:rPr>
          <w:rFonts w:asciiTheme="minorHAnsi" w:hAnsiTheme="minorHAnsi" w:cstheme="minorHAnsi"/>
        </w:rPr>
      </w:pPr>
      <w:r w:rsidRPr="00ED3678">
        <w:rPr>
          <w:rFonts w:asciiTheme="minorHAnsi" w:hAnsiTheme="minorHAnsi" w:cstheme="minorHAnsi"/>
        </w:rPr>
        <w:t xml:space="preserve">                                                                                                             Marijan Crvarić dipl.iur.</w:t>
      </w:r>
    </w:p>
    <w:p w14:paraId="740F8C56" w14:textId="77777777" w:rsidR="00FC75CC" w:rsidRDefault="00FC75CC" w:rsidP="00D7025C">
      <w:pPr>
        <w:rPr>
          <w:rFonts w:ascii="Arial" w:hAnsi="Arial" w:cs="Arial"/>
          <w:sz w:val="22"/>
          <w:szCs w:val="22"/>
        </w:rPr>
      </w:pPr>
    </w:p>
    <w:p w14:paraId="1387AB5E" w14:textId="77777777" w:rsidR="00175433" w:rsidRDefault="00175433" w:rsidP="00D7025C">
      <w:pPr>
        <w:rPr>
          <w:rFonts w:ascii="Arial" w:hAnsi="Arial" w:cs="Arial"/>
          <w:sz w:val="22"/>
          <w:szCs w:val="22"/>
        </w:rPr>
      </w:pPr>
    </w:p>
    <w:p w14:paraId="56C5ECD2"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Na temelju članka 117. Zakona o socijalnoj skrbi («Narodne novine» broj 157/13, 152/14, 99/15, 52/16, 16/17, 130/17, 98/19)  i članka 30. Statuta Općine Sali („Službeni glasnik Općine Sali“ broj 2/2016 – pročišćeni tekst), Opći</w:t>
      </w:r>
      <w:r>
        <w:rPr>
          <w:rFonts w:asciiTheme="minorHAnsi" w:hAnsiTheme="minorHAnsi" w:cstheme="minorHAnsi"/>
        </w:rPr>
        <w:t xml:space="preserve">nsko vijeće Općine Sali na 24. </w:t>
      </w:r>
      <w:r w:rsidRPr="00082EB4">
        <w:rPr>
          <w:rFonts w:asciiTheme="minorHAnsi" w:hAnsiTheme="minorHAnsi" w:cstheme="minorHAnsi"/>
        </w:rPr>
        <w:t xml:space="preserve">sjednici održanoj dana </w:t>
      </w:r>
      <w:r>
        <w:rPr>
          <w:rFonts w:asciiTheme="minorHAnsi" w:hAnsiTheme="minorHAnsi" w:cstheme="minorHAnsi"/>
        </w:rPr>
        <w:t>23. prosinca 2020.</w:t>
      </w:r>
      <w:r w:rsidRPr="00082EB4">
        <w:rPr>
          <w:rFonts w:asciiTheme="minorHAnsi" w:hAnsiTheme="minorHAnsi" w:cstheme="minorHAnsi"/>
        </w:rPr>
        <w:t xml:space="preserve"> godine donosi</w:t>
      </w:r>
    </w:p>
    <w:p w14:paraId="021B0C8F" w14:textId="77777777" w:rsidR="00D621F8" w:rsidRPr="00082EB4" w:rsidRDefault="00D621F8" w:rsidP="00D621F8">
      <w:pPr>
        <w:rPr>
          <w:rFonts w:asciiTheme="minorHAnsi" w:hAnsiTheme="minorHAnsi" w:cstheme="minorHAnsi"/>
        </w:rPr>
      </w:pPr>
    </w:p>
    <w:p w14:paraId="62BD7C60" w14:textId="77777777" w:rsidR="00D621F8" w:rsidRPr="00082EB4" w:rsidRDefault="00D621F8" w:rsidP="00D621F8">
      <w:pPr>
        <w:jc w:val="center"/>
        <w:rPr>
          <w:rFonts w:asciiTheme="minorHAnsi" w:hAnsiTheme="minorHAnsi" w:cstheme="minorHAnsi"/>
          <w:b/>
        </w:rPr>
      </w:pPr>
      <w:r w:rsidRPr="00082EB4">
        <w:rPr>
          <w:rFonts w:asciiTheme="minorHAnsi" w:hAnsiTheme="minorHAnsi" w:cstheme="minorHAnsi"/>
          <w:b/>
        </w:rPr>
        <w:t>Socijalni program Općine Sali</w:t>
      </w:r>
    </w:p>
    <w:p w14:paraId="1A595216" w14:textId="77777777" w:rsidR="00D621F8" w:rsidRPr="00082EB4" w:rsidRDefault="00D621F8" w:rsidP="00D621F8">
      <w:pPr>
        <w:jc w:val="center"/>
        <w:rPr>
          <w:rFonts w:asciiTheme="minorHAnsi" w:hAnsiTheme="minorHAnsi" w:cstheme="minorHAnsi"/>
          <w:b/>
        </w:rPr>
      </w:pPr>
      <w:r w:rsidRPr="00082EB4">
        <w:rPr>
          <w:rFonts w:asciiTheme="minorHAnsi" w:hAnsiTheme="minorHAnsi" w:cstheme="minorHAnsi"/>
          <w:b/>
        </w:rPr>
        <w:t>za 2021. godinu</w:t>
      </w:r>
    </w:p>
    <w:p w14:paraId="6FAECCFD" w14:textId="77777777" w:rsidR="00D621F8" w:rsidRPr="00082EB4" w:rsidRDefault="00D621F8" w:rsidP="00D621F8">
      <w:pPr>
        <w:jc w:val="center"/>
        <w:rPr>
          <w:rFonts w:asciiTheme="minorHAnsi" w:hAnsiTheme="minorHAnsi" w:cstheme="minorHAnsi"/>
          <w:b/>
        </w:rPr>
      </w:pPr>
    </w:p>
    <w:p w14:paraId="1FFAEC31" w14:textId="77777777" w:rsidR="00D621F8" w:rsidRPr="00082EB4" w:rsidRDefault="00D621F8" w:rsidP="00D621F8">
      <w:pPr>
        <w:jc w:val="center"/>
        <w:rPr>
          <w:rFonts w:asciiTheme="minorHAnsi" w:hAnsiTheme="minorHAnsi" w:cstheme="minorHAnsi"/>
          <w:b/>
        </w:rPr>
      </w:pPr>
    </w:p>
    <w:p w14:paraId="7843C507" w14:textId="77777777" w:rsidR="00D621F8" w:rsidRPr="005B7970" w:rsidRDefault="00D621F8" w:rsidP="00D621F8">
      <w:pPr>
        <w:spacing w:after="160" w:line="259" w:lineRule="auto"/>
        <w:jc w:val="center"/>
        <w:rPr>
          <w:rFonts w:asciiTheme="minorHAnsi" w:eastAsiaTheme="minorHAnsi" w:hAnsiTheme="minorHAnsi" w:cstheme="minorHAnsi"/>
          <w:b/>
        </w:rPr>
      </w:pPr>
      <w:r w:rsidRPr="00082EB4">
        <w:rPr>
          <w:rFonts w:asciiTheme="minorHAnsi" w:eastAsiaTheme="minorHAnsi" w:hAnsiTheme="minorHAnsi" w:cstheme="minorHAnsi"/>
          <w:b/>
        </w:rPr>
        <w:t>I</w:t>
      </w:r>
    </w:p>
    <w:p w14:paraId="5AEA8458"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Sredstva u Proračunu Općine Sali osigurana za potrebe socijalne skrbi koristit će se za osiguranje i pomoć stanovništvu na području Općine Sali, radi ostvarenja više razine socijalne sigurnosti i uvjeta života stanovništva kao i za davanje pomoći građanima za podmirenje troškova stanovanja utvrđenih Zakonom o socijalnoj skrbi.</w:t>
      </w:r>
    </w:p>
    <w:p w14:paraId="71E405E6" w14:textId="77777777" w:rsidR="00D621F8" w:rsidRPr="00082EB4" w:rsidRDefault="00D621F8" w:rsidP="00D621F8">
      <w:pPr>
        <w:rPr>
          <w:rFonts w:asciiTheme="minorHAnsi" w:hAnsiTheme="minorHAnsi" w:cstheme="minorHAnsi"/>
        </w:rPr>
      </w:pPr>
    </w:p>
    <w:p w14:paraId="53C331E7" w14:textId="77777777" w:rsidR="00D621F8" w:rsidRPr="005B7970" w:rsidRDefault="00D621F8" w:rsidP="00D621F8">
      <w:pPr>
        <w:spacing w:after="160" w:line="259" w:lineRule="auto"/>
        <w:jc w:val="center"/>
        <w:rPr>
          <w:rFonts w:asciiTheme="minorHAnsi" w:eastAsiaTheme="minorHAnsi" w:hAnsiTheme="minorHAnsi" w:cstheme="minorHAnsi"/>
        </w:rPr>
      </w:pPr>
      <w:r w:rsidRPr="005B7970">
        <w:rPr>
          <w:rFonts w:asciiTheme="minorHAnsi" w:eastAsiaTheme="minorHAnsi" w:hAnsiTheme="minorHAnsi" w:cstheme="minorHAnsi"/>
          <w:b/>
        </w:rPr>
        <w:t>II</w:t>
      </w:r>
    </w:p>
    <w:p w14:paraId="025E53BF" w14:textId="77777777" w:rsidR="00D621F8" w:rsidRPr="00082EB4" w:rsidRDefault="00D621F8" w:rsidP="00D621F8">
      <w:pPr>
        <w:spacing w:line="259" w:lineRule="auto"/>
        <w:rPr>
          <w:rFonts w:asciiTheme="minorHAnsi" w:hAnsiTheme="minorHAnsi" w:cstheme="minorHAnsi"/>
        </w:rPr>
      </w:pPr>
      <w:r w:rsidRPr="00082EB4">
        <w:rPr>
          <w:rFonts w:asciiTheme="minorHAnsi" w:hAnsiTheme="minorHAnsi" w:cstheme="minorHAnsi"/>
        </w:rPr>
        <w:t xml:space="preserve">Mjere socijalnog programa su: </w:t>
      </w:r>
    </w:p>
    <w:p w14:paraId="77BF7E48" w14:textId="77777777" w:rsidR="00D621F8" w:rsidRPr="00082EB4" w:rsidRDefault="00D621F8" w:rsidP="00D621F8">
      <w:pPr>
        <w:spacing w:line="259" w:lineRule="auto"/>
        <w:rPr>
          <w:rFonts w:asciiTheme="minorHAnsi" w:hAnsiTheme="minorHAnsi" w:cstheme="minorHAnsi"/>
        </w:rPr>
      </w:pPr>
    </w:p>
    <w:p w14:paraId="085C7D55" w14:textId="77777777" w:rsidR="00D621F8" w:rsidRPr="005B7970" w:rsidRDefault="00D621F8" w:rsidP="00D621F8">
      <w:pPr>
        <w:numPr>
          <w:ilvl w:val="0"/>
          <w:numId w:val="35"/>
        </w:numPr>
        <w:spacing w:line="259" w:lineRule="auto"/>
        <w:jc w:val="left"/>
        <w:rPr>
          <w:rFonts w:asciiTheme="minorHAnsi" w:eastAsiaTheme="minorHAnsi" w:hAnsiTheme="minorHAnsi" w:cstheme="minorHAnsi"/>
        </w:rPr>
      </w:pPr>
      <w:r w:rsidRPr="005B7970">
        <w:rPr>
          <w:rFonts w:asciiTheme="minorHAnsi" w:eastAsiaTheme="minorHAnsi" w:hAnsiTheme="minorHAnsi" w:cstheme="minorHAnsi"/>
        </w:rPr>
        <w:t xml:space="preserve">Jednokratna pomoć </w:t>
      </w:r>
    </w:p>
    <w:p w14:paraId="5F40E2F2" w14:textId="77777777" w:rsidR="00D621F8" w:rsidRPr="00082EB4" w:rsidRDefault="00D621F8" w:rsidP="00D621F8">
      <w:pPr>
        <w:numPr>
          <w:ilvl w:val="0"/>
          <w:numId w:val="35"/>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u podmirenju troškova stanovanja</w:t>
      </w:r>
    </w:p>
    <w:p w14:paraId="574F392D" w14:textId="77777777" w:rsidR="00D621F8" w:rsidRPr="00082EB4" w:rsidRDefault="00D621F8" w:rsidP="00D621F8">
      <w:pPr>
        <w:numPr>
          <w:ilvl w:val="0"/>
          <w:numId w:val="35"/>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i njega u kući</w:t>
      </w:r>
    </w:p>
    <w:p w14:paraId="15515655" w14:textId="77777777" w:rsidR="00D621F8" w:rsidRPr="00082EB4" w:rsidRDefault="00D621F8" w:rsidP="00D621F8">
      <w:pPr>
        <w:numPr>
          <w:ilvl w:val="0"/>
          <w:numId w:val="35"/>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invalidima i osobama s posebnim potrebama</w:t>
      </w:r>
    </w:p>
    <w:p w14:paraId="6C69AC54" w14:textId="77777777" w:rsidR="00D621F8" w:rsidRPr="005B7970" w:rsidRDefault="00D621F8" w:rsidP="00D621F8">
      <w:pPr>
        <w:numPr>
          <w:ilvl w:val="0"/>
          <w:numId w:val="35"/>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Novčana potpora za novorođenu djecu</w:t>
      </w:r>
    </w:p>
    <w:p w14:paraId="2D050E39" w14:textId="77777777" w:rsidR="00D621F8" w:rsidRPr="005B7970" w:rsidRDefault="00D621F8" w:rsidP="00D621F8">
      <w:pPr>
        <w:numPr>
          <w:ilvl w:val="0"/>
          <w:numId w:val="35"/>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Božićni pokloni za djecu</w:t>
      </w:r>
    </w:p>
    <w:p w14:paraId="35FF765A" w14:textId="77777777" w:rsidR="00D621F8" w:rsidRPr="005B7970" w:rsidRDefault="00D621F8" w:rsidP="00D621F8">
      <w:pPr>
        <w:numPr>
          <w:ilvl w:val="0"/>
          <w:numId w:val="35"/>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w:t>
      </w:r>
      <w:r w:rsidRPr="005B7970">
        <w:rPr>
          <w:rFonts w:asciiTheme="minorHAnsi" w:eastAsiaTheme="minorHAnsi" w:hAnsiTheme="minorHAnsi" w:cstheme="minorHAnsi"/>
        </w:rPr>
        <w:t>a</w:t>
      </w:r>
      <w:r w:rsidRPr="00082EB4">
        <w:rPr>
          <w:rFonts w:asciiTheme="minorHAnsi" w:eastAsiaTheme="minorHAnsi" w:hAnsiTheme="minorHAnsi" w:cstheme="minorHAnsi"/>
        </w:rPr>
        <w:t>bava školskih knjiga za osnovnoškolce</w:t>
      </w:r>
    </w:p>
    <w:p w14:paraId="246C25C7" w14:textId="77777777" w:rsidR="00D621F8" w:rsidRPr="00082EB4" w:rsidRDefault="00D621F8" w:rsidP="00D621F8">
      <w:pPr>
        <w:numPr>
          <w:ilvl w:val="0"/>
          <w:numId w:val="35"/>
        </w:numPr>
        <w:spacing w:line="259" w:lineRule="auto"/>
        <w:jc w:val="left"/>
        <w:rPr>
          <w:rFonts w:asciiTheme="minorHAnsi" w:eastAsiaTheme="minorHAnsi" w:hAnsiTheme="minorHAnsi" w:cstheme="minorHAnsi"/>
        </w:rPr>
      </w:pPr>
      <w:r w:rsidRPr="005B7970">
        <w:rPr>
          <w:rFonts w:asciiTheme="minorHAnsi" w:eastAsiaTheme="minorHAnsi" w:hAnsiTheme="minorHAnsi" w:cstheme="minorHAnsi"/>
        </w:rPr>
        <w:t xml:space="preserve">Potpore </w:t>
      </w:r>
      <w:r w:rsidRPr="00082EB4">
        <w:rPr>
          <w:rFonts w:asciiTheme="minorHAnsi" w:eastAsiaTheme="minorHAnsi" w:hAnsiTheme="minorHAnsi" w:cstheme="minorHAnsi"/>
        </w:rPr>
        <w:t xml:space="preserve">učenicima i </w:t>
      </w:r>
      <w:r w:rsidRPr="005B7970">
        <w:rPr>
          <w:rFonts w:asciiTheme="minorHAnsi" w:eastAsiaTheme="minorHAnsi" w:hAnsiTheme="minorHAnsi" w:cstheme="minorHAnsi"/>
        </w:rPr>
        <w:t xml:space="preserve">studentima </w:t>
      </w:r>
    </w:p>
    <w:p w14:paraId="63F1F6EB" w14:textId="77777777" w:rsidR="00D621F8" w:rsidRPr="00082EB4" w:rsidRDefault="00D621F8" w:rsidP="00D621F8">
      <w:pPr>
        <w:numPr>
          <w:ilvl w:val="0"/>
          <w:numId w:val="35"/>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Naknade starijim osobama povodom uskršnjih i božićnih blagdana</w:t>
      </w:r>
    </w:p>
    <w:p w14:paraId="549A74FB" w14:textId="77777777" w:rsidR="00D621F8" w:rsidRPr="005B7970" w:rsidRDefault="00D621F8" w:rsidP="00D621F8">
      <w:pPr>
        <w:numPr>
          <w:ilvl w:val="0"/>
          <w:numId w:val="35"/>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Crveni križ</w:t>
      </w:r>
    </w:p>
    <w:p w14:paraId="44869255" w14:textId="77777777" w:rsidR="00D621F8" w:rsidRPr="00082EB4" w:rsidRDefault="00D621F8" w:rsidP="00D621F8">
      <w:pPr>
        <w:rPr>
          <w:rFonts w:asciiTheme="minorHAnsi" w:hAnsiTheme="minorHAnsi" w:cstheme="minorHAnsi"/>
        </w:rPr>
      </w:pPr>
    </w:p>
    <w:p w14:paraId="79A895DA" w14:textId="77777777" w:rsidR="00D621F8" w:rsidRPr="00082EB4" w:rsidRDefault="00D621F8" w:rsidP="00D621F8">
      <w:pPr>
        <w:jc w:val="center"/>
        <w:rPr>
          <w:rFonts w:asciiTheme="minorHAnsi" w:hAnsiTheme="minorHAnsi" w:cstheme="minorHAnsi"/>
          <w:b/>
        </w:rPr>
      </w:pPr>
      <w:r w:rsidRPr="00082EB4">
        <w:rPr>
          <w:rFonts w:asciiTheme="minorHAnsi" w:hAnsiTheme="minorHAnsi" w:cstheme="minorHAnsi"/>
          <w:b/>
        </w:rPr>
        <w:t>III</w:t>
      </w:r>
    </w:p>
    <w:p w14:paraId="5389B744" w14:textId="77777777" w:rsidR="00D621F8" w:rsidRPr="00082EB4" w:rsidRDefault="00D621F8" w:rsidP="00D621F8">
      <w:pPr>
        <w:jc w:val="center"/>
        <w:rPr>
          <w:rFonts w:asciiTheme="minorHAnsi" w:hAnsiTheme="minorHAnsi" w:cstheme="minorHAnsi"/>
          <w:b/>
        </w:rPr>
      </w:pPr>
    </w:p>
    <w:p w14:paraId="65489B45"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 xml:space="preserve">Za ostvarivanje mjera iz točke II ovog Programa osigurana su proračunska sredstva u iznosu od  </w:t>
      </w:r>
      <w:r>
        <w:rPr>
          <w:rFonts w:asciiTheme="minorHAnsi" w:hAnsiTheme="minorHAnsi" w:cstheme="minorHAnsi"/>
        </w:rPr>
        <w:t>1.021.000,00</w:t>
      </w:r>
      <w:r w:rsidRPr="00082EB4">
        <w:rPr>
          <w:rFonts w:asciiTheme="minorHAnsi" w:hAnsiTheme="minorHAnsi" w:cstheme="minorHAnsi"/>
        </w:rPr>
        <w:t xml:space="preserve"> kuna, a koristiti će se za:</w:t>
      </w:r>
    </w:p>
    <w:p w14:paraId="2D7991AA" w14:textId="77777777" w:rsidR="00D621F8" w:rsidRPr="00082EB4" w:rsidRDefault="00D621F8" w:rsidP="00D621F8">
      <w:pPr>
        <w:spacing w:line="259" w:lineRule="auto"/>
        <w:rPr>
          <w:rFonts w:asciiTheme="minorHAnsi" w:hAnsiTheme="minorHAnsi" w:cstheme="minorHAnsi"/>
        </w:rPr>
      </w:pPr>
    </w:p>
    <w:p w14:paraId="2BD5FA4E" w14:textId="77777777" w:rsidR="00D621F8" w:rsidRPr="00082EB4" w:rsidRDefault="00D621F8" w:rsidP="00D621F8">
      <w:pPr>
        <w:pStyle w:val="Odlomakpopisa"/>
        <w:numPr>
          <w:ilvl w:val="0"/>
          <w:numId w:val="36"/>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Jednokratna pomoć .......................................................................</w:t>
      </w:r>
      <w:r>
        <w:rPr>
          <w:rFonts w:asciiTheme="minorHAnsi" w:eastAsiaTheme="minorHAnsi" w:hAnsiTheme="minorHAnsi" w:cstheme="minorHAnsi"/>
        </w:rPr>
        <w:t>..........</w:t>
      </w:r>
      <w:r w:rsidRPr="00082EB4">
        <w:rPr>
          <w:rFonts w:asciiTheme="minorHAnsi" w:eastAsiaTheme="minorHAnsi" w:hAnsiTheme="minorHAnsi" w:cstheme="minorHAnsi"/>
        </w:rPr>
        <w:tab/>
        <w:t xml:space="preserve">  10.000,00</w:t>
      </w:r>
    </w:p>
    <w:p w14:paraId="4AF04A1E" w14:textId="77777777" w:rsidR="00D621F8" w:rsidRPr="00082EB4" w:rsidRDefault="00D621F8" w:rsidP="00D621F8">
      <w:pPr>
        <w:numPr>
          <w:ilvl w:val="0"/>
          <w:numId w:val="36"/>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u podmirenju troškova stanovanja.....................................</w:t>
      </w:r>
      <w:r>
        <w:rPr>
          <w:rFonts w:asciiTheme="minorHAnsi" w:eastAsiaTheme="minorHAnsi" w:hAnsiTheme="minorHAnsi" w:cstheme="minorHAnsi"/>
        </w:rPr>
        <w:t>..........</w:t>
      </w:r>
      <w:r w:rsidRPr="00082EB4">
        <w:rPr>
          <w:rFonts w:asciiTheme="minorHAnsi" w:eastAsiaTheme="minorHAnsi" w:hAnsiTheme="minorHAnsi" w:cstheme="minorHAnsi"/>
        </w:rPr>
        <w:tab/>
        <w:t xml:space="preserve">    3.000,00</w:t>
      </w:r>
    </w:p>
    <w:p w14:paraId="7F583B2F" w14:textId="77777777" w:rsidR="00D621F8" w:rsidRPr="00082EB4" w:rsidRDefault="00D621F8" w:rsidP="00D621F8">
      <w:pPr>
        <w:numPr>
          <w:ilvl w:val="0"/>
          <w:numId w:val="36"/>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i njega u kući .....................................................................</w:t>
      </w:r>
      <w:r>
        <w:rPr>
          <w:rFonts w:asciiTheme="minorHAnsi" w:eastAsiaTheme="minorHAnsi" w:hAnsiTheme="minorHAnsi" w:cstheme="minorHAnsi"/>
        </w:rPr>
        <w:t>...........</w:t>
      </w:r>
      <w:r w:rsidRPr="00082EB4">
        <w:rPr>
          <w:rFonts w:asciiTheme="minorHAnsi" w:eastAsiaTheme="minorHAnsi" w:hAnsiTheme="minorHAnsi" w:cstheme="minorHAnsi"/>
        </w:rPr>
        <w:tab/>
        <w:t xml:space="preserve">  10.000,00</w:t>
      </w:r>
    </w:p>
    <w:p w14:paraId="76E3758E" w14:textId="77777777" w:rsidR="00D621F8" w:rsidRPr="00082EB4" w:rsidRDefault="00D621F8" w:rsidP="00D621F8">
      <w:pPr>
        <w:numPr>
          <w:ilvl w:val="0"/>
          <w:numId w:val="36"/>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Pomoć invalidima i osobama s posebnim potrebama....................</w:t>
      </w:r>
      <w:r>
        <w:rPr>
          <w:rFonts w:asciiTheme="minorHAnsi" w:eastAsiaTheme="minorHAnsi" w:hAnsiTheme="minorHAnsi" w:cstheme="minorHAnsi"/>
        </w:rPr>
        <w:t>..........</w:t>
      </w:r>
      <w:r w:rsidRPr="00082EB4">
        <w:rPr>
          <w:rFonts w:asciiTheme="minorHAnsi" w:eastAsiaTheme="minorHAnsi" w:hAnsiTheme="minorHAnsi" w:cstheme="minorHAnsi"/>
        </w:rPr>
        <w:tab/>
        <w:t xml:space="preserve">  10.000,00</w:t>
      </w:r>
    </w:p>
    <w:p w14:paraId="0F21AF9E" w14:textId="77777777" w:rsidR="00D621F8" w:rsidRPr="005B7970" w:rsidRDefault="00D621F8" w:rsidP="00D621F8">
      <w:pPr>
        <w:numPr>
          <w:ilvl w:val="0"/>
          <w:numId w:val="36"/>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Novčana potpora za novorođenu djecu.........................................</w:t>
      </w:r>
      <w:r>
        <w:rPr>
          <w:rFonts w:asciiTheme="minorHAnsi" w:eastAsiaTheme="minorHAnsi" w:hAnsiTheme="minorHAnsi" w:cstheme="minorHAnsi"/>
        </w:rPr>
        <w:t>..........</w:t>
      </w:r>
      <w:r w:rsidRPr="00082EB4">
        <w:rPr>
          <w:rFonts w:asciiTheme="minorHAnsi" w:eastAsiaTheme="minorHAnsi" w:hAnsiTheme="minorHAnsi" w:cstheme="minorHAnsi"/>
        </w:rPr>
        <w:tab/>
        <w:t>400.000,00</w:t>
      </w:r>
    </w:p>
    <w:p w14:paraId="1A5AEA96" w14:textId="77777777" w:rsidR="00D621F8" w:rsidRPr="005B7970" w:rsidRDefault="00D621F8" w:rsidP="00D621F8">
      <w:pPr>
        <w:numPr>
          <w:ilvl w:val="0"/>
          <w:numId w:val="36"/>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Božićni pokloni za djecu ..............................................................</w:t>
      </w:r>
      <w:r>
        <w:rPr>
          <w:rFonts w:asciiTheme="minorHAnsi" w:eastAsiaTheme="minorHAnsi" w:hAnsiTheme="minorHAnsi" w:cstheme="minorHAnsi"/>
        </w:rPr>
        <w:t>............</w:t>
      </w:r>
      <w:r w:rsidRPr="00082EB4">
        <w:rPr>
          <w:rFonts w:asciiTheme="minorHAnsi" w:eastAsiaTheme="minorHAnsi" w:hAnsiTheme="minorHAnsi" w:cstheme="minorHAnsi"/>
        </w:rPr>
        <w:t>.</w:t>
      </w:r>
      <w:r w:rsidRPr="00082EB4">
        <w:rPr>
          <w:rFonts w:asciiTheme="minorHAnsi" w:eastAsiaTheme="minorHAnsi" w:hAnsiTheme="minorHAnsi" w:cstheme="minorHAnsi"/>
        </w:rPr>
        <w:tab/>
        <w:t xml:space="preserve">  40.000,00</w:t>
      </w:r>
    </w:p>
    <w:p w14:paraId="2CE63A16" w14:textId="77777777" w:rsidR="00D621F8" w:rsidRPr="005B7970" w:rsidRDefault="00D621F8" w:rsidP="00D621F8">
      <w:pPr>
        <w:numPr>
          <w:ilvl w:val="0"/>
          <w:numId w:val="36"/>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w:t>
      </w:r>
      <w:r w:rsidRPr="005B7970">
        <w:rPr>
          <w:rFonts w:asciiTheme="minorHAnsi" w:eastAsiaTheme="minorHAnsi" w:hAnsiTheme="minorHAnsi" w:cstheme="minorHAnsi"/>
        </w:rPr>
        <w:t>a</w:t>
      </w:r>
      <w:r w:rsidRPr="00082EB4">
        <w:rPr>
          <w:rFonts w:asciiTheme="minorHAnsi" w:eastAsiaTheme="minorHAnsi" w:hAnsiTheme="minorHAnsi" w:cstheme="minorHAnsi"/>
        </w:rPr>
        <w:t>bava školskih knjiga za osnovnoškolce ...........</w:t>
      </w:r>
      <w:r>
        <w:rPr>
          <w:rFonts w:asciiTheme="minorHAnsi" w:eastAsiaTheme="minorHAnsi" w:hAnsiTheme="minorHAnsi" w:cstheme="minorHAnsi"/>
        </w:rPr>
        <w:t>.....................................</w:t>
      </w:r>
      <w:r w:rsidRPr="00082EB4">
        <w:rPr>
          <w:rFonts w:asciiTheme="minorHAnsi" w:eastAsiaTheme="minorHAnsi" w:hAnsiTheme="minorHAnsi" w:cstheme="minorHAnsi"/>
        </w:rPr>
        <w:tab/>
        <w:t xml:space="preserve">  30.000,00</w:t>
      </w:r>
    </w:p>
    <w:p w14:paraId="174F1D4F" w14:textId="77777777" w:rsidR="00D621F8" w:rsidRPr="00082EB4" w:rsidRDefault="00D621F8" w:rsidP="00D621F8">
      <w:pPr>
        <w:numPr>
          <w:ilvl w:val="0"/>
          <w:numId w:val="36"/>
        </w:numPr>
        <w:spacing w:line="259" w:lineRule="auto"/>
        <w:jc w:val="left"/>
        <w:rPr>
          <w:rFonts w:asciiTheme="minorHAnsi" w:eastAsiaTheme="minorHAnsi" w:hAnsiTheme="minorHAnsi" w:cstheme="minorHAnsi"/>
        </w:rPr>
      </w:pPr>
      <w:r w:rsidRPr="005B7970">
        <w:rPr>
          <w:rFonts w:asciiTheme="minorHAnsi" w:eastAsiaTheme="minorHAnsi" w:hAnsiTheme="minorHAnsi" w:cstheme="minorHAnsi"/>
        </w:rPr>
        <w:t xml:space="preserve">Potpore </w:t>
      </w:r>
      <w:r w:rsidRPr="00082EB4">
        <w:rPr>
          <w:rFonts w:asciiTheme="minorHAnsi" w:eastAsiaTheme="minorHAnsi" w:hAnsiTheme="minorHAnsi" w:cstheme="minorHAnsi"/>
        </w:rPr>
        <w:t xml:space="preserve">učenicima i </w:t>
      </w:r>
      <w:r w:rsidRPr="005B7970">
        <w:rPr>
          <w:rFonts w:asciiTheme="minorHAnsi" w:eastAsiaTheme="minorHAnsi" w:hAnsiTheme="minorHAnsi" w:cstheme="minorHAnsi"/>
        </w:rPr>
        <w:t xml:space="preserve">studentima </w:t>
      </w:r>
      <w:r w:rsidRPr="00082EB4">
        <w:rPr>
          <w:rFonts w:asciiTheme="minorHAnsi" w:eastAsiaTheme="minorHAnsi" w:hAnsiTheme="minorHAnsi" w:cstheme="minorHAnsi"/>
        </w:rPr>
        <w:t>............................</w:t>
      </w:r>
      <w:r>
        <w:rPr>
          <w:rFonts w:asciiTheme="minorHAnsi" w:eastAsiaTheme="minorHAnsi" w:hAnsiTheme="minorHAnsi" w:cstheme="minorHAnsi"/>
        </w:rPr>
        <w:t>..................................</w:t>
      </w:r>
      <w:r w:rsidRPr="00082EB4">
        <w:rPr>
          <w:rFonts w:asciiTheme="minorHAnsi" w:eastAsiaTheme="minorHAnsi" w:hAnsiTheme="minorHAnsi" w:cstheme="minorHAnsi"/>
        </w:rPr>
        <w:tab/>
        <w:t>212.000,00</w:t>
      </w:r>
    </w:p>
    <w:p w14:paraId="512425D5" w14:textId="77777777" w:rsidR="00D621F8" w:rsidRPr="00082EB4" w:rsidRDefault="00D621F8" w:rsidP="00D621F8">
      <w:pPr>
        <w:numPr>
          <w:ilvl w:val="0"/>
          <w:numId w:val="36"/>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Naknade starijim osobama povodom uskršnjih i božićnih blagdana</w:t>
      </w:r>
      <w:r>
        <w:rPr>
          <w:rFonts w:asciiTheme="minorHAnsi" w:eastAsiaTheme="minorHAnsi" w:hAnsiTheme="minorHAnsi" w:cstheme="minorHAnsi"/>
        </w:rPr>
        <w:t>........</w:t>
      </w:r>
      <w:r>
        <w:rPr>
          <w:rFonts w:asciiTheme="minorHAnsi" w:eastAsiaTheme="minorHAnsi" w:hAnsiTheme="minorHAnsi" w:cstheme="minorHAnsi"/>
        </w:rPr>
        <w:tab/>
      </w:r>
      <w:r w:rsidRPr="00082EB4">
        <w:rPr>
          <w:rFonts w:asciiTheme="minorHAnsi" w:eastAsiaTheme="minorHAnsi" w:hAnsiTheme="minorHAnsi" w:cstheme="minorHAnsi"/>
        </w:rPr>
        <w:t>276.000,00</w:t>
      </w:r>
    </w:p>
    <w:p w14:paraId="72CC36D1" w14:textId="77777777" w:rsidR="00D621F8" w:rsidRPr="005B7970" w:rsidRDefault="00D621F8" w:rsidP="00D621F8">
      <w:pPr>
        <w:numPr>
          <w:ilvl w:val="0"/>
          <w:numId w:val="36"/>
        </w:numPr>
        <w:spacing w:line="259" w:lineRule="auto"/>
        <w:jc w:val="left"/>
        <w:rPr>
          <w:rFonts w:asciiTheme="minorHAnsi" w:eastAsiaTheme="minorHAnsi" w:hAnsiTheme="minorHAnsi" w:cstheme="minorHAnsi"/>
        </w:rPr>
      </w:pPr>
      <w:r w:rsidRPr="00082EB4">
        <w:rPr>
          <w:rFonts w:asciiTheme="minorHAnsi" w:eastAsiaTheme="minorHAnsi" w:hAnsiTheme="minorHAnsi" w:cstheme="minorHAnsi"/>
        </w:rPr>
        <w:t>Crveni križ ...............................................................................................</w:t>
      </w:r>
      <w:r>
        <w:rPr>
          <w:rFonts w:asciiTheme="minorHAnsi" w:eastAsiaTheme="minorHAnsi" w:hAnsiTheme="minorHAnsi" w:cstheme="minorHAnsi"/>
        </w:rPr>
        <w:t>.</w:t>
      </w:r>
      <w:r w:rsidRPr="00082EB4">
        <w:rPr>
          <w:rFonts w:asciiTheme="minorHAnsi" w:eastAsiaTheme="minorHAnsi" w:hAnsiTheme="minorHAnsi" w:cstheme="minorHAnsi"/>
        </w:rPr>
        <w:tab/>
        <w:t xml:space="preserve">  30.000,00</w:t>
      </w:r>
    </w:p>
    <w:p w14:paraId="1F5FD2FC" w14:textId="77777777" w:rsidR="00D621F8" w:rsidRPr="00082EB4" w:rsidRDefault="00D621F8" w:rsidP="00D621F8">
      <w:pPr>
        <w:rPr>
          <w:rFonts w:asciiTheme="minorHAnsi" w:hAnsiTheme="minorHAnsi" w:cstheme="minorHAnsi"/>
        </w:rPr>
      </w:pPr>
    </w:p>
    <w:p w14:paraId="3A2DC61E" w14:textId="77777777" w:rsidR="00D621F8" w:rsidRPr="00082EB4" w:rsidRDefault="00D621F8" w:rsidP="00D621F8">
      <w:pPr>
        <w:jc w:val="center"/>
        <w:rPr>
          <w:rFonts w:asciiTheme="minorHAnsi" w:hAnsiTheme="minorHAnsi" w:cstheme="minorHAnsi"/>
          <w:b/>
        </w:rPr>
      </w:pPr>
      <w:r w:rsidRPr="00082EB4">
        <w:rPr>
          <w:rFonts w:asciiTheme="minorHAnsi" w:hAnsiTheme="minorHAnsi" w:cstheme="minorHAnsi"/>
          <w:b/>
        </w:rPr>
        <w:t>IV</w:t>
      </w:r>
    </w:p>
    <w:p w14:paraId="09164C10"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Postupak za ostvarivanje prava iz socijalne skrbi pokreće se na zahtjev stranke. Zahtjev sa potrebnom dokumentacijom podnosi se Jedinstvenom upravnom odjelu Općine Sali.  Pravo na novčanu pomoć ili pomoć u naravi ostvaruje se temeljem pravovaljanih akata Općine Sali,  po odluci načelnika ili rješenjem.</w:t>
      </w:r>
    </w:p>
    <w:p w14:paraId="3770A927" w14:textId="77777777" w:rsidR="00D621F8" w:rsidRPr="00082EB4" w:rsidRDefault="00D621F8" w:rsidP="00D621F8">
      <w:pPr>
        <w:rPr>
          <w:rFonts w:asciiTheme="minorHAnsi" w:hAnsiTheme="minorHAnsi" w:cstheme="minorHAnsi"/>
        </w:rPr>
      </w:pPr>
    </w:p>
    <w:p w14:paraId="7815FE81" w14:textId="77777777" w:rsidR="00D621F8" w:rsidRPr="00082EB4" w:rsidRDefault="00D621F8" w:rsidP="00D621F8">
      <w:pPr>
        <w:jc w:val="center"/>
        <w:rPr>
          <w:rFonts w:asciiTheme="minorHAnsi" w:hAnsiTheme="minorHAnsi" w:cstheme="minorHAnsi"/>
          <w:b/>
        </w:rPr>
      </w:pPr>
      <w:r w:rsidRPr="00082EB4">
        <w:rPr>
          <w:rFonts w:asciiTheme="minorHAnsi" w:hAnsiTheme="minorHAnsi" w:cstheme="minorHAnsi"/>
          <w:b/>
        </w:rPr>
        <w:t>V</w:t>
      </w:r>
    </w:p>
    <w:p w14:paraId="7ED183AF"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Ovaj Program objaviti će se u „Službenom glasniku Općine Sali“ a primjenjuje se od 1. siječnja 2021. godine.</w:t>
      </w:r>
    </w:p>
    <w:p w14:paraId="46B5D546" w14:textId="77777777" w:rsidR="00D621F8" w:rsidRPr="00082EB4" w:rsidRDefault="00D621F8" w:rsidP="00D621F8">
      <w:pPr>
        <w:rPr>
          <w:rFonts w:asciiTheme="minorHAnsi" w:hAnsiTheme="minorHAnsi" w:cstheme="minorHAnsi"/>
        </w:rPr>
      </w:pPr>
    </w:p>
    <w:p w14:paraId="48C3AC48" w14:textId="77777777" w:rsidR="00D621F8" w:rsidRPr="00082EB4" w:rsidRDefault="00D621F8" w:rsidP="00D621F8">
      <w:pPr>
        <w:rPr>
          <w:rFonts w:asciiTheme="minorHAnsi" w:hAnsiTheme="minorHAnsi" w:cstheme="minorHAnsi"/>
        </w:rPr>
      </w:pPr>
    </w:p>
    <w:p w14:paraId="15B5156F" w14:textId="77777777" w:rsidR="00D621F8" w:rsidRPr="00082EB4" w:rsidRDefault="00D621F8" w:rsidP="00D621F8">
      <w:pPr>
        <w:rPr>
          <w:rFonts w:asciiTheme="minorHAnsi" w:hAnsiTheme="minorHAnsi" w:cstheme="minorHAnsi"/>
        </w:rPr>
      </w:pPr>
    </w:p>
    <w:p w14:paraId="5F03FD8B"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 xml:space="preserve">KLASA: </w:t>
      </w:r>
      <w:r>
        <w:rPr>
          <w:rFonts w:asciiTheme="minorHAnsi" w:hAnsiTheme="minorHAnsi" w:cstheme="minorHAnsi"/>
        </w:rPr>
        <w:t>550-01/20-01/15</w:t>
      </w:r>
    </w:p>
    <w:p w14:paraId="37229C82"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URBROJ:</w:t>
      </w:r>
      <w:r>
        <w:rPr>
          <w:rFonts w:asciiTheme="minorHAnsi" w:hAnsiTheme="minorHAnsi" w:cstheme="minorHAnsi"/>
        </w:rPr>
        <w:t xml:space="preserve"> 2198/15-01-20-1</w:t>
      </w:r>
    </w:p>
    <w:p w14:paraId="45DAE6FE"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 xml:space="preserve">Sali, </w:t>
      </w:r>
      <w:r>
        <w:rPr>
          <w:rFonts w:asciiTheme="minorHAnsi" w:hAnsiTheme="minorHAnsi" w:cstheme="minorHAnsi"/>
        </w:rPr>
        <w:t>23. prosinca 2020.</w:t>
      </w:r>
    </w:p>
    <w:p w14:paraId="79DC67DA" w14:textId="77777777" w:rsidR="00D621F8" w:rsidRPr="00082EB4" w:rsidRDefault="00D621F8" w:rsidP="00D621F8">
      <w:pPr>
        <w:rPr>
          <w:rFonts w:asciiTheme="minorHAnsi" w:hAnsiTheme="minorHAnsi" w:cstheme="minorHAnsi"/>
        </w:rPr>
      </w:pPr>
    </w:p>
    <w:p w14:paraId="1788FE46" w14:textId="77777777" w:rsidR="00D621F8" w:rsidRPr="00082EB4" w:rsidRDefault="00D621F8" w:rsidP="007D67AB">
      <w:pPr>
        <w:jc w:val="center"/>
        <w:rPr>
          <w:rFonts w:asciiTheme="minorHAnsi" w:hAnsiTheme="minorHAnsi" w:cstheme="minorHAnsi"/>
        </w:rPr>
      </w:pPr>
      <w:r w:rsidRPr="00082EB4">
        <w:rPr>
          <w:rFonts w:asciiTheme="minorHAnsi" w:hAnsiTheme="minorHAnsi" w:cstheme="minorHAnsi"/>
        </w:rPr>
        <w:t>OPĆINSKO VIJEĆE OPĆINE SALI</w:t>
      </w:r>
    </w:p>
    <w:p w14:paraId="7D8F8271" w14:textId="77777777" w:rsidR="00D621F8" w:rsidRPr="00082EB4" w:rsidRDefault="00D621F8" w:rsidP="00D621F8">
      <w:pPr>
        <w:rPr>
          <w:rFonts w:asciiTheme="minorHAnsi" w:hAnsiTheme="minorHAnsi" w:cstheme="minorHAnsi"/>
        </w:rPr>
      </w:pPr>
    </w:p>
    <w:p w14:paraId="058C200A"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7D67AB">
        <w:rPr>
          <w:rFonts w:asciiTheme="minorHAnsi" w:hAnsiTheme="minorHAnsi" w:cstheme="minorHAnsi"/>
        </w:rPr>
        <w:tab/>
      </w:r>
      <w:r w:rsidRPr="00082EB4">
        <w:rPr>
          <w:rFonts w:asciiTheme="minorHAnsi" w:hAnsiTheme="minorHAnsi" w:cstheme="minorHAnsi"/>
        </w:rPr>
        <w:t>Predsjednik</w:t>
      </w:r>
    </w:p>
    <w:p w14:paraId="6BB5E431" w14:textId="77777777" w:rsidR="00D621F8" w:rsidRPr="00082EB4" w:rsidRDefault="00D621F8" w:rsidP="00D621F8">
      <w:pPr>
        <w:rPr>
          <w:rFonts w:asciiTheme="minorHAnsi" w:hAnsiTheme="minorHAnsi" w:cstheme="minorHAnsi"/>
        </w:rPr>
      </w:pPr>
      <w:r w:rsidRPr="00082E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7D67AB">
        <w:rPr>
          <w:rFonts w:asciiTheme="minorHAnsi" w:hAnsiTheme="minorHAnsi" w:cstheme="minorHAnsi"/>
        </w:rPr>
        <w:tab/>
      </w:r>
      <w:r>
        <w:rPr>
          <w:rFonts w:asciiTheme="minorHAnsi" w:hAnsiTheme="minorHAnsi" w:cstheme="minorHAnsi"/>
        </w:rPr>
        <w:t xml:space="preserve"> </w:t>
      </w:r>
      <w:r w:rsidRPr="00082EB4">
        <w:rPr>
          <w:rFonts w:asciiTheme="minorHAnsi" w:hAnsiTheme="minorHAnsi" w:cstheme="minorHAnsi"/>
        </w:rPr>
        <w:t>Marijan Crvarić dipl.iur.</w:t>
      </w:r>
    </w:p>
    <w:p w14:paraId="3C000D5C" w14:textId="77777777" w:rsidR="00175433" w:rsidRDefault="00175433" w:rsidP="00D7025C">
      <w:pPr>
        <w:rPr>
          <w:rFonts w:ascii="Arial" w:hAnsi="Arial" w:cs="Arial"/>
          <w:sz w:val="22"/>
          <w:szCs w:val="22"/>
        </w:rPr>
      </w:pPr>
    </w:p>
    <w:p w14:paraId="690D4914" w14:textId="77777777" w:rsidR="00175433" w:rsidRDefault="00175433" w:rsidP="00D7025C">
      <w:pPr>
        <w:rPr>
          <w:rFonts w:ascii="Arial" w:hAnsi="Arial" w:cs="Arial"/>
          <w:sz w:val="22"/>
          <w:szCs w:val="22"/>
        </w:rPr>
      </w:pPr>
    </w:p>
    <w:p w14:paraId="3DB9691F" w14:textId="77777777" w:rsidR="00175433" w:rsidRDefault="007D67AB" w:rsidP="007D67AB">
      <w:pPr>
        <w:jc w:val="center"/>
        <w:rPr>
          <w:rFonts w:ascii="Arial" w:hAnsi="Arial" w:cs="Arial"/>
          <w:sz w:val="22"/>
          <w:szCs w:val="22"/>
        </w:rPr>
      </w:pPr>
      <w:r>
        <w:rPr>
          <w:rFonts w:ascii="Arial" w:hAnsi="Arial" w:cs="Arial"/>
          <w:sz w:val="22"/>
          <w:szCs w:val="22"/>
        </w:rPr>
        <w:t xml:space="preserve">*************************************************** </w:t>
      </w:r>
    </w:p>
    <w:p w14:paraId="0D029079" w14:textId="77777777" w:rsidR="007D67AB" w:rsidRDefault="007D67AB" w:rsidP="007D67AB">
      <w:pPr>
        <w:rPr>
          <w:rFonts w:ascii="Arial" w:hAnsi="Arial" w:cs="Arial"/>
          <w:sz w:val="22"/>
          <w:szCs w:val="22"/>
        </w:rPr>
      </w:pPr>
    </w:p>
    <w:p w14:paraId="366D2D00" w14:textId="77777777" w:rsidR="007D67AB" w:rsidRPr="007D110A" w:rsidRDefault="007D67AB" w:rsidP="007D67AB">
      <w:pPr>
        <w:rPr>
          <w:rFonts w:ascii="Arial" w:hAnsi="Arial" w:cs="Arial"/>
          <w:sz w:val="22"/>
          <w:szCs w:val="22"/>
        </w:rPr>
      </w:pPr>
      <w:r w:rsidRPr="007D110A">
        <w:rPr>
          <w:rFonts w:ascii="Arial" w:hAnsi="Arial" w:cs="Arial"/>
          <w:sz w:val="22"/>
          <w:szCs w:val="22"/>
        </w:rPr>
        <w:t>Na temelju odredbi članka 132. Zakona o gradnji (Narodne novine, broj 153/13, 20/17 i 39/19), članka 51. i 58. Zakona o građevinskoj inspekciji (Narodne novine 153/13) i članka 30. Statuta Općine Sali („Službeni glasnik Općine Sali“ 2/16), Općinsko vijeće Općine Sali, po prethodno pribavljenom mišljenju Turističke zajednice Općine Sali, na 24. sjednici održanoj 23. prosinca 2020., donijelo je</w:t>
      </w:r>
    </w:p>
    <w:p w14:paraId="156437F0" w14:textId="77777777" w:rsidR="007D67AB" w:rsidRPr="007D110A" w:rsidRDefault="007D67AB" w:rsidP="007D67AB">
      <w:pPr>
        <w:rPr>
          <w:rFonts w:ascii="Arial" w:hAnsi="Arial" w:cs="Arial"/>
          <w:sz w:val="22"/>
          <w:szCs w:val="22"/>
        </w:rPr>
      </w:pPr>
    </w:p>
    <w:p w14:paraId="40C2AAFC" w14:textId="77777777" w:rsidR="007D67AB" w:rsidRPr="007D110A" w:rsidRDefault="007D67AB" w:rsidP="007D67AB">
      <w:pPr>
        <w:rPr>
          <w:sz w:val="22"/>
          <w:szCs w:val="22"/>
        </w:rPr>
      </w:pPr>
    </w:p>
    <w:p w14:paraId="07265340" w14:textId="77777777" w:rsidR="007D67AB" w:rsidRPr="007D110A" w:rsidRDefault="007D67AB" w:rsidP="007D67AB">
      <w:pPr>
        <w:jc w:val="center"/>
        <w:rPr>
          <w:rFonts w:ascii="Arial" w:hAnsi="Arial" w:cs="Arial"/>
          <w:b/>
          <w:sz w:val="22"/>
          <w:szCs w:val="22"/>
        </w:rPr>
      </w:pPr>
      <w:r w:rsidRPr="007D110A">
        <w:rPr>
          <w:rFonts w:ascii="Arial" w:hAnsi="Arial" w:cs="Arial"/>
          <w:b/>
          <w:sz w:val="22"/>
          <w:szCs w:val="22"/>
        </w:rPr>
        <w:t>O D L U K U</w:t>
      </w:r>
    </w:p>
    <w:p w14:paraId="64547F96" w14:textId="77777777" w:rsidR="007D67AB" w:rsidRPr="007D110A" w:rsidRDefault="007D67AB" w:rsidP="007D67AB">
      <w:pPr>
        <w:jc w:val="center"/>
        <w:rPr>
          <w:rFonts w:ascii="Arial" w:hAnsi="Arial" w:cs="Arial"/>
          <w:b/>
          <w:sz w:val="22"/>
          <w:szCs w:val="22"/>
        </w:rPr>
      </w:pPr>
      <w:r w:rsidRPr="007D110A">
        <w:rPr>
          <w:rFonts w:ascii="Arial" w:hAnsi="Arial" w:cs="Arial"/>
          <w:b/>
          <w:sz w:val="22"/>
          <w:szCs w:val="22"/>
        </w:rPr>
        <w:t>o privremenoj zabrani izvođenja građevinskih radova u 2021. godini</w:t>
      </w:r>
    </w:p>
    <w:p w14:paraId="18AF8652" w14:textId="77777777" w:rsidR="007D67AB" w:rsidRPr="007D110A" w:rsidRDefault="007D67AB" w:rsidP="007D67AB">
      <w:pPr>
        <w:jc w:val="center"/>
        <w:rPr>
          <w:rFonts w:ascii="Arial" w:hAnsi="Arial" w:cs="Arial"/>
          <w:b/>
          <w:sz w:val="22"/>
          <w:szCs w:val="22"/>
        </w:rPr>
      </w:pPr>
    </w:p>
    <w:p w14:paraId="20C0AFB0" w14:textId="77777777" w:rsidR="007D67AB" w:rsidRPr="007D110A" w:rsidRDefault="007D67AB" w:rsidP="007D67AB">
      <w:pPr>
        <w:jc w:val="center"/>
        <w:rPr>
          <w:rFonts w:ascii="Arial" w:hAnsi="Arial" w:cs="Arial"/>
          <w:b/>
          <w:sz w:val="22"/>
          <w:szCs w:val="22"/>
        </w:rPr>
      </w:pPr>
    </w:p>
    <w:p w14:paraId="1B20B9BF" w14:textId="77777777" w:rsidR="007D67AB" w:rsidRPr="007D110A" w:rsidRDefault="007D67AB" w:rsidP="007D67AB">
      <w:pPr>
        <w:jc w:val="center"/>
        <w:rPr>
          <w:rFonts w:ascii="Arial" w:hAnsi="Arial" w:cs="Arial"/>
          <w:b/>
          <w:bCs/>
          <w:sz w:val="22"/>
          <w:szCs w:val="22"/>
        </w:rPr>
      </w:pPr>
      <w:r w:rsidRPr="007D110A">
        <w:rPr>
          <w:rFonts w:ascii="Arial" w:hAnsi="Arial" w:cs="Arial"/>
          <w:b/>
          <w:bCs/>
          <w:sz w:val="22"/>
          <w:szCs w:val="22"/>
        </w:rPr>
        <w:t>Članak 1.</w:t>
      </w:r>
    </w:p>
    <w:p w14:paraId="5182A0D0" w14:textId="77777777" w:rsidR="007D67AB" w:rsidRPr="007D110A" w:rsidRDefault="007D67AB" w:rsidP="007D67AB">
      <w:pPr>
        <w:rPr>
          <w:rFonts w:ascii="Arial" w:hAnsi="Arial" w:cs="Arial"/>
          <w:sz w:val="22"/>
          <w:szCs w:val="22"/>
        </w:rPr>
      </w:pPr>
    </w:p>
    <w:p w14:paraId="1B602FE5" w14:textId="77777777" w:rsidR="007D67AB" w:rsidRPr="007D110A" w:rsidRDefault="007D67AB" w:rsidP="007D67AB">
      <w:pPr>
        <w:rPr>
          <w:rFonts w:ascii="Arial" w:hAnsi="Arial" w:cs="Arial"/>
          <w:sz w:val="22"/>
          <w:szCs w:val="22"/>
        </w:rPr>
      </w:pPr>
      <w:r w:rsidRPr="007D110A">
        <w:rPr>
          <w:rFonts w:ascii="Arial" w:hAnsi="Arial" w:cs="Arial"/>
          <w:sz w:val="22"/>
          <w:szCs w:val="22"/>
        </w:rPr>
        <w:t>Ovom Odlukom privremeno se zabranjuje izvođenje građevinskih radova za vrijeme turističke sezone na području Općine Sali, odnosno određuju se vrste građevina, područja, razdoblje u idućoj kalendarskoj godini i vrijeme u kojem se privremeno zabranjuje izvođenje građevinskih radova te se utvrđuju opći uvjeti i razlozi zbog kojih se u pojedinim slučajevima mogu izvoditi građevinski radovi i nadzor i propisuju se kaznene odredbe.</w:t>
      </w:r>
    </w:p>
    <w:p w14:paraId="541A1FFC" w14:textId="77777777" w:rsidR="007D67AB" w:rsidRPr="007D110A" w:rsidRDefault="007D67AB" w:rsidP="007D67AB">
      <w:pPr>
        <w:rPr>
          <w:sz w:val="22"/>
          <w:szCs w:val="22"/>
        </w:rPr>
      </w:pPr>
    </w:p>
    <w:p w14:paraId="0949DE71" w14:textId="77777777" w:rsidR="007D67AB" w:rsidRPr="007D110A" w:rsidRDefault="007D67AB" w:rsidP="007D67AB">
      <w:pPr>
        <w:jc w:val="center"/>
        <w:rPr>
          <w:rFonts w:ascii="Arial" w:hAnsi="Arial" w:cs="Arial"/>
          <w:b/>
          <w:bCs/>
          <w:sz w:val="22"/>
          <w:szCs w:val="22"/>
        </w:rPr>
      </w:pPr>
      <w:r w:rsidRPr="007D110A">
        <w:rPr>
          <w:rFonts w:ascii="Arial" w:hAnsi="Arial" w:cs="Arial"/>
          <w:b/>
          <w:bCs/>
          <w:sz w:val="22"/>
          <w:szCs w:val="22"/>
        </w:rPr>
        <w:t>Članak 2.</w:t>
      </w:r>
    </w:p>
    <w:p w14:paraId="71E74AFF" w14:textId="77777777" w:rsidR="007D67AB" w:rsidRPr="007D110A" w:rsidRDefault="007D67AB" w:rsidP="007D67AB">
      <w:pPr>
        <w:jc w:val="center"/>
        <w:rPr>
          <w:rFonts w:ascii="Arial" w:hAnsi="Arial" w:cs="Arial"/>
          <w:sz w:val="22"/>
          <w:szCs w:val="22"/>
        </w:rPr>
      </w:pPr>
    </w:p>
    <w:p w14:paraId="51351072" w14:textId="77777777" w:rsidR="007D67AB" w:rsidRPr="007D110A" w:rsidRDefault="007D67AB" w:rsidP="007D67AB">
      <w:pPr>
        <w:rPr>
          <w:rFonts w:ascii="Arial" w:hAnsi="Arial" w:cs="Arial"/>
          <w:sz w:val="22"/>
          <w:szCs w:val="22"/>
        </w:rPr>
      </w:pPr>
      <w:r w:rsidRPr="007D110A">
        <w:rPr>
          <w:rFonts w:ascii="Arial" w:hAnsi="Arial" w:cs="Arial"/>
          <w:sz w:val="22"/>
          <w:szCs w:val="22"/>
        </w:rPr>
        <w:t xml:space="preserve">Zabrana se odnosi na sve vrste građevina osim na: </w:t>
      </w:r>
    </w:p>
    <w:p w14:paraId="7BC4D055" w14:textId="77777777" w:rsidR="007D67AB" w:rsidRPr="007D110A" w:rsidRDefault="007D67AB" w:rsidP="007D67AB">
      <w:pPr>
        <w:rPr>
          <w:rFonts w:ascii="Arial" w:hAnsi="Arial" w:cs="Arial"/>
          <w:sz w:val="22"/>
          <w:szCs w:val="22"/>
        </w:rPr>
      </w:pPr>
    </w:p>
    <w:p w14:paraId="487954CC" w14:textId="77777777" w:rsidR="007D67AB" w:rsidRPr="007D110A" w:rsidRDefault="007D67AB" w:rsidP="007D67AB">
      <w:pPr>
        <w:numPr>
          <w:ilvl w:val="0"/>
          <w:numId w:val="38"/>
        </w:numPr>
        <w:spacing w:line="240" w:lineRule="auto"/>
        <w:rPr>
          <w:rFonts w:ascii="Arial" w:hAnsi="Arial" w:cs="Arial"/>
          <w:sz w:val="22"/>
          <w:szCs w:val="22"/>
        </w:rPr>
      </w:pPr>
      <w:r w:rsidRPr="007D110A">
        <w:rPr>
          <w:rFonts w:ascii="Arial" w:hAnsi="Arial" w:cs="Arial"/>
          <w:sz w:val="22"/>
          <w:szCs w:val="22"/>
        </w:rPr>
        <w:t>građevine za čije je građenje utvrđen interes Republike Hrvatske;</w:t>
      </w:r>
    </w:p>
    <w:p w14:paraId="71B70321" w14:textId="77777777" w:rsidR="007D67AB" w:rsidRPr="007D110A" w:rsidRDefault="007D67AB" w:rsidP="007D67AB">
      <w:pPr>
        <w:numPr>
          <w:ilvl w:val="0"/>
          <w:numId w:val="38"/>
        </w:numPr>
        <w:spacing w:line="240" w:lineRule="auto"/>
        <w:rPr>
          <w:rFonts w:ascii="Arial" w:hAnsi="Arial" w:cs="Arial"/>
          <w:sz w:val="22"/>
          <w:szCs w:val="22"/>
        </w:rPr>
      </w:pPr>
      <w:r w:rsidRPr="007D110A">
        <w:rPr>
          <w:rFonts w:ascii="Arial" w:hAnsi="Arial" w:cs="Arial"/>
          <w:sz w:val="22"/>
          <w:szCs w:val="22"/>
        </w:rPr>
        <w:t xml:space="preserve">uklanjanje građevina na temelju rješenja građevinske inspekcije ili odluke drugog tijela državne vlasti ili odluke komunalnog redara Općine Sali. </w:t>
      </w:r>
    </w:p>
    <w:p w14:paraId="14FFEDD8" w14:textId="77777777" w:rsidR="007D67AB" w:rsidRPr="007D110A" w:rsidRDefault="007D67AB" w:rsidP="007D67AB">
      <w:pPr>
        <w:rPr>
          <w:rFonts w:ascii="Arial" w:hAnsi="Arial" w:cs="Arial"/>
          <w:sz w:val="22"/>
          <w:szCs w:val="22"/>
        </w:rPr>
      </w:pPr>
    </w:p>
    <w:p w14:paraId="39543DD4" w14:textId="77777777" w:rsidR="007D67AB" w:rsidRPr="007D110A" w:rsidRDefault="007D67AB" w:rsidP="007D67AB">
      <w:pPr>
        <w:jc w:val="center"/>
        <w:rPr>
          <w:rFonts w:ascii="Arial" w:hAnsi="Arial" w:cs="Arial"/>
          <w:b/>
          <w:bCs/>
          <w:sz w:val="22"/>
          <w:szCs w:val="22"/>
        </w:rPr>
      </w:pPr>
      <w:r w:rsidRPr="007D110A">
        <w:rPr>
          <w:rFonts w:ascii="Arial" w:hAnsi="Arial" w:cs="Arial"/>
          <w:b/>
          <w:bCs/>
          <w:sz w:val="22"/>
          <w:szCs w:val="22"/>
        </w:rPr>
        <w:t>Članak 3.</w:t>
      </w:r>
    </w:p>
    <w:p w14:paraId="6FD4B6FE" w14:textId="77777777" w:rsidR="007D67AB" w:rsidRPr="007D110A" w:rsidRDefault="007D67AB" w:rsidP="007D67AB">
      <w:pPr>
        <w:rPr>
          <w:rFonts w:ascii="Arial" w:hAnsi="Arial" w:cs="Arial"/>
          <w:sz w:val="22"/>
          <w:szCs w:val="22"/>
        </w:rPr>
      </w:pPr>
    </w:p>
    <w:p w14:paraId="4E7D2B54" w14:textId="77777777" w:rsidR="007D67AB" w:rsidRPr="007D110A" w:rsidRDefault="007D67AB" w:rsidP="007D67AB">
      <w:pPr>
        <w:rPr>
          <w:rFonts w:ascii="Arial" w:hAnsi="Arial" w:cs="Arial"/>
          <w:sz w:val="22"/>
          <w:szCs w:val="22"/>
        </w:rPr>
      </w:pPr>
      <w:r w:rsidRPr="007D110A">
        <w:rPr>
          <w:rFonts w:ascii="Arial" w:hAnsi="Arial" w:cs="Arial"/>
          <w:sz w:val="22"/>
          <w:szCs w:val="22"/>
        </w:rPr>
        <w:t>Zabrana se odnosi na zemljane radove i radove na izgradnji konstrukcije građevine.</w:t>
      </w:r>
    </w:p>
    <w:p w14:paraId="32F41580" w14:textId="77777777" w:rsidR="007D67AB" w:rsidRPr="007D110A" w:rsidRDefault="007D67AB" w:rsidP="007D67AB">
      <w:pPr>
        <w:rPr>
          <w:rFonts w:ascii="Arial" w:hAnsi="Arial" w:cs="Arial"/>
          <w:sz w:val="22"/>
          <w:szCs w:val="22"/>
        </w:rPr>
      </w:pPr>
    </w:p>
    <w:p w14:paraId="58E99D20" w14:textId="77777777" w:rsidR="007D67AB" w:rsidRPr="007D110A" w:rsidRDefault="007D67AB" w:rsidP="007D67AB">
      <w:pPr>
        <w:jc w:val="center"/>
        <w:rPr>
          <w:rFonts w:ascii="Arial" w:hAnsi="Arial" w:cs="Arial"/>
          <w:b/>
          <w:bCs/>
          <w:sz w:val="22"/>
          <w:szCs w:val="22"/>
        </w:rPr>
      </w:pPr>
      <w:r w:rsidRPr="007D110A">
        <w:rPr>
          <w:rFonts w:ascii="Arial" w:hAnsi="Arial" w:cs="Arial"/>
          <w:b/>
          <w:bCs/>
          <w:sz w:val="22"/>
          <w:szCs w:val="22"/>
        </w:rPr>
        <w:t>Članak 4.</w:t>
      </w:r>
    </w:p>
    <w:p w14:paraId="153DB55C" w14:textId="77777777" w:rsidR="007D67AB" w:rsidRPr="007D110A" w:rsidRDefault="007D67AB" w:rsidP="007D67AB">
      <w:pPr>
        <w:jc w:val="center"/>
        <w:rPr>
          <w:rFonts w:ascii="Arial" w:hAnsi="Arial" w:cs="Arial"/>
          <w:sz w:val="22"/>
          <w:szCs w:val="22"/>
        </w:rPr>
      </w:pPr>
    </w:p>
    <w:p w14:paraId="7B635100" w14:textId="77777777" w:rsidR="007D67AB" w:rsidRPr="007D110A" w:rsidRDefault="007D67AB" w:rsidP="007D67AB">
      <w:pPr>
        <w:rPr>
          <w:rFonts w:ascii="Arial" w:hAnsi="Arial" w:cs="Arial"/>
          <w:sz w:val="22"/>
          <w:szCs w:val="22"/>
        </w:rPr>
      </w:pPr>
      <w:r w:rsidRPr="007D110A">
        <w:rPr>
          <w:rFonts w:ascii="Arial" w:hAnsi="Arial" w:cs="Arial"/>
          <w:sz w:val="22"/>
          <w:szCs w:val="22"/>
        </w:rPr>
        <w:t>Zabrana se odnosi i na jednostavne građevine, osim na grobnice i nadgrobne spomenike.</w:t>
      </w:r>
    </w:p>
    <w:p w14:paraId="2C277140" w14:textId="77777777" w:rsidR="007D67AB" w:rsidRPr="007D110A" w:rsidRDefault="007D67AB" w:rsidP="007D67AB">
      <w:pPr>
        <w:rPr>
          <w:b/>
          <w:sz w:val="22"/>
          <w:szCs w:val="22"/>
        </w:rPr>
      </w:pPr>
    </w:p>
    <w:p w14:paraId="00306EA8" w14:textId="77777777" w:rsidR="007D67AB" w:rsidRPr="007D110A" w:rsidRDefault="007D67AB" w:rsidP="007D67AB">
      <w:pPr>
        <w:jc w:val="center"/>
        <w:rPr>
          <w:rFonts w:ascii="Arial" w:hAnsi="Arial" w:cs="Arial"/>
          <w:b/>
          <w:sz w:val="22"/>
          <w:szCs w:val="22"/>
        </w:rPr>
      </w:pPr>
      <w:r w:rsidRPr="007D110A">
        <w:rPr>
          <w:rFonts w:ascii="Arial" w:hAnsi="Arial" w:cs="Arial"/>
          <w:b/>
          <w:sz w:val="22"/>
          <w:szCs w:val="22"/>
        </w:rPr>
        <w:t>Članak 5.</w:t>
      </w:r>
    </w:p>
    <w:p w14:paraId="5D11E4AB" w14:textId="77777777" w:rsidR="007D67AB" w:rsidRPr="007D110A" w:rsidRDefault="007D67AB" w:rsidP="007D67AB">
      <w:pPr>
        <w:jc w:val="center"/>
        <w:rPr>
          <w:rFonts w:ascii="Arial" w:hAnsi="Arial" w:cs="Arial"/>
          <w:bCs/>
          <w:sz w:val="22"/>
          <w:szCs w:val="22"/>
        </w:rPr>
      </w:pPr>
    </w:p>
    <w:p w14:paraId="127E5276" w14:textId="77777777" w:rsidR="007D67AB" w:rsidRPr="007D110A" w:rsidRDefault="007D67AB" w:rsidP="007D67AB">
      <w:pPr>
        <w:rPr>
          <w:rFonts w:ascii="Arial" w:hAnsi="Arial" w:cs="Arial"/>
          <w:bCs/>
          <w:sz w:val="22"/>
          <w:szCs w:val="22"/>
        </w:rPr>
      </w:pPr>
      <w:r w:rsidRPr="007D110A">
        <w:rPr>
          <w:rFonts w:ascii="Arial" w:hAnsi="Arial" w:cs="Arial"/>
          <w:bCs/>
          <w:sz w:val="22"/>
          <w:szCs w:val="22"/>
        </w:rPr>
        <w:t>Zabrana se odnosi na razdoblje od 15. lipnja do 15. rujna, u vremenu od 0,00 do 24,00 sata.</w:t>
      </w:r>
    </w:p>
    <w:p w14:paraId="132E2EAB" w14:textId="77777777" w:rsidR="007D67AB" w:rsidRPr="007D110A" w:rsidRDefault="007D67AB" w:rsidP="007D67AB">
      <w:pPr>
        <w:rPr>
          <w:rFonts w:ascii="Arial" w:hAnsi="Arial" w:cs="Arial"/>
          <w:b/>
          <w:bCs/>
          <w:sz w:val="22"/>
          <w:szCs w:val="22"/>
        </w:rPr>
      </w:pPr>
    </w:p>
    <w:p w14:paraId="6DC119A1" w14:textId="77777777" w:rsidR="007D67AB" w:rsidRPr="007D110A" w:rsidRDefault="007D67AB" w:rsidP="007D67AB">
      <w:pPr>
        <w:jc w:val="center"/>
        <w:rPr>
          <w:rFonts w:ascii="Arial" w:hAnsi="Arial" w:cs="Arial"/>
          <w:b/>
          <w:bCs/>
          <w:sz w:val="22"/>
          <w:szCs w:val="22"/>
        </w:rPr>
      </w:pPr>
      <w:r w:rsidRPr="007D110A">
        <w:rPr>
          <w:rFonts w:ascii="Arial" w:hAnsi="Arial" w:cs="Arial"/>
          <w:b/>
          <w:bCs/>
          <w:sz w:val="22"/>
          <w:szCs w:val="22"/>
        </w:rPr>
        <w:t>Članak 6.</w:t>
      </w:r>
    </w:p>
    <w:p w14:paraId="24012895" w14:textId="77777777" w:rsidR="007D67AB" w:rsidRPr="007D110A" w:rsidRDefault="007D67AB" w:rsidP="007D67AB">
      <w:pPr>
        <w:jc w:val="center"/>
        <w:rPr>
          <w:rFonts w:ascii="Arial" w:hAnsi="Arial" w:cs="Arial"/>
          <w:sz w:val="22"/>
          <w:szCs w:val="22"/>
        </w:rPr>
      </w:pPr>
    </w:p>
    <w:p w14:paraId="5B7E8F9A" w14:textId="77777777" w:rsidR="007D67AB" w:rsidRPr="007D110A" w:rsidRDefault="007D67AB" w:rsidP="007D67AB">
      <w:pPr>
        <w:rPr>
          <w:rFonts w:ascii="Arial" w:hAnsi="Arial" w:cs="Arial"/>
          <w:sz w:val="22"/>
          <w:szCs w:val="22"/>
        </w:rPr>
      </w:pPr>
      <w:r w:rsidRPr="007D110A">
        <w:rPr>
          <w:rFonts w:ascii="Arial" w:hAnsi="Arial" w:cs="Arial"/>
          <w:sz w:val="22"/>
          <w:szCs w:val="22"/>
        </w:rPr>
        <w:t xml:space="preserve">Unutar građevinskog područja naselja ne smiju se izvoditi strojni zemljani radovi, radovi na izgradnji konstrukcije građevine kao ni svi ostali radovi koji rezultiraju prekoračenjem najviše dopuštene ocjenske razine buke imisije LRAeq od 50 dB(A) mjereno na fasadama susjednih objekata. </w:t>
      </w:r>
    </w:p>
    <w:p w14:paraId="2157FEFC" w14:textId="77777777" w:rsidR="007D67AB" w:rsidRPr="007D110A" w:rsidRDefault="007D67AB" w:rsidP="007D67AB">
      <w:pPr>
        <w:rPr>
          <w:rFonts w:ascii="Arial" w:hAnsi="Arial" w:cs="Arial"/>
          <w:sz w:val="22"/>
          <w:szCs w:val="22"/>
        </w:rPr>
      </w:pPr>
    </w:p>
    <w:p w14:paraId="47DDBC93" w14:textId="77777777" w:rsidR="007D67AB" w:rsidRPr="007D110A" w:rsidRDefault="007D67AB" w:rsidP="007D67AB">
      <w:pPr>
        <w:rPr>
          <w:rFonts w:ascii="Arial" w:hAnsi="Arial" w:cs="Arial"/>
          <w:sz w:val="22"/>
          <w:szCs w:val="22"/>
        </w:rPr>
      </w:pPr>
      <w:r w:rsidRPr="007D110A">
        <w:rPr>
          <w:rFonts w:ascii="Arial" w:hAnsi="Arial" w:cs="Arial"/>
          <w:sz w:val="22"/>
          <w:szCs w:val="22"/>
        </w:rPr>
        <w:t xml:space="preserve">Izvan građevinskog područja naselja dopušteni su svi radovi koji ne rezultiraju prekoračenjem najviše dopuštene ocjenske razine buke imisije LRAeq od 80 dB(A), mjereno na granicama građevinskog područja naselja. </w:t>
      </w:r>
    </w:p>
    <w:p w14:paraId="209821A1" w14:textId="77777777" w:rsidR="007D67AB" w:rsidRPr="007D110A" w:rsidRDefault="007D67AB" w:rsidP="007D67AB">
      <w:pPr>
        <w:rPr>
          <w:rFonts w:ascii="Arial" w:hAnsi="Arial" w:cs="Arial"/>
          <w:sz w:val="22"/>
          <w:szCs w:val="22"/>
        </w:rPr>
      </w:pPr>
    </w:p>
    <w:p w14:paraId="074EE93F" w14:textId="77777777" w:rsidR="007D67AB" w:rsidRPr="007D110A" w:rsidRDefault="007D67AB" w:rsidP="007D67AB">
      <w:pPr>
        <w:rPr>
          <w:rFonts w:ascii="Arial" w:hAnsi="Arial" w:cs="Arial"/>
          <w:sz w:val="22"/>
          <w:szCs w:val="22"/>
        </w:rPr>
      </w:pPr>
      <w:r w:rsidRPr="007D110A">
        <w:rPr>
          <w:rFonts w:ascii="Arial" w:hAnsi="Arial" w:cs="Arial"/>
          <w:sz w:val="22"/>
          <w:szCs w:val="22"/>
        </w:rPr>
        <w:t>Za radove u područjima ugostiteljsko-turističke te športsko-rekreacijske namjene vrijedi odredba stavka 1. ovog članka, osim ako se radi o radovima na ugostiteljsko-turističkim ili športsko-rekreacijskim područjima u cijelosti u vlasništvu jednog vlasnika; u tom slučaju vrijedi odredba stavka 2. ovoga članka.</w:t>
      </w:r>
    </w:p>
    <w:p w14:paraId="7956BB7F" w14:textId="77777777" w:rsidR="007D67AB" w:rsidRPr="007D110A" w:rsidRDefault="007D67AB" w:rsidP="007D67AB">
      <w:pPr>
        <w:rPr>
          <w:rFonts w:ascii="Arial" w:hAnsi="Arial" w:cs="Arial"/>
          <w:sz w:val="22"/>
          <w:szCs w:val="22"/>
        </w:rPr>
      </w:pPr>
    </w:p>
    <w:p w14:paraId="0F63FE63" w14:textId="77777777" w:rsidR="007D67AB" w:rsidRPr="007D110A" w:rsidRDefault="007D67AB" w:rsidP="007D67AB">
      <w:pPr>
        <w:jc w:val="center"/>
        <w:rPr>
          <w:rFonts w:ascii="Arial" w:hAnsi="Arial" w:cs="Arial"/>
          <w:b/>
          <w:bCs/>
          <w:sz w:val="22"/>
          <w:szCs w:val="22"/>
        </w:rPr>
      </w:pPr>
      <w:r w:rsidRPr="007D110A">
        <w:rPr>
          <w:rFonts w:ascii="Arial" w:hAnsi="Arial" w:cs="Arial"/>
          <w:b/>
          <w:bCs/>
          <w:sz w:val="22"/>
          <w:szCs w:val="22"/>
        </w:rPr>
        <w:t>Članak 7.</w:t>
      </w:r>
    </w:p>
    <w:p w14:paraId="0A22CA33" w14:textId="77777777" w:rsidR="007D67AB" w:rsidRPr="007D110A" w:rsidRDefault="007D67AB" w:rsidP="007D67AB">
      <w:pPr>
        <w:jc w:val="center"/>
        <w:rPr>
          <w:rFonts w:ascii="Arial" w:hAnsi="Arial" w:cs="Arial"/>
          <w:sz w:val="22"/>
          <w:szCs w:val="22"/>
        </w:rPr>
      </w:pPr>
    </w:p>
    <w:p w14:paraId="73B3BCC6" w14:textId="77777777" w:rsidR="007D67AB" w:rsidRPr="007D110A" w:rsidRDefault="007D67AB" w:rsidP="007D67AB">
      <w:pPr>
        <w:rPr>
          <w:rFonts w:ascii="Arial" w:hAnsi="Arial" w:cs="Arial"/>
          <w:sz w:val="22"/>
          <w:szCs w:val="22"/>
        </w:rPr>
      </w:pPr>
      <w:r w:rsidRPr="007D110A">
        <w:rPr>
          <w:rFonts w:ascii="Arial" w:hAnsi="Arial" w:cs="Arial"/>
          <w:sz w:val="22"/>
          <w:szCs w:val="22"/>
        </w:rPr>
        <w:t>Na područjima, u razdoblju i vremenu privremene zabrane izvođenja radova utvrđenim u članku 5. ove Odluke iznimno se mogu izvoditi radovi iz članka 2. ove Odluke, ako se radi:</w:t>
      </w:r>
    </w:p>
    <w:p w14:paraId="515DE540" w14:textId="77777777" w:rsidR="007D67AB" w:rsidRPr="007D110A" w:rsidRDefault="007D67AB" w:rsidP="007D67AB">
      <w:pPr>
        <w:rPr>
          <w:rFonts w:ascii="Arial" w:hAnsi="Arial" w:cs="Arial"/>
          <w:sz w:val="22"/>
          <w:szCs w:val="22"/>
        </w:rPr>
      </w:pPr>
    </w:p>
    <w:p w14:paraId="1A30A2B1" w14:textId="77777777" w:rsidR="007D67AB" w:rsidRPr="007D110A" w:rsidRDefault="007D67AB" w:rsidP="007D67AB">
      <w:pPr>
        <w:numPr>
          <w:ilvl w:val="0"/>
          <w:numId w:val="37"/>
        </w:numPr>
        <w:spacing w:line="240" w:lineRule="auto"/>
        <w:rPr>
          <w:rFonts w:ascii="Arial" w:hAnsi="Arial" w:cs="Arial"/>
          <w:sz w:val="22"/>
          <w:szCs w:val="22"/>
        </w:rPr>
      </w:pPr>
      <w:r w:rsidRPr="007D110A">
        <w:rPr>
          <w:rFonts w:ascii="Arial" w:hAnsi="Arial" w:cs="Arial"/>
          <w:sz w:val="22"/>
          <w:szCs w:val="22"/>
        </w:rPr>
        <w:t>o hitnim radovima na popravcima objekata i uređaja komunalne i ostale infrastrukture,</w:t>
      </w:r>
    </w:p>
    <w:p w14:paraId="56DE1CFE" w14:textId="77777777" w:rsidR="007D67AB" w:rsidRPr="007D110A" w:rsidRDefault="007D67AB" w:rsidP="007D67AB">
      <w:pPr>
        <w:numPr>
          <w:ilvl w:val="0"/>
          <w:numId w:val="37"/>
        </w:numPr>
        <w:spacing w:line="240" w:lineRule="auto"/>
        <w:rPr>
          <w:rFonts w:ascii="Arial" w:hAnsi="Arial" w:cs="Arial"/>
          <w:sz w:val="22"/>
          <w:szCs w:val="22"/>
        </w:rPr>
      </w:pPr>
      <w:r w:rsidRPr="007D110A">
        <w:rPr>
          <w:rFonts w:ascii="Arial" w:hAnsi="Arial" w:cs="Arial"/>
          <w:sz w:val="22"/>
          <w:szCs w:val="22"/>
        </w:rPr>
        <w:t>o nužnim radovima na popravcima građevina kada zbog oštećenja postoji opasnost za život i zdravlje ljudi,</w:t>
      </w:r>
    </w:p>
    <w:p w14:paraId="220B1B0F" w14:textId="77777777" w:rsidR="007D67AB" w:rsidRPr="007D110A" w:rsidRDefault="007D67AB" w:rsidP="007D67AB">
      <w:pPr>
        <w:numPr>
          <w:ilvl w:val="0"/>
          <w:numId w:val="37"/>
        </w:numPr>
        <w:spacing w:line="240" w:lineRule="auto"/>
        <w:rPr>
          <w:rFonts w:ascii="Arial" w:hAnsi="Arial" w:cs="Arial"/>
          <w:sz w:val="22"/>
          <w:szCs w:val="22"/>
        </w:rPr>
      </w:pPr>
      <w:r w:rsidRPr="007D110A">
        <w:rPr>
          <w:rFonts w:ascii="Arial" w:hAnsi="Arial" w:cs="Arial"/>
          <w:sz w:val="22"/>
          <w:szCs w:val="22"/>
        </w:rPr>
        <w:t>o projektima od interesa za Općinu Sali,</w:t>
      </w:r>
    </w:p>
    <w:p w14:paraId="1F19DFAC" w14:textId="77777777" w:rsidR="007D67AB" w:rsidRPr="007D110A" w:rsidRDefault="007D67AB" w:rsidP="007D67AB">
      <w:pPr>
        <w:numPr>
          <w:ilvl w:val="0"/>
          <w:numId w:val="37"/>
        </w:numPr>
        <w:spacing w:line="240" w:lineRule="auto"/>
        <w:rPr>
          <w:rFonts w:ascii="Arial" w:hAnsi="Arial" w:cs="Arial"/>
          <w:sz w:val="22"/>
          <w:szCs w:val="22"/>
        </w:rPr>
      </w:pPr>
      <w:r w:rsidRPr="007D110A">
        <w:rPr>
          <w:rFonts w:ascii="Arial" w:hAnsi="Arial" w:cs="Arial"/>
          <w:sz w:val="22"/>
          <w:szCs w:val="22"/>
        </w:rPr>
        <w:t>o projektima od interesa za Republiku Hrvatsku,</w:t>
      </w:r>
    </w:p>
    <w:p w14:paraId="3EA69F6D" w14:textId="77777777" w:rsidR="007D67AB" w:rsidRPr="007D110A" w:rsidRDefault="007D67AB" w:rsidP="007D67AB">
      <w:pPr>
        <w:ind w:left="720"/>
        <w:rPr>
          <w:rFonts w:ascii="Arial" w:hAnsi="Arial" w:cs="Arial"/>
          <w:sz w:val="22"/>
          <w:szCs w:val="22"/>
        </w:rPr>
      </w:pPr>
    </w:p>
    <w:p w14:paraId="193EFF8D" w14:textId="77777777" w:rsidR="007D67AB" w:rsidRPr="007D110A" w:rsidRDefault="007D67AB" w:rsidP="007D67AB">
      <w:pPr>
        <w:rPr>
          <w:rFonts w:ascii="Arial" w:hAnsi="Arial" w:cs="Arial"/>
          <w:sz w:val="22"/>
          <w:szCs w:val="22"/>
        </w:rPr>
      </w:pPr>
      <w:r w:rsidRPr="007D110A">
        <w:rPr>
          <w:rFonts w:ascii="Arial" w:hAnsi="Arial" w:cs="Arial"/>
          <w:sz w:val="22"/>
          <w:szCs w:val="22"/>
        </w:rPr>
        <w:t>uz uvjet da radovi ne rezultiraju prekoračenjem najviše dopuštene ocjenske razine buke imisije LRAeq od 65 dB(A).</w:t>
      </w:r>
    </w:p>
    <w:p w14:paraId="20DE8DBB" w14:textId="77777777" w:rsidR="007D67AB" w:rsidRPr="007D110A" w:rsidRDefault="007D67AB" w:rsidP="007D67AB">
      <w:pPr>
        <w:rPr>
          <w:b/>
          <w:bCs/>
          <w:sz w:val="22"/>
          <w:szCs w:val="22"/>
        </w:rPr>
      </w:pPr>
    </w:p>
    <w:p w14:paraId="14EFF9AE" w14:textId="77777777" w:rsidR="007D67AB" w:rsidRPr="007D110A" w:rsidRDefault="007D67AB" w:rsidP="007D67AB">
      <w:pPr>
        <w:jc w:val="center"/>
        <w:rPr>
          <w:rFonts w:ascii="Arial" w:hAnsi="Arial" w:cs="Arial"/>
          <w:b/>
          <w:bCs/>
          <w:sz w:val="22"/>
          <w:szCs w:val="22"/>
        </w:rPr>
      </w:pPr>
      <w:r w:rsidRPr="007D110A">
        <w:rPr>
          <w:rFonts w:ascii="Arial" w:hAnsi="Arial" w:cs="Arial"/>
          <w:b/>
          <w:bCs/>
          <w:sz w:val="22"/>
          <w:szCs w:val="22"/>
        </w:rPr>
        <w:t>Članak 8.</w:t>
      </w:r>
    </w:p>
    <w:p w14:paraId="554A4B45" w14:textId="77777777" w:rsidR="007D67AB" w:rsidRPr="007D110A" w:rsidRDefault="007D67AB" w:rsidP="007D67AB">
      <w:pPr>
        <w:jc w:val="center"/>
        <w:rPr>
          <w:rFonts w:ascii="Arial" w:hAnsi="Arial" w:cs="Arial"/>
          <w:sz w:val="22"/>
          <w:szCs w:val="22"/>
        </w:rPr>
      </w:pPr>
    </w:p>
    <w:p w14:paraId="1E3685B6" w14:textId="77777777" w:rsidR="007D67AB" w:rsidRPr="007D110A" w:rsidRDefault="007D67AB" w:rsidP="007D67AB">
      <w:pPr>
        <w:rPr>
          <w:rFonts w:ascii="Arial" w:hAnsi="Arial" w:cs="Arial"/>
          <w:sz w:val="22"/>
          <w:szCs w:val="22"/>
        </w:rPr>
      </w:pPr>
      <w:r w:rsidRPr="007D110A">
        <w:rPr>
          <w:rFonts w:ascii="Arial" w:hAnsi="Arial" w:cs="Arial"/>
          <w:sz w:val="22"/>
          <w:szCs w:val="22"/>
        </w:rPr>
        <w:t>Nadzor nad provedbom ove Odluke obavlja komunalni redar Jedinstvenog upravnog odjela Općine Sali.</w:t>
      </w:r>
    </w:p>
    <w:p w14:paraId="2CB46352" w14:textId="77777777" w:rsidR="007D67AB" w:rsidRPr="007D110A" w:rsidRDefault="007D67AB" w:rsidP="007D67AB">
      <w:pPr>
        <w:rPr>
          <w:rFonts w:ascii="Arial" w:hAnsi="Arial" w:cs="Arial"/>
          <w:sz w:val="22"/>
          <w:szCs w:val="22"/>
        </w:rPr>
      </w:pPr>
    </w:p>
    <w:p w14:paraId="1F531037" w14:textId="77777777" w:rsidR="007D67AB" w:rsidRPr="007D110A" w:rsidRDefault="007D67AB" w:rsidP="007D67AB">
      <w:pPr>
        <w:rPr>
          <w:rFonts w:ascii="Arial" w:hAnsi="Arial" w:cs="Arial"/>
          <w:sz w:val="22"/>
          <w:szCs w:val="22"/>
        </w:rPr>
      </w:pPr>
      <w:r w:rsidRPr="007D110A">
        <w:rPr>
          <w:rFonts w:ascii="Arial" w:hAnsi="Arial" w:cs="Arial"/>
          <w:sz w:val="22"/>
          <w:szCs w:val="22"/>
        </w:rPr>
        <w:t>U obavljanju nadzora komunalni redar postupa po odgovarajućim odredbama Zakona o građevinskoj inspekciji i Naputka Ministarstva graditeljstva i prostornog uređenja ( Narodne novine, broj 40/15).</w:t>
      </w:r>
    </w:p>
    <w:p w14:paraId="50A1D623" w14:textId="77777777" w:rsidR="007D67AB" w:rsidRPr="007D110A" w:rsidRDefault="007D67AB" w:rsidP="007D67AB">
      <w:pPr>
        <w:rPr>
          <w:rFonts w:ascii="Arial" w:hAnsi="Arial" w:cs="Arial"/>
          <w:b/>
          <w:bCs/>
          <w:sz w:val="22"/>
          <w:szCs w:val="22"/>
        </w:rPr>
      </w:pPr>
    </w:p>
    <w:p w14:paraId="6BA0D37B" w14:textId="77777777" w:rsidR="007D67AB" w:rsidRPr="007D110A" w:rsidRDefault="007D67AB" w:rsidP="007D67AB">
      <w:pPr>
        <w:jc w:val="center"/>
        <w:rPr>
          <w:rFonts w:ascii="Arial" w:hAnsi="Arial" w:cs="Arial"/>
          <w:b/>
          <w:bCs/>
          <w:sz w:val="22"/>
          <w:szCs w:val="22"/>
        </w:rPr>
      </w:pPr>
      <w:r w:rsidRPr="007D110A">
        <w:rPr>
          <w:rFonts w:ascii="Arial" w:hAnsi="Arial" w:cs="Arial"/>
          <w:b/>
          <w:bCs/>
          <w:sz w:val="22"/>
          <w:szCs w:val="22"/>
        </w:rPr>
        <w:t>Članak 9.</w:t>
      </w:r>
    </w:p>
    <w:p w14:paraId="13DDFC90" w14:textId="77777777" w:rsidR="007D67AB" w:rsidRPr="007D110A" w:rsidRDefault="007D67AB" w:rsidP="007D67AB">
      <w:pPr>
        <w:jc w:val="center"/>
        <w:rPr>
          <w:rFonts w:ascii="Arial" w:hAnsi="Arial" w:cs="Arial"/>
          <w:sz w:val="22"/>
          <w:szCs w:val="22"/>
        </w:rPr>
      </w:pPr>
    </w:p>
    <w:p w14:paraId="462EE2EC" w14:textId="77777777" w:rsidR="007D67AB" w:rsidRPr="007D110A" w:rsidRDefault="007D67AB" w:rsidP="007D67AB">
      <w:pPr>
        <w:rPr>
          <w:rFonts w:ascii="Arial" w:hAnsi="Arial" w:cs="Arial"/>
          <w:sz w:val="22"/>
          <w:szCs w:val="22"/>
        </w:rPr>
      </w:pPr>
      <w:r w:rsidRPr="007D110A">
        <w:rPr>
          <w:rFonts w:ascii="Arial" w:hAnsi="Arial" w:cs="Arial"/>
          <w:sz w:val="22"/>
          <w:szCs w:val="22"/>
        </w:rPr>
        <w:lastRenderedPageBreak/>
        <w:t>Na dan stupanja na snagu ove Odluke, prestaje važiti Odluka o privremenoj zabrani izvođenja građevinskih radova na području Općine Sali od 23. prosinca 2019., KLASA: 360-01/19-01/05, UR.BROJ: 2198/15-01-19-1</w:t>
      </w:r>
      <w:r w:rsidRPr="007D110A">
        <w:rPr>
          <w:rFonts w:ascii="Arial" w:hAnsi="Arial" w:cs="Arial"/>
          <w:sz w:val="22"/>
          <w:szCs w:val="22"/>
        </w:rPr>
        <w:cr/>
        <w:t>(„Službeni glasnik Općine Sali“ broj 1/2020).</w:t>
      </w:r>
    </w:p>
    <w:p w14:paraId="0FC463EF" w14:textId="77777777" w:rsidR="007D67AB" w:rsidRPr="007D110A" w:rsidRDefault="007D67AB" w:rsidP="007D67AB">
      <w:pPr>
        <w:rPr>
          <w:rFonts w:ascii="Arial" w:hAnsi="Arial" w:cs="Arial"/>
          <w:sz w:val="22"/>
          <w:szCs w:val="22"/>
        </w:rPr>
      </w:pPr>
    </w:p>
    <w:p w14:paraId="7C3A8663" w14:textId="77777777" w:rsidR="007D67AB" w:rsidRPr="007D110A" w:rsidRDefault="007D67AB" w:rsidP="007D67AB">
      <w:pPr>
        <w:jc w:val="center"/>
        <w:rPr>
          <w:rFonts w:ascii="Arial" w:hAnsi="Arial" w:cs="Arial"/>
          <w:b/>
          <w:bCs/>
          <w:sz w:val="22"/>
          <w:szCs w:val="22"/>
        </w:rPr>
      </w:pPr>
      <w:r w:rsidRPr="007D110A">
        <w:rPr>
          <w:rFonts w:ascii="Arial" w:hAnsi="Arial" w:cs="Arial"/>
          <w:b/>
          <w:bCs/>
          <w:sz w:val="22"/>
          <w:szCs w:val="22"/>
        </w:rPr>
        <w:t>Članak 10.</w:t>
      </w:r>
    </w:p>
    <w:p w14:paraId="6C427780" w14:textId="77777777" w:rsidR="007D67AB" w:rsidRPr="007D110A" w:rsidRDefault="007D67AB" w:rsidP="007D67AB">
      <w:pPr>
        <w:jc w:val="center"/>
        <w:rPr>
          <w:rFonts w:ascii="Arial" w:hAnsi="Arial" w:cs="Arial"/>
          <w:sz w:val="22"/>
          <w:szCs w:val="22"/>
        </w:rPr>
      </w:pPr>
    </w:p>
    <w:p w14:paraId="4CEF6D4C" w14:textId="77777777" w:rsidR="007D67AB" w:rsidRPr="007D110A" w:rsidRDefault="007D67AB" w:rsidP="007D67AB">
      <w:pPr>
        <w:rPr>
          <w:rFonts w:ascii="Arial" w:hAnsi="Arial" w:cs="Arial"/>
          <w:sz w:val="22"/>
          <w:szCs w:val="22"/>
        </w:rPr>
      </w:pPr>
      <w:r w:rsidRPr="007D110A">
        <w:rPr>
          <w:rFonts w:ascii="Arial" w:hAnsi="Arial" w:cs="Arial"/>
          <w:sz w:val="22"/>
          <w:szCs w:val="22"/>
        </w:rPr>
        <w:t>Ova Odluka stupa na snagu osmog dana od dana objave u „Službenom glasniku Općine Sali“.</w:t>
      </w:r>
    </w:p>
    <w:p w14:paraId="1840E9EF" w14:textId="77777777" w:rsidR="007D67AB" w:rsidRPr="007D110A" w:rsidRDefault="007D67AB" w:rsidP="007D67AB">
      <w:pPr>
        <w:rPr>
          <w:sz w:val="22"/>
          <w:szCs w:val="22"/>
        </w:rPr>
      </w:pPr>
    </w:p>
    <w:p w14:paraId="0D5B29D4" w14:textId="77777777" w:rsidR="007D67AB" w:rsidRPr="007D110A" w:rsidRDefault="007D67AB" w:rsidP="007D67AB">
      <w:pPr>
        <w:rPr>
          <w:rFonts w:ascii="Arial" w:hAnsi="Arial" w:cs="Arial"/>
          <w:sz w:val="22"/>
          <w:szCs w:val="22"/>
        </w:rPr>
      </w:pPr>
      <w:r w:rsidRPr="007D110A">
        <w:rPr>
          <w:rFonts w:ascii="Arial" w:hAnsi="Arial" w:cs="Arial"/>
          <w:sz w:val="22"/>
          <w:szCs w:val="22"/>
        </w:rPr>
        <w:t xml:space="preserve">KLASA: </w:t>
      </w:r>
      <w:r>
        <w:rPr>
          <w:rFonts w:ascii="Arial" w:hAnsi="Arial" w:cs="Arial"/>
          <w:sz w:val="22"/>
          <w:szCs w:val="22"/>
        </w:rPr>
        <w:t>360-01/20-01/04</w:t>
      </w:r>
    </w:p>
    <w:p w14:paraId="7D605FBC" w14:textId="77777777" w:rsidR="007D67AB" w:rsidRPr="007D110A" w:rsidRDefault="007D67AB" w:rsidP="007D67AB">
      <w:pPr>
        <w:rPr>
          <w:rFonts w:ascii="Arial" w:hAnsi="Arial" w:cs="Arial"/>
          <w:sz w:val="22"/>
          <w:szCs w:val="22"/>
        </w:rPr>
      </w:pPr>
      <w:r>
        <w:rPr>
          <w:rFonts w:ascii="Arial" w:hAnsi="Arial" w:cs="Arial"/>
          <w:sz w:val="22"/>
          <w:szCs w:val="22"/>
        </w:rPr>
        <w:t>UR</w:t>
      </w:r>
      <w:r w:rsidRPr="007D110A">
        <w:rPr>
          <w:rFonts w:ascii="Arial" w:hAnsi="Arial" w:cs="Arial"/>
          <w:sz w:val="22"/>
          <w:szCs w:val="22"/>
        </w:rPr>
        <w:t xml:space="preserve">BROJ: </w:t>
      </w:r>
      <w:r>
        <w:rPr>
          <w:rFonts w:ascii="Arial" w:hAnsi="Arial" w:cs="Arial"/>
          <w:sz w:val="22"/>
          <w:szCs w:val="22"/>
        </w:rPr>
        <w:t>2198/15-01-20-1</w:t>
      </w:r>
    </w:p>
    <w:p w14:paraId="7545B890" w14:textId="77777777" w:rsidR="007D67AB" w:rsidRDefault="007D67AB" w:rsidP="007D67AB">
      <w:pPr>
        <w:rPr>
          <w:rFonts w:ascii="Arial" w:hAnsi="Arial" w:cs="Arial"/>
          <w:sz w:val="22"/>
          <w:szCs w:val="22"/>
        </w:rPr>
      </w:pPr>
      <w:r>
        <w:rPr>
          <w:rFonts w:ascii="Arial" w:hAnsi="Arial" w:cs="Arial"/>
          <w:sz w:val="22"/>
          <w:szCs w:val="22"/>
        </w:rPr>
        <w:t>U Salima, 23. prosinca</w:t>
      </w:r>
      <w:r w:rsidRPr="007D110A">
        <w:rPr>
          <w:rFonts w:ascii="Arial" w:hAnsi="Arial" w:cs="Arial"/>
          <w:sz w:val="22"/>
          <w:szCs w:val="22"/>
        </w:rPr>
        <w:t xml:space="preserve"> 2020.</w:t>
      </w:r>
    </w:p>
    <w:p w14:paraId="0EC66387" w14:textId="77777777" w:rsidR="007D67AB" w:rsidRDefault="007D67AB" w:rsidP="007D67AB">
      <w:pPr>
        <w:rPr>
          <w:rFonts w:ascii="Arial" w:hAnsi="Arial" w:cs="Arial"/>
          <w:sz w:val="22"/>
          <w:szCs w:val="22"/>
        </w:rPr>
      </w:pPr>
    </w:p>
    <w:p w14:paraId="6BE4E537" w14:textId="77777777" w:rsidR="007D67AB" w:rsidRDefault="007D67AB" w:rsidP="007D67AB">
      <w:pPr>
        <w:rPr>
          <w:rFonts w:ascii="Arial" w:hAnsi="Arial" w:cs="Arial"/>
          <w:sz w:val="22"/>
          <w:szCs w:val="22"/>
        </w:rPr>
      </w:pPr>
    </w:p>
    <w:p w14:paraId="473A7181" w14:textId="77777777" w:rsidR="007D67AB" w:rsidRPr="007D110A" w:rsidRDefault="007D67AB" w:rsidP="007D67AB">
      <w:pPr>
        <w:jc w:val="center"/>
        <w:rPr>
          <w:rFonts w:ascii="Arial" w:hAnsi="Arial" w:cs="Arial"/>
          <w:b/>
          <w:sz w:val="22"/>
          <w:szCs w:val="22"/>
        </w:rPr>
      </w:pPr>
      <w:r w:rsidRPr="007D110A">
        <w:rPr>
          <w:rFonts w:ascii="Arial" w:hAnsi="Arial" w:cs="Arial"/>
          <w:b/>
          <w:sz w:val="22"/>
          <w:szCs w:val="22"/>
        </w:rPr>
        <w:t>OPĆINA SALI</w:t>
      </w:r>
    </w:p>
    <w:p w14:paraId="28214BE3" w14:textId="77777777" w:rsidR="007D67AB" w:rsidRPr="007D110A" w:rsidRDefault="007D67AB" w:rsidP="007D67AB">
      <w:pPr>
        <w:jc w:val="center"/>
        <w:rPr>
          <w:rFonts w:ascii="Arial" w:hAnsi="Arial" w:cs="Arial"/>
          <w:b/>
          <w:sz w:val="22"/>
          <w:szCs w:val="22"/>
        </w:rPr>
      </w:pPr>
      <w:r w:rsidRPr="007D110A">
        <w:rPr>
          <w:rFonts w:ascii="Arial" w:hAnsi="Arial" w:cs="Arial"/>
          <w:b/>
          <w:sz w:val="22"/>
          <w:szCs w:val="22"/>
        </w:rPr>
        <w:t>OPĆINSKO VIJEĆE</w:t>
      </w:r>
    </w:p>
    <w:p w14:paraId="20691E21" w14:textId="77777777" w:rsidR="007D67AB" w:rsidRPr="007D110A" w:rsidRDefault="007D67AB" w:rsidP="007D67AB">
      <w:pPr>
        <w:jc w:val="center"/>
        <w:rPr>
          <w:rFonts w:ascii="Arial" w:hAnsi="Arial" w:cs="Arial"/>
          <w:b/>
          <w:sz w:val="22"/>
          <w:szCs w:val="22"/>
        </w:rPr>
      </w:pPr>
      <w:r w:rsidRPr="007D110A">
        <w:rPr>
          <w:rFonts w:ascii="Arial" w:hAnsi="Arial" w:cs="Arial"/>
          <w:b/>
          <w:sz w:val="22"/>
          <w:szCs w:val="22"/>
        </w:rPr>
        <w:t>Predsjednik</w:t>
      </w:r>
    </w:p>
    <w:p w14:paraId="7BB5A995" w14:textId="77777777" w:rsidR="007D67AB" w:rsidRDefault="007D67AB" w:rsidP="007D67AB">
      <w:pPr>
        <w:jc w:val="center"/>
        <w:rPr>
          <w:rFonts w:ascii="Arial" w:hAnsi="Arial" w:cs="Arial"/>
          <w:sz w:val="22"/>
          <w:szCs w:val="22"/>
        </w:rPr>
      </w:pPr>
      <w:r w:rsidRPr="007D110A">
        <w:rPr>
          <w:rFonts w:ascii="Arial" w:hAnsi="Arial" w:cs="Arial"/>
          <w:sz w:val="22"/>
          <w:szCs w:val="22"/>
        </w:rPr>
        <w:t>Marijan Crvarić</w:t>
      </w:r>
    </w:p>
    <w:p w14:paraId="0337B1EB" w14:textId="77777777" w:rsidR="007143EE" w:rsidRDefault="007143EE" w:rsidP="007D67AB">
      <w:pPr>
        <w:jc w:val="center"/>
        <w:rPr>
          <w:rFonts w:ascii="Arial" w:hAnsi="Arial" w:cs="Arial"/>
          <w:sz w:val="22"/>
          <w:szCs w:val="22"/>
        </w:rPr>
      </w:pPr>
    </w:p>
    <w:p w14:paraId="0AB1305C" w14:textId="77777777" w:rsidR="007143EE" w:rsidRDefault="007143EE" w:rsidP="007D67AB">
      <w:pPr>
        <w:jc w:val="center"/>
        <w:rPr>
          <w:rFonts w:ascii="Arial" w:hAnsi="Arial" w:cs="Arial"/>
          <w:sz w:val="22"/>
          <w:szCs w:val="22"/>
        </w:rPr>
      </w:pPr>
    </w:p>
    <w:p w14:paraId="4A98DE70" w14:textId="77777777" w:rsidR="007143EE" w:rsidRDefault="007143EE" w:rsidP="007D67AB">
      <w:pPr>
        <w:jc w:val="center"/>
        <w:rPr>
          <w:rFonts w:ascii="Arial" w:hAnsi="Arial" w:cs="Arial"/>
          <w:sz w:val="22"/>
          <w:szCs w:val="22"/>
        </w:rPr>
      </w:pPr>
    </w:p>
    <w:p w14:paraId="659A552E" w14:textId="77777777" w:rsidR="007143EE" w:rsidRDefault="007143EE" w:rsidP="007D67AB">
      <w:pPr>
        <w:jc w:val="center"/>
        <w:rPr>
          <w:rFonts w:ascii="Arial" w:hAnsi="Arial" w:cs="Arial"/>
          <w:sz w:val="22"/>
          <w:szCs w:val="22"/>
        </w:rPr>
      </w:pPr>
    </w:p>
    <w:p w14:paraId="6CC2A2D8" w14:textId="77777777" w:rsidR="007143EE" w:rsidRDefault="007143EE" w:rsidP="007D67AB">
      <w:pPr>
        <w:jc w:val="center"/>
        <w:rPr>
          <w:rFonts w:ascii="Arial" w:hAnsi="Arial" w:cs="Arial"/>
          <w:sz w:val="22"/>
          <w:szCs w:val="22"/>
        </w:rPr>
      </w:pPr>
      <w:r>
        <w:rPr>
          <w:rFonts w:ascii="Arial" w:hAnsi="Arial" w:cs="Arial"/>
          <w:sz w:val="22"/>
          <w:szCs w:val="22"/>
        </w:rPr>
        <w:t xml:space="preserve">********************************************** </w:t>
      </w:r>
    </w:p>
    <w:p w14:paraId="01EE3035" w14:textId="77777777" w:rsidR="007143EE" w:rsidRDefault="007143EE" w:rsidP="007143EE">
      <w:pPr>
        <w:rPr>
          <w:rFonts w:ascii="Arial" w:hAnsi="Arial" w:cs="Arial"/>
          <w:sz w:val="22"/>
          <w:szCs w:val="22"/>
        </w:rPr>
      </w:pPr>
    </w:p>
    <w:p w14:paraId="29BC1EEC" w14:textId="77777777" w:rsidR="007143EE" w:rsidRDefault="007143EE" w:rsidP="007143EE">
      <w:pPr>
        <w:rPr>
          <w:rFonts w:ascii="Arial" w:hAnsi="Arial" w:cs="Arial"/>
          <w:sz w:val="22"/>
          <w:szCs w:val="22"/>
        </w:rPr>
      </w:pPr>
    </w:p>
    <w:p w14:paraId="30FB0A05" w14:textId="77777777" w:rsidR="007143EE" w:rsidRPr="00881DB5" w:rsidRDefault="007143EE" w:rsidP="007143EE">
      <w:pPr>
        <w:pStyle w:val="StandardWeb"/>
        <w:spacing w:before="0" w:beforeAutospacing="0" w:after="0" w:afterAutospacing="0"/>
        <w:jc w:val="both"/>
        <w:rPr>
          <w:rFonts w:ascii="Arial" w:hAnsi="Arial" w:cs="Arial"/>
        </w:rPr>
      </w:pPr>
      <w:r w:rsidRPr="00881DB5">
        <w:rPr>
          <w:rFonts w:ascii="Arial" w:hAnsi="Arial" w:cs="Arial"/>
        </w:rPr>
        <w:t xml:space="preserve">Na temelju </w:t>
      </w:r>
      <w:r>
        <w:rPr>
          <w:rFonts w:ascii="Arial" w:hAnsi="Arial" w:cs="Arial"/>
        </w:rPr>
        <w:t>odredbe</w:t>
      </w:r>
      <w:r w:rsidRPr="00881DB5">
        <w:rPr>
          <w:rFonts w:ascii="Arial" w:hAnsi="Arial" w:cs="Arial"/>
        </w:rPr>
        <w:t xml:space="preserve"> članka </w:t>
      </w:r>
      <w:r>
        <w:rPr>
          <w:rFonts w:ascii="Arial" w:hAnsi="Arial" w:cs="Arial"/>
        </w:rPr>
        <w:t xml:space="preserve">107. stavak 3. Zakona o cestama („Narodne novine“ broj 84/11, 22/13, 54/13, 148/13, 92/14 i 110/19) te odredbe članka </w:t>
      </w:r>
      <w:r w:rsidRPr="00881DB5">
        <w:rPr>
          <w:rFonts w:ascii="Arial" w:hAnsi="Arial" w:cs="Arial"/>
        </w:rPr>
        <w:t xml:space="preserve">30. Statuta Općine Sali (»Službeni glasnik Općine Sali« broj 2/16) </w:t>
      </w:r>
      <w:r>
        <w:rPr>
          <w:rFonts w:ascii="Arial" w:hAnsi="Arial" w:cs="Arial"/>
        </w:rPr>
        <w:t>O</w:t>
      </w:r>
      <w:r w:rsidRPr="00881DB5">
        <w:rPr>
          <w:rFonts w:ascii="Arial" w:hAnsi="Arial" w:cs="Arial"/>
        </w:rPr>
        <w:t>pćinsko vijeće Općine Sali, na</w:t>
      </w:r>
      <w:r>
        <w:rPr>
          <w:rFonts w:ascii="Arial" w:hAnsi="Arial" w:cs="Arial"/>
        </w:rPr>
        <w:t xml:space="preserve"> 24. sjednici održanoj 23. prosinca 2020.</w:t>
      </w:r>
      <w:r w:rsidRPr="00881DB5">
        <w:rPr>
          <w:rFonts w:ascii="Arial" w:hAnsi="Arial" w:cs="Arial"/>
        </w:rPr>
        <w:t xml:space="preserve"> donosi slijedeću</w:t>
      </w:r>
    </w:p>
    <w:p w14:paraId="29BC3AD5" w14:textId="77777777" w:rsidR="007143EE" w:rsidRDefault="007143EE" w:rsidP="007143EE">
      <w:pPr>
        <w:pStyle w:val="StandardWeb"/>
        <w:spacing w:before="0" w:beforeAutospacing="0" w:after="0" w:afterAutospacing="0"/>
        <w:rPr>
          <w:rFonts w:ascii="Arial" w:hAnsi="Arial" w:cs="Arial"/>
        </w:rPr>
      </w:pPr>
    </w:p>
    <w:p w14:paraId="3529CF20" w14:textId="77777777" w:rsidR="007143EE" w:rsidRPr="00881DB5" w:rsidRDefault="007143EE" w:rsidP="007143EE">
      <w:pPr>
        <w:pStyle w:val="StandardWeb"/>
        <w:spacing w:before="0" w:beforeAutospacing="0" w:after="0" w:afterAutospacing="0"/>
        <w:rPr>
          <w:rFonts w:ascii="Arial" w:hAnsi="Arial" w:cs="Arial"/>
        </w:rPr>
      </w:pPr>
    </w:p>
    <w:p w14:paraId="1FFBDEFC" w14:textId="77777777" w:rsidR="007143EE" w:rsidRDefault="007143EE" w:rsidP="007143EE">
      <w:pPr>
        <w:pStyle w:val="StandardWeb"/>
        <w:spacing w:before="0" w:beforeAutospacing="0" w:after="0" w:afterAutospacing="0"/>
        <w:jc w:val="center"/>
        <w:rPr>
          <w:rFonts w:ascii="Arial" w:hAnsi="Arial" w:cs="Arial"/>
          <w:b/>
          <w:bCs/>
        </w:rPr>
      </w:pPr>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izmjenama i dopunama </w:t>
      </w:r>
    </w:p>
    <w:p w14:paraId="1CA633A7" w14:textId="77777777" w:rsidR="007143EE" w:rsidRDefault="007143EE" w:rsidP="007143EE">
      <w:pPr>
        <w:pStyle w:val="StandardWeb"/>
        <w:spacing w:before="0" w:beforeAutospacing="0" w:after="0" w:afterAutospacing="0"/>
        <w:jc w:val="center"/>
        <w:rPr>
          <w:rFonts w:ascii="Arial" w:hAnsi="Arial" w:cs="Arial"/>
          <w:b/>
          <w:bCs/>
        </w:rPr>
      </w:pPr>
      <w:r>
        <w:rPr>
          <w:rFonts w:ascii="Arial" w:hAnsi="Arial" w:cs="Arial"/>
          <w:b/>
          <w:bCs/>
        </w:rPr>
        <w:t>Odluke o popisu nerazvrstanih cesta</w:t>
      </w:r>
      <w:r w:rsidRPr="00881DB5">
        <w:rPr>
          <w:rFonts w:ascii="Arial" w:hAnsi="Arial" w:cs="Arial"/>
          <w:b/>
          <w:bCs/>
        </w:rPr>
        <w:t xml:space="preserve"> </w:t>
      </w:r>
    </w:p>
    <w:p w14:paraId="2F1859CC" w14:textId="77777777" w:rsidR="007143EE" w:rsidRDefault="007143EE" w:rsidP="007143EE">
      <w:pPr>
        <w:pStyle w:val="StandardWeb"/>
        <w:spacing w:before="0" w:beforeAutospacing="0" w:after="0" w:afterAutospacing="0"/>
        <w:jc w:val="center"/>
        <w:rPr>
          <w:rFonts w:ascii="Arial" w:hAnsi="Arial" w:cs="Arial"/>
          <w:b/>
          <w:bCs/>
        </w:rPr>
      </w:pPr>
      <w:r>
        <w:rPr>
          <w:rFonts w:ascii="Arial" w:hAnsi="Arial" w:cs="Arial"/>
          <w:b/>
          <w:bCs/>
        </w:rPr>
        <w:t xml:space="preserve">na području Općine Sali </w:t>
      </w:r>
    </w:p>
    <w:p w14:paraId="5439AF90" w14:textId="77777777" w:rsidR="007143EE" w:rsidRPr="00881DB5" w:rsidRDefault="007143EE" w:rsidP="007143EE">
      <w:pPr>
        <w:pStyle w:val="StandardWeb"/>
        <w:spacing w:before="0" w:beforeAutospacing="0" w:after="0" w:afterAutospacing="0"/>
        <w:jc w:val="center"/>
        <w:rPr>
          <w:rFonts w:ascii="Arial" w:hAnsi="Arial" w:cs="Arial"/>
          <w:b/>
          <w:bCs/>
        </w:rPr>
      </w:pPr>
    </w:p>
    <w:p w14:paraId="441119F4" w14:textId="77777777" w:rsidR="007143EE" w:rsidRPr="00881DB5" w:rsidRDefault="007143EE" w:rsidP="007143EE">
      <w:pPr>
        <w:pStyle w:val="StandardWeb"/>
        <w:spacing w:before="0" w:beforeAutospacing="0" w:after="0" w:afterAutospacing="0"/>
        <w:jc w:val="center"/>
        <w:rPr>
          <w:rFonts w:ascii="Arial" w:hAnsi="Arial" w:cs="Arial"/>
        </w:rPr>
      </w:pPr>
    </w:p>
    <w:p w14:paraId="5F1D7C08" w14:textId="77777777" w:rsidR="007143EE" w:rsidRPr="008F1167" w:rsidRDefault="007143EE" w:rsidP="007143EE">
      <w:pPr>
        <w:pStyle w:val="StandardWeb"/>
        <w:spacing w:before="0" w:beforeAutospacing="0" w:after="0" w:afterAutospacing="0"/>
        <w:jc w:val="center"/>
        <w:rPr>
          <w:rFonts w:ascii="Arial" w:hAnsi="Arial" w:cs="Arial"/>
          <w:b/>
          <w:bCs/>
        </w:rPr>
      </w:pPr>
      <w:r w:rsidRPr="008F1167">
        <w:rPr>
          <w:rFonts w:ascii="Arial" w:hAnsi="Arial" w:cs="Arial"/>
          <w:b/>
          <w:bCs/>
        </w:rPr>
        <w:t>Članak 1.</w:t>
      </w:r>
    </w:p>
    <w:p w14:paraId="092C294F" w14:textId="77777777" w:rsidR="007143EE" w:rsidRPr="00881DB5" w:rsidRDefault="007143EE" w:rsidP="007143EE">
      <w:pPr>
        <w:pStyle w:val="StandardWeb"/>
        <w:spacing w:before="0" w:beforeAutospacing="0" w:after="0" w:afterAutospacing="0"/>
        <w:jc w:val="center"/>
        <w:rPr>
          <w:rFonts w:ascii="Arial" w:hAnsi="Arial" w:cs="Arial"/>
        </w:rPr>
      </w:pPr>
    </w:p>
    <w:p w14:paraId="7E396C79" w14:textId="77777777" w:rsidR="007143EE" w:rsidRDefault="007143EE" w:rsidP="007143EE">
      <w:pPr>
        <w:pStyle w:val="StandardWeb"/>
        <w:spacing w:before="0" w:beforeAutospacing="0" w:after="0" w:afterAutospacing="0"/>
        <w:jc w:val="both"/>
        <w:rPr>
          <w:rFonts w:ascii="Arial" w:hAnsi="Arial" w:cs="Arial"/>
        </w:rPr>
      </w:pPr>
      <w:r w:rsidRPr="00881DB5">
        <w:rPr>
          <w:rFonts w:ascii="Arial" w:hAnsi="Arial" w:cs="Arial"/>
        </w:rPr>
        <w:t xml:space="preserve">Ovom Odlukom </w:t>
      </w:r>
      <w:r>
        <w:rPr>
          <w:rFonts w:ascii="Arial" w:hAnsi="Arial" w:cs="Arial"/>
        </w:rPr>
        <w:t xml:space="preserve">dopunjuje se Popis nerazvrstanih cesta na području Općine Sali kao jedinstvena baza podataka o nerazvrstanim cestama na području Općine Sali, a koji popis predstavlja sastavni dio Odluke o popisu nerazvrstanih cesta na području Općine Sali od 23. listopada 2020., KLASA: </w:t>
      </w:r>
      <w:r w:rsidRPr="0052033E">
        <w:rPr>
          <w:rFonts w:ascii="Arial" w:hAnsi="Arial" w:cs="Arial"/>
        </w:rPr>
        <w:t>340-01/20-01/12 UR.BROJ: 2198/15-01-20-1</w:t>
      </w:r>
      <w:r>
        <w:rPr>
          <w:rFonts w:ascii="Arial" w:hAnsi="Arial" w:cs="Arial"/>
        </w:rPr>
        <w:t xml:space="preserve"> na način </w:t>
      </w:r>
    </w:p>
    <w:p w14:paraId="7C0367AC" w14:textId="77777777" w:rsidR="007143EE" w:rsidRDefault="007143EE" w:rsidP="007143EE">
      <w:pPr>
        <w:pStyle w:val="StandardWeb"/>
        <w:spacing w:before="0" w:beforeAutospacing="0" w:after="0" w:afterAutospacing="0"/>
        <w:jc w:val="both"/>
        <w:rPr>
          <w:rFonts w:ascii="Arial" w:hAnsi="Arial" w:cs="Arial"/>
        </w:rPr>
      </w:pPr>
    </w:p>
    <w:p w14:paraId="29AD2C4B" w14:textId="77777777" w:rsidR="007143EE" w:rsidRDefault="007143EE" w:rsidP="007143EE">
      <w:pPr>
        <w:pStyle w:val="StandardWeb"/>
        <w:spacing w:before="0" w:beforeAutospacing="0" w:after="0" w:afterAutospacing="0"/>
        <w:jc w:val="both"/>
        <w:rPr>
          <w:rFonts w:ascii="Arial" w:hAnsi="Arial" w:cs="Arial"/>
        </w:rPr>
      </w:pPr>
      <w:r>
        <w:rPr>
          <w:rFonts w:ascii="Arial" w:hAnsi="Arial" w:cs="Arial"/>
        </w:rPr>
        <w:t>- da se pod naslovom „Nerazvrstane ceste na području naselja Sali i naselja Zaglav“ pod rednim brojem 133. stupac 3. „Površina“ izmjenjuje na način da glasi:</w:t>
      </w:r>
    </w:p>
    <w:p w14:paraId="738907FE" w14:textId="77777777" w:rsidR="007143EE" w:rsidRDefault="007143EE" w:rsidP="007143EE">
      <w:pPr>
        <w:pStyle w:val="StandardWeb"/>
        <w:spacing w:before="0" w:beforeAutospacing="0" w:after="0" w:afterAutospacing="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7143EE" w:rsidRPr="00FF658C" w14:paraId="34DB3E66" w14:textId="77777777" w:rsidTr="007143EE">
        <w:tc>
          <w:tcPr>
            <w:tcW w:w="1548" w:type="dxa"/>
            <w:shd w:val="clear" w:color="auto" w:fill="auto"/>
          </w:tcPr>
          <w:p w14:paraId="6B0497CD"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133.</w:t>
            </w:r>
          </w:p>
        </w:tc>
        <w:tc>
          <w:tcPr>
            <w:tcW w:w="1548" w:type="dxa"/>
            <w:shd w:val="clear" w:color="auto" w:fill="auto"/>
          </w:tcPr>
          <w:p w14:paraId="2A408F7B"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20872</w:t>
            </w:r>
          </w:p>
          <w:p w14:paraId="09CD2CD7"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(11026)</w:t>
            </w:r>
          </w:p>
        </w:tc>
        <w:tc>
          <w:tcPr>
            <w:tcW w:w="1548" w:type="dxa"/>
            <w:shd w:val="clear" w:color="auto" w:fill="auto"/>
          </w:tcPr>
          <w:p w14:paraId="1F3DEEB4"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844</w:t>
            </w:r>
          </w:p>
        </w:tc>
        <w:tc>
          <w:tcPr>
            <w:tcW w:w="1548" w:type="dxa"/>
            <w:shd w:val="clear" w:color="auto" w:fill="auto"/>
          </w:tcPr>
          <w:p w14:paraId="25FB2484"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RANJKOVICA</w:t>
            </w:r>
          </w:p>
        </w:tc>
        <w:tc>
          <w:tcPr>
            <w:tcW w:w="1548" w:type="dxa"/>
            <w:shd w:val="clear" w:color="auto" w:fill="auto"/>
          </w:tcPr>
          <w:p w14:paraId="2EB4AD7A"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PUT</w:t>
            </w:r>
          </w:p>
        </w:tc>
        <w:tc>
          <w:tcPr>
            <w:tcW w:w="1548" w:type="dxa"/>
            <w:shd w:val="clear" w:color="auto" w:fill="auto"/>
          </w:tcPr>
          <w:p w14:paraId="646FECC5"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stari put za Saljsko polje</w:t>
            </w:r>
          </w:p>
        </w:tc>
      </w:tr>
    </w:tbl>
    <w:p w14:paraId="59F59A0F" w14:textId="77777777" w:rsidR="007143EE" w:rsidRDefault="007143EE" w:rsidP="007143EE">
      <w:pPr>
        <w:pStyle w:val="StandardWeb"/>
        <w:spacing w:before="0" w:beforeAutospacing="0" w:after="0" w:afterAutospacing="0"/>
        <w:jc w:val="both"/>
        <w:rPr>
          <w:rFonts w:ascii="Arial" w:hAnsi="Arial" w:cs="Arial"/>
        </w:rPr>
      </w:pPr>
    </w:p>
    <w:p w14:paraId="3E240478" w14:textId="77777777" w:rsidR="007143EE" w:rsidRDefault="007143EE" w:rsidP="007143EE">
      <w:pPr>
        <w:pStyle w:val="StandardWeb"/>
        <w:spacing w:before="0" w:beforeAutospacing="0" w:after="0" w:afterAutospacing="0"/>
        <w:jc w:val="both"/>
        <w:rPr>
          <w:rFonts w:ascii="Arial" w:hAnsi="Arial" w:cs="Arial"/>
        </w:rPr>
      </w:pPr>
      <w:r>
        <w:rPr>
          <w:rFonts w:ascii="Arial" w:hAnsi="Arial" w:cs="Arial"/>
        </w:rPr>
        <w:t>te se dodaje novi redak i redni broj:</w:t>
      </w:r>
    </w:p>
    <w:p w14:paraId="06CC5354" w14:textId="77777777" w:rsidR="007143EE" w:rsidRDefault="007143EE" w:rsidP="007143EE">
      <w:pPr>
        <w:pStyle w:val="StandardWeb"/>
        <w:spacing w:before="0" w:beforeAutospacing="0" w:after="0" w:afterAutospacing="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308"/>
        <w:gridCol w:w="1280"/>
        <w:gridCol w:w="1537"/>
        <w:gridCol w:w="1295"/>
        <w:gridCol w:w="2466"/>
      </w:tblGrid>
      <w:tr w:rsidR="007143EE" w:rsidRPr="00637B77" w14:paraId="1FFE4D68" w14:textId="77777777" w:rsidTr="007143EE">
        <w:tc>
          <w:tcPr>
            <w:tcW w:w="1294" w:type="dxa"/>
            <w:shd w:val="clear" w:color="auto" w:fill="auto"/>
          </w:tcPr>
          <w:p w14:paraId="67A567EC" w14:textId="77777777" w:rsidR="007143EE" w:rsidRPr="00FB6B73"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lastRenderedPageBreak/>
              <w:t>252.</w:t>
            </w:r>
          </w:p>
        </w:tc>
        <w:tc>
          <w:tcPr>
            <w:tcW w:w="1308" w:type="dxa"/>
            <w:shd w:val="clear" w:color="auto" w:fill="auto"/>
          </w:tcPr>
          <w:p w14:paraId="4F90C198" w14:textId="77777777" w:rsidR="007143EE"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t>20751 (koja odgovara k.č. 20751, 20752, 20754/2,</w:t>
            </w:r>
          </w:p>
          <w:p w14:paraId="7F5FBD88" w14:textId="77777777" w:rsidR="007143EE"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t>20742/2,</w:t>
            </w:r>
          </w:p>
          <w:p w14:paraId="16F6F807" w14:textId="77777777" w:rsidR="007143EE"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t>20743/2,</w:t>
            </w:r>
          </w:p>
          <w:p w14:paraId="1B95F47E" w14:textId="77777777" w:rsidR="007143EE"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t>20744/2,</w:t>
            </w:r>
          </w:p>
          <w:p w14:paraId="62D15858" w14:textId="77777777" w:rsidR="007143EE"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t>20740/2,</w:t>
            </w:r>
          </w:p>
          <w:p w14:paraId="14370841" w14:textId="77777777" w:rsidR="007143EE"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t xml:space="preserve">20739/2 i </w:t>
            </w:r>
          </w:p>
          <w:p w14:paraId="1E4468C0" w14:textId="77777777" w:rsidR="007143EE"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t>20737/2, sve k.o. Sali nove izmjere)</w:t>
            </w:r>
          </w:p>
          <w:p w14:paraId="41735E00" w14:textId="77777777" w:rsidR="007143EE" w:rsidRPr="00FB6B73" w:rsidRDefault="007143EE" w:rsidP="007143EE">
            <w:pPr>
              <w:pStyle w:val="StandardWeb"/>
              <w:spacing w:before="0" w:beforeAutospacing="0" w:after="0" w:afterAutospacing="0"/>
              <w:jc w:val="both"/>
              <w:rPr>
                <w:rFonts w:ascii="Arial" w:hAnsi="Arial" w:cs="Arial"/>
                <w:sz w:val="18"/>
                <w:szCs w:val="18"/>
              </w:rPr>
            </w:pPr>
          </w:p>
        </w:tc>
        <w:tc>
          <w:tcPr>
            <w:tcW w:w="1280" w:type="dxa"/>
            <w:shd w:val="clear" w:color="auto" w:fill="auto"/>
          </w:tcPr>
          <w:p w14:paraId="01E9EE16" w14:textId="77777777" w:rsidR="007143EE" w:rsidRPr="00FB6B73" w:rsidRDefault="007143EE" w:rsidP="007143EE">
            <w:pPr>
              <w:pStyle w:val="StandardWeb"/>
              <w:spacing w:before="0" w:beforeAutospacing="0" w:after="0" w:afterAutospacing="0"/>
              <w:jc w:val="both"/>
              <w:rPr>
                <w:rFonts w:ascii="Arial" w:hAnsi="Arial" w:cs="Arial"/>
                <w:sz w:val="18"/>
                <w:szCs w:val="18"/>
              </w:rPr>
            </w:pPr>
          </w:p>
        </w:tc>
        <w:tc>
          <w:tcPr>
            <w:tcW w:w="1537" w:type="dxa"/>
            <w:shd w:val="clear" w:color="auto" w:fill="auto"/>
          </w:tcPr>
          <w:p w14:paraId="065F6B6E" w14:textId="77777777" w:rsidR="007143EE" w:rsidRPr="00FB6B73"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t>LOKARDENJAK</w:t>
            </w:r>
          </w:p>
        </w:tc>
        <w:tc>
          <w:tcPr>
            <w:tcW w:w="1295" w:type="dxa"/>
            <w:shd w:val="clear" w:color="auto" w:fill="auto"/>
          </w:tcPr>
          <w:p w14:paraId="15A91F9A" w14:textId="77777777" w:rsidR="007143EE" w:rsidRDefault="007143EE" w:rsidP="007143EE">
            <w:pPr>
              <w:pStyle w:val="StandardWeb"/>
              <w:spacing w:before="0" w:beforeAutospacing="0" w:after="0" w:afterAutospacing="0"/>
              <w:jc w:val="both"/>
              <w:rPr>
                <w:rFonts w:ascii="Arial" w:hAnsi="Arial" w:cs="Arial"/>
                <w:sz w:val="18"/>
                <w:szCs w:val="18"/>
              </w:rPr>
            </w:pPr>
            <w:r>
              <w:rPr>
                <w:rFonts w:ascii="Arial" w:hAnsi="Arial" w:cs="Arial"/>
                <w:sz w:val="18"/>
                <w:szCs w:val="18"/>
              </w:rPr>
              <w:t xml:space="preserve">PUT </w:t>
            </w:r>
          </w:p>
          <w:p w14:paraId="142E09BE" w14:textId="77777777" w:rsidR="007143EE" w:rsidRPr="00FB6B73" w:rsidRDefault="007143EE" w:rsidP="007143EE">
            <w:pPr>
              <w:pStyle w:val="StandardWeb"/>
              <w:spacing w:before="0" w:beforeAutospacing="0" w:after="0" w:afterAutospacing="0"/>
              <w:jc w:val="both"/>
              <w:rPr>
                <w:rFonts w:ascii="Arial" w:hAnsi="Arial" w:cs="Arial"/>
                <w:sz w:val="18"/>
                <w:szCs w:val="18"/>
              </w:rPr>
            </w:pPr>
          </w:p>
        </w:tc>
        <w:tc>
          <w:tcPr>
            <w:tcW w:w="2466" w:type="dxa"/>
            <w:shd w:val="clear" w:color="auto" w:fill="auto"/>
          </w:tcPr>
          <w:p w14:paraId="45386818" w14:textId="77777777" w:rsidR="007143EE" w:rsidRPr="00FB6B73" w:rsidRDefault="007143EE" w:rsidP="007143EE">
            <w:pPr>
              <w:pStyle w:val="StandardWeb"/>
              <w:spacing w:before="0" w:beforeAutospacing="0" w:after="0" w:afterAutospacing="0"/>
              <w:jc w:val="both"/>
              <w:rPr>
                <w:rFonts w:ascii="Arial" w:hAnsi="Arial" w:cs="Arial"/>
                <w:sz w:val="18"/>
                <w:szCs w:val="18"/>
              </w:rPr>
            </w:pPr>
          </w:p>
        </w:tc>
      </w:tr>
    </w:tbl>
    <w:p w14:paraId="79EC4121" w14:textId="77777777" w:rsidR="007143EE" w:rsidRDefault="007143EE" w:rsidP="007143EE">
      <w:pPr>
        <w:pStyle w:val="StandardWeb"/>
        <w:spacing w:before="0" w:beforeAutospacing="0" w:after="0" w:afterAutospacing="0"/>
        <w:jc w:val="both"/>
        <w:rPr>
          <w:rFonts w:ascii="Arial" w:hAnsi="Arial" w:cs="Arial"/>
        </w:rPr>
      </w:pPr>
    </w:p>
    <w:p w14:paraId="778B9196" w14:textId="77777777" w:rsidR="007143EE" w:rsidRDefault="007143EE" w:rsidP="007143EE">
      <w:pPr>
        <w:pStyle w:val="StandardWeb"/>
        <w:spacing w:before="0" w:beforeAutospacing="0" w:after="0" w:afterAutospacing="0"/>
        <w:jc w:val="both"/>
        <w:rPr>
          <w:rFonts w:ascii="Arial" w:hAnsi="Arial" w:cs="Arial"/>
        </w:rPr>
      </w:pPr>
      <w:r>
        <w:rPr>
          <w:rFonts w:ascii="Arial" w:hAnsi="Arial" w:cs="Arial"/>
        </w:rPr>
        <w:t>- da se pod naslovom „Nerazvrstane ceste na području naselja Savar“ dodaje novi redak i redni broj:</w:t>
      </w:r>
    </w:p>
    <w:p w14:paraId="405D1869" w14:textId="77777777" w:rsidR="007143EE" w:rsidRDefault="007143EE" w:rsidP="007143EE">
      <w:pPr>
        <w:pStyle w:val="StandardWeb"/>
        <w:spacing w:before="0" w:beforeAutospacing="0" w:after="0" w:afterAutospacing="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7143EE" w:rsidRPr="00FF658C" w14:paraId="5083AC06" w14:textId="77777777" w:rsidTr="007143EE">
        <w:tc>
          <w:tcPr>
            <w:tcW w:w="2322" w:type="dxa"/>
            <w:shd w:val="clear" w:color="auto" w:fill="auto"/>
          </w:tcPr>
          <w:p w14:paraId="4E7E43CB"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102.</w:t>
            </w:r>
          </w:p>
        </w:tc>
        <w:tc>
          <w:tcPr>
            <w:tcW w:w="2322" w:type="dxa"/>
            <w:shd w:val="clear" w:color="auto" w:fill="auto"/>
          </w:tcPr>
          <w:p w14:paraId="5CFB9FCE" w14:textId="09E76922" w:rsidR="007143EE" w:rsidRPr="00FF658C" w:rsidRDefault="007143EE" w:rsidP="007143EE">
            <w:pPr>
              <w:pStyle w:val="StandardWeb"/>
              <w:rPr>
                <w:rFonts w:ascii="Arial" w:hAnsi="Arial" w:cs="Arial"/>
                <w:sz w:val="18"/>
                <w:szCs w:val="18"/>
              </w:rPr>
            </w:pPr>
            <w:r w:rsidRPr="00FF658C">
              <w:rPr>
                <w:rFonts w:ascii="Arial" w:hAnsi="Arial" w:cs="Arial"/>
                <w:sz w:val="18"/>
                <w:szCs w:val="18"/>
              </w:rPr>
              <w:t>122</w:t>
            </w:r>
            <w:r w:rsidR="00E13ED5">
              <w:rPr>
                <w:rFonts w:ascii="Arial" w:hAnsi="Arial" w:cs="Arial"/>
                <w:sz w:val="18"/>
                <w:szCs w:val="18"/>
              </w:rPr>
              <w:t>4</w:t>
            </w:r>
            <w:r w:rsidRPr="00FF658C">
              <w:rPr>
                <w:rFonts w:ascii="Arial" w:hAnsi="Arial" w:cs="Arial"/>
                <w:sz w:val="18"/>
                <w:szCs w:val="18"/>
              </w:rPr>
              <w:t xml:space="preserve"> (koja odgovara k.č. 390/1, 390/2, 391, 392, 386, 382/5, 373/16, 373/19, 373/20, 373/14, 373/13 sve k.o. Savar)</w:t>
            </w:r>
          </w:p>
        </w:tc>
        <w:tc>
          <w:tcPr>
            <w:tcW w:w="2322" w:type="dxa"/>
            <w:shd w:val="clear" w:color="auto" w:fill="auto"/>
          </w:tcPr>
          <w:p w14:paraId="3C2E929B"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PUT</w:t>
            </w:r>
          </w:p>
        </w:tc>
        <w:tc>
          <w:tcPr>
            <w:tcW w:w="2322" w:type="dxa"/>
            <w:shd w:val="clear" w:color="auto" w:fill="auto"/>
          </w:tcPr>
          <w:p w14:paraId="61BB05F2"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 xml:space="preserve">SAVAR </w:t>
            </w:r>
          </w:p>
          <w:p w14:paraId="5EDFF33F" w14:textId="77777777" w:rsidR="007143EE" w:rsidRPr="00FF658C" w:rsidRDefault="007143EE" w:rsidP="007143EE">
            <w:pPr>
              <w:pStyle w:val="StandardWeb"/>
              <w:spacing w:before="0" w:beforeAutospacing="0" w:after="0" w:afterAutospacing="0"/>
              <w:jc w:val="both"/>
              <w:rPr>
                <w:rFonts w:ascii="Arial" w:hAnsi="Arial" w:cs="Arial"/>
                <w:sz w:val="18"/>
                <w:szCs w:val="18"/>
              </w:rPr>
            </w:pPr>
            <w:r w:rsidRPr="00FF658C">
              <w:rPr>
                <w:rFonts w:ascii="Arial" w:hAnsi="Arial" w:cs="Arial"/>
                <w:sz w:val="18"/>
                <w:szCs w:val="18"/>
              </w:rPr>
              <w:t>ODVOJAK I</w:t>
            </w:r>
          </w:p>
        </w:tc>
      </w:tr>
    </w:tbl>
    <w:p w14:paraId="666B50D9" w14:textId="77777777" w:rsidR="007143EE" w:rsidRDefault="007143EE" w:rsidP="007143EE">
      <w:pPr>
        <w:pStyle w:val="StandardWeb"/>
        <w:spacing w:before="0" w:beforeAutospacing="0" w:after="0" w:afterAutospacing="0"/>
        <w:jc w:val="both"/>
        <w:rPr>
          <w:rFonts w:ascii="Arial" w:hAnsi="Arial" w:cs="Arial"/>
        </w:rPr>
      </w:pPr>
    </w:p>
    <w:p w14:paraId="3E097989" w14:textId="77777777" w:rsidR="007143EE" w:rsidRDefault="007143EE" w:rsidP="007143EE">
      <w:pPr>
        <w:pStyle w:val="StandardWeb"/>
        <w:spacing w:before="0" w:beforeAutospacing="0" w:after="0" w:afterAutospacing="0"/>
        <w:jc w:val="both"/>
        <w:rPr>
          <w:rFonts w:ascii="Arial" w:hAnsi="Arial" w:cs="Arial"/>
        </w:rPr>
      </w:pPr>
    </w:p>
    <w:p w14:paraId="0C885B68" w14:textId="77777777" w:rsidR="007143EE" w:rsidRDefault="007143EE" w:rsidP="007143EE">
      <w:pPr>
        <w:pStyle w:val="StandardWeb"/>
        <w:spacing w:before="0" w:beforeAutospacing="0" w:after="0" w:afterAutospacing="0"/>
        <w:jc w:val="both"/>
        <w:rPr>
          <w:rFonts w:ascii="Arial" w:hAnsi="Arial" w:cs="Arial"/>
        </w:rPr>
      </w:pPr>
    </w:p>
    <w:p w14:paraId="66276811" w14:textId="77777777" w:rsidR="007143EE" w:rsidRPr="00881DB5" w:rsidRDefault="007143EE" w:rsidP="007143EE">
      <w:pPr>
        <w:pStyle w:val="StandardWeb"/>
        <w:spacing w:before="0" w:beforeAutospacing="0" w:after="0" w:afterAutospacing="0"/>
        <w:jc w:val="both"/>
        <w:rPr>
          <w:rFonts w:ascii="Arial" w:hAnsi="Arial" w:cs="Arial"/>
        </w:rPr>
      </w:pPr>
    </w:p>
    <w:p w14:paraId="10D0325D" w14:textId="77777777" w:rsidR="007143EE" w:rsidRPr="008F1167" w:rsidRDefault="007143EE" w:rsidP="007143EE">
      <w:pPr>
        <w:tabs>
          <w:tab w:val="center" w:pos="4536"/>
          <w:tab w:val="left" w:pos="5790"/>
        </w:tabs>
        <w:jc w:val="left"/>
        <w:rPr>
          <w:rFonts w:ascii="Arial" w:hAnsi="Arial" w:cs="Arial"/>
          <w:b/>
          <w:bCs/>
        </w:rPr>
      </w:pPr>
      <w:r w:rsidRPr="00881DB5">
        <w:rPr>
          <w:rFonts w:ascii="Arial" w:hAnsi="Arial" w:cs="Arial"/>
        </w:rPr>
        <w:tab/>
      </w:r>
      <w:r w:rsidRPr="008F1167">
        <w:rPr>
          <w:rFonts w:ascii="Arial" w:hAnsi="Arial" w:cs="Arial"/>
          <w:b/>
          <w:bCs/>
        </w:rPr>
        <w:t>Članak 2.</w:t>
      </w:r>
      <w:r w:rsidRPr="008F1167">
        <w:rPr>
          <w:rFonts w:ascii="Arial" w:hAnsi="Arial" w:cs="Arial"/>
          <w:b/>
          <w:bCs/>
        </w:rPr>
        <w:tab/>
      </w:r>
    </w:p>
    <w:p w14:paraId="1E28D9A0" w14:textId="77777777" w:rsidR="007143EE" w:rsidRPr="00F6706F" w:rsidRDefault="007143EE" w:rsidP="007143EE">
      <w:pPr>
        <w:pStyle w:val="StandardWeb"/>
        <w:spacing w:before="0" w:beforeAutospacing="0" w:after="0" w:afterAutospacing="0"/>
        <w:rPr>
          <w:rFonts w:ascii="Arial" w:hAnsi="Arial" w:cs="Arial"/>
        </w:rPr>
      </w:pPr>
    </w:p>
    <w:p w14:paraId="20319FAD" w14:textId="77777777" w:rsidR="007143EE" w:rsidRPr="00F6706F" w:rsidRDefault="007143EE" w:rsidP="007143EE">
      <w:pPr>
        <w:pStyle w:val="StandardWeb"/>
        <w:spacing w:before="0" w:beforeAutospacing="0" w:after="0" w:afterAutospacing="0"/>
        <w:jc w:val="both"/>
        <w:rPr>
          <w:rFonts w:ascii="Arial" w:hAnsi="Arial" w:cs="Arial"/>
        </w:rPr>
      </w:pPr>
      <w:r w:rsidRPr="00F6706F">
        <w:rPr>
          <w:rFonts w:ascii="Arial" w:hAnsi="Arial" w:cs="Arial"/>
        </w:rPr>
        <w:t>Ova Odluka stupa na snagu osmog dana od dana objave u »Službenom glasniku Općine Sali«.</w:t>
      </w:r>
    </w:p>
    <w:p w14:paraId="2AC76D71" w14:textId="77777777" w:rsidR="007143EE" w:rsidRDefault="007143EE" w:rsidP="007143EE">
      <w:pPr>
        <w:pStyle w:val="StandardWeb"/>
        <w:spacing w:before="0" w:beforeAutospacing="0" w:after="0" w:afterAutospacing="0"/>
        <w:jc w:val="both"/>
        <w:rPr>
          <w:rFonts w:ascii="Arial" w:hAnsi="Arial" w:cs="Arial"/>
        </w:rPr>
      </w:pPr>
    </w:p>
    <w:p w14:paraId="3FBE475E" w14:textId="77777777" w:rsidR="007143EE" w:rsidRDefault="007143EE" w:rsidP="007143EE">
      <w:pPr>
        <w:pStyle w:val="StandardWeb"/>
        <w:spacing w:before="0" w:beforeAutospacing="0" w:after="0" w:afterAutospacing="0"/>
        <w:jc w:val="both"/>
        <w:rPr>
          <w:rFonts w:ascii="Arial" w:hAnsi="Arial" w:cs="Arial"/>
        </w:rPr>
      </w:pPr>
    </w:p>
    <w:p w14:paraId="01C4A749" w14:textId="77777777" w:rsidR="007143EE" w:rsidRDefault="007143EE" w:rsidP="007143EE">
      <w:pPr>
        <w:pStyle w:val="StandardWeb"/>
        <w:spacing w:before="0" w:beforeAutospacing="0" w:after="0" w:afterAutospacing="0"/>
        <w:rPr>
          <w:rFonts w:ascii="Arial" w:hAnsi="Arial" w:cs="Arial"/>
          <w:iCs/>
        </w:rPr>
      </w:pPr>
      <w:r w:rsidRPr="008F1167">
        <w:rPr>
          <w:rFonts w:ascii="Arial" w:hAnsi="Arial" w:cs="Arial"/>
          <w:iCs/>
        </w:rPr>
        <w:t xml:space="preserve">KLASA: 340-01/20-01/12 </w:t>
      </w:r>
    </w:p>
    <w:p w14:paraId="70524F98" w14:textId="77777777" w:rsidR="007143EE" w:rsidRDefault="007143EE" w:rsidP="007143EE">
      <w:pPr>
        <w:pStyle w:val="StandardWeb"/>
        <w:spacing w:before="0" w:beforeAutospacing="0" w:after="0" w:afterAutospacing="0"/>
        <w:rPr>
          <w:rFonts w:ascii="Arial" w:hAnsi="Arial" w:cs="Arial"/>
          <w:iCs/>
        </w:rPr>
      </w:pPr>
      <w:r>
        <w:rPr>
          <w:rFonts w:ascii="Arial" w:hAnsi="Arial" w:cs="Arial"/>
          <w:iCs/>
        </w:rPr>
        <w:t>UR.BROJ: 2198/15-01-20-2</w:t>
      </w:r>
    </w:p>
    <w:p w14:paraId="20C45D47" w14:textId="77777777" w:rsidR="007143EE" w:rsidRDefault="007143EE" w:rsidP="007143EE">
      <w:pPr>
        <w:pStyle w:val="StandardWeb"/>
        <w:spacing w:before="0" w:beforeAutospacing="0" w:after="0" w:afterAutospacing="0"/>
        <w:rPr>
          <w:rFonts w:ascii="Arial" w:hAnsi="Arial" w:cs="Arial"/>
          <w:iCs/>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23. prosinca 2020.</w:t>
      </w:r>
      <w:r w:rsidRPr="00F6706F">
        <w:rPr>
          <w:rFonts w:ascii="Arial" w:hAnsi="Arial" w:cs="Arial"/>
          <w:iCs/>
        </w:rPr>
        <w:t xml:space="preserve"> </w:t>
      </w:r>
    </w:p>
    <w:p w14:paraId="283B3C4B" w14:textId="77777777" w:rsidR="007143EE" w:rsidRPr="00F6706F" w:rsidRDefault="007143EE" w:rsidP="007143EE">
      <w:pPr>
        <w:pStyle w:val="StandardWeb"/>
        <w:spacing w:before="0" w:beforeAutospacing="0" w:after="0" w:afterAutospacing="0"/>
        <w:rPr>
          <w:rFonts w:ascii="Arial" w:hAnsi="Arial" w:cs="Arial"/>
        </w:rPr>
      </w:pPr>
    </w:p>
    <w:p w14:paraId="0384D860" w14:textId="77777777" w:rsidR="007143EE" w:rsidRPr="00F6706F" w:rsidRDefault="007143EE" w:rsidP="007143EE">
      <w:pPr>
        <w:pStyle w:val="StandardWeb"/>
        <w:spacing w:before="0" w:beforeAutospacing="0" w:after="0" w:afterAutospacing="0"/>
        <w:jc w:val="center"/>
        <w:rPr>
          <w:rFonts w:ascii="Arial" w:hAnsi="Arial" w:cs="Arial"/>
        </w:rPr>
      </w:pPr>
      <w:r w:rsidRPr="00F6706F">
        <w:rPr>
          <w:rFonts w:ascii="Arial" w:hAnsi="Arial" w:cs="Arial"/>
        </w:rPr>
        <w:t>OPĆINSKO VIJEĆE OPĆINE SALI</w:t>
      </w:r>
    </w:p>
    <w:p w14:paraId="1A6D8729" w14:textId="77777777" w:rsidR="007143EE" w:rsidRPr="00AB18FE" w:rsidRDefault="007143EE" w:rsidP="007143EE">
      <w:pPr>
        <w:pStyle w:val="StandardWeb"/>
        <w:spacing w:before="0" w:beforeAutospacing="0" w:after="0" w:afterAutospacing="0"/>
        <w:jc w:val="center"/>
        <w:rPr>
          <w:rFonts w:ascii="Arial" w:hAnsi="Arial" w:cs="Arial"/>
          <w:b/>
        </w:rPr>
      </w:pPr>
      <w:r w:rsidRPr="00F6706F">
        <w:rPr>
          <w:rFonts w:ascii="Arial" w:hAnsi="Arial" w:cs="Arial"/>
        </w:rPr>
        <w:t>Predsjednik</w:t>
      </w:r>
      <w:r w:rsidRPr="00F6706F">
        <w:rPr>
          <w:rFonts w:ascii="Arial" w:hAnsi="Arial" w:cs="Arial"/>
          <w:bCs/>
        </w:rPr>
        <w:br/>
      </w:r>
      <w:r>
        <w:rPr>
          <w:rFonts w:ascii="Arial" w:hAnsi="Arial" w:cs="Arial"/>
          <w:b/>
          <w:bCs/>
        </w:rPr>
        <w:t>Marijan Crvarić</w:t>
      </w:r>
    </w:p>
    <w:p w14:paraId="76E6F0C8" w14:textId="77777777" w:rsidR="007143EE" w:rsidRPr="007D110A" w:rsidRDefault="007143EE" w:rsidP="007143EE">
      <w:pPr>
        <w:rPr>
          <w:rFonts w:ascii="Arial" w:hAnsi="Arial" w:cs="Arial"/>
          <w:sz w:val="22"/>
          <w:szCs w:val="22"/>
        </w:rPr>
      </w:pPr>
    </w:p>
    <w:p w14:paraId="14B00E0A" w14:textId="77777777" w:rsidR="007D67AB" w:rsidRDefault="007D67AB" w:rsidP="007D67AB">
      <w:pPr>
        <w:rPr>
          <w:rFonts w:ascii="Arial" w:hAnsi="Arial" w:cs="Arial"/>
          <w:sz w:val="22"/>
          <w:szCs w:val="22"/>
        </w:rPr>
      </w:pPr>
    </w:p>
    <w:p w14:paraId="41173FF8" w14:textId="77777777" w:rsidR="00175433" w:rsidRDefault="007143EE" w:rsidP="007143EE">
      <w:pPr>
        <w:jc w:val="center"/>
        <w:rPr>
          <w:rFonts w:ascii="Arial" w:hAnsi="Arial" w:cs="Arial"/>
          <w:sz w:val="22"/>
          <w:szCs w:val="22"/>
        </w:rPr>
      </w:pPr>
      <w:r>
        <w:rPr>
          <w:rFonts w:ascii="Arial" w:hAnsi="Arial" w:cs="Arial"/>
          <w:sz w:val="22"/>
          <w:szCs w:val="22"/>
        </w:rPr>
        <w:t xml:space="preserve">************************************ </w:t>
      </w:r>
    </w:p>
    <w:p w14:paraId="33FDD89F" w14:textId="77777777" w:rsidR="007143EE" w:rsidRDefault="007143EE" w:rsidP="007143EE">
      <w:pPr>
        <w:rPr>
          <w:rFonts w:ascii="Arial" w:hAnsi="Arial" w:cs="Arial"/>
          <w:sz w:val="22"/>
          <w:szCs w:val="22"/>
        </w:rPr>
      </w:pPr>
    </w:p>
    <w:p w14:paraId="2C6C2933" w14:textId="77777777" w:rsidR="007143EE" w:rsidRDefault="007143EE" w:rsidP="007143EE">
      <w:pPr>
        <w:rPr>
          <w:rFonts w:ascii="Arial" w:hAnsi="Arial" w:cs="Arial"/>
          <w:sz w:val="22"/>
          <w:szCs w:val="22"/>
        </w:rPr>
      </w:pPr>
    </w:p>
    <w:p w14:paraId="4C755069" w14:textId="77777777" w:rsidR="007143EE" w:rsidRDefault="007143EE" w:rsidP="007143EE">
      <w:pPr>
        <w:rPr>
          <w:rFonts w:ascii="Arial" w:hAnsi="Arial" w:cs="Arial"/>
          <w:sz w:val="22"/>
          <w:szCs w:val="22"/>
        </w:rPr>
      </w:pPr>
    </w:p>
    <w:p w14:paraId="4B9A9F8A" w14:textId="77777777" w:rsidR="007143EE" w:rsidRDefault="007143EE" w:rsidP="007143EE">
      <w:pPr>
        <w:rPr>
          <w:rFonts w:ascii="Arial" w:hAnsi="Arial" w:cs="Arial"/>
          <w:sz w:val="22"/>
          <w:szCs w:val="22"/>
        </w:rPr>
      </w:pPr>
    </w:p>
    <w:p w14:paraId="05E75158" w14:textId="77777777" w:rsidR="007143EE" w:rsidRDefault="007143EE" w:rsidP="007143EE">
      <w:pPr>
        <w:rPr>
          <w:rFonts w:ascii="Arial" w:hAnsi="Arial" w:cs="Arial"/>
          <w:sz w:val="22"/>
          <w:szCs w:val="22"/>
        </w:rPr>
      </w:pPr>
    </w:p>
    <w:p w14:paraId="16285924" w14:textId="77777777" w:rsidR="007143EE" w:rsidRDefault="007143EE" w:rsidP="007143EE">
      <w:pPr>
        <w:rPr>
          <w:rFonts w:ascii="Arial" w:hAnsi="Arial" w:cs="Arial"/>
          <w:sz w:val="22"/>
          <w:szCs w:val="22"/>
        </w:rPr>
      </w:pPr>
    </w:p>
    <w:p w14:paraId="24F06816" w14:textId="77777777" w:rsidR="007143EE" w:rsidRDefault="007143EE" w:rsidP="007143EE">
      <w:pPr>
        <w:rPr>
          <w:rFonts w:ascii="Arial" w:hAnsi="Arial" w:cs="Arial"/>
          <w:sz w:val="22"/>
          <w:szCs w:val="22"/>
        </w:rPr>
      </w:pPr>
    </w:p>
    <w:p w14:paraId="35D5DBB3" w14:textId="77777777" w:rsidR="007143EE" w:rsidRDefault="007143EE" w:rsidP="007143EE">
      <w:pPr>
        <w:rPr>
          <w:rFonts w:ascii="Arial" w:hAnsi="Arial" w:cs="Arial"/>
          <w:sz w:val="22"/>
          <w:szCs w:val="22"/>
        </w:rPr>
      </w:pPr>
    </w:p>
    <w:p w14:paraId="685A3558" w14:textId="77777777" w:rsidR="007143EE" w:rsidRDefault="007143EE" w:rsidP="007143EE">
      <w:pPr>
        <w:rPr>
          <w:rFonts w:ascii="Arial" w:hAnsi="Arial" w:cs="Arial"/>
          <w:sz w:val="22"/>
          <w:szCs w:val="22"/>
        </w:rPr>
      </w:pPr>
    </w:p>
    <w:p w14:paraId="67BD7092" w14:textId="77777777" w:rsidR="007143EE" w:rsidRDefault="007143EE" w:rsidP="007143EE">
      <w:pPr>
        <w:rPr>
          <w:rFonts w:ascii="Arial" w:hAnsi="Arial" w:cs="Arial"/>
          <w:sz w:val="22"/>
          <w:szCs w:val="22"/>
        </w:rPr>
      </w:pPr>
    </w:p>
    <w:p w14:paraId="699477B0" w14:textId="77777777" w:rsidR="007143EE" w:rsidRDefault="007143EE" w:rsidP="007143EE">
      <w:pPr>
        <w:rPr>
          <w:rFonts w:ascii="Arial" w:hAnsi="Arial" w:cs="Arial"/>
          <w:sz w:val="22"/>
          <w:szCs w:val="22"/>
        </w:rPr>
      </w:pPr>
    </w:p>
    <w:p w14:paraId="7FC0954B" w14:textId="77777777" w:rsidR="007143EE" w:rsidRDefault="007143EE" w:rsidP="007143EE">
      <w:pPr>
        <w:rPr>
          <w:rFonts w:ascii="Arial" w:hAnsi="Arial" w:cs="Arial"/>
          <w:sz w:val="22"/>
          <w:szCs w:val="22"/>
        </w:rPr>
      </w:pPr>
    </w:p>
    <w:p w14:paraId="1A2C4FD7" w14:textId="77777777" w:rsidR="007143EE" w:rsidRDefault="007143EE" w:rsidP="007143EE">
      <w:pPr>
        <w:rPr>
          <w:rFonts w:ascii="Arial" w:hAnsi="Arial" w:cs="Arial"/>
          <w:sz w:val="22"/>
          <w:szCs w:val="22"/>
        </w:rPr>
      </w:pPr>
    </w:p>
    <w:p w14:paraId="30FFACAB" w14:textId="77777777" w:rsidR="007143EE" w:rsidRPr="00881DB5" w:rsidRDefault="007143EE" w:rsidP="007143EE">
      <w:pPr>
        <w:pStyle w:val="StandardWeb"/>
        <w:spacing w:before="0" w:beforeAutospacing="0" w:after="0" w:afterAutospacing="0"/>
        <w:jc w:val="both"/>
        <w:rPr>
          <w:rFonts w:ascii="Arial" w:hAnsi="Arial" w:cs="Arial"/>
        </w:rPr>
      </w:pPr>
      <w:r w:rsidRPr="00881DB5">
        <w:rPr>
          <w:rFonts w:ascii="Arial" w:hAnsi="Arial" w:cs="Arial"/>
        </w:rPr>
        <w:lastRenderedPageBreak/>
        <w:t xml:space="preserve">Na temelju </w:t>
      </w:r>
      <w:r>
        <w:rPr>
          <w:rFonts w:ascii="Arial" w:hAnsi="Arial" w:cs="Arial"/>
        </w:rPr>
        <w:t>odredbi</w:t>
      </w:r>
      <w:r w:rsidRPr="00881DB5">
        <w:rPr>
          <w:rFonts w:ascii="Arial" w:hAnsi="Arial" w:cs="Arial"/>
        </w:rPr>
        <w:t xml:space="preserve"> član</w:t>
      </w:r>
      <w:r>
        <w:rPr>
          <w:rFonts w:ascii="Arial" w:hAnsi="Arial" w:cs="Arial"/>
        </w:rPr>
        <w:t>a</w:t>
      </w:r>
      <w:r w:rsidRPr="00881DB5">
        <w:rPr>
          <w:rFonts w:ascii="Arial" w:hAnsi="Arial" w:cs="Arial"/>
        </w:rPr>
        <w:t xml:space="preserve">ka </w:t>
      </w:r>
      <w:r>
        <w:rPr>
          <w:rFonts w:ascii="Arial" w:hAnsi="Arial" w:cs="Arial"/>
        </w:rPr>
        <w:t xml:space="preserve">59. i 61. Zakona o komunalnom gospodarstvu („Narodne novine“ broj 68/18 i 110/18) te odredbe članka </w:t>
      </w:r>
      <w:r w:rsidRPr="00881DB5">
        <w:rPr>
          <w:rFonts w:ascii="Arial" w:hAnsi="Arial" w:cs="Arial"/>
        </w:rPr>
        <w:t xml:space="preserve">30. Statuta Općine Sali </w:t>
      </w:r>
      <w:bookmarkStart w:id="0" w:name="_Hlk34828608"/>
      <w:r w:rsidRPr="00881DB5">
        <w:rPr>
          <w:rFonts w:ascii="Arial" w:hAnsi="Arial" w:cs="Arial"/>
        </w:rPr>
        <w:t>(</w:t>
      </w:r>
      <w:r>
        <w:rPr>
          <w:rFonts w:ascii="Arial" w:hAnsi="Arial" w:cs="Arial"/>
        </w:rPr>
        <w:t>„</w:t>
      </w:r>
      <w:r w:rsidRPr="00881DB5">
        <w:rPr>
          <w:rFonts w:ascii="Arial" w:hAnsi="Arial" w:cs="Arial"/>
        </w:rPr>
        <w:t>Službeni glasnik Općine Sali</w:t>
      </w:r>
      <w:r>
        <w:rPr>
          <w:rFonts w:ascii="Arial" w:hAnsi="Arial" w:cs="Arial"/>
        </w:rPr>
        <w:t>“</w:t>
      </w:r>
      <w:r w:rsidRPr="00881DB5">
        <w:rPr>
          <w:rFonts w:ascii="Arial" w:hAnsi="Arial" w:cs="Arial"/>
        </w:rPr>
        <w:t xml:space="preserve"> broj 2/16) </w:t>
      </w:r>
      <w:bookmarkEnd w:id="0"/>
      <w:r>
        <w:rPr>
          <w:rFonts w:ascii="Arial" w:hAnsi="Arial" w:cs="Arial"/>
        </w:rPr>
        <w:t>O</w:t>
      </w:r>
      <w:r w:rsidRPr="00881DB5">
        <w:rPr>
          <w:rFonts w:ascii="Arial" w:hAnsi="Arial" w:cs="Arial"/>
        </w:rPr>
        <w:t>pćinsko vijeće Općine Sali, na</w:t>
      </w:r>
      <w:r>
        <w:rPr>
          <w:rFonts w:ascii="Arial" w:hAnsi="Arial" w:cs="Arial"/>
        </w:rPr>
        <w:t xml:space="preserve"> sjednici održanoj 23. listopada 2020. donosi </w:t>
      </w:r>
    </w:p>
    <w:p w14:paraId="5B8FF37C" w14:textId="77777777" w:rsidR="007143EE" w:rsidRPr="00881DB5" w:rsidRDefault="007143EE" w:rsidP="007143EE">
      <w:pPr>
        <w:pStyle w:val="StandardWeb"/>
        <w:spacing w:before="0" w:beforeAutospacing="0" w:after="0" w:afterAutospacing="0"/>
        <w:rPr>
          <w:rFonts w:ascii="Arial" w:hAnsi="Arial" w:cs="Arial"/>
        </w:rPr>
      </w:pPr>
    </w:p>
    <w:p w14:paraId="3C7CD44F" w14:textId="77777777" w:rsidR="007143EE" w:rsidRDefault="007143EE" w:rsidP="007143EE">
      <w:pPr>
        <w:pStyle w:val="StandardWeb"/>
        <w:spacing w:before="0" w:beforeAutospacing="0" w:after="0" w:afterAutospacing="0"/>
        <w:jc w:val="center"/>
        <w:rPr>
          <w:rFonts w:ascii="Arial" w:hAnsi="Arial" w:cs="Arial"/>
          <w:b/>
          <w:bCs/>
        </w:rPr>
      </w:pPr>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izmjenama i dopunama </w:t>
      </w:r>
    </w:p>
    <w:p w14:paraId="1BE9A2A2" w14:textId="77777777" w:rsidR="007143EE" w:rsidRDefault="007143EE" w:rsidP="007143EE">
      <w:pPr>
        <w:pStyle w:val="StandardWeb"/>
        <w:spacing w:before="0" w:beforeAutospacing="0" w:after="0" w:afterAutospacing="0"/>
        <w:jc w:val="center"/>
        <w:rPr>
          <w:rFonts w:ascii="Arial" w:hAnsi="Arial" w:cs="Arial"/>
          <w:b/>
          <w:bCs/>
        </w:rPr>
      </w:pPr>
      <w:r>
        <w:rPr>
          <w:rFonts w:ascii="Arial" w:hAnsi="Arial" w:cs="Arial"/>
          <w:b/>
          <w:bCs/>
        </w:rPr>
        <w:t>Odluke o proglašenju komunalne infrastrukture</w:t>
      </w:r>
    </w:p>
    <w:p w14:paraId="6D10E2B6" w14:textId="77777777" w:rsidR="007143EE" w:rsidRPr="00881DB5" w:rsidRDefault="007143EE" w:rsidP="007143EE">
      <w:pPr>
        <w:pStyle w:val="StandardWeb"/>
        <w:spacing w:before="0" w:beforeAutospacing="0" w:after="0" w:afterAutospacing="0"/>
        <w:jc w:val="center"/>
        <w:rPr>
          <w:rFonts w:ascii="Arial" w:hAnsi="Arial" w:cs="Arial"/>
          <w:b/>
          <w:bCs/>
        </w:rPr>
      </w:pPr>
      <w:r>
        <w:rPr>
          <w:rFonts w:ascii="Arial" w:hAnsi="Arial" w:cs="Arial"/>
          <w:b/>
          <w:bCs/>
        </w:rPr>
        <w:t xml:space="preserve">javnim dobrom u općoj uporabi </w:t>
      </w:r>
    </w:p>
    <w:p w14:paraId="3BD6535C" w14:textId="77777777" w:rsidR="007143EE" w:rsidRPr="00881DB5" w:rsidRDefault="007143EE" w:rsidP="007143EE">
      <w:pPr>
        <w:pStyle w:val="StandardWeb"/>
        <w:spacing w:before="0" w:beforeAutospacing="0" w:after="0" w:afterAutospacing="0"/>
        <w:jc w:val="center"/>
        <w:rPr>
          <w:rFonts w:ascii="Arial" w:hAnsi="Arial" w:cs="Arial"/>
        </w:rPr>
      </w:pPr>
    </w:p>
    <w:p w14:paraId="2848B1FC" w14:textId="77777777" w:rsidR="007143EE" w:rsidRPr="00881DB5" w:rsidRDefault="007143EE" w:rsidP="007143EE">
      <w:pPr>
        <w:pStyle w:val="StandardWeb"/>
        <w:spacing w:before="0" w:beforeAutospacing="0" w:after="0" w:afterAutospacing="0"/>
        <w:jc w:val="center"/>
        <w:rPr>
          <w:rFonts w:ascii="Arial" w:hAnsi="Arial" w:cs="Arial"/>
        </w:rPr>
      </w:pPr>
      <w:r>
        <w:rPr>
          <w:rFonts w:ascii="Arial" w:hAnsi="Arial" w:cs="Arial"/>
        </w:rPr>
        <w:t>Članak 1.</w:t>
      </w:r>
    </w:p>
    <w:p w14:paraId="07E0E7EB" w14:textId="77777777" w:rsidR="007143EE" w:rsidRDefault="007143EE" w:rsidP="007143EE">
      <w:pPr>
        <w:pStyle w:val="StandardWeb"/>
        <w:jc w:val="both"/>
        <w:rPr>
          <w:rFonts w:ascii="Arial" w:hAnsi="Arial" w:cs="Arial"/>
        </w:rPr>
      </w:pPr>
      <w:r w:rsidRPr="00881DB5">
        <w:rPr>
          <w:rFonts w:ascii="Arial" w:hAnsi="Arial" w:cs="Arial"/>
        </w:rPr>
        <w:t xml:space="preserve">Ovom Odlukom </w:t>
      </w:r>
      <w:r>
        <w:rPr>
          <w:rFonts w:ascii="Arial" w:hAnsi="Arial" w:cs="Arial"/>
        </w:rPr>
        <w:t xml:space="preserve">dopunjuje se popis iz članka 1. Odluke </w:t>
      </w:r>
      <w:r w:rsidRPr="00CA63DB">
        <w:rPr>
          <w:rFonts w:ascii="Arial" w:hAnsi="Arial" w:cs="Arial"/>
        </w:rPr>
        <w:t>o progl</w:t>
      </w:r>
      <w:r>
        <w:rPr>
          <w:rFonts w:ascii="Arial" w:hAnsi="Arial" w:cs="Arial"/>
        </w:rPr>
        <w:t xml:space="preserve">ašenju komunalne infrastrukture </w:t>
      </w:r>
      <w:r w:rsidRPr="00CA63DB">
        <w:rPr>
          <w:rFonts w:ascii="Arial" w:hAnsi="Arial" w:cs="Arial"/>
        </w:rPr>
        <w:t xml:space="preserve">javnim dobrom u općoj uporabi </w:t>
      </w:r>
      <w:r>
        <w:rPr>
          <w:rFonts w:ascii="Arial" w:hAnsi="Arial" w:cs="Arial"/>
        </w:rPr>
        <w:t xml:space="preserve"> od 26. veljače 2019., </w:t>
      </w:r>
      <w:r w:rsidRPr="00CA63DB">
        <w:rPr>
          <w:rFonts w:ascii="Arial" w:hAnsi="Arial" w:cs="Arial"/>
        </w:rPr>
        <w:t>KLASA: 940-01/19-01/12 UR.BROJ: 2198/15-01-19-1</w:t>
      </w:r>
      <w:r>
        <w:rPr>
          <w:rFonts w:ascii="Arial" w:hAnsi="Arial" w:cs="Arial"/>
        </w:rPr>
        <w:t xml:space="preserve"> na način da redak pod rednim brojem 1. glasi: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5"/>
        <w:gridCol w:w="2305"/>
        <w:gridCol w:w="2305"/>
      </w:tblGrid>
      <w:tr w:rsidR="007143EE" w:rsidRPr="00637B77" w14:paraId="7AFC96E3" w14:textId="77777777" w:rsidTr="007143EE">
        <w:trPr>
          <w:trHeight w:val="1005"/>
        </w:trPr>
        <w:tc>
          <w:tcPr>
            <w:tcW w:w="2303" w:type="dxa"/>
            <w:shd w:val="clear" w:color="auto" w:fill="auto"/>
          </w:tcPr>
          <w:p w14:paraId="5A2DCDE7" w14:textId="77777777" w:rsidR="007143EE" w:rsidRDefault="007143EE" w:rsidP="007143EE">
            <w:pPr>
              <w:pStyle w:val="StandardWeb"/>
              <w:spacing w:before="0" w:beforeAutospacing="0" w:after="0" w:afterAutospacing="0"/>
              <w:jc w:val="both"/>
              <w:rPr>
                <w:rFonts w:ascii="Arial" w:hAnsi="Arial" w:cs="Arial"/>
                <w:sz w:val="22"/>
                <w:szCs w:val="22"/>
              </w:rPr>
            </w:pPr>
            <w:r>
              <w:rPr>
                <w:rFonts w:ascii="Arial" w:hAnsi="Arial" w:cs="Arial"/>
                <w:sz w:val="22"/>
                <w:szCs w:val="22"/>
              </w:rPr>
              <w:t>1.</w:t>
            </w:r>
          </w:p>
        </w:tc>
        <w:tc>
          <w:tcPr>
            <w:tcW w:w="2305" w:type="dxa"/>
            <w:shd w:val="clear" w:color="auto" w:fill="auto"/>
          </w:tcPr>
          <w:p w14:paraId="2A410537" w14:textId="77777777" w:rsidR="007143EE" w:rsidRDefault="007143EE" w:rsidP="007143EE">
            <w:pPr>
              <w:pStyle w:val="StandardWeb"/>
              <w:spacing w:before="0" w:beforeAutospacing="0" w:after="0" w:afterAutospacing="0"/>
              <w:jc w:val="both"/>
              <w:rPr>
                <w:rFonts w:ascii="Arial" w:hAnsi="Arial" w:cs="Arial"/>
                <w:sz w:val="22"/>
                <w:szCs w:val="22"/>
              </w:rPr>
            </w:pPr>
            <w:r w:rsidRPr="00BE682C">
              <w:rPr>
                <w:rFonts w:ascii="Arial" w:hAnsi="Arial" w:cs="Arial"/>
                <w:sz w:val="22"/>
                <w:szCs w:val="22"/>
              </w:rPr>
              <w:t>Čekaonica za putnike u trajektnom pristaništu Brbinj</w:t>
            </w:r>
          </w:p>
        </w:tc>
        <w:tc>
          <w:tcPr>
            <w:tcW w:w="2305" w:type="dxa"/>
            <w:shd w:val="clear" w:color="auto" w:fill="auto"/>
          </w:tcPr>
          <w:p w14:paraId="1B71D0D8" w14:textId="77777777" w:rsidR="007143EE" w:rsidRDefault="007143EE" w:rsidP="007143EE">
            <w:pPr>
              <w:pStyle w:val="StandardWeb"/>
              <w:spacing w:before="0" w:beforeAutospacing="0" w:after="0" w:afterAutospacing="0"/>
              <w:jc w:val="both"/>
              <w:rPr>
                <w:rFonts w:ascii="Arial" w:hAnsi="Arial" w:cs="Arial"/>
                <w:sz w:val="22"/>
                <w:szCs w:val="22"/>
              </w:rPr>
            </w:pPr>
            <w:r w:rsidRPr="00BE682C">
              <w:rPr>
                <w:rFonts w:ascii="Arial" w:hAnsi="Arial" w:cs="Arial"/>
                <w:sz w:val="22"/>
                <w:szCs w:val="22"/>
              </w:rPr>
              <w:t>Građevina namijenjena obavljanju djelatnosti javnog prijevoza</w:t>
            </w:r>
          </w:p>
        </w:tc>
        <w:tc>
          <w:tcPr>
            <w:tcW w:w="2305" w:type="dxa"/>
            <w:shd w:val="clear" w:color="auto" w:fill="auto"/>
          </w:tcPr>
          <w:p w14:paraId="7865BB58" w14:textId="77777777" w:rsidR="007143EE" w:rsidRDefault="007143EE" w:rsidP="007143EE">
            <w:pPr>
              <w:pStyle w:val="StandardWeb"/>
              <w:spacing w:before="0" w:beforeAutospacing="0" w:after="0" w:afterAutospacing="0"/>
              <w:jc w:val="both"/>
              <w:rPr>
                <w:rFonts w:ascii="Arial" w:hAnsi="Arial" w:cs="Arial"/>
                <w:sz w:val="22"/>
                <w:szCs w:val="22"/>
              </w:rPr>
            </w:pPr>
            <w:r w:rsidRPr="00BE682C">
              <w:rPr>
                <w:rFonts w:ascii="Arial" w:hAnsi="Arial" w:cs="Arial"/>
                <w:sz w:val="22"/>
                <w:szCs w:val="22"/>
              </w:rPr>
              <w:t>k.č. 1863/3 k.o. Brbinj</w:t>
            </w:r>
          </w:p>
          <w:p w14:paraId="71D106BE" w14:textId="77777777" w:rsidR="007143EE" w:rsidRDefault="007143EE" w:rsidP="007143EE">
            <w:pPr>
              <w:pStyle w:val="StandardWeb"/>
              <w:spacing w:before="0" w:beforeAutospacing="0" w:after="0" w:afterAutospacing="0"/>
              <w:jc w:val="both"/>
              <w:rPr>
                <w:rFonts w:ascii="Arial" w:hAnsi="Arial" w:cs="Arial"/>
                <w:sz w:val="22"/>
                <w:szCs w:val="22"/>
              </w:rPr>
            </w:pPr>
            <w:r>
              <w:rPr>
                <w:rFonts w:ascii="Arial" w:hAnsi="Arial" w:cs="Arial"/>
                <w:sz w:val="22"/>
                <w:szCs w:val="22"/>
              </w:rPr>
              <w:t>k.č. 1832/3 k.o. Brbinj</w:t>
            </w:r>
          </w:p>
        </w:tc>
      </w:tr>
    </w:tbl>
    <w:p w14:paraId="47358A03" w14:textId="77777777" w:rsidR="007143EE" w:rsidRDefault="007143EE" w:rsidP="007143EE">
      <w:pPr>
        <w:pStyle w:val="StandardWeb"/>
        <w:spacing w:before="0" w:beforeAutospacing="0" w:after="0" w:afterAutospacing="0"/>
        <w:jc w:val="both"/>
        <w:rPr>
          <w:rFonts w:ascii="Arial" w:hAnsi="Arial" w:cs="Arial"/>
        </w:rPr>
      </w:pPr>
    </w:p>
    <w:p w14:paraId="6BFC5F31" w14:textId="77777777" w:rsidR="007143EE" w:rsidRPr="00881DB5" w:rsidRDefault="007143EE" w:rsidP="007143EE">
      <w:pPr>
        <w:pStyle w:val="StandardWeb"/>
        <w:spacing w:before="0" w:beforeAutospacing="0" w:after="0" w:afterAutospacing="0"/>
        <w:jc w:val="both"/>
        <w:rPr>
          <w:rFonts w:ascii="Arial" w:hAnsi="Arial" w:cs="Arial"/>
        </w:rPr>
      </w:pPr>
    </w:p>
    <w:p w14:paraId="4BDCCD4A" w14:textId="77777777" w:rsidR="007143EE" w:rsidRPr="00881DB5" w:rsidRDefault="007143EE" w:rsidP="007143EE">
      <w:pPr>
        <w:tabs>
          <w:tab w:val="center" w:pos="4536"/>
          <w:tab w:val="left" w:pos="5790"/>
        </w:tabs>
        <w:jc w:val="left"/>
        <w:rPr>
          <w:rFonts w:ascii="Arial" w:hAnsi="Arial" w:cs="Arial"/>
        </w:rPr>
      </w:pPr>
      <w:r w:rsidRPr="00881DB5">
        <w:rPr>
          <w:rFonts w:ascii="Arial" w:hAnsi="Arial" w:cs="Arial"/>
        </w:rPr>
        <w:tab/>
        <w:t>Članak 2.</w:t>
      </w:r>
      <w:r w:rsidRPr="00881DB5">
        <w:rPr>
          <w:rFonts w:ascii="Arial" w:hAnsi="Arial" w:cs="Arial"/>
        </w:rPr>
        <w:tab/>
      </w:r>
    </w:p>
    <w:p w14:paraId="70BC7EB3" w14:textId="77777777" w:rsidR="007143EE" w:rsidRPr="00881DB5" w:rsidRDefault="007143EE" w:rsidP="007143EE">
      <w:pPr>
        <w:tabs>
          <w:tab w:val="center" w:pos="4536"/>
          <w:tab w:val="left" w:pos="5790"/>
        </w:tabs>
        <w:jc w:val="left"/>
        <w:rPr>
          <w:rFonts w:ascii="Arial" w:hAnsi="Arial" w:cs="Arial"/>
        </w:rPr>
      </w:pPr>
    </w:p>
    <w:p w14:paraId="0A558BAC" w14:textId="77777777" w:rsidR="007143EE" w:rsidRPr="00881DB5" w:rsidRDefault="007143EE" w:rsidP="007143EE">
      <w:pPr>
        <w:autoSpaceDE w:val="0"/>
        <w:autoSpaceDN w:val="0"/>
        <w:adjustRightInd w:val="0"/>
        <w:rPr>
          <w:rFonts w:ascii="Arial" w:hAnsi="Arial" w:cs="Arial"/>
        </w:rPr>
      </w:pPr>
      <w:r>
        <w:rPr>
          <w:rFonts w:ascii="Arial" w:hAnsi="Arial" w:cs="Arial"/>
        </w:rPr>
        <w:t xml:space="preserve">Dopunjeni popis </w:t>
      </w:r>
      <w:r w:rsidRPr="001B354F">
        <w:rPr>
          <w:rFonts w:ascii="Arial" w:hAnsi="Arial" w:cs="Arial"/>
        </w:rPr>
        <w:t>iz članka 1. sastavni je dio ove Od</w:t>
      </w:r>
      <w:r>
        <w:rPr>
          <w:rFonts w:ascii="Arial" w:hAnsi="Arial" w:cs="Arial"/>
        </w:rPr>
        <w:t>luke i dostaviti će se Općinskom sudu u Zadru, Zemljišnoknjižnom odjelu radi upisa navedene komunalne infrastrukture kao  „</w:t>
      </w:r>
      <w:r w:rsidRPr="00974E26">
        <w:rPr>
          <w:rFonts w:ascii="Arial" w:hAnsi="Arial" w:cs="Arial"/>
        </w:rPr>
        <w:t>javno</w:t>
      </w:r>
      <w:r>
        <w:rPr>
          <w:rFonts w:ascii="Arial" w:hAnsi="Arial" w:cs="Arial"/>
        </w:rPr>
        <w:t>g dobra</w:t>
      </w:r>
      <w:r w:rsidRPr="00974E26">
        <w:rPr>
          <w:rFonts w:ascii="Arial" w:hAnsi="Arial" w:cs="Arial"/>
        </w:rPr>
        <w:t xml:space="preserve"> u općoj uporabi </w:t>
      </w:r>
      <w:r>
        <w:rPr>
          <w:rFonts w:ascii="Arial" w:hAnsi="Arial" w:cs="Arial"/>
        </w:rPr>
        <w:t>u vlasništvu Općine Sali“ u zemljišne knjige.</w:t>
      </w:r>
    </w:p>
    <w:p w14:paraId="0EDBF5AB" w14:textId="77777777" w:rsidR="007143EE" w:rsidRPr="00881DB5" w:rsidRDefault="007143EE" w:rsidP="007143EE">
      <w:pPr>
        <w:autoSpaceDE w:val="0"/>
        <w:autoSpaceDN w:val="0"/>
        <w:adjustRightInd w:val="0"/>
        <w:rPr>
          <w:rFonts w:ascii="Arial" w:hAnsi="Arial" w:cs="Arial"/>
        </w:rPr>
      </w:pPr>
    </w:p>
    <w:p w14:paraId="276C4CBB" w14:textId="77777777" w:rsidR="007143EE" w:rsidRPr="00881DB5" w:rsidRDefault="007143EE" w:rsidP="007143EE">
      <w:pPr>
        <w:autoSpaceDE w:val="0"/>
        <w:autoSpaceDN w:val="0"/>
        <w:adjustRightInd w:val="0"/>
        <w:jc w:val="center"/>
        <w:rPr>
          <w:rFonts w:ascii="Arial" w:hAnsi="Arial" w:cs="Arial"/>
        </w:rPr>
      </w:pPr>
      <w:r>
        <w:rPr>
          <w:rFonts w:ascii="Arial" w:hAnsi="Arial" w:cs="Arial"/>
        </w:rPr>
        <w:t>Članak 3.</w:t>
      </w:r>
    </w:p>
    <w:p w14:paraId="00C870D6" w14:textId="77777777" w:rsidR="007143EE" w:rsidRPr="00F6706F" w:rsidRDefault="007143EE" w:rsidP="007143EE">
      <w:pPr>
        <w:pStyle w:val="StandardWeb"/>
        <w:spacing w:before="0" w:beforeAutospacing="0" w:after="0" w:afterAutospacing="0"/>
        <w:jc w:val="center"/>
        <w:rPr>
          <w:rFonts w:ascii="Arial" w:hAnsi="Arial" w:cs="Arial"/>
        </w:rPr>
      </w:pPr>
    </w:p>
    <w:p w14:paraId="249D7F7C" w14:textId="77777777" w:rsidR="007143EE" w:rsidRPr="00F6706F" w:rsidRDefault="007143EE" w:rsidP="007143EE">
      <w:pPr>
        <w:pStyle w:val="StandardWeb"/>
        <w:spacing w:before="0" w:beforeAutospacing="0" w:after="0" w:afterAutospacing="0"/>
        <w:jc w:val="both"/>
        <w:rPr>
          <w:rFonts w:ascii="Arial" w:hAnsi="Arial" w:cs="Arial"/>
        </w:rPr>
      </w:pPr>
      <w:r w:rsidRPr="00F6706F">
        <w:rPr>
          <w:rFonts w:ascii="Arial" w:hAnsi="Arial" w:cs="Arial"/>
        </w:rPr>
        <w:t xml:space="preserve">Ova Odluka stupa na snagu osmog dana od dana objave u </w:t>
      </w:r>
      <w:r>
        <w:rPr>
          <w:rFonts w:ascii="Arial" w:hAnsi="Arial" w:cs="Arial"/>
        </w:rPr>
        <w:t>„</w:t>
      </w:r>
      <w:r w:rsidRPr="00F6706F">
        <w:rPr>
          <w:rFonts w:ascii="Arial" w:hAnsi="Arial" w:cs="Arial"/>
        </w:rPr>
        <w:t>Službenom glasniku Općine Sali</w:t>
      </w:r>
      <w:r>
        <w:rPr>
          <w:rFonts w:ascii="Arial" w:hAnsi="Arial" w:cs="Arial"/>
        </w:rPr>
        <w:t>“</w:t>
      </w:r>
      <w:r w:rsidRPr="00F6706F">
        <w:rPr>
          <w:rFonts w:ascii="Arial" w:hAnsi="Arial" w:cs="Arial"/>
        </w:rPr>
        <w:t>.</w:t>
      </w:r>
    </w:p>
    <w:p w14:paraId="4930854D" w14:textId="77777777" w:rsidR="007143EE" w:rsidRDefault="007143EE" w:rsidP="007143EE">
      <w:pPr>
        <w:pStyle w:val="StandardWeb"/>
        <w:spacing w:before="0" w:beforeAutospacing="0" w:after="0" w:afterAutospacing="0"/>
        <w:jc w:val="both"/>
        <w:rPr>
          <w:rFonts w:ascii="Arial" w:hAnsi="Arial" w:cs="Arial"/>
        </w:rPr>
      </w:pPr>
    </w:p>
    <w:p w14:paraId="6576A45D" w14:textId="77777777" w:rsidR="007143EE" w:rsidRPr="00F6706F" w:rsidRDefault="007143EE" w:rsidP="007143EE">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940-01/19-01/12</w:t>
      </w:r>
    </w:p>
    <w:p w14:paraId="138C6D96" w14:textId="77777777" w:rsidR="007143EE" w:rsidRPr="00F6706F" w:rsidRDefault="007143EE" w:rsidP="007143EE">
      <w:pPr>
        <w:pStyle w:val="StandardWeb"/>
        <w:spacing w:before="0" w:beforeAutospacing="0" w:after="0" w:afterAutospacing="0"/>
        <w:rPr>
          <w:rFonts w:ascii="Arial" w:hAnsi="Arial" w:cs="Arial"/>
          <w:iCs/>
        </w:rPr>
      </w:pPr>
      <w:r w:rsidRPr="00F6706F">
        <w:rPr>
          <w:rFonts w:ascii="Arial" w:hAnsi="Arial" w:cs="Arial"/>
          <w:iCs/>
        </w:rPr>
        <w:t xml:space="preserve">UR.BROJ: </w:t>
      </w:r>
      <w:r>
        <w:rPr>
          <w:rFonts w:ascii="Arial" w:hAnsi="Arial" w:cs="Arial"/>
          <w:iCs/>
        </w:rPr>
        <w:t>2198/15-01-20-6</w:t>
      </w:r>
    </w:p>
    <w:p w14:paraId="0D54D941" w14:textId="77777777" w:rsidR="007143EE" w:rsidRDefault="007143EE" w:rsidP="007143EE">
      <w:pPr>
        <w:pStyle w:val="StandardWeb"/>
        <w:spacing w:before="0" w:beforeAutospacing="0" w:after="0" w:afterAutospacing="0"/>
        <w:rPr>
          <w:rFonts w:ascii="Arial" w:hAnsi="Arial" w:cs="Arial"/>
          <w:iCs/>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23. listopada 2020.</w:t>
      </w:r>
      <w:r w:rsidRPr="00F6706F">
        <w:rPr>
          <w:rFonts w:ascii="Arial" w:hAnsi="Arial" w:cs="Arial"/>
          <w:iCs/>
        </w:rPr>
        <w:t xml:space="preserve"> </w:t>
      </w:r>
    </w:p>
    <w:p w14:paraId="0B1F4A37" w14:textId="77777777" w:rsidR="007143EE" w:rsidRPr="00F6706F" w:rsidRDefault="007143EE" w:rsidP="007143EE">
      <w:pPr>
        <w:pStyle w:val="StandardWeb"/>
        <w:spacing w:before="0" w:beforeAutospacing="0" w:after="0" w:afterAutospacing="0"/>
        <w:rPr>
          <w:rFonts w:ascii="Arial" w:hAnsi="Arial" w:cs="Arial"/>
        </w:rPr>
      </w:pPr>
    </w:p>
    <w:p w14:paraId="4A6ECAEA" w14:textId="77777777" w:rsidR="007143EE" w:rsidRPr="00F6706F" w:rsidRDefault="007143EE" w:rsidP="007143EE">
      <w:pPr>
        <w:pStyle w:val="StandardWeb"/>
        <w:spacing w:before="0" w:beforeAutospacing="0" w:after="0" w:afterAutospacing="0"/>
        <w:jc w:val="center"/>
        <w:rPr>
          <w:rFonts w:ascii="Arial" w:hAnsi="Arial" w:cs="Arial"/>
        </w:rPr>
      </w:pPr>
    </w:p>
    <w:p w14:paraId="176B4FEC" w14:textId="77777777" w:rsidR="007143EE" w:rsidRPr="00F6706F" w:rsidRDefault="007143EE" w:rsidP="007143EE">
      <w:pPr>
        <w:pStyle w:val="StandardWeb"/>
        <w:spacing w:before="0" w:beforeAutospacing="0" w:after="0" w:afterAutospacing="0"/>
        <w:jc w:val="center"/>
        <w:rPr>
          <w:rFonts w:ascii="Arial" w:hAnsi="Arial" w:cs="Arial"/>
        </w:rPr>
      </w:pPr>
      <w:r w:rsidRPr="00F6706F">
        <w:rPr>
          <w:rFonts w:ascii="Arial" w:hAnsi="Arial" w:cs="Arial"/>
        </w:rPr>
        <w:t>OPĆINSKO VIJEĆE OPĆINE SALI</w:t>
      </w:r>
    </w:p>
    <w:p w14:paraId="0AE5CD34" w14:textId="77777777" w:rsidR="007143EE" w:rsidRPr="00AB18FE" w:rsidRDefault="007143EE" w:rsidP="007143EE">
      <w:pPr>
        <w:pStyle w:val="StandardWeb"/>
        <w:spacing w:before="0" w:beforeAutospacing="0" w:after="0" w:afterAutospacing="0"/>
        <w:jc w:val="center"/>
        <w:rPr>
          <w:rFonts w:ascii="Arial" w:hAnsi="Arial" w:cs="Arial"/>
          <w:b/>
        </w:rPr>
      </w:pPr>
      <w:r w:rsidRPr="00F6706F">
        <w:rPr>
          <w:rFonts w:ascii="Arial" w:hAnsi="Arial" w:cs="Arial"/>
        </w:rPr>
        <w:t>Predsjednik</w:t>
      </w:r>
      <w:r w:rsidRPr="00F6706F">
        <w:rPr>
          <w:rFonts w:ascii="Arial" w:hAnsi="Arial" w:cs="Arial"/>
          <w:bCs/>
        </w:rPr>
        <w:br/>
      </w:r>
      <w:r>
        <w:rPr>
          <w:rFonts w:ascii="Arial" w:hAnsi="Arial" w:cs="Arial"/>
          <w:b/>
          <w:bCs/>
        </w:rPr>
        <w:t>Marijan Crvarić</w:t>
      </w:r>
    </w:p>
    <w:p w14:paraId="2CFE0DC5" w14:textId="77777777" w:rsidR="007D67AB" w:rsidRDefault="007D67AB" w:rsidP="00D7025C">
      <w:pPr>
        <w:rPr>
          <w:rFonts w:ascii="Arial" w:hAnsi="Arial" w:cs="Arial"/>
          <w:sz w:val="22"/>
          <w:szCs w:val="22"/>
        </w:rPr>
      </w:pPr>
    </w:p>
    <w:p w14:paraId="29631C27" w14:textId="77777777" w:rsidR="00175433" w:rsidRDefault="00175433" w:rsidP="00D7025C">
      <w:pPr>
        <w:rPr>
          <w:rFonts w:ascii="Arial" w:hAnsi="Arial" w:cs="Arial"/>
          <w:sz w:val="22"/>
          <w:szCs w:val="22"/>
        </w:rPr>
      </w:pPr>
    </w:p>
    <w:p w14:paraId="5A3BD8FC" w14:textId="77777777" w:rsidR="00175433" w:rsidRDefault="00175433" w:rsidP="00D7025C">
      <w:pPr>
        <w:rPr>
          <w:rFonts w:ascii="Arial" w:hAnsi="Arial" w:cs="Arial"/>
          <w:sz w:val="22"/>
          <w:szCs w:val="22"/>
        </w:rPr>
      </w:pPr>
    </w:p>
    <w:p w14:paraId="45002D10" w14:textId="77777777" w:rsidR="00175433" w:rsidRDefault="00175433" w:rsidP="00D7025C">
      <w:pPr>
        <w:rPr>
          <w:rFonts w:ascii="Arial" w:hAnsi="Arial" w:cs="Arial"/>
          <w:sz w:val="22"/>
          <w:szCs w:val="22"/>
        </w:rPr>
      </w:pPr>
    </w:p>
    <w:p w14:paraId="32CD9FC5" w14:textId="77777777" w:rsidR="00175433" w:rsidRDefault="00175433" w:rsidP="00D7025C">
      <w:pPr>
        <w:rPr>
          <w:rFonts w:ascii="Arial" w:hAnsi="Arial" w:cs="Arial"/>
          <w:sz w:val="22"/>
          <w:szCs w:val="22"/>
        </w:rPr>
      </w:pPr>
    </w:p>
    <w:p w14:paraId="1577240F" w14:textId="77777777" w:rsidR="00175433" w:rsidRDefault="00175433" w:rsidP="00D7025C">
      <w:pPr>
        <w:rPr>
          <w:rFonts w:ascii="Arial" w:hAnsi="Arial" w:cs="Arial"/>
          <w:sz w:val="22"/>
          <w:szCs w:val="22"/>
        </w:rPr>
      </w:pPr>
    </w:p>
    <w:p w14:paraId="16AEFE9C" w14:textId="77777777" w:rsidR="00175433" w:rsidRDefault="00175433" w:rsidP="00D7025C">
      <w:pPr>
        <w:rPr>
          <w:rFonts w:ascii="Arial" w:hAnsi="Arial" w:cs="Arial"/>
          <w:sz w:val="22"/>
          <w:szCs w:val="22"/>
        </w:rPr>
      </w:pPr>
    </w:p>
    <w:p w14:paraId="526A7220" w14:textId="77777777" w:rsidR="00175433" w:rsidRDefault="00175433" w:rsidP="00D7025C">
      <w:pPr>
        <w:rPr>
          <w:rFonts w:ascii="Arial" w:hAnsi="Arial" w:cs="Arial"/>
          <w:sz w:val="22"/>
          <w:szCs w:val="22"/>
        </w:rPr>
      </w:pPr>
    </w:p>
    <w:p w14:paraId="58A90C17" w14:textId="77777777" w:rsidR="00175433" w:rsidRDefault="00175433" w:rsidP="00D7025C">
      <w:pPr>
        <w:rPr>
          <w:rFonts w:ascii="Arial" w:hAnsi="Arial" w:cs="Arial"/>
          <w:sz w:val="22"/>
          <w:szCs w:val="22"/>
        </w:rPr>
      </w:pPr>
    </w:p>
    <w:p w14:paraId="6841BFB8" w14:textId="77777777" w:rsidR="00175433" w:rsidRDefault="00175433" w:rsidP="00D7025C">
      <w:pPr>
        <w:rPr>
          <w:rFonts w:ascii="Arial" w:hAnsi="Arial" w:cs="Arial"/>
          <w:sz w:val="22"/>
          <w:szCs w:val="22"/>
        </w:rPr>
      </w:pPr>
    </w:p>
    <w:p w14:paraId="3D64EF3A" w14:textId="77777777" w:rsidR="00175433" w:rsidRDefault="00175433" w:rsidP="00D7025C">
      <w:pPr>
        <w:rPr>
          <w:rFonts w:ascii="Arial" w:hAnsi="Arial" w:cs="Arial"/>
          <w:sz w:val="22"/>
          <w:szCs w:val="22"/>
        </w:rPr>
      </w:pPr>
    </w:p>
    <w:p w14:paraId="643A67CC" w14:textId="77777777" w:rsidR="00175433" w:rsidRDefault="00175433" w:rsidP="00D7025C">
      <w:pPr>
        <w:rPr>
          <w:rFonts w:ascii="Arial" w:hAnsi="Arial" w:cs="Arial"/>
          <w:sz w:val="22"/>
          <w:szCs w:val="22"/>
        </w:rPr>
      </w:pPr>
    </w:p>
    <w:p w14:paraId="2FACF43F" w14:textId="77777777" w:rsidR="00175433" w:rsidRDefault="00175433" w:rsidP="00D7025C">
      <w:pPr>
        <w:rPr>
          <w:rFonts w:ascii="Arial" w:hAnsi="Arial" w:cs="Arial"/>
          <w:sz w:val="22"/>
          <w:szCs w:val="22"/>
        </w:rPr>
      </w:pPr>
    </w:p>
    <w:p w14:paraId="1922E763" w14:textId="77777777" w:rsidR="007143EE" w:rsidRPr="00881DB5" w:rsidRDefault="007143EE" w:rsidP="007143EE">
      <w:pPr>
        <w:pStyle w:val="StandardWeb"/>
        <w:spacing w:before="0" w:beforeAutospacing="0" w:after="0" w:afterAutospacing="0"/>
        <w:jc w:val="both"/>
        <w:rPr>
          <w:rFonts w:ascii="Arial" w:hAnsi="Arial" w:cs="Arial"/>
        </w:rPr>
      </w:pPr>
      <w:r w:rsidRPr="00881DB5">
        <w:rPr>
          <w:rFonts w:ascii="Arial" w:hAnsi="Arial" w:cs="Arial"/>
        </w:rPr>
        <w:t xml:space="preserve">Na temelju </w:t>
      </w:r>
      <w:r>
        <w:rPr>
          <w:rFonts w:ascii="Arial" w:hAnsi="Arial" w:cs="Arial"/>
        </w:rPr>
        <w:t>odredbi</w:t>
      </w:r>
      <w:r w:rsidRPr="00881DB5">
        <w:rPr>
          <w:rFonts w:ascii="Arial" w:hAnsi="Arial" w:cs="Arial"/>
        </w:rPr>
        <w:t xml:space="preserve"> član</w:t>
      </w:r>
      <w:r>
        <w:rPr>
          <w:rFonts w:ascii="Arial" w:hAnsi="Arial" w:cs="Arial"/>
        </w:rPr>
        <w:t>a</w:t>
      </w:r>
      <w:r w:rsidRPr="00881DB5">
        <w:rPr>
          <w:rFonts w:ascii="Arial" w:hAnsi="Arial" w:cs="Arial"/>
        </w:rPr>
        <w:t xml:space="preserve">ka </w:t>
      </w:r>
      <w:r>
        <w:rPr>
          <w:rFonts w:ascii="Arial" w:hAnsi="Arial" w:cs="Arial"/>
        </w:rPr>
        <w:t xml:space="preserve">59. i 61. Zakona o komunalnom gospodarstvu („Narodne novine“ broj 68/18 i 110/18) te odredbe članka </w:t>
      </w:r>
      <w:r w:rsidRPr="00881DB5">
        <w:rPr>
          <w:rFonts w:ascii="Arial" w:hAnsi="Arial" w:cs="Arial"/>
        </w:rPr>
        <w:t>30. Statuta Općine Sali (</w:t>
      </w:r>
      <w:r>
        <w:rPr>
          <w:rFonts w:ascii="Arial" w:hAnsi="Arial" w:cs="Arial"/>
        </w:rPr>
        <w:t>„</w:t>
      </w:r>
      <w:r w:rsidRPr="00881DB5">
        <w:rPr>
          <w:rFonts w:ascii="Arial" w:hAnsi="Arial" w:cs="Arial"/>
        </w:rPr>
        <w:t>Službeni glasnik Općine Sali</w:t>
      </w:r>
      <w:r>
        <w:rPr>
          <w:rFonts w:ascii="Arial" w:hAnsi="Arial" w:cs="Arial"/>
        </w:rPr>
        <w:t>“</w:t>
      </w:r>
      <w:r w:rsidRPr="00881DB5">
        <w:rPr>
          <w:rFonts w:ascii="Arial" w:hAnsi="Arial" w:cs="Arial"/>
        </w:rPr>
        <w:t xml:space="preserve"> broj 2/16) </w:t>
      </w:r>
      <w:r>
        <w:rPr>
          <w:rFonts w:ascii="Arial" w:hAnsi="Arial" w:cs="Arial"/>
        </w:rPr>
        <w:t>O</w:t>
      </w:r>
      <w:r w:rsidRPr="00881DB5">
        <w:rPr>
          <w:rFonts w:ascii="Arial" w:hAnsi="Arial" w:cs="Arial"/>
        </w:rPr>
        <w:t>pćinsko vijeće Općine Sali, na</w:t>
      </w:r>
      <w:r>
        <w:rPr>
          <w:rFonts w:ascii="Arial" w:hAnsi="Arial" w:cs="Arial"/>
        </w:rPr>
        <w:t xml:space="preserve"> 24. sjednici održanoj 23. prosinca 2020. donosi </w:t>
      </w:r>
    </w:p>
    <w:p w14:paraId="6B1373EA" w14:textId="77777777" w:rsidR="007143EE" w:rsidRPr="00881DB5" w:rsidRDefault="007143EE" w:rsidP="007143EE">
      <w:pPr>
        <w:pStyle w:val="StandardWeb"/>
        <w:spacing w:before="0" w:beforeAutospacing="0" w:after="0" w:afterAutospacing="0"/>
        <w:rPr>
          <w:rFonts w:ascii="Arial" w:hAnsi="Arial" w:cs="Arial"/>
        </w:rPr>
      </w:pPr>
    </w:p>
    <w:p w14:paraId="6452C5A0" w14:textId="77777777" w:rsidR="007143EE" w:rsidRDefault="007143EE" w:rsidP="007143EE">
      <w:pPr>
        <w:pStyle w:val="StandardWeb"/>
        <w:spacing w:before="0" w:beforeAutospacing="0" w:after="0" w:afterAutospacing="0"/>
        <w:jc w:val="center"/>
        <w:rPr>
          <w:rFonts w:ascii="Arial" w:hAnsi="Arial" w:cs="Arial"/>
          <w:b/>
          <w:bCs/>
        </w:rPr>
      </w:pPr>
      <w:r w:rsidRPr="00881DB5">
        <w:rPr>
          <w:rFonts w:ascii="Arial" w:hAnsi="Arial" w:cs="Arial"/>
          <w:b/>
          <w:bCs/>
        </w:rPr>
        <w:t>ODLUKU</w:t>
      </w:r>
      <w:r w:rsidRPr="00881DB5">
        <w:rPr>
          <w:rFonts w:ascii="Arial" w:hAnsi="Arial" w:cs="Arial"/>
          <w:b/>
          <w:bCs/>
        </w:rPr>
        <w:br/>
        <w:t xml:space="preserve">o </w:t>
      </w:r>
      <w:r>
        <w:rPr>
          <w:rFonts w:ascii="Arial" w:hAnsi="Arial" w:cs="Arial"/>
          <w:b/>
          <w:bCs/>
        </w:rPr>
        <w:t xml:space="preserve">izmjenama i dopunama </w:t>
      </w:r>
    </w:p>
    <w:p w14:paraId="56748170" w14:textId="77777777" w:rsidR="007143EE" w:rsidRDefault="007143EE" w:rsidP="007143EE">
      <w:pPr>
        <w:pStyle w:val="StandardWeb"/>
        <w:spacing w:before="0" w:beforeAutospacing="0" w:after="0" w:afterAutospacing="0"/>
        <w:jc w:val="center"/>
        <w:rPr>
          <w:rFonts w:ascii="Arial" w:hAnsi="Arial" w:cs="Arial"/>
          <w:b/>
          <w:bCs/>
        </w:rPr>
      </w:pPr>
      <w:r>
        <w:rPr>
          <w:rFonts w:ascii="Arial" w:hAnsi="Arial" w:cs="Arial"/>
          <w:b/>
          <w:bCs/>
        </w:rPr>
        <w:t>Odluke o proglašenju komunalne infrastrukture</w:t>
      </w:r>
    </w:p>
    <w:p w14:paraId="4E967842" w14:textId="77777777" w:rsidR="007143EE" w:rsidRPr="00881DB5" w:rsidRDefault="007143EE" w:rsidP="007143EE">
      <w:pPr>
        <w:pStyle w:val="StandardWeb"/>
        <w:spacing w:before="0" w:beforeAutospacing="0" w:after="0" w:afterAutospacing="0"/>
        <w:jc w:val="center"/>
        <w:rPr>
          <w:rFonts w:ascii="Arial" w:hAnsi="Arial" w:cs="Arial"/>
          <w:b/>
          <w:bCs/>
        </w:rPr>
      </w:pPr>
      <w:r>
        <w:rPr>
          <w:rFonts w:ascii="Arial" w:hAnsi="Arial" w:cs="Arial"/>
          <w:b/>
          <w:bCs/>
        </w:rPr>
        <w:t xml:space="preserve">javnim dobrom u općoj uporabi </w:t>
      </w:r>
    </w:p>
    <w:p w14:paraId="7D905C42" w14:textId="77777777" w:rsidR="007143EE" w:rsidRPr="00881DB5" w:rsidRDefault="007143EE" w:rsidP="007143EE">
      <w:pPr>
        <w:pStyle w:val="StandardWeb"/>
        <w:spacing w:before="0" w:beforeAutospacing="0" w:after="0" w:afterAutospacing="0"/>
        <w:jc w:val="center"/>
        <w:rPr>
          <w:rFonts w:ascii="Arial" w:hAnsi="Arial" w:cs="Arial"/>
        </w:rPr>
      </w:pPr>
    </w:p>
    <w:p w14:paraId="2630397A" w14:textId="77777777" w:rsidR="007143EE" w:rsidRPr="00C37F40" w:rsidRDefault="007143EE" w:rsidP="007143EE">
      <w:pPr>
        <w:pStyle w:val="StandardWeb"/>
        <w:spacing w:before="0" w:beforeAutospacing="0" w:after="0" w:afterAutospacing="0"/>
        <w:jc w:val="center"/>
        <w:rPr>
          <w:rFonts w:ascii="Arial" w:hAnsi="Arial" w:cs="Arial"/>
          <w:b/>
          <w:bCs/>
        </w:rPr>
      </w:pPr>
      <w:r w:rsidRPr="00C37F40">
        <w:rPr>
          <w:rFonts w:ascii="Arial" w:hAnsi="Arial" w:cs="Arial"/>
          <w:b/>
          <w:bCs/>
        </w:rPr>
        <w:t>Članak 1.</w:t>
      </w:r>
    </w:p>
    <w:p w14:paraId="2319CD92" w14:textId="77777777" w:rsidR="007143EE" w:rsidRDefault="007143EE" w:rsidP="007143EE">
      <w:pPr>
        <w:pStyle w:val="StandardWeb"/>
        <w:jc w:val="both"/>
        <w:rPr>
          <w:rFonts w:ascii="Arial" w:hAnsi="Arial" w:cs="Arial"/>
        </w:rPr>
      </w:pPr>
      <w:r w:rsidRPr="00881DB5">
        <w:rPr>
          <w:rFonts w:ascii="Arial" w:hAnsi="Arial" w:cs="Arial"/>
        </w:rPr>
        <w:t xml:space="preserve">Ovom Odlukom </w:t>
      </w:r>
      <w:r>
        <w:rPr>
          <w:rFonts w:ascii="Arial" w:hAnsi="Arial" w:cs="Arial"/>
        </w:rPr>
        <w:t xml:space="preserve">dopunjuje se popis iz članka 1. Odluke </w:t>
      </w:r>
      <w:r w:rsidRPr="00CA63DB">
        <w:rPr>
          <w:rFonts w:ascii="Arial" w:hAnsi="Arial" w:cs="Arial"/>
        </w:rPr>
        <w:t>o progl</w:t>
      </w:r>
      <w:r>
        <w:rPr>
          <w:rFonts w:ascii="Arial" w:hAnsi="Arial" w:cs="Arial"/>
        </w:rPr>
        <w:t xml:space="preserve">ašenju komunalne infrastrukture </w:t>
      </w:r>
      <w:r w:rsidRPr="00CA63DB">
        <w:rPr>
          <w:rFonts w:ascii="Arial" w:hAnsi="Arial" w:cs="Arial"/>
        </w:rPr>
        <w:t xml:space="preserve">javnim dobrom u općoj uporabi </w:t>
      </w:r>
      <w:r>
        <w:rPr>
          <w:rFonts w:ascii="Arial" w:hAnsi="Arial" w:cs="Arial"/>
        </w:rPr>
        <w:t xml:space="preserve"> od 26. veljače 2019., </w:t>
      </w:r>
      <w:r w:rsidRPr="00CA63DB">
        <w:rPr>
          <w:rFonts w:ascii="Arial" w:hAnsi="Arial" w:cs="Arial"/>
        </w:rPr>
        <w:t>KLASA: 940-01/19-01/12 UR.BROJ: 2198/15-01-19-1</w:t>
      </w:r>
      <w:r>
        <w:rPr>
          <w:rFonts w:ascii="Arial" w:hAnsi="Arial" w:cs="Arial"/>
        </w:rPr>
        <w:t xml:space="preserve"> na način da redak pod rednim brojem 14. glasi: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5"/>
        <w:gridCol w:w="2305"/>
        <w:gridCol w:w="2305"/>
      </w:tblGrid>
      <w:tr w:rsidR="007143EE" w:rsidRPr="00637B77" w14:paraId="4A06CDF0" w14:textId="77777777" w:rsidTr="007143EE">
        <w:trPr>
          <w:trHeight w:val="1005"/>
        </w:trPr>
        <w:tc>
          <w:tcPr>
            <w:tcW w:w="2303" w:type="dxa"/>
            <w:shd w:val="clear" w:color="auto" w:fill="auto"/>
          </w:tcPr>
          <w:p w14:paraId="2FF0221F" w14:textId="77777777" w:rsidR="007143EE" w:rsidRDefault="007143EE" w:rsidP="007143EE">
            <w:pPr>
              <w:pStyle w:val="StandardWeb"/>
              <w:spacing w:before="0" w:beforeAutospacing="0" w:after="0" w:afterAutospacing="0"/>
              <w:jc w:val="both"/>
              <w:rPr>
                <w:rFonts w:ascii="Arial" w:hAnsi="Arial" w:cs="Arial"/>
                <w:sz w:val="22"/>
                <w:szCs w:val="22"/>
              </w:rPr>
            </w:pPr>
            <w:r>
              <w:rPr>
                <w:rFonts w:ascii="Arial" w:hAnsi="Arial" w:cs="Arial"/>
                <w:sz w:val="22"/>
                <w:szCs w:val="22"/>
              </w:rPr>
              <w:t>14.</w:t>
            </w:r>
          </w:p>
        </w:tc>
        <w:tc>
          <w:tcPr>
            <w:tcW w:w="2305" w:type="dxa"/>
            <w:shd w:val="clear" w:color="auto" w:fill="auto"/>
          </w:tcPr>
          <w:p w14:paraId="2A59CF10" w14:textId="77777777" w:rsidR="007143EE" w:rsidRDefault="007143EE" w:rsidP="007143EE">
            <w:pPr>
              <w:pStyle w:val="StandardWeb"/>
              <w:spacing w:before="0" w:beforeAutospacing="0" w:after="0" w:afterAutospacing="0"/>
              <w:jc w:val="both"/>
              <w:rPr>
                <w:rFonts w:ascii="Arial" w:hAnsi="Arial" w:cs="Arial"/>
                <w:sz w:val="22"/>
                <w:szCs w:val="22"/>
              </w:rPr>
            </w:pPr>
            <w:r>
              <w:rPr>
                <w:rFonts w:ascii="Arial" w:hAnsi="Arial" w:cs="Arial"/>
                <w:sz w:val="22"/>
                <w:szCs w:val="22"/>
              </w:rPr>
              <w:t>groblje u Božavi</w:t>
            </w:r>
          </w:p>
        </w:tc>
        <w:tc>
          <w:tcPr>
            <w:tcW w:w="2305" w:type="dxa"/>
            <w:shd w:val="clear" w:color="auto" w:fill="auto"/>
          </w:tcPr>
          <w:p w14:paraId="52695D72" w14:textId="77777777" w:rsidR="007143EE" w:rsidRDefault="007143EE" w:rsidP="007143EE">
            <w:pPr>
              <w:pStyle w:val="StandardWeb"/>
              <w:spacing w:before="0" w:beforeAutospacing="0" w:after="0" w:afterAutospacing="0"/>
              <w:jc w:val="both"/>
              <w:rPr>
                <w:rFonts w:ascii="Arial" w:hAnsi="Arial" w:cs="Arial"/>
                <w:sz w:val="22"/>
                <w:szCs w:val="22"/>
              </w:rPr>
            </w:pPr>
            <w:r>
              <w:rPr>
                <w:rFonts w:ascii="Arial" w:hAnsi="Arial" w:cs="Arial"/>
                <w:sz w:val="22"/>
                <w:szCs w:val="22"/>
              </w:rPr>
              <w:t>groblje</w:t>
            </w:r>
          </w:p>
        </w:tc>
        <w:tc>
          <w:tcPr>
            <w:tcW w:w="2305" w:type="dxa"/>
            <w:shd w:val="clear" w:color="auto" w:fill="auto"/>
          </w:tcPr>
          <w:p w14:paraId="2F32C6F1" w14:textId="77777777" w:rsidR="007143EE" w:rsidRDefault="007143EE" w:rsidP="007143EE">
            <w:pPr>
              <w:pStyle w:val="StandardWeb"/>
              <w:spacing w:before="0" w:beforeAutospacing="0" w:after="0" w:afterAutospacing="0"/>
              <w:jc w:val="both"/>
              <w:rPr>
                <w:rFonts w:ascii="Arial" w:hAnsi="Arial" w:cs="Arial"/>
                <w:sz w:val="22"/>
                <w:szCs w:val="22"/>
              </w:rPr>
            </w:pPr>
            <w:r w:rsidRPr="00BE682C">
              <w:rPr>
                <w:rFonts w:ascii="Arial" w:hAnsi="Arial" w:cs="Arial"/>
                <w:sz w:val="22"/>
                <w:szCs w:val="22"/>
              </w:rPr>
              <w:t>k.č. 1</w:t>
            </w:r>
            <w:r>
              <w:rPr>
                <w:rFonts w:ascii="Arial" w:hAnsi="Arial" w:cs="Arial"/>
                <w:sz w:val="22"/>
                <w:szCs w:val="22"/>
              </w:rPr>
              <w:t>412/1, k.č. 2476, k.č. 1414/2 i k.č. 1413/2, sve</w:t>
            </w:r>
            <w:r w:rsidRPr="00BE682C">
              <w:rPr>
                <w:rFonts w:ascii="Arial" w:hAnsi="Arial" w:cs="Arial"/>
                <w:sz w:val="22"/>
                <w:szCs w:val="22"/>
              </w:rPr>
              <w:t xml:space="preserve"> k.o. B</w:t>
            </w:r>
            <w:r>
              <w:rPr>
                <w:rFonts w:ascii="Arial" w:hAnsi="Arial" w:cs="Arial"/>
                <w:sz w:val="22"/>
                <w:szCs w:val="22"/>
              </w:rPr>
              <w:t>ožava n.i.</w:t>
            </w:r>
          </w:p>
        </w:tc>
      </w:tr>
    </w:tbl>
    <w:p w14:paraId="0217477C" w14:textId="77777777" w:rsidR="007143EE" w:rsidRDefault="007143EE" w:rsidP="007143EE">
      <w:pPr>
        <w:pStyle w:val="StandardWeb"/>
        <w:spacing w:before="0" w:beforeAutospacing="0" w:after="0" w:afterAutospacing="0"/>
        <w:jc w:val="both"/>
        <w:rPr>
          <w:rFonts w:ascii="Arial" w:hAnsi="Arial" w:cs="Arial"/>
        </w:rPr>
      </w:pPr>
    </w:p>
    <w:p w14:paraId="521E049C" w14:textId="77777777" w:rsidR="007143EE" w:rsidRPr="00881DB5" w:rsidRDefault="007143EE" w:rsidP="007143EE">
      <w:pPr>
        <w:pStyle w:val="StandardWeb"/>
        <w:spacing w:before="0" w:beforeAutospacing="0" w:after="0" w:afterAutospacing="0"/>
        <w:jc w:val="both"/>
        <w:rPr>
          <w:rFonts w:ascii="Arial" w:hAnsi="Arial" w:cs="Arial"/>
        </w:rPr>
      </w:pPr>
    </w:p>
    <w:p w14:paraId="64A3C716" w14:textId="77777777" w:rsidR="007143EE" w:rsidRPr="00C37F40" w:rsidRDefault="007143EE" w:rsidP="007143EE">
      <w:pPr>
        <w:tabs>
          <w:tab w:val="center" w:pos="4536"/>
          <w:tab w:val="left" w:pos="5790"/>
        </w:tabs>
        <w:jc w:val="left"/>
        <w:rPr>
          <w:rFonts w:ascii="Arial" w:hAnsi="Arial" w:cs="Arial"/>
          <w:b/>
          <w:bCs/>
        </w:rPr>
      </w:pPr>
      <w:r w:rsidRPr="00881DB5">
        <w:rPr>
          <w:rFonts w:ascii="Arial" w:hAnsi="Arial" w:cs="Arial"/>
        </w:rPr>
        <w:tab/>
      </w:r>
      <w:r w:rsidRPr="00C37F40">
        <w:rPr>
          <w:rFonts w:ascii="Arial" w:hAnsi="Arial" w:cs="Arial"/>
          <w:b/>
          <w:bCs/>
        </w:rPr>
        <w:t>Članak 2.</w:t>
      </w:r>
      <w:r w:rsidRPr="00C37F40">
        <w:rPr>
          <w:rFonts w:ascii="Arial" w:hAnsi="Arial" w:cs="Arial"/>
          <w:b/>
          <w:bCs/>
        </w:rPr>
        <w:tab/>
      </w:r>
    </w:p>
    <w:p w14:paraId="7A1995D8" w14:textId="77777777" w:rsidR="007143EE" w:rsidRPr="00881DB5" w:rsidRDefault="007143EE" w:rsidP="007143EE">
      <w:pPr>
        <w:tabs>
          <w:tab w:val="center" w:pos="4536"/>
          <w:tab w:val="left" w:pos="5790"/>
        </w:tabs>
        <w:jc w:val="left"/>
        <w:rPr>
          <w:rFonts w:ascii="Arial" w:hAnsi="Arial" w:cs="Arial"/>
        </w:rPr>
      </w:pPr>
    </w:p>
    <w:p w14:paraId="42966D2A" w14:textId="77777777" w:rsidR="007143EE" w:rsidRPr="00881DB5" w:rsidRDefault="007143EE" w:rsidP="007143EE">
      <w:pPr>
        <w:autoSpaceDE w:val="0"/>
        <w:autoSpaceDN w:val="0"/>
        <w:adjustRightInd w:val="0"/>
        <w:rPr>
          <w:rFonts w:ascii="Arial" w:hAnsi="Arial" w:cs="Arial"/>
        </w:rPr>
      </w:pPr>
      <w:r>
        <w:rPr>
          <w:rFonts w:ascii="Arial" w:hAnsi="Arial" w:cs="Arial"/>
        </w:rPr>
        <w:t xml:space="preserve">Dopunjeni popis </w:t>
      </w:r>
      <w:r w:rsidRPr="001B354F">
        <w:rPr>
          <w:rFonts w:ascii="Arial" w:hAnsi="Arial" w:cs="Arial"/>
        </w:rPr>
        <w:t>iz članka 1. sastavni je dio ove Od</w:t>
      </w:r>
      <w:r>
        <w:rPr>
          <w:rFonts w:ascii="Arial" w:hAnsi="Arial" w:cs="Arial"/>
        </w:rPr>
        <w:t>luke i dostaviti će se Općinskom sudu u Zadru, Zemljišnoknjižnom odjelu radi upisa navedene komunalne infrastrukture kao  „</w:t>
      </w:r>
      <w:r w:rsidRPr="00974E26">
        <w:rPr>
          <w:rFonts w:ascii="Arial" w:hAnsi="Arial" w:cs="Arial"/>
        </w:rPr>
        <w:t>javno</w:t>
      </w:r>
      <w:r>
        <w:rPr>
          <w:rFonts w:ascii="Arial" w:hAnsi="Arial" w:cs="Arial"/>
        </w:rPr>
        <w:t>g dobra</w:t>
      </w:r>
      <w:r w:rsidRPr="00974E26">
        <w:rPr>
          <w:rFonts w:ascii="Arial" w:hAnsi="Arial" w:cs="Arial"/>
        </w:rPr>
        <w:t xml:space="preserve"> u općoj uporabi </w:t>
      </w:r>
      <w:r>
        <w:rPr>
          <w:rFonts w:ascii="Arial" w:hAnsi="Arial" w:cs="Arial"/>
        </w:rPr>
        <w:t>u vlasništvu Općine Sali“ u zemljišne knjige.</w:t>
      </w:r>
    </w:p>
    <w:p w14:paraId="1FE6BB1A" w14:textId="77777777" w:rsidR="007143EE" w:rsidRPr="00881DB5" w:rsidRDefault="007143EE" w:rsidP="007143EE">
      <w:pPr>
        <w:autoSpaceDE w:val="0"/>
        <w:autoSpaceDN w:val="0"/>
        <w:adjustRightInd w:val="0"/>
        <w:rPr>
          <w:rFonts w:ascii="Arial" w:hAnsi="Arial" w:cs="Arial"/>
        </w:rPr>
      </w:pPr>
    </w:p>
    <w:p w14:paraId="71A49BED" w14:textId="77777777" w:rsidR="007143EE" w:rsidRPr="00C37F40" w:rsidRDefault="007143EE" w:rsidP="007143EE">
      <w:pPr>
        <w:autoSpaceDE w:val="0"/>
        <w:autoSpaceDN w:val="0"/>
        <w:adjustRightInd w:val="0"/>
        <w:jc w:val="center"/>
        <w:rPr>
          <w:rFonts w:ascii="Arial" w:hAnsi="Arial" w:cs="Arial"/>
          <w:b/>
          <w:bCs/>
        </w:rPr>
      </w:pPr>
      <w:r w:rsidRPr="00C37F40">
        <w:rPr>
          <w:rFonts w:ascii="Arial" w:hAnsi="Arial" w:cs="Arial"/>
          <w:b/>
          <w:bCs/>
        </w:rPr>
        <w:t>Članak 3.</w:t>
      </w:r>
    </w:p>
    <w:p w14:paraId="52FEB7E0" w14:textId="77777777" w:rsidR="007143EE" w:rsidRPr="00F6706F" w:rsidRDefault="007143EE" w:rsidP="007143EE">
      <w:pPr>
        <w:pStyle w:val="StandardWeb"/>
        <w:spacing w:before="0" w:beforeAutospacing="0" w:after="0" w:afterAutospacing="0"/>
        <w:jc w:val="center"/>
        <w:rPr>
          <w:rFonts w:ascii="Arial" w:hAnsi="Arial" w:cs="Arial"/>
        </w:rPr>
      </w:pPr>
    </w:p>
    <w:p w14:paraId="10E0F20E" w14:textId="77777777" w:rsidR="007143EE" w:rsidRPr="00F6706F" w:rsidRDefault="007143EE" w:rsidP="007143EE">
      <w:pPr>
        <w:pStyle w:val="StandardWeb"/>
        <w:spacing w:before="0" w:beforeAutospacing="0" w:after="0" w:afterAutospacing="0"/>
        <w:jc w:val="both"/>
        <w:rPr>
          <w:rFonts w:ascii="Arial" w:hAnsi="Arial" w:cs="Arial"/>
        </w:rPr>
      </w:pPr>
      <w:r w:rsidRPr="00F6706F">
        <w:rPr>
          <w:rFonts w:ascii="Arial" w:hAnsi="Arial" w:cs="Arial"/>
        </w:rPr>
        <w:t xml:space="preserve">Ova Odluka stupa na snagu osmog dana od dana objave u </w:t>
      </w:r>
      <w:r>
        <w:rPr>
          <w:rFonts w:ascii="Arial" w:hAnsi="Arial" w:cs="Arial"/>
        </w:rPr>
        <w:t>„</w:t>
      </w:r>
      <w:r w:rsidRPr="00F6706F">
        <w:rPr>
          <w:rFonts w:ascii="Arial" w:hAnsi="Arial" w:cs="Arial"/>
        </w:rPr>
        <w:t>Službenom glasniku Općine Sali</w:t>
      </w:r>
      <w:r>
        <w:rPr>
          <w:rFonts w:ascii="Arial" w:hAnsi="Arial" w:cs="Arial"/>
        </w:rPr>
        <w:t>“</w:t>
      </w:r>
      <w:r w:rsidRPr="00F6706F">
        <w:rPr>
          <w:rFonts w:ascii="Arial" w:hAnsi="Arial" w:cs="Arial"/>
        </w:rPr>
        <w:t>.</w:t>
      </w:r>
    </w:p>
    <w:p w14:paraId="20B2C939" w14:textId="77777777" w:rsidR="007143EE" w:rsidRDefault="007143EE" w:rsidP="007143EE">
      <w:pPr>
        <w:pStyle w:val="StandardWeb"/>
        <w:spacing w:before="0" w:beforeAutospacing="0" w:after="0" w:afterAutospacing="0"/>
        <w:jc w:val="both"/>
        <w:rPr>
          <w:rFonts w:ascii="Arial" w:hAnsi="Arial" w:cs="Arial"/>
        </w:rPr>
      </w:pPr>
    </w:p>
    <w:p w14:paraId="05DE43C9" w14:textId="77777777" w:rsidR="007143EE" w:rsidRPr="00F6706F" w:rsidRDefault="007143EE" w:rsidP="007143EE">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940-01/19-01/12</w:t>
      </w:r>
    </w:p>
    <w:p w14:paraId="3ADB32B6" w14:textId="77777777" w:rsidR="007143EE" w:rsidRPr="00F6706F" w:rsidRDefault="007143EE" w:rsidP="007143EE">
      <w:pPr>
        <w:pStyle w:val="StandardWeb"/>
        <w:spacing w:before="0" w:beforeAutospacing="0" w:after="0" w:afterAutospacing="0"/>
        <w:rPr>
          <w:rFonts w:ascii="Arial" w:hAnsi="Arial" w:cs="Arial"/>
          <w:iCs/>
        </w:rPr>
      </w:pPr>
      <w:r w:rsidRPr="00F6706F">
        <w:rPr>
          <w:rFonts w:ascii="Arial" w:hAnsi="Arial" w:cs="Arial"/>
          <w:iCs/>
        </w:rPr>
        <w:t xml:space="preserve">UR.BROJ: </w:t>
      </w:r>
      <w:r>
        <w:rPr>
          <w:rFonts w:ascii="Arial" w:hAnsi="Arial" w:cs="Arial"/>
          <w:iCs/>
        </w:rPr>
        <w:t>2198/15-01-20-7</w:t>
      </w:r>
    </w:p>
    <w:p w14:paraId="06354EE8" w14:textId="77777777" w:rsidR="007143EE" w:rsidRDefault="007143EE" w:rsidP="007143EE">
      <w:pPr>
        <w:pStyle w:val="StandardWeb"/>
        <w:spacing w:before="0" w:beforeAutospacing="0" w:after="0" w:afterAutospacing="0"/>
        <w:rPr>
          <w:rFonts w:ascii="Arial" w:hAnsi="Arial" w:cs="Arial"/>
          <w:iCs/>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23. prosinca 2020.</w:t>
      </w:r>
      <w:r w:rsidRPr="00F6706F">
        <w:rPr>
          <w:rFonts w:ascii="Arial" w:hAnsi="Arial" w:cs="Arial"/>
          <w:iCs/>
        </w:rPr>
        <w:t xml:space="preserve"> </w:t>
      </w:r>
    </w:p>
    <w:p w14:paraId="4620C524" w14:textId="77777777" w:rsidR="007143EE" w:rsidRPr="00F6706F" w:rsidRDefault="007143EE" w:rsidP="007143EE">
      <w:pPr>
        <w:pStyle w:val="StandardWeb"/>
        <w:spacing w:before="0" w:beforeAutospacing="0" w:after="0" w:afterAutospacing="0"/>
        <w:rPr>
          <w:rFonts w:ascii="Arial" w:hAnsi="Arial" w:cs="Arial"/>
        </w:rPr>
      </w:pPr>
    </w:p>
    <w:p w14:paraId="7237CC05" w14:textId="77777777" w:rsidR="007143EE" w:rsidRPr="00F6706F" w:rsidRDefault="007143EE" w:rsidP="007143EE">
      <w:pPr>
        <w:pStyle w:val="StandardWeb"/>
        <w:spacing w:before="0" w:beforeAutospacing="0" w:after="0" w:afterAutospacing="0"/>
        <w:jc w:val="center"/>
        <w:rPr>
          <w:rFonts w:ascii="Arial" w:hAnsi="Arial" w:cs="Arial"/>
        </w:rPr>
      </w:pPr>
    </w:p>
    <w:p w14:paraId="619AC2C4" w14:textId="77777777" w:rsidR="007143EE" w:rsidRPr="00F6706F" w:rsidRDefault="007143EE" w:rsidP="007143EE">
      <w:pPr>
        <w:pStyle w:val="StandardWeb"/>
        <w:spacing w:before="0" w:beforeAutospacing="0" w:after="0" w:afterAutospacing="0"/>
        <w:jc w:val="center"/>
        <w:rPr>
          <w:rFonts w:ascii="Arial" w:hAnsi="Arial" w:cs="Arial"/>
        </w:rPr>
      </w:pPr>
      <w:r w:rsidRPr="00F6706F">
        <w:rPr>
          <w:rFonts w:ascii="Arial" w:hAnsi="Arial" w:cs="Arial"/>
        </w:rPr>
        <w:t>OPĆINSKO VIJEĆE OPĆINE SALI</w:t>
      </w:r>
    </w:p>
    <w:p w14:paraId="092EC939" w14:textId="77777777" w:rsidR="007143EE" w:rsidRPr="00AB18FE" w:rsidRDefault="007143EE" w:rsidP="007143EE">
      <w:pPr>
        <w:pStyle w:val="StandardWeb"/>
        <w:spacing w:before="0" w:beforeAutospacing="0" w:after="0" w:afterAutospacing="0"/>
        <w:jc w:val="center"/>
        <w:rPr>
          <w:rFonts w:ascii="Arial" w:hAnsi="Arial" w:cs="Arial"/>
          <w:b/>
        </w:rPr>
      </w:pPr>
      <w:r w:rsidRPr="00F6706F">
        <w:rPr>
          <w:rFonts w:ascii="Arial" w:hAnsi="Arial" w:cs="Arial"/>
        </w:rPr>
        <w:t>Predsjednik</w:t>
      </w:r>
      <w:r w:rsidRPr="00F6706F">
        <w:rPr>
          <w:rFonts w:ascii="Arial" w:hAnsi="Arial" w:cs="Arial"/>
          <w:bCs/>
        </w:rPr>
        <w:br/>
      </w:r>
      <w:r>
        <w:rPr>
          <w:rFonts w:ascii="Arial" w:hAnsi="Arial" w:cs="Arial"/>
          <w:b/>
          <w:bCs/>
        </w:rPr>
        <w:t>Marijan Crvarić</w:t>
      </w:r>
    </w:p>
    <w:p w14:paraId="62EA5863" w14:textId="77777777" w:rsidR="00175433" w:rsidRDefault="00175433" w:rsidP="00D7025C">
      <w:pPr>
        <w:rPr>
          <w:rFonts w:ascii="Arial" w:hAnsi="Arial" w:cs="Arial"/>
          <w:sz w:val="22"/>
          <w:szCs w:val="22"/>
        </w:rPr>
      </w:pPr>
    </w:p>
    <w:p w14:paraId="534DAF25" w14:textId="77777777" w:rsidR="007143EE" w:rsidRDefault="007143EE" w:rsidP="00D7025C">
      <w:pPr>
        <w:rPr>
          <w:rFonts w:ascii="Arial" w:hAnsi="Arial" w:cs="Arial"/>
          <w:sz w:val="22"/>
          <w:szCs w:val="22"/>
        </w:rPr>
      </w:pPr>
    </w:p>
    <w:p w14:paraId="66450ED5" w14:textId="77777777" w:rsidR="007143EE" w:rsidRDefault="007143EE" w:rsidP="00D7025C">
      <w:pPr>
        <w:rPr>
          <w:rFonts w:ascii="Arial" w:hAnsi="Arial" w:cs="Arial"/>
          <w:sz w:val="22"/>
          <w:szCs w:val="22"/>
        </w:rPr>
      </w:pPr>
    </w:p>
    <w:p w14:paraId="0256ECE8" w14:textId="77777777" w:rsidR="007143EE" w:rsidRDefault="007143EE" w:rsidP="00D7025C">
      <w:pPr>
        <w:rPr>
          <w:rFonts w:ascii="Arial" w:hAnsi="Arial" w:cs="Arial"/>
          <w:sz w:val="22"/>
          <w:szCs w:val="22"/>
        </w:rPr>
      </w:pPr>
    </w:p>
    <w:p w14:paraId="5BCB267E" w14:textId="77777777" w:rsidR="007143EE" w:rsidRDefault="007143EE" w:rsidP="00D7025C">
      <w:pPr>
        <w:rPr>
          <w:rFonts w:ascii="Arial" w:hAnsi="Arial" w:cs="Arial"/>
          <w:sz w:val="22"/>
          <w:szCs w:val="22"/>
        </w:rPr>
      </w:pPr>
    </w:p>
    <w:p w14:paraId="1B90A20B" w14:textId="77777777" w:rsidR="007143EE" w:rsidRDefault="007143EE" w:rsidP="00D7025C">
      <w:pPr>
        <w:rPr>
          <w:rFonts w:ascii="Arial" w:hAnsi="Arial" w:cs="Arial"/>
          <w:sz w:val="22"/>
          <w:szCs w:val="22"/>
        </w:rPr>
      </w:pPr>
    </w:p>
    <w:p w14:paraId="16A54A8D" w14:textId="77777777" w:rsidR="007143EE" w:rsidRDefault="007143EE" w:rsidP="00D7025C">
      <w:pPr>
        <w:rPr>
          <w:rFonts w:ascii="Arial" w:hAnsi="Arial" w:cs="Arial"/>
          <w:sz w:val="22"/>
          <w:szCs w:val="22"/>
        </w:rPr>
      </w:pPr>
    </w:p>
    <w:p w14:paraId="5E29D2CC" w14:textId="77777777" w:rsidR="007143EE" w:rsidRDefault="007143EE" w:rsidP="00D7025C">
      <w:pPr>
        <w:rPr>
          <w:rFonts w:ascii="Arial" w:hAnsi="Arial" w:cs="Arial"/>
          <w:sz w:val="22"/>
          <w:szCs w:val="22"/>
        </w:rPr>
      </w:pPr>
    </w:p>
    <w:p w14:paraId="0588B235" w14:textId="77777777" w:rsidR="007143EE" w:rsidRDefault="007143EE" w:rsidP="00D7025C">
      <w:pPr>
        <w:rPr>
          <w:rFonts w:ascii="Arial" w:hAnsi="Arial" w:cs="Arial"/>
          <w:sz w:val="22"/>
          <w:szCs w:val="22"/>
        </w:rPr>
      </w:pPr>
    </w:p>
    <w:p w14:paraId="6829436A" w14:textId="77777777" w:rsidR="007143EE" w:rsidRDefault="007143EE" w:rsidP="00D7025C">
      <w:pPr>
        <w:rPr>
          <w:rFonts w:ascii="Arial" w:hAnsi="Arial" w:cs="Arial"/>
          <w:sz w:val="22"/>
          <w:szCs w:val="22"/>
        </w:rPr>
      </w:pPr>
    </w:p>
    <w:p w14:paraId="120C2123" w14:textId="77777777" w:rsidR="007143EE" w:rsidRDefault="007143EE" w:rsidP="00D7025C">
      <w:pPr>
        <w:rPr>
          <w:rFonts w:ascii="Arial" w:hAnsi="Arial" w:cs="Arial"/>
          <w:sz w:val="22"/>
          <w:szCs w:val="22"/>
        </w:rPr>
      </w:pPr>
    </w:p>
    <w:p w14:paraId="765FF734" w14:textId="77777777" w:rsidR="00E733C3" w:rsidRPr="003B15CE" w:rsidRDefault="00E733C3" w:rsidP="00E733C3">
      <w:pPr>
        <w:rPr>
          <w:rFonts w:ascii="Arial" w:hAnsi="Arial" w:cs="Arial"/>
        </w:rPr>
      </w:pPr>
      <w:r>
        <w:rPr>
          <w:rFonts w:ascii="Arial" w:hAnsi="Arial" w:cs="Arial"/>
        </w:rPr>
        <w:lastRenderedPageBreak/>
        <w:t>Na temelju odredbi</w:t>
      </w:r>
      <w:r w:rsidRPr="004C75FB">
        <w:rPr>
          <w:rFonts w:ascii="Arial" w:hAnsi="Arial" w:cs="Arial"/>
        </w:rPr>
        <w:t xml:space="preserve"> </w:t>
      </w:r>
      <w:r>
        <w:rPr>
          <w:rFonts w:ascii="Arial" w:hAnsi="Arial" w:cs="Arial"/>
        </w:rPr>
        <w:t>članka 14. stavka 2.</w:t>
      </w:r>
      <w:r w:rsidRPr="00A3003B">
        <w:rPr>
          <w:rFonts w:ascii="Arial" w:hAnsi="Arial" w:cs="Arial"/>
        </w:rPr>
        <w:t xml:space="preserve"> </w:t>
      </w:r>
      <w:r>
        <w:rPr>
          <w:rFonts w:ascii="Arial" w:hAnsi="Arial" w:cs="Arial"/>
        </w:rPr>
        <w:t>i stavka 3.</w:t>
      </w:r>
      <w:r w:rsidRPr="004C75FB">
        <w:rPr>
          <w:rFonts w:ascii="Arial" w:hAnsi="Arial" w:cs="Arial"/>
        </w:rPr>
        <w:t xml:space="preserve"> Zakona o </w:t>
      </w:r>
      <w:r>
        <w:rPr>
          <w:rFonts w:ascii="Arial" w:hAnsi="Arial" w:cs="Arial"/>
        </w:rPr>
        <w:t>ugostiteljskoj djelatnosti</w:t>
      </w:r>
      <w:r w:rsidRPr="004C75FB">
        <w:rPr>
          <w:rFonts w:ascii="Arial" w:hAnsi="Arial" w:cs="Arial"/>
        </w:rPr>
        <w:t xml:space="preserve"> („Narodne novine“ broj </w:t>
      </w:r>
      <w:r w:rsidRPr="00482949">
        <w:rPr>
          <w:rFonts w:ascii="Arial" w:hAnsi="Arial" w:cs="Arial"/>
        </w:rPr>
        <w:t>85/15, 121/16, 99/18, 25/19, 98/19, 32/20, 42/20</w:t>
      </w:r>
      <w:r w:rsidRPr="004C75FB">
        <w:rPr>
          <w:rFonts w:ascii="Arial" w:hAnsi="Arial" w:cs="Arial"/>
        </w:rPr>
        <w:t xml:space="preserve">) </w:t>
      </w:r>
      <w:r>
        <w:rPr>
          <w:rFonts w:ascii="Arial" w:hAnsi="Arial" w:cs="Arial"/>
        </w:rPr>
        <w:t xml:space="preserve">te </w:t>
      </w:r>
      <w:r w:rsidRPr="003B15CE">
        <w:rPr>
          <w:rFonts w:ascii="Arial" w:hAnsi="Arial" w:cs="Arial"/>
        </w:rPr>
        <w:t xml:space="preserve">članka 30. Statuta Općine Sali </w:t>
      </w:r>
      <w:r>
        <w:rPr>
          <w:rFonts w:ascii="Arial" w:hAnsi="Arial" w:cs="Arial"/>
        </w:rPr>
        <w:t>(„Službeni glasnik Općine Sali“</w:t>
      </w:r>
      <w:r w:rsidRPr="003B15CE">
        <w:rPr>
          <w:rFonts w:ascii="Arial" w:hAnsi="Arial" w:cs="Arial"/>
        </w:rPr>
        <w:t xml:space="preserve"> broj 2/16)</w:t>
      </w:r>
      <w:r>
        <w:rPr>
          <w:rFonts w:ascii="Arial" w:hAnsi="Arial" w:cs="Arial"/>
        </w:rPr>
        <w:t xml:space="preserve">, a u skladu s Odlukom Općine Sali o ugostiteljskoj djelatnosti („Službeni glasnik Zadarske županije“ broj 7/01) i uz prethodno mišljenje Turističke zajednice Općine Sali, Općinsko vijeće Općine Sali na 24. </w:t>
      </w:r>
      <w:r w:rsidRPr="003B15CE">
        <w:rPr>
          <w:rFonts w:ascii="Arial" w:hAnsi="Arial" w:cs="Arial"/>
        </w:rPr>
        <w:t xml:space="preserve">sjednici održanoj </w:t>
      </w:r>
      <w:r>
        <w:rPr>
          <w:rFonts w:ascii="Arial" w:hAnsi="Arial" w:cs="Arial"/>
        </w:rPr>
        <w:t>23. prosinca 2020</w:t>
      </w:r>
      <w:r w:rsidRPr="003B15CE">
        <w:rPr>
          <w:rFonts w:ascii="Arial" w:hAnsi="Arial" w:cs="Arial"/>
        </w:rPr>
        <w:t>.</w:t>
      </w:r>
      <w:r>
        <w:rPr>
          <w:rFonts w:ascii="Arial" w:hAnsi="Arial" w:cs="Arial"/>
        </w:rPr>
        <w:t xml:space="preserve"> donosi</w:t>
      </w:r>
    </w:p>
    <w:p w14:paraId="5A9B8EA2" w14:textId="77777777" w:rsidR="00E733C3" w:rsidRPr="003B15CE" w:rsidRDefault="00E733C3" w:rsidP="00E733C3">
      <w:pPr>
        <w:rPr>
          <w:rFonts w:ascii="Arial" w:hAnsi="Arial" w:cs="Arial"/>
        </w:rPr>
      </w:pPr>
    </w:p>
    <w:p w14:paraId="1CBBC9BA" w14:textId="77777777" w:rsidR="00E733C3" w:rsidRDefault="00E733C3" w:rsidP="00E733C3"/>
    <w:p w14:paraId="6B36951F" w14:textId="77777777" w:rsidR="00E733C3" w:rsidRPr="003B15CE" w:rsidRDefault="00E733C3" w:rsidP="00E733C3">
      <w:pPr>
        <w:rPr>
          <w:rFonts w:ascii="Arial" w:hAnsi="Arial" w:cs="Arial"/>
        </w:rPr>
      </w:pPr>
    </w:p>
    <w:p w14:paraId="2803BB14" w14:textId="77777777" w:rsidR="00E733C3" w:rsidRPr="003B15CE" w:rsidRDefault="00E733C3" w:rsidP="00E733C3">
      <w:pPr>
        <w:jc w:val="center"/>
        <w:rPr>
          <w:rFonts w:ascii="Arial" w:hAnsi="Arial" w:cs="Arial"/>
          <w:b/>
        </w:rPr>
      </w:pPr>
      <w:r w:rsidRPr="003B15CE">
        <w:rPr>
          <w:rFonts w:ascii="Arial" w:hAnsi="Arial" w:cs="Arial"/>
          <w:b/>
        </w:rPr>
        <w:t>ODLUKU</w:t>
      </w:r>
    </w:p>
    <w:p w14:paraId="322CA8A3" w14:textId="77777777" w:rsidR="00E733C3" w:rsidRDefault="00E733C3" w:rsidP="00E733C3">
      <w:pPr>
        <w:jc w:val="center"/>
        <w:rPr>
          <w:rFonts w:ascii="Arial" w:hAnsi="Arial" w:cs="Arial"/>
          <w:b/>
        </w:rPr>
      </w:pPr>
      <w:r>
        <w:rPr>
          <w:rFonts w:ascii="Arial" w:hAnsi="Arial" w:cs="Arial"/>
          <w:b/>
        </w:rPr>
        <w:t xml:space="preserve">o uvjetima za ugostiteljski objekt u kiosku </w:t>
      </w:r>
    </w:p>
    <w:p w14:paraId="764E3BCB" w14:textId="77777777" w:rsidR="00E733C3" w:rsidRPr="003B15CE" w:rsidRDefault="00E733C3" w:rsidP="00E733C3">
      <w:pPr>
        <w:jc w:val="center"/>
        <w:rPr>
          <w:rFonts w:ascii="Arial" w:hAnsi="Arial" w:cs="Arial"/>
          <w:b/>
        </w:rPr>
      </w:pPr>
      <w:r>
        <w:rPr>
          <w:rFonts w:ascii="Arial" w:hAnsi="Arial" w:cs="Arial"/>
          <w:b/>
        </w:rPr>
        <w:t>za vrijeme održavanja manifestacije „Kvalitetno - Dugi otok“</w:t>
      </w:r>
    </w:p>
    <w:p w14:paraId="3258DEFF" w14:textId="77777777" w:rsidR="00E733C3" w:rsidRPr="003B15CE" w:rsidRDefault="00E733C3" w:rsidP="00E733C3">
      <w:pPr>
        <w:jc w:val="center"/>
        <w:rPr>
          <w:rFonts w:ascii="Arial" w:hAnsi="Arial" w:cs="Arial"/>
          <w:b/>
        </w:rPr>
      </w:pPr>
    </w:p>
    <w:p w14:paraId="166FA70B" w14:textId="77777777" w:rsidR="00E733C3" w:rsidRPr="003B15CE" w:rsidRDefault="00E733C3" w:rsidP="00E733C3">
      <w:pPr>
        <w:rPr>
          <w:rFonts w:ascii="Arial" w:hAnsi="Arial" w:cs="Arial"/>
          <w:b/>
        </w:rPr>
      </w:pPr>
    </w:p>
    <w:p w14:paraId="546812A2" w14:textId="77777777" w:rsidR="00E733C3" w:rsidRPr="003B15CE" w:rsidRDefault="00E733C3" w:rsidP="00E733C3">
      <w:pPr>
        <w:rPr>
          <w:rFonts w:ascii="Arial" w:hAnsi="Arial" w:cs="Arial"/>
          <w:b/>
        </w:rPr>
      </w:pPr>
    </w:p>
    <w:p w14:paraId="379FAF30" w14:textId="77777777" w:rsidR="00E733C3" w:rsidRPr="00E7752B" w:rsidRDefault="00E733C3" w:rsidP="00E733C3">
      <w:pPr>
        <w:jc w:val="center"/>
        <w:rPr>
          <w:rFonts w:ascii="Arial" w:hAnsi="Arial" w:cs="Arial"/>
          <w:b/>
          <w:bCs/>
        </w:rPr>
      </w:pPr>
      <w:r w:rsidRPr="00E7752B">
        <w:rPr>
          <w:rFonts w:ascii="Arial" w:hAnsi="Arial" w:cs="Arial"/>
          <w:b/>
          <w:bCs/>
        </w:rPr>
        <w:t>Članak 1.</w:t>
      </w:r>
    </w:p>
    <w:p w14:paraId="04109238" w14:textId="77777777" w:rsidR="00E733C3" w:rsidRPr="00736BE0" w:rsidRDefault="00E733C3" w:rsidP="00E733C3">
      <w:pPr>
        <w:rPr>
          <w:rFonts w:ascii="Arial" w:hAnsi="Arial" w:cs="Arial"/>
        </w:rPr>
      </w:pPr>
    </w:p>
    <w:p w14:paraId="0AC6104A" w14:textId="77777777" w:rsidR="00E733C3" w:rsidRPr="00736BE0" w:rsidRDefault="00E733C3" w:rsidP="00E733C3">
      <w:pPr>
        <w:rPr>
          <w:rFonts w:ascii="Arial" w:hAnsi="Arial" w:cs="Arial"/>
        </w:rPr>
      </w:pPr>
      <w:r w:rsidRPr="00736BE0">
        <w:rPr>
          <w:rFonts w:ascii="Arial" w:hAnsi="Arial" w:cs="Arial"/>
        </w:rPr>
        <w:t>O</w:t>
      </w:r>
      <w:r>
        <w:rPr>
          <w:rFonts w:ascii="Arial" w:hAnsi="Arial" w:cs="Arial"/>
        </w:rPr>
        <w:t>vom O</w:t>
      </w:r>
      <w:r w:rsidRPr="00736BE0">
        <w:rPr>
          <w:rFonts w:ascii="Arial" w:hAnsi="Arial" w:cs="Arial"/>
        </w:rPr>
        <w:t xml:space="preserve">dlukom </w:t>
      </w:r>
      <w:r>
        <w:rPr>
          <w:rFonts w:ascii="Arial" w:hAnsi="Arial" w:cs="Arial"/>
        </w:rPr>
        <w:t>određuje se prostor na kojem može biti ugostiteljski objekt u kiosku za vrijeme održavanja promidžbeno-turističke manifestacije „Kvalitetno - Dugi otok“ te se propisuje vanjski izgled navedenog ugostiteljskog objekta.</w:t>
      </w:r>
    </w:p>
    <w:p w14:paraId="6B6BA539" w14:textId="77777777" w:rsidR="00E733C3" w:rsidRPr="00736BE0" w:rsidRDefault="00E733C3" w:rsidP="00E733C3">
      <w:pPr>
        <w:rPr>
          <w:rFonts w:ascii="Arial" w:hAnsi="Arial" w:cs="Arial"/>
        </w:rPr>
      </w:pPr>
    </w:p>
    <w:p w14:paraId="1BAE5A58" w14:textId="77777777" w:rsidR="00E733C3" w:rsidRPr="00E7752B" w:rsidRDefault="00E733C3" w:rsidP="00E733C3">
      <w:pPr>
        <w:jc w:val="center"/>
        <w:rPr>
          <w:rFonts w:ascii="Arial" w:hAnsi="Arial" w:cs="Arial"/>
          <w:b/>
          <w:bCs/>
        </w:rPr>
      </w:pPr>
      <w:r w:rsidRPr="00E7752B">
        <w:rPr>
          <w:rFonts w:ascii="Arial" w:hAnsi="Arial" w:cs="Arial"/>
          <w:b/>
          <w:bCs/>
        </w:rPr>
        <w:t>Članak 2.</w:t>
      </w:r>
    </w:p>
    <w:p w14:paraId="0ACCA555" w14:textId="77777777" w:rsidR="00E733C3" w:rsidRPr="00736BE0" w:rsidRDefault="00E733C3" w:rsidP="00E733C3">
      <w:pPr>
        <w:rPr>
          <w:rFonts w:ascii="Arial" w:hAnsi="Arial" w:cs="Arial"/>
        </w:rPr>
      </w:pPr>
    </w:p>
    <w:p w14:paraId="67EF6CAB" w14:textId="77777777" w:rsidR="00E733C3" w:rsidRDefault="00E733C3" w:rsidP="00E733C3">
      <w:pPr>
        <w:rPr>
          <w:rFonts w:ascii="Arial" w:hAnsi="Arial" w:cs="Arial"/>
        </w:rPr>
      </w:pPr>
      <w:r>
        <w:rPr>
          <w:rFonts w:ascii="Arial" w:hAnsi="Arial" w:cs="Arial"/>
        </w:rPr>
        <w:t>Kao prostor na kojem može biti ugostiteljski objekt u kiosku za vrijeme održavanja manifestacije „Kvalitetno - Dugi otok“ određuje se dio k.č. 11033/1 k.o. Sali, u naravi javna površina od 125 m</w:t>
      </w:r>
      <w:r w:rsidRPr="00AB5E99">
        <w:rPr>
          <w:rFonts w:ascii="Arial" w:hAnsi="Arial" w:cs="Arial"/>
          <w:vertAlign w:val="superscript"/>
        </w:rPr>
        <w:t>2</w:t>
      </w:r>
      <w:r>
        <w:rPr>
          <w:rFonts w:ascii="Arial" w:hAnsi="Arial" w:cs="Arial"/>
        </w:rPr>
        <w:t xml:space="preserve"> u ulici Sali II nasuprot zgrade s kućnim brojevima 23 i 24, označen na skici koja je sastavni dio ove Odluke. </w:t>
      </w:r>
    </w:p>
    <w:p w14:paraId="6728BE33" w14:textId="77777777" w:rsidR="00E733C3" w:rsidRPr="00AB5E99" w:rsidRDefault="00E733C3" w:rsidP="00E733C3">
      <w:pPr>
        <w:rPr>
          <w:rFonts w:ascii="Arial" w:hAnsi="Arial" w:cs="Arial"/>
        </w:rPr>
      </w:pPr>
    </w:p>
    <w:p w14:paraId="2115A1D1" w14:textId="77777777" w:rsidR="00E733C3" w:rsidRPr="001A1D19" w:rsidRDefault="00E733C3" w:rsidP="00E733C3">
      <w:pPr>
        <w:jc w:val="center"/>
        <w:rPr>
          <w:rFonts w:ascii="Arial" w:hAnsi="Arial" w:cs="Arial"/>
          <w:b/>
          <w:bCs/>
        </w:rPr>
      </w:pPr>
      <w:r w:rsidRPr="001A1D19">
        <w:rPr>
          <w:rFonts w:ascii="Arial" w:hAnsi="Arial" w:cs="Arial"/>
          <w:b/>
          <w:bCs/>
        </w:rPr>
        <w:t>Članak 3.</w:t>
      </w:r>
    </w:p>
    <w:p w14:paraId="55ED88FF" w14:textId="77777777" w:rsidR="00E733C3" w:rsidRPr="00736BE0" w:rsidRDefault="00E733C3" w:rsidP="00E733C3">
      <w:pPr>
        <w:rPr>
          <w:rFonts w:ascii="Arial" w:hAnsi="Arial" w:cs="Arial"/>
        </w:rPr>
      </w:pPr>
    </w:p>
    <w:p w14:paraId="14AD6FB6" w14:textId="77777777" w:rsidR="00E733C3" w:rsidRPr="00CB62CA" w:rsidRDefault="00E733C3" w:rsidP="00E733C3">
      <w:pPr>
        <w:rPr>
          <w:rFonts w:ascii="Arial" w:hAnsi="Arial" w:cs="Arial"/>
        </w:rPr>
      </w:pPr>
      <w:r>
        <w:rPr>
          <w:rFonts w:ascii="Arial" w:hAnsi="Arial" w:cs="Arial"/>
        </w:rPr>
        <w:t>Kiosk iz članka 1. mora biti veličine do 15 m</w:t>
      </w:r>
      <w:r w:rsidRPr="00CB62CA">
        <w:rPr>
          <w:rFonts w:ascii="Arial" w:hAnsi="Arial" w:cs="Arial"/>
          <w:vertAlign w:val="superscript"/>
        </w:rPr>
        <w:t>2</w:t>
      </w:r>
      <w:r>
        <w:rPr>
          <w:rFonts w:ascii="Arial" w:hAnsi="Arial" w:cs="Arial"/>
        </w:rPr>
        <w:t xml:space="preserve"> tlocrtno sa pokrovom od kamenih ploča i kupa kanalica te ne smije umanjivati estetski izgled prostora iz članka 2. i mora udovoljavati uvjetima određenim člancima 10. – 16. Odluke Općine Sali o ugostiteljskoj djelatnosti.</w:t>
      </w:r>
    </w:p>
    <w:p w14:paraId="5CA3611F" w14:textId="77777777" w:rsidR="00E733C3" w:rsidRPr="00736BE0" w:rsidRDefault="00E733C3" w:rsidP="00E733C3">
      <w:pPr>
        <w:rPr>
          <w:rFonts w:ascii="Arial" w:hAnsi="Arial" w:cs="Arial"/>
        </w:rPr>
      </w:pPr>
    </w:p>
    <w:p w14:paraId="02D1D176" w14:textId="77777777" w:rsidR="00E733C3" w:rsidRPr="005D49F5" w:rsidRDefault="00E733C3" w:rsidP="00E733C3">
      <w:pPr>
        <w:jc w:val="center"/>
        <w:rPr>
          <w:rFonts w:ascii="Arial" w:hAnsi="Arial" w:cs="Arial"/>
          <w:b/>
          <w:bCs/>
        </w:rPr>
      </w:pPr>
      <w:r w:rsidRPr="005D49F5">
        <w:rPr>
          <w:rFonts w:ascii="Arial" w:hAnsi="Arial" w:cs="Arial"/>
          <w:b/>
          <w:bCs/>
        </w:rPr>
        <w:t>Članak 4.</w:t>
      </w:r>
    </w:p>
    <w:p w14:paraId="465D3E42" w14:textId="77777777" w:rsidR="00E733C3" w:rsidRPr="00736BE0" w:rsidRDefault="00E733C3" w:rsidP="00E733C3">
      <w:pPr>
        <w:rPr>
          <w:rFonts w:ascii="Arial" w:hAnsi="Arial" w:cs="Arial"/>
        </w:rPr>
      </w:pPr>
    </w:p>
    <w:p w14:paraId="022A5222" w14:textId="77777777" w:rsidR="00E733C3" w:rsidRPr="003B15CE" w:rsidRDefault="00E733C3" w:rsidP="00E733C3">
      <w:pPr>
        <w:rPr>
          <w:rFonts w:ascii="Arial" w:hAnsi="Arial" w:cs="Arial"/>
        </w:rPr>
      </w:pPr>
      <w:r w:rsidRPr="003B15CE">
        <w:rPr>
          <w:rFonts w:ascii="Arial" w:hAnsi="Arial" w:cs="Arial"/>
        </w:rPr>
        <w:t>Ov</w:t>
      </w:r>
      <w:r>
        <w:rPr>
          <w:rFonts w:ascii="Arial" w:hAnsi="Arial" w:cs="Arial"/>
        </w:rPr>
        <w:t>a Odluka stupa na snagu osmog dana od objave u „Službenom glasniku Općine Sali“</w:t>
      </w:r>
      <w:r w:rsidRPr="003B15CE">
        <w:rPr>
          <w:rFonts w:ascii="Arial" w:hAnsi="Arial" w:cs="Arial"/>
        </w:rPr>
        <w:t>.</w:t>
      </w:r>
    </w:p>
    <w:p w14:paraId="2C9D98E7" w14:textId="77777777" w:rsidR="00E733C3" w:rsidRDefault="00E733C3" w:rsidP="00E733C3"/>
    <w:p w14:paraId="34FF9263" w14:textId="77777777" w:rsidR="00E733C3" w:rsidRPr="008B29CC" w:rsidRDefault="00E733C3" w:rsidP="00E733C3"/>
    <w:p w14:paraId="4B9FC0D9" w14:textId="77777777" w:rsidR="00E733C3" w:rsidRPr="00F6706F" w:rsidRDefault="00E733C3" w:rsidP="00E733C3">
      <w:pPr>
        <w:pStyle w:val="StandardWeb"/>
        <w:spacing w:before="0" w:beforeAutospacing="0" w:after="0" w:afterAutospacing="0"/>
        <w:rPr>
          <w:rFonts w:ascii="Arial" w:hAnsi="Arial" w:cs="Arial"/>
          <w:iCs/>
        </w:rPr>
      </w:pPr>
      <w:r w:rsidRPr="00F6706F">
        <w:rPr>
          <w:rFonts w:ascii="Arial" w:hAnsi="Arial" w:cs="Arial"/>
          <w:iCs/>
        </w:rPr>
        <w:t xml:space="preserve">KLASA: </w:t>
      </w:r>
      <w:r>
        <w:rPr>
          <w:rFonts w:ascii="Arial" w:hAnsi="Arial" w:cs="Arial"/>
          <w:iCs/>
        </w:rPr>
        <w:t>335-01/20-01/02</w:t>
      </w:r>
    </w:p>
    <w:p w14:paraId="4AB6195A" w14:textId="77777777" w:rsidR="00E733C3" w:rsidRPr="00F6706F" w:rsidRDefault="00E733C3" w:rsidP="00E733C3">
      <w:pPr>
        <w:pStyle w:val="StandardWeb"/>
        <w:spacing w:before="0" w:beforeAutospacing="0" w:after="0" w:afterAutospacing="0"/>
        <w:rPr>
          <w:rFonts w:ascii="Arial" w:hAnsi="Arial" w:cs="Arial"/>
          <w:iCs/>
        </w:rPr>
      </w:pPr>
      <w:r>
        <w:rPr>
          <w:rFonts w:ascii="Arial" w:hAnsi="Arial" w:cs="Arial"/>
          <w:iCs/>
        </w:rPr>
        <w:t>UR</w:t>
      </w:r>
      <w:r w:rsidRPr="00F6706F">
        <w:rPr>
          <w:rFonts w:ascii="Arial" w:hAnsi="Arial" w:cs="Arial"/>
          <w:iCs/>
        </w:rPr>
        <w:t>BROJ:</w:t>
      </w:r>
      <w:r>
        <w:rPr>
          <w:rFonts w:ascii="Arial" w:hAnsi="Arial" w:cs="Arial"/>
          <w:iCs/>
        </w:rPr>
        <w:t xml:space="preserve"> 2198/15-01-20-1</w:t>
      </w:r>
      <w:r w:rsidRPr="00F6706F">
        <w:rPr>
          <w:rFonts w:ascii="Arial" w:hAnsi="Arial" w:cs="Arial"/>
          <w:iCs/>
        </w:rPr>
        <w:t xml:space="preserve"> </w:t>
      </w:r>
    </w:p>
    <w:p w14:paraId="46F76757" w14:textId="77777777" w:rsidR="00E733C3" w:rsidRDefault="00E733C3" w:rsidP="00E733C3">
      <w:pPr>
        <w:pStyle w:val="StandardWeb"/>
        <w:spacing w:before="0" w:beforeAutospacing="0" w:after="0" w:afterAutospacing="0"/>
        <w:rPr>
          <w:rFonts w:ascii="Arial" w:hAnsi="Arial" w:cs="Arial"/>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23. prosinca 2020.</w:t>
      </w:r>
    </w:p>
    <w:p w14:paraId="1C443FB0" w14:textId="77777777" w:rsidR="00E733C3" w:rsidRDefault="00E733C3" w:rsidP="00E733C3">
      <w:pPr>
        <w:pStyle w:val="StandardWeb"/>
        <w:spacing w:before="0" w:beforeAutospacing="0" w:after="0" w:afterAutospacing="0"/>
        <w:jc w:val="center"/>
        <w:rPr>
          <w:rFonts w:ascii="Arial" w:hAnsi="Arial" w:cs="Arial"/>
        </w:rPr>
      </w:pPr>
    </w:p>
    <w:p w14:paraId="014BF691" w14:textId="77777777" w:rsidR="00E733C3" w:rsidRPr="00F6706F" w:rsidRDefault="00E733C3" w:rsidP="00E733C3">
      <w:pPr>
        <w:pStyle w:val="StandardWeb"/>
        <w:spacing w:before="0" w:beforeAutospacing="0" w:after="0" w:afterAutospacing="0"/>
        <w:jc w:val="center"/>
        <w:rPr>
          <w:rFonts w:ascii="Arial" w:hAnsi="Arial" w:cs="Arial"/>
        </w:rPr>
      </w:pPr>
    </w:p>
    <w:p w14:paraId="5A3ED1EB" w14:textId="77777777" w:rsidR="00E733C3" w:rsidRPr="007D067E" w:rsidRDefault="00E733C3" w:rsidP="00E733C3">
      <w:pPr>
        <w:pStyle w:val="StandardWeb"/>
        <w:spacing w:before="0" w:beforeAutospacing="0" w:after="0" w:afterAutospacing="0"/>
        <w:jc w:val="center"/>
        <w:rPr>
          <w:rFonts w:ascii="Arial" w:hAnsi="Arial" w:cs="Arial"/>
          <w:b/>
          <w:bCs/>
        </w:rPr>
      </w:pPr>
      <w:r w:rsidRPr="007D067E">
        <w:rPr>
          <w:rFonts w:ascii="Arial" w:hAnsi="Arial" w:cs="Arial"/>
          <w:b/>
          <w:bCs/>
        </w:rPr>
        <w:t>OPĆINSKO VIJEĆE OPĆINE SALI</w:t>
      </w:r>
    </w:p>
    <w:p w14:paraId="37081BE2" w14:textId="77777777" w:rsidR="00E733C3" w:rsidRPr="00F6706F" w:rsidRDefault="00E733C3" w:rsidP="00E733C3">
      <w:pPr>
        <w:pStyle w:val="StandardWeb"/>
        <w:spacing w:before="0" w:beforeAutospacing="0" w:after="0" w:afterAutospacing="0"/>
        <w:jc w:val="center"/>
        <w:rPr>
          <w:rFonts w:ascii="Arial" w:hAnsi="Arial" w:cs="Arial"/>
          <w:b/>
        </w:rPr>
      </w:pPr>
      <w:r w:rsidRPr="007D067E">
        <w:rPr>
          <w:rFonts w:ascii="Arial" w:hAnsi="Arial" w:cs="Arial"/>
          <w:b/>
          <w:bCs/>
        </w:rPr>
        <w:t>Predsjednik</w:t>
      </w:r>
      <w:r w:rsidRPr="00F6706F">
        <w:rPr>
          <w:rFonts w:ascii="Arial" w:hAnsi="Arial" w:cs="Arial"/>
          <w:bCs/>
        </w:rPr>
        <w:br/>
      </w:r>
      <w:r w:rsidRPr="007D067E">
        <w:rPr>
          <w:rFonts w:ascii="Arial" w:hAnsi="Arial" w:cs="Arial"/>
        </w:rPr>
        <w:t>Marijan Crvarić</w:t>
      </w:r>
    </w:p>
    <w:p w14:paraId="4D22878A" w14:textId="77777777" w:rsidR="00E733C3" w:rsidRDefault="00E733C3" w:rsidP="00E733C3"/>
    <w:p w14:paraId="40B69C30" w14:textId="77777777" w:rsidR="00463DB2" w:rsidRDefault="00463DB2" w:rsidP="00463DB2">
      <w:pPr>
        <w:pStyle w:val="StandardWeb"/>
        <w:spacing w:before="0" w:beforeAutospacing="0" w:after="0" w:afterAutospacing="0"/>
        <w:jc w:val="both"/>
        <w:rPr>
          <w:rFonts w:ascii="Arial" w:hAnsi="Arial" w:cs="Arial"/>
        </w:rPr>
      </w:pPr>
      <w:r>
        <w:rPr>
          <w:rFonts w:ascii="Arial" w:hAnsi="Arial" w:cs="Arial"/>
        </w:rPr>
        <w:lastRenderedPageBreak/>
        <w:t>Na temelju odredbi članka 42. Zakona o lokalnim porezima („Narodne novine“ broj 115/16 i 101/17) te odredbe članka 30. Statuta Općine Sali („Službeni glasnik Općine Sali“ broj 2/16), a u skladu s Uputom Ministarstva financija, Porezne uprave od 10. prosinca 2020., KLASA: 410-01/20-01/2601, URBROJ: 513-07-21-01-20-02, Općinsko vijeće Općine Sali, na sjednici održanoj 23. prosinca 2020. donosi</w:t>
      </w:r>
    </w:p>
    <w:p w14:paraId="3892BC39" w14:textId="77777777" w:rsidR="00463DB2" w:rsidRDefault="00463DB2" w:rsidP="00463DB2">
      <w:pPr>
        <w:pStyle w:val="StandardWeb"/>
        <w:spacing w:before="0" w:beforeAutospacing="0" w:after="0" w:afterAutospacing="0"/>
        <w:rPr>
          <w:rFonts w:ascii="Arial" w:hAnsi="Arial" w:cs="Arial"/>
        </w:rPr>
      </w:pPr>
    </w:p>
    <w:p w14:paraId="704BA7ED" w14:textId="77777777" w:rsidR="00463DB2" w:rsidRDefault="00463DB2" w:rsidP="00463DB2">
      <w:pPr>
        <w:pStyle w:val="StandardWeb"/>
        <w:spacing w:before="0" w:beforeAutospacing="0" w:after="0" w:afterAutospacing="0"/>
        <w:jc w:val="center"/>
        <w:rPr>
          <w:rFonts w:ascii="Arial" w:hAnsi="Arial" w:cs="Arial"/>
          <w:b/>
          <w:bCs/>
        </w:rPr>
      </w:pPr>
      <w:r>
        <w:rPr>
          <w:rFonts w:ascii="Arial" w:hAnsi="Arial" w:cs="Arial"/>
          <w:b/>
          <w:bCs/>
        </w:rPr>
        <w:t>ODLUKU</w:t>
      </w:r>
      <w:r>
        <w:rPr>
          <w:rFonts w:ascii="Arial" w:hAnsi="Arial" w:cs="Arial"/>
          <w:b/>
          <w:bCs/>
        </w:rPr>
        <w:br/>
        <w:t xml:space="preserve">o izmjenama i dopunama </w:t>
      </w:r>
    </w:p>
    <w:p w14:paraId="21762B68" w14:textId="77777777" w:rsidR="00463DB2" w:rsidRDefault="00463DB2" w:rsidP="00463DB2">
      <w:pPr>
        <w:pStyle w:val="StandardWeb"/>
        <w:spacing w:before="0" w:beforeAutospacing="0" w:after="0" w:afterAutospacing="0"/>
        <w:jc w:val="center"/>
        <w:rPr>
          <w:rFonts w:ascii="Arial" w:hAnsi="Arial" w:cs="Arial"/>
          <w:b/>
          <w:bCs/>
        </w:rPr>
      </w:pPr>
      <w:r>
        <w:rPr>
          <w:rFonts w:ascii="Arial" w:hAnsi="Arial" w:cs="Arial"/>
          <w:b/>
          <w:bCs/>
        </w:rPr>
        <w:t>Odluke o lokalnim porezima Općine Sali</w:t>
      </w:r>
    </w:p>
    <w:p w14:paraId="4D6BF572" w14:textId="77777777" w:rsidR="00463DB2" w:rsidRDefault="00463DB2" w:rsidP="00463DB2">
      <w:pPr>
        <w:pStyle w:val="StandardWeb"/>
        <w:spacing w:before="0" w:beforeAutospacing="0" w:after="0" w:afterAutospacing="0"/>
        <w:jc w:val="center"/>
        <w:rPr>
          <w:rFonts w:ascii="Arial" w:hAnsi="Arial" w:cs="Arial"/>
        </w:rPr>
      </w:pPr>
    </w:p>
    <w:p w14:paraId="41B3E6E3" w14:textId="77777777" w:rsidR="00463DB2" w:rsidRDefault="00463DB2" w:rsidP="00463DB2">
      <w:pPr>
        <w:pStyle w:val="StandardWeb"/>
        <w:spacing w:before="0" w:beforeAutospacing="0" w:after="0" w:afterAutospacing="0"/>
        <w:jc w:val="center"/>
        <w:rPr>
          <w:rFonts w:ascii="Arial" w:hAnsi="Arial" w:cs="Arial"/>
        </w:rPr>
      </w:pPr>
    </w:p>
    <w:p w14:paraId="2DAD6F74" w14:textId="77777777" w:rsidR="00463DB2" w:rsidRDefault="00463DB2" w:rsidP="00463DB2">
      <w:pPr>
        <w:pStyle w:val="StandardWeb"/>
        <w:spacing w:before="0" w:beforeAutospacing="0" w:after="0" w:afterAutospacing="0"/>
        <w:jc w:val="center"/>
        <w:rPr>
          <w:rFonts w:ascii="Arial" w:hAnsi="Arial" w:cs="Arial"/>
          <w:b/>
          <w:bCs/>
        </w:rPr>
      </w:pPr>
      <w:r>
        <w:rPr>
          <w:rFonts w:ascii="Arial" w:hAnsi="Arial" w:cs="Arial"/>
          <w:b/>
          <w:bCs/>
        </w:rPr>
        <w:t>Članak 1.</w:t>
      </w:r>
    </w:p>
    <w:p w14:paraId="71997893" w14:textId="77777777" w:rsidR="00463DB2" w:rsidRDefault="00463DB2" w:rsidP="00463DB2">
      <w:pPr>
        <w:pStyle w:val="StandardWeb"/>
        <w:jc w:val="both"/>
        <w:rPr>
          <w:rFonts w:ascii="Arial" w:hAnsi="Arial" w:cs="Arial"/>
        </w:rPr>
      </w:pPr>
      <w:r>
        <w:rPr>
          <w:rFonts w:ascii="Arial" w:hAnsi="Arial" w:cs="Arial"/>
        </w:rPr>
        <w:t xml:space="preserve">Ovom Odlukom izmjenjuje se Odluka o lokalnim porezima Općine Sali od 15. studenog 2019., KLASA: 410-01/19-01/07, URBROJ: 2198/15-01-19-1 („Službeni glasnik Općine Sali“ broj 4/19; dalje: Odluka).  </w:t>
      </w:r>
    </w:p>
    <w:p w14:paraId="27B38B87" w14:textId="77777777" w:rsidR="00463DB2" w:rsidRDefault="00463DB2" w:rsidP="00463DB2">
      <w:pPr>
        <w:pStyle w:val="StandardWeb"/>
        <w:spacing w:before="0" w:beforeAutospacing="0" w:after="0" w:afterAutospacing="0"/>
        <w:jc w:val="both"/>
        <w:rPr>
          <w:rFonts w:ascii="Arial" w:hAnsi="Arial" w:cs="Arial"/>
        </w:rPr>
      </w:pPr>
    </w:p>
    <w:p w14:paraId="2DFC71B7" w14:textId="77777777" w:rsidR="00463DB2" w:rsidRDefault="00463DB2" w:rsidP="00463DB2">
      <w:pPr>
        <w:tabs>
          <w:tab w:val="center" w:pos="4536"/>
          <w:tab w:val="left" w:pos="5790"/>
        </w:tabs>
        <w:jc w:val="left"/>
        <w:rPr>
          <w:rFonts w:ascii="Arial" w:hAnsi="Arial" w:cs="Arial"/>
          <w:b/>
          <w:bCs/>
        </w:rPr>
      </w:pPr>
      <w:r>
        <w:rPr>
          <w:rFonts w:ascii="Arial" w:hAnsi="Arial" w:cs="Arial"/>
        </w:rPr>
        <w:tab/>
      </w:r>
      <w:r>
        <w:rPr>
          <w:rFonts w:ascii="Arial" w:hAnsi="Arial" w:cs="Arial"/>
          <w:b/>
          <w:bCs/>
        </w:rPr>
        <w:t>Članak 2.</w:t>
      </w:r>
      <w:r>
        <w:rPr>
          <w:rFonts w:ascii="Arial" w:hAnsi="Arial" w:cs="Arial"/>
          <w:b/>
          <w:bCs/>
        </w:rPr>
        <w:tab/>
      </w:r>
    </w:p>
    <w:p w14:paraId="48A351BF" w14:textId="77777777" w:rsidR="00463DB2" w:rsidRDefault="00463DB2" w:rsidP="00463DB2">
      <w:pPr>
        <w:tabs>
          <w:tab w:val="center" w:pos="4536"/>
          <w:tab w:val="left" w:pos="5790"/>
        </w:tabs>
        <w:jc w:val="left"/>
        <w:rPr>
          <w:rFonts w:ascii="Arial" w:hAnsi="Arial" w:cs="Arial"/>
        </w:rPr>
      </w:pPr>
    </w:p>
    <w:p w14:paraId="3C83E52D" w14:textId="77777777" w:rsidR="00463DB2" w:rsidRDefault="00463DB2" w:rsidP="00463DB2">
      <w:pPr>
        <w:autoSpaceDE w:val="0"/>
        <w:autoSpaceDN w:val="0"/>
        <w:adjustRightInd w:val="0"/>
        <w:rPr>
          <w:rFonts w:ascii="Arial" w:hAnsi="Arial" w:cs="Arial"/>
        </w:rPr>
      </w:pPr>
      <w:r>
        <w:rPr>
          <w:rFonts w:ascii="Arial" w:hAnsi="Arial" w:cs="Arial"/>
        </w:rPr>
        <w:t xml:space="preserve">Brišu se odredbe članka 3., članka 4. stavka 1., članka 5., članka 7., članka 8., članka 13. i članka 14. stavka 2. Odluke. </w:t>
      </w:r>
    </w:p>
    <w:p w14:paraId="2AFBD28E" w14:textId="77777777" w:rsidR="00463DB2" w:rsidRDefault="00463DB2" w:rsidP="00463DB2">
      <w:pPr>
        <w:autoSpaceDE w:val="0"/>
        <w:autoSpaceDN w:val="0"/>
        <w:adjustRightInd w:val="0"/>
        <w:rPr>
          <w:rFonts w:ascii="Arial" w:hAnsi="Arial" w:cs="Arial"/>
        </w:rPr>
      </w:pPr>
    </w:p>
    <w:p w14:paraId="19C957F2" w14:textId="77777777" w:rsidR="00463DB2" w:rsidRDefault="00463DB2" w:rsidP="00463DB2">
      <w:pPr>
        <w:autoSpaceDE w:val="0"/>
        <w:autoSpaceDN w:val="0"/>
        <w:adjustRightInd w:val="0"/>
        <w:rPr>
          <w:rFonts w:ascii="Arial" w:hAnsi="Arial" w:cs="Arial"/>
        </w:rPr>
      </w:pPr>
    </w:p>
    <w:p w14:paraId="5C3FA7E5" w14:textId="77777777" w:rsidR="00463DB2" w:rsidRDefault="00463DB2" w:rsidP="00463DB2">
      <w:pPr>
        <w:autoSpaceDE w:val="0"/>
        <w:autoSpaceDN w:val="0"/>
        <w:adjustRightInd w:val="0"/>
        <w:jc w:val="center"/>
        <w:rPr>
          <w:rFonts w:ascii="Arial" w:hAnsi="Arial" w:cs="Arial"/>
          <w:b/>
          <w:bCs/>
        </w:rPr>
      </w:pPr>
      <w:r>
        <w:rPr>
          <w:rFonts w:ascii="Arial" w:hAnsi="Arial" w:cs="Arial"/>
          <w:b/>
          <w:bCs/>
        </w:rPr>
        <w:t>Članak 3.</w:t>
      </w:r>
    </w:p>
    <w:p w14:paraId="1118D2E3" w14:textId="77777777" w:rsidR="00463DB2" w:rsidRDefault="00463DB2" w:rsidP="00463DB2">
      <w:pPr>
        <w:pStyle w:val="StandardWeb"/>
        <w:spacing w:before="0" w:beforeAutospacing="0" w:after="0" w:afterAutospacing="0"/>
        <w:jc w:val="center"/>
        <w:rPr>
          <w:rFonts w:ascii="Arial" w:hAnsi="Arial" w:cs="Arial"/>
        </w:rPr>
      </w:pPr>
    </w:p>
    <w:p w14:paraId="005F0804" w14:textId="77777777" w:rsidR="00463DB2" w:rsidRDefault="00463DB2" w:rsidP="00463DB2">
      <w:pPr>
        <w:pStyle w:val="StandardWeb"/>
        <w:spacing w:before="0" w:beforeAutospacing="0" w:after="0" w:afterAutospacing="0"/>
        <w:jc w:val="both"/>
        <w:rPr>
          <w:rFonts w:ascii="Arial" w:hAnsi="Arial" w:cs="Arial"/>
        </w:rPr>
      </w:pPr>
      <w:r>
        <w:rPr>
          <w:rFonts w:ascii="Arial" w:hAnsi="Arial" w:cs="Arial"/>
        </w:rPr>
        <w:t>Odredba članka 4. sada glasi:</w:t>
      </w:r>
    </w:p>
    <w:p w14:paraId="58C321BF" w14:textId="77777777" w:rsidR="00463DB2" w:rsidRDefault="00463DB2" w:rsidP="00463DB2">
      <w:pPr>
        <w:pStyle w:val="StandardWeb"/>
        <w:spacing w:before="0" w:beforeAutospacing="0" w:after="0" w:afterAutospacing="0"/>
        <w:jc w:val="both"/>
        <w:rPr>
          <w:rFonts w:ascii="Arial" w:hAnsi="Arial" w:cs="Arial"/>
        </w:rPr>
      </w:pPr>
    </w:p>
    <w:p w14:paraId="50F2813E" w14:textId="77777777" w:rsidR="00463DB2" w:rsidRDefault="00463DB2" w:rsidP="00463DB2">
      <w:pPr>
        <w:pStyle w:val="StandardWeb"/>
        <w:spacing w:before="0" w:beforeAutospacing="0" w:after="0" w:afterAutospacing="0"/>
        <w:jc w:val="both"/>
        <w:rPr>
          <w:rFonts w:ascii="Arial" w:hAnsi="Arial" w:cs="Arial"/>
        </w:rPr>
      </w:pPr>
      <w:r>
        <w:rPr>
          <w:rFonts w:ascii="Arial" w:hAnsi="Arial" w:cs="Arial"/>
        </w:rPr>
        <w:t>„Porez na potrošnju iz članka 3. ove Odluke, plaća se po stopi od 2% na osnovicu utvrđenu Zakonom.“</w:t>
      </w:r>
    </w:p>
    <w:p w14:paraId="0254FC1F" w14:textId="77777777" w:rsidR="00463DB2" w:rsidRDefault="00463DB2" w:rsidP="00463DB2">
      <w:pPr>
        <w:pStyle w:val="StandardWeb"/>
        <w:spacing w:before="0" w:beforeAutospacing="0" w:after="0" w:afterAutospacing="0"/>
        <w:jc w:val="both"/>
        <w:rPr>
          <w:rFonts w:ascii="Arial" w:hAnsi="Arial" w:cs="Arial"/>
        </w:rPr>
      </w:pPr>
    </w:p>
    <w:p w14:paraId="1158E783" w14:textId="77777777" w:rsidR="00463DB2" w:rsidRDefault="00463DB2" w:rsidP="00463DB2">
      <w:pPr>
        <w:pStyle w:val="StandardWeb"/>
        <w:spacing w:before="0" w:beforeAutospacing="0" w:after="0" w:afterAutospacing="0"/>
        <w:jc w:val="center"/>
        <w:rPr>
          <w:rFonts w:ascii="Arial" w:hAnsi="Arial" w:cs="Arial"/>
          <w:b/>
          <w:bCs/>
        </w:rPr>
      </w:pPr>
      <w:r>
        <w:rPr>
          <w:rFonts w:ascii="Arial" w:hAnsi="Arial" w:cs="Arial"/>
          <w:b/>
          <w:bCs/>
        </w:rPr>
        <w:t>Članak 4.</w:t>
      </w:r>
    </w:p>
    <w:p w14:paraId="1AB6538D" w14:textId="77777777" w:rsidR="00463DB2" w:rsidRDefault="00463DB2" w:rsidP="00463DB2">
      <w:pPr>
        <w:pStyle w:val="StandardWeb"/>
        <w:spacing w:before="0" w:beforeAutospacing="0" w:after="0" w:afterAutospacing="0"/>
        <w:jc w:val="center"/>
        <w:rPr>
          <w:rFonts w:ascii="Arial" w:hAnsi="Arial" w:cs="Arial"/>
        </w:rPr>
      </w:pPr>
    </w:p>
    <w:p w14:paraId="5FB01339" w14:textId="77777777" w:rsidR="00463DB2" w:rsidRDefault="00463DB2" w:rsidP="00463DB2">
      <w:pPr>
        <w:pStyle w:val="StandardWeb"/>
        <w:spacing w:before="0" w:beforeAutospacing="0" w:after="0" w:afterAutospacing="0"/>
        <w:jc w:val="both"/>
        <w:rPr>
          <w:rFonts w:ascii="Arial" w:hAnsi="Arial" w:cs="Arial"/>
        </w:rPr>
      </w:pPr>
      <w:r>
        <w:rPr>
          <w:rFonts w:ascii="Arial" w:hAnsi="Arial" w:cs="Arial"/>
        </w:rPr>
        <w:t>Ova Odluka stupa na snagu osmog dana od dana objave u „Službenom glasniku Općine Sali“.</w:t>
      </w:r>
    </w:p>
    <w:p w14:paraId="00DE6B18" w14:textId="77777777" w:rsidR="00463DB2" w:rsidRDefault="00463DB2" w:rsidP="00463DB2">
      <w:pPr>
        <w:pStyle w:val="StandardWeb"/>
        <w:spacing w:before="0" w:beforeAutospacing="0" w:after="0" w:afterAutospacing="0"/>
        <w:jc w:val="both"/>
        <w:rPr>
          <w:rFonts w:ascii="Arial" w:hAnsi="Arial" w:cs="Arial"/>
        </w:rPr>
      </w:pPr>
    </w:p>
    <w:p w14:paraId="6FBF3515" w14:textId="77777777" w:rsidR="00463DB2" w:rsidRDefault="00463DB2" w:rsidP="00463DB2">
      <w:pPr>
        <w:pStyle w:val="StandardWeb"/>
        <w:spacing w:before="0" w:beforeAutospacing="0" w:after="0" w:afterAutospacing="0"/>
        <w:jc w:val="both"/>
        <w:rPr>
          <w:rFonts w:ascii="Arial" w:hAnsi="Arial" w:cs="Arial"/>
        </w:rPr>
      </w:pPr>
    </w:p>
    <w:p w14:paraId="15645DC5" w14:textId="77777777" w:rsidR="00463DB2" w:rsidRDefault="00463DB2" w:rsidP="00463DB2">
      <w:pPr>
        <w:pStyle w:val="StandardWeb"/>
        <w:spacing w:before="0" w:beforeAutospacing="0" w:after="0" w:afterAutospacing="0"/>
        <w:jc w:val="both"/>
        <w:rPr>
          <w:rFonts w:ascii="Arial" w:hAnsi="Arial" w:cs="Arial"/>
        </w:rPr>
      </w:pPr>
    </w:p>
    <w:p w14:paraId="466E063D" w14:textId="77777777" w:rsidR="00463DB2" w:rsidRDefault="00463DB2" w:rsidP="00463DB2">
      <w:pPr>
        <w:pStyle w:val="StandardWeb"/>
        <w:spacing w:before="0" w:beforeAutospacing="0" w:after="0" w:afterAutospacing="0"/>
        <w:rPr>
          <w:rFonts w:ascii="Arial" w:hAnsi="Arial" w:cs="Arial"/>
          <w:iCs/>
        </w:rPr>
      </w:pPr>
      <w:r>
        <w:rPr>
          <w:rFonts w:ascii="Arial" w:hAnsi="Arial" w:cs="Arial"/>
          <w:iCs/>
        </w:rPr>
        <w:t>KLASA: 410-01/19-01/07</w:t>
      </w:r>
    </w:p>
    <w:p w14:paraId="05F22A6E" w14:textId="77777777" w:rsidR="00463DB2" w:rsidRDefault="00463DB2" w:rsidP="00463DB2">
      <w:pPr>
        <w:pStyle w:val="StandardWeb"/>
        <w:spacing w:before="0" w:beforeAutospacing="0" w:after="0" w:afterAutospacing="0"/>
        <w:rPr>
          <w:rFonts w:ascii="Arial" w:hAnsi="Arial" w:cs="Arial"/>
          <w:iCs/>
        </w:rPr>
      </w:pPr>
      <w:r>
        <w:rPr>
          <w:rFonts w:ascii="Arial" w:hAnsi="Arial" w:cs="Arial"/>
          <w:iCs/>
        </w:rPr>
        <w:t>URBROJ: 2198/15-01-20-3</w:t>
      </w:r>
    </w:p>
    <w:p w14:paraId="36527063" w14:textId="77777777" w:rsidR="00463DB2" w:rsidRDefault="00463DB2" w:rsidP="00463DB2">
      <w:pPr>
        <w:pStyle w:val="StandardWeb"/>
        <w:spacing w:before="0" w:beforeAutospacing="0" w:after="0" w:afterAutospacing="0"/>
        <w:rPr>
          <w:rFonts w:ascii="Arial" w:hAnsi="Arial" w:cs="Arial"/>
          <w:iCs/>
        </w:rPr>
      </w:pPr>
      <w:r>
        <w:rPr>
          <w:rFonts w:ascii="Arial" w:hAnsi="Arial" w:cs="Arial"/>
          <w:iCs/>
        </w:rPr>
        <w:t xml:space="preserve">U Salima, 23. prosinca 2020. </w:t>
      </w:r>
    </w:p>
    <w:p w14:paraId="13AE692C" w14:textId="77777777" w:rsidR="00463DB2" w:rsidRDefault="00463DB2" w:rsidP="00463DB2">
      <w:pPr>
        <w:pStyle w:val="StandardWeb"/>
        <w:spacing w:before="0" w:beforeAutospacing="0" w:after="0" w:afterAutospacing="0"/>
        <w:rPr>
          <w:rFonts w:ascii="Arial" w:hAnsi="Arial" w:cs="Arial"/>
        </w:rPr>
      </w:pPr>
    </w:p>
    <w:p w14:paraId="25058358" w14:textId="77777777" w:rsidR="00463DB2" w:rsidRDefault="00463DB2" w:rsidP="00463DB2">
      <w:pPr>
        <w:pStyle w:val="StandardWeb"/>
        <w:spacing w:before="0" w:beforeAutospacing="0" w:after="0" w:afterAutospacing="0"/>
        <w:jc w:val="center"/>
        <w:rPr>
          <w:rFonts w:ascii="Arial" w:hAnsi="Arial" w:cs="Arial"/>
        </w:rPr>
      </w:pPr>
    </w:p>
    <w:p w14:paraId="5F8C8FF3" w14:textId="77777777" w:rsidR="00463DB2" w:rsidRDefault="00463DB2" w:rsidP="00463DB2">
      <w:pPr>
        <w:pStyle w:val="StandardWeb"/>
        <w:spacing w:before="0" w:beforeAutospacing="0" w:after="0" w:afterAutospacing="0"/>
        <w:jc w:val="center"/>
        <w:rPr>
          <w:rFonts w:ascii="Arial" w:hAnsi="Arial" w:cs="Arial"/>
        </w:rPr>
      </w:pPr>
      <w:r>
        <w:rPr>
          <w:rFonts w:ascii="Arial" w:hAnsi="Arial" w:cs="Arial"/>
        </w:rPr>
        <w:t>OPĆINSKO VIJEĆE OPĆINE SALI</w:t>
      </w:r>
    </w:p>
    <w:p w14:paraId="2E7B33F9" w14:textId="77777777" w:rsidR="00463DB2" w:rsidRDefault="00463DB2" w:rsidP="00463DB2">
      <w:pPr>
        <w:pStyle w:val="StandardWeb"/>
        <w:spacing w:before="0" w:beforeAutospacing="0" w:after="0" w:afterAutospacing="0"/>
        <w:jc w:val="center"/>
        <w:rPr>
          <w:rFonts w:ascii="Arial" w:hAnsi="Arial" w:cs="Arial"/>
          <w:b/>
        </w:rPr>
      </w:pPr>
      <w:r>
        <w:rPr>
          <w:rFonts w:ascii="Arial" w:hAnsi="Arial" w:cs="Arial"/>
        </w:rPr>
        <w:t>Predsjednik</w:t>
      </w:r>
      <w:r>
        <w:rPr>
          <w:rFonts w:ascii="Arial" w:hAnsi="Arial" w:cs="Arial"/>
          <w:bCs/>
        </w:rPr>
        <w:br/>
      </w:r>
      <w:r>
        <w:rPr>
          <w:rFonts w:ascii="Arial" w:hAnsi="Arial" w:cs="Arial"/>
          <w:b/>
          <w:bCs/>
        </w:rPr>
        <w:t>Marijan Crvarić</w:t>
      </w:r>
    </w:p>
    <w:p w14:paraId="47859100" w14:textId="77777777" w:rsidR="007143EE" w:rsidRDefault="007143EE" w:rsidP="00D7025C">
      <w:pPr>
        <w:rPr>
          <w:rFonts w:ascii="Arial" w:hAnsi="Arial" w:cs="Arial"/>
          <w:sz w:val="22"/>
          <w:szCs w:val="22"/>
        </w:rPr>
      </w:pPr>
    </w:p>
    <w:p w14:paraId="6A189A05" w14:textId="77777777" w:rsidR="00175433" w:rsidRDefault="00175433" w:rsidP="00D7025C">
      <w:pPr>
        <w:rPr>
          <w:rFonts w:ascii="Arial" w:hAnsi="Arial" w:cs="Arial"/>
          <w:sz w:val="22"/>
          <w:szCs w:val="22"/>
        </w:rPr>
      </w:pPr>
    </w:p>
    <w:p w14:paraId="4CD996AB" w14:textId="77777777" w:rsidR="00175433" w:rsidRDefault="00175433" w:rsidP="00D7025C">
      <w:pPr>
        <w:rPr>
          <w:rFonts w:ascii="Arial" w:hAnsi="Arial" w:cs="Arial"/>
          <w:sz w:val="22"/>
          <w:szCs w:val="22"/>
        </w:rPr>
      </w:pPr>
    </w:p>
    <w:p w14:paraId="52760AB1" w14:textId="77777777" w:rsidR="00175433" w:rsidRDefault="00175433" w:rsidP="00D7025C">
      <w:pPr>
        <w:rPr>
          <w:rFonts w:ascii="Arial" w:hAnsi="Arial" w:cs="Arial"/>
          <w:sz w:val="22"/>
          <w:szCs w:val="22"/>
        </w:rPr>
      </w:pPr>
    </w:p>
    <w:p w14:paraId="158509B6" w14:textId="77777777" w:rsidR="00175433" w:rsidRDefault="00175433" w:rsidP="00D7025C">
      <w:pPr>
        <w:rPr>
          <w:rFonts w:ascii="Arial" w:hAnsi="Arial" w:cs="Arial"/>
          <w:sz w:val="22"/>
          <w:szCs w:val="22"/>
        </w:rPr>
      </w:pPr>
    </w:p>
    <w:p w14:paraId="2BD243B1" w14:textId="77777777" w:rsidR="00FC75CC" w:rsidRDefault="00FC75CC" w:rsidP="00D7025C">
      <w:pPr>
        <w:rPr>
          <w:rFonts w:ascii="Arial" w:hAnsi="Arial" w:cs="Arial"/>
          <w:sz w:val="22"/>
          <w:szCs w:val="22"/>
        </w:rPr>
      </w:pPr>
    </w:p>
    <w:p w14:paraId="3C7B9619" w14:textId="77777777" w:rsidR="00FC75CC" w:rsidRDefault="00FC75CC" w:rsidP="00D7025C">
      <w:pPr>
        <w:rPr>
          <w:rFonts w:ascii="Arial" w:hAnsi="Arial" w:cs="Arial"/>
          <w:sz w:val="22"/>
          <w:szCs w:val="22"/>
        </w:rPr>
      </w:pPr>
    </w:p>
    <w:p w14:paraId="6C3A0AC8" w14:textId="77777777" w:rsidR="00FC75CC" w:rsidRDefault="00FC75CC" w:rsidP="00D7025C">
      <w:pPr>
        <w:rPr>
          <w:rFonts w:ascii="Arial" w:hAnsi="Arial" w:cs="Arial"/>
          <w:sz w:val="22"/>
          <w:szCs w:val="22"/>
        </w:rPr>
      </w:pPr>
    </w:p>
    <w:p w14:paraId="09BC825C" w14:textId="77777777" w:rsidR="00FC75CC" w:rsidRDefault="00FC75CC" w:rsidP="00D7025C">
      <w:pPr>
        <w:rPr>
          <w:rFonts w:ascii="Arial" w:hAnsi="Arial" w:cs="Arial"/>
          <w:sz w:val="22"/>
          <w:szCs w:val="22"/>
        </w:rPr>
      </w:pPr>
    </w:p>
    <w:p w14:paraId="1FE1C5E3" w14:textId="77777777" w:rsidR="00FC75CC" w:rsidRDefault="00FC75CC" w:rsidP="00D7025C">
      <w:pPr>
        <w:rPr>
          <w:rFonts w:ascii="Arial" w:hAnsi="Arial" w:cs="Arial"/>
          <w:sz w:val="22"/>
          <w:szCs w:val="22"/>
        </w:rPr>
      </w:pPr>
    </w:p>
    <w:p w14:paraId="33714D5D" w14:textId="77777777" w:rsidR="00ED759A" w:rsidRDefault="00ED759A" w:rsidP="00ED759A">
      <w:pPr>
        <w:rPr>
          <w:rFonts w:ascii="Arial" w:eastAsia="TimesNewRoman" w:hAnsi="Arial" w:cs="Arial"/>
        </w:rPr>
      </w:pPr>
      <w:r w:rsidRPr="00720613">
        <w:rPr>
          <w:rFonts w:ascii="Arial" w:eastAsia="TimesNewRoman" w:hAnsi="Arial" w:cs="Arial"/>
        </w:rPr>
        <w:t>Na temelju odredbe članka 109. stavka 6. Zakona o prostornom uređenju („Narodne novine“ broj 153/13, 65/17, 114/18, 39/19 i 98/19</w:t>
      </w:r>
      <w:r>
        <w:rPr>
          <w:rFonts w:ascii="Arial" w:eastAsia="TimesNewRoman" w:hAnsi="Arial" w:cs="Arial"/>
        </w:rPr>
        <w:t>) te odredbe članka 30. Statuta Općine Sali („Službeni glasnik Općine Sali“ broj 2/16) Općinsko vijeće Općine Sali, na 24. sjednici održanoj 23. prosinca 2020. godine donosi</w:t>
      </w:r>
    </w:p>
    <w:p w14:paraId="1CB1AF98" w14:textId="77777777" w:rsidR="00ED759A" w:rsidRDefault="00ED759A" w:rsidP="00ED759A">
      <w:pPr>
        <w:rPr>
          <w:rFonts w:ascii="Arial" w:eastAsia="TimesNewRoman" w:hAnsi="Arial" w:cs="Arial"/>
        </w:rPr>
      </w:pPr>
    </w:p>
    <w:p w14:paraId="67AA26A5" w14:textId="77777777" w:rsidR="00ED759A" w:rsidRDefault="00ED759A" w:rsidP="00ED759A">
      <w:pPr>
        <w:jc w:val="center"/>
        <w:rPr>
          <w:rFonts w:ascii="Arial" w:eastAsia="TimesNewRoman" w:hAnsi="Arial" w:cs="Arial"/>
          <w:b/>
        </w:rPr>
      </w:pPr>
      <w:r>
        <w:rPr>
          <w:rFonts w:ascii="Arial" w:eastAsia="TimesNewRoman" w:hAnsi="Arial" w:cs="Arial"/>
          <w:b/>
        </w:rPr>
        <w:t>ODLUKU</w:t>
      </w:r>
    </w:p>
    <w:p w14:paraId="05996C46" w14:textId="77777777" w:rsidR="00ED759A" w:rsidRDefault="00ED759A" w:rsidP="00ED759A">
      <w:pPr>
        <w:jc w:val="center"/>
        <w:rPr>
          <w:rFonts w:ascii="Arial" w:hAnsi="Arial" w:cs="Arial"/>
          <w:b/>
        </w:rPr>
      </w:pPr>
      <w:r>
        <w:rPr>
          <w:rFonts w:ascii="Arial" w:hAnsi="Arial" w:cs="Arial"/>
          <w:b/>
        </w:rPr>
        <w:t>o</w:t>
      </w:r>
      <w:r w:rsidRPr="006B7543">
        <w:rPr>
          <w:rFonts w:ascii="Arial" w:hAnsi="Arial" w:cs="Arial"/>
          <w:b/>
        </w:rPr>
        <w:t xml:space="preserve"> stavljanju izvan snage </w:t>
      </w:r>
    </w:p>
    <w:p w14:paraId="69DB7538" w14:textId="77777777" w:rsidR="00ED759A" w:rsidRDefault="00ED759A" w:rsidP="00ED759A">
      <w:pPr>
        <w:jc w:val="center"/>
        <w:rPr>
          <w:rFonts w:ascii="Arial" w:hAnsi="Arial" w:cs="Arial"/>
          <w:b/>
        </w:rPr>
      </w:pPr>
      <w:r>
        <w:rPr>
          <w:rFonts w:ascii="Arial" w:hAnsi="Arial" w:cs="Arial"/>
          <w:b/>
        </w:rPr>
        <w:t>Odluke o ispravci tehničke greške u Odluci o donošenju UPU uvale Lučica</w:t>
      </w:r>
    </w:p>
    <w:p w14:paraId="232CE39A" w14:textId="77777777" w:rsidR="00ED759A" w:rsidRDefault="00ED759A" w:rsidP="00ED759A">
      <w:pPr>
        <w:jc w:val="center"/>
        <w:rPr>
          <w:rFonts w:ascii="Arial" w:hAnsi="Arial" w:cs="Arial"/>
          <w:b/>
        </w:rPr>
      </w:pPr>
      <w:r>
        <w:rPr>
          <w:rFonts w:ascii="Arial" w:hAnsi="Arial" w:cs="Arial"/>
          <w:b/>
        </w:rPr>
        <w:t>izvan građevinskog područja naselja Verunić</w:t>
      </w:r>
    </w:p>
    <w:p w14:paraId="0C2440E6" w14:textId="77777777" w:rsidR="00ED759A" w:rsidRDefault="00ED759A" w:rsidP="00ED759A">
      <w:pPr>
        <w:jc w:val="center"/>
        <w:rPr>
          <w:rFonts w:ascii="Arial" w:hAnsi="Arial" w:cs="Arial"/>
          <w:b/>
        </w:rPr>
      </w:pPr>
    </w:p>
    <w:p w14:paraId="65DA62A3" w14:textId="77777777" w:rsidR="00ED759A" w:rsidRDefault="00ED759A" w:rsidP="00ED759A">
      <w:pPr>
        <w:jc w:val="center"/>
        <w:rPr>
          <w:rFonts w:ascii="Arial" w:hAnsi="Arial" w:cs="Arial"/>
          <w:b/>
        </w:rPr>
      </w:pPr>
    </w:p>
    <w:p w14:paraId="0606F211" w14:textId="77777777" w:rsidR="00ED759A" w:rsidRDefault="00ED759A" w:rsidP="00ED759A">
      <w:pPr>
        <w:jc w:val="center"/>
        <w:rPr>
          <w:rFonts w:ascii="Arial" w:hAnsi="Arial" w:cs="Arial"/>
          <w:b/>
        </w:rPr>
      </w:pPr>
      <w:r>
        <w:rPr>
          <w:rFonts w:ascii="Arial" w:hAnsi="Arial" w:cs="Arial"/>
          <w:b/>
        </w:rPr>
        <w:t>Članak 1.</w:t>
      </w:r>
    </w:p>
    <w:p w14:paraId="53812A66" w14:textId="77777777" w:rsidR="00ED759A" w:rsidRDefault="00ED759A" w:rsidP="00ED759A">
      <w:pPr>
        <w:rPr>
          <w:rFonts w:ascii="Arial" w:hAnsi="Arial" w:cs="Arial"/>
        </w:rPr>
      </w:pPr>
    </w:p>
    <w:p w14:paraId="1D447C0D" w14:textId="77777777" w:rsidR="00ED759A" w:rsidRDefault="00ED759A" w:rsidP="00ED759A">
      <w:pPr>
        <w:rPr>
          <w:rFonts w:ascii="Arial" w:hAnsi="Arial" w:cs="Arial"/>
        </w:rPr>
      </w:pPr>
      <w:r>
        <w:rPr>
          <w:rFonts w:ascii="Arial" w:hAnsi="Arial" w:cs="Arial"/>
        </w:rPr>
        <w:t>Ovom  Odlukom  stavlja se izvan snage Odluka Općinskog vijeća Općine Sali o  ispravci tehničke greške u Odluci o donošenju UPU uvale Lučica izvan građevinskog područja naselja Verunić od 23. listopada 2020., KLASA: 350-02/10-01/4, URBROJ: 2198/15-01-20-2.</w:t>
      </w:r>
    </w:p>
    <w:p w14:paraId="6757AEE6" w14:textId="77777777" w:rsidR="00ED759A" w:rsidRDefault="00ED759A" w:rsidP="00ED759A">
      <w:pPr>
        <w:rPr>
          <w:rFonts w:ascii="Arial" w:hAnsi="Arial" w:cs="Arial"/>
        </w:rPr>
      </w:pPr>
    </w:p>
    <w:p w14:paraId="29DDA5E4" w14:textId="77777777" w:rsidR="00ED759A" w:rsidRDefault="00ED759A" w:rsidP="00ED759A">
      <w:pPr>
        <w:rPr>
          <w:rFonts w:ascii="Arial" w:hAnsi="Arial" w:cs="Arial"/>
        </w:rPr>
      </w:pPr>
    </w:p>
    <w:p w14:paraId="3731EABA" w14:textId="77777777" w:rsidR="00ED759A" w:rsidRDefault="00ED759A" w:rsidP="00ED759A">
      <w:pPr>
        <w:jc w:val="center"/>
        <w:rPr>
          <w:rFonts w:ascii="Arial" w:hAnsi="Arial" w:cs="Arial"/>
          <w:b/>
        </w:rPr>
      </w:pPr>
      <w:r>
        <w:rPr>
          <w:rFonts w:ascii="Arial" w:hAnsi="Arial" w:cs="Arial"/>
          <w:b/>
        </w:rPr>
        <w:t>Članak 2.</w:t>
      </w:r>
    </w:p>
    <w:p w14:paraId="1106C5AD" w14:textId="77777777" w:rsidR="00ED759A" w:rsidRDefault="00ED759A" w:rsidP="00ED759A">
      <w:pPr>
        <w:rPr>
          <w:rFonts w:ascii="Arial" w:hAnsi="Arial" w:cs="Arial"/>
        </w:rPr>
      </w:pPr>
    </w:p>
    <w:p w14:paraId="4BDA4B19" w14:textId="77777777" w:rsidR="00ED759A" w:rsidRDefault="00ED759A" w:rsidP="00ED759A">
      <w:pPr>
        <w:rPr>
          <w:rFonts w:ascii="Arial" w:hAnsi="Arial" w:cs="Arial"/>
        </w:rPr>
      </w:pPr>
      <w:r>
        <w:rPr>
          <w:rFonts w:ascii="Arial" w:hAnsi="Arial" w:cs="Arial"/>
        </w:rPr>
        <w:t>Ova Odluka stupa na snagu osmog dana od dana objave u „Službenom glasniku Općine Sali“.</w:t>
      </w:r>
    </w:p>
    <w:p w14:paraId="107FE257" w14:textId="77777777" w:rsidR="00ED759A" w:rsidRDefault="00ED759A" w:rsidP="00ED759A">
      <w:pPr>
        <w:rPr>
          <w:rFonts w:ascii="Arial" w:hAnsi="Arial" w:cs="Arial"/>
        </w:rPr>
      </w:pPr>
    </w:p>
    <w:p w14:paraId="151AD86F" w14:textId="77777777" w:rsidR="00ED759A" w:rsidRDefault="00ED759A" w:rsidP="00ED759A">
      <w:pPr>
        <w:rPr>
          <w:rFonts w:ascii="Arial" w:hAnsi="Arial" w:cs="Arial"/>
        </w:rPr>
      </w:pPr>
    </w:p>
    <w:p w14:paraId="41EDCFF9" w14:textId="77777777" w:rsidR="00ED759A" w:rsidRDefault="00ED759A" w:rsidP="00ED759A">
      <w:pPr>
        <w:rPr>
          <w:rFonts w:ascii="Arial" w:hAnsi="Arial" w:cs="Arial"/>
        </w:rPr>
      </w:pPr>
    </w:p>
    <w:p w14:paraId="5B505F65" w14:textId="77777777" w:rsidR="00ED759A" w:rsidRDefault="00ED759A" w:rsidP="00ED759A">
      <w:pPr>
        <w:rPr>
          <w:rFonts w:ascii="Arial" w:hAnsi="Arial" w:cs="Arial"/>
        </w:rPr>
      </w:pPr>
      <w:r>
        <w:rPr>
          <w:rFonts w:ascii="Arial" w:hAnsi="Arial" w:cs="Arial"/>
        </w:rPr>
        <w:t>KLASA: 350-02/10-01/04</w:t>
      </w:r>
    </w:p>
    <w:p w14:paraId="35687AA9" w14:textId="77777777" w:rsidR="00ED759A" w:rsidRDefault="00ED759A" w:rsidP="00ED759A">
      <w:pPr>
        <w:rPr>
          <w:rFonts w:ascii="Arial" w:hAnsi="Arial" w:cs="Arial"/>
        </w:rPr>
      </w:pPr>
      <w:r>
        <w:rPr>
          <w:rFonts w:ascii="Arial" w:hAnsi="Arial" w:cs="Arial"/>
        </w:rPr>
        <w:t>URBROJ: 2198/15-01-20-4</w:t>
      </w:r>
    </w:p>
    <w:p w14:paraId="04367E7D" w14:textId="77777777" w:rsidR="00ED759A" w:rsidRDefault="00ED759A" w:rsidP="00ED759A">
      <w:pPr>
        <w:rPr>
          <w:rFonts w:ascii="Arial" w:hAnsi="Arial" w:cs="Arial"/>
        </w:rPr>
      </w:pPr>
      <w:r>
        <w:rPr>
          <w:rFonts w:ascii="Arial" w:hAnsi="Arial" w:cs="Arial"/>
        </w:rPr>
        <w:t>U Salima, 23. prosinca 2020.</w:t>
      </w:r>
    </w:p>
    <w:p w14:paraId="399F33C3" w14:textId="77777777" w:rsidR="00ED759A" w:rsidRDefault="00ED759A" w:rsidP="00ED759A">
      <w:pPr>
        <w:rPr>
          <w:rFonts w:ascii="Arial" w:hAnsi="Arial" w:cs="Arial"/>
        </w:rPr>
      </w:pPr>
    </w:p>
    <w:p w14:paraId="2B919C14" w14:textId="77777777" w:rsidR="00ED759A" w:rsidRDefault="00ED759A" w:rsidP="00ED759A">
      <w:pPr>
        <w:rPr>
          <w:rFonts w:ascii="Arial" w:hAnsi="Arial" w:cs="Arial"/>
        </w:rPr>
      </w:pPr>
    </w:p>
    <w:p w14:paraId="0C1D75BF" w14:textId="77777777" w:rsidR="00ED759A" w:rsidRDefault="00ED759A" w:rsidP="00ED759A">
      <w:pPr>
        <w:jc w:val="center"/>
        <w:rPr>
          <w:rFonts w:ascii="Arial" w:hAnsi="Arial" w:cs="Arial"/>
        </w:rPr>
      </w:pPr>
      <w:r>
        <w:rPr>
          <w:rFonts w:ascii="Arial" w:hAnsi="Arial" w:cs="Arial"/>
        </w:rPr>
        <w:t>OPĆINSKO VIJEĆE OPĆINE SALI</w:t>
      </w:r>
    </w:p>
    <w:p w14:paraId="613AE8FE" w14:textId="77777777" w:rsidR="00ED759A" w:rsidRDefault="00ED759A" w:rsidP="00ED759A">
      <w:pPr>
        <w:jc w:val="center"/>
        <w:rPr>
          <w:rFonts w:ascii="Arial" w:hAnsi="Arial" w:cs="Arial"/>
        </w:rPr>
      </w:pPr>
      <w:r>
        <w:rPr>
          <w:rFonts w:ascii="Arial" w:hAnsi="Arial" w:cs="Arial"/>
        </w:rPr>
        <w:t>Predsjednik</w:t>
      </w:r>
    </w:p>
    <w:p w14:paraId="2C09327D" w14:textId="77777777" w:rsidR="00ED759A" w:rsidRPr="00A1730A" w:rsidRDefault="00ED759A" w:rsidP="00ED759A">
      <w:pPr>
        <w:jc w:val="center"/>
        <w:rPr>
          <w:rFonts w:ascii="Arial" w:hAnsi="Arial" w:cs="Arial"/>
          <w:b/>
        </w:rPr>
      </w:pPr>
      <w:r>
        <w:rPr>
          <w:rFonts w:ascii="Arial" w:hAnsi="Arial" w:cs="Arial"/>
          <w:b/>
        </w:rPr>
        <w:t>Marijan Crvarić</w:t>
      </w:r>
    </w:p>
    <w:p w14:paraId="77E2B38F" w14:textId="77777777" w:rsidR="00FC75CC" w:rsidRDefault="00FC75CC" w:rsidP="00D7025C">
      <w:pPr>
        <w:rPr>
          <w:rFonts w:ascii="Arial" w:hAnsi="Arial" w:cs="Arial"/>
          <w:sz w:val="22"/>
          <w:szCs w:val="22"/>
        </w:rPr>
      </w:pPr>
    </w:p>
    <w:p w14:paraId="4F0F6019" w14:textId="77777777" w:rsidR="00DD072F" w:rsidRPr="00267870" w:rsidRDefault="00DD072F" w:rsidP="00D7025C">
      <w:pPr>
        <w:rPr>
          <w:rFonts w:ascii="Arial" w:hAnsi="Arial" w:cs="Arial"/>
          <w:sz w:val="22"/>
          <w:szCs w:val="22"/>
        </w:rPr>
      </w:pPr>
    </w:p>
    <w:p w14:paraId="1BE66F55" w14:textId="77777777" w:rsidR="003B4916" w:rsidRDefault="003B4916" w:rsidP="00D7025C">
      <w:pPr>
        <w:rPr>
          <w:rFonts w:ascii="Arial" w:hAnsi="Arial" w:cs="Arial"/>
          <w:sz w:val="22"/>
          <w:szCs w:val="22"/>
        </w:rPr>
      </w:pPr>
    </w:p>
    <w:p w14:paraId="7249D7F5" w14:textId="77777777" w:rsidR="007B597D" w:rsidRDefault="007B597D" w:rsidP="00D7025C">
      <w:pPr>
        <w:rPr>
          <w:rFonts w:ascii="Arial" w:hAnsi="Arial" w:cs="Arial"/>
          <w:sz w:val="22"/>
          <w:szCs w:val="22"/>
        </w:rPr>
      </w:pPr>
    </w:p>
    <w:p w14:paraId="15EEC82B" w14:textId="77777777" w:rsidR="007B597D" w:rsidRDefault="007B597D" w:rsidP="00D7025C">
      <w:pPr>
        <w:rPr>
          <w:rFonts w:ascii="Arial" w:hAnsi="Arial" w:cs="Arial"/>
          <w:sz w:val="22"/>
          <w:szCs w:val="22"/>
        </w:rPr>
      </w:pPr>
    </w:p>
    <w:p w14:paraId="0481DE56" w14:textId="77777777" w:rsidR="007B597D" w:rsidRDefault="007B597D" w:rsidP="00D7025C">
      <w:pPr>
        <w:rPr>
          <w:rFonts w:ascii="Arial" w:hAnsi="Arial" w:cs="Arial"/>
          <w:sz w:val="22"/>
          <w:szCs w:val="22"/>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8B5120" w:rsidRPr="008B5120" w14:paraId="28034DA2" w14:textId="77777777" w:rsidTr="00767F13">
        <w:trPr>
          <w:trHeight w:val="979"/>
        </w:trPr>
        <w:tc>
          <w:tcPr>
            <w:tcW w:w="6946" w:type="dxa"/>
            <w:tcBorders>
              <w:top w:val="single" w:sz="4" w:space="0" w:color="auto"/>
              <w:left w:val="single" w:sz="4" w:space="0" w:color="auto"/>
              <w:bottom w:val="single" w:sz="4" w:space="0" w:color="auto"/>
              <w:right w:val="single" w:sz="4" w:space="0" w:color="auto"/>
            </w:tcBorders>
          </w:tcPr>
          <w:p w14:paraId="053B2C03" w14:textId="77777777" w:rsidR="008B5120" w:rsidRPr="008B5120" w:rsidRDefault="008B5120" w:rsidP="00DD072F">
            <w:pPr>
              <w:jc w:val="center"/>
            </w:pPr>
            <w:r w:rsidRPr="008B5120">
              <w:t>„Službeni glasnik Općine Sali“ – Službeno glasilo Općine Sali</w:t>
            </w:r>
          </w:p>
          <w:p w14:paraId="4A142D5B" w14:textId="77777777" w:rsidR="008B5120" w:rsidRPr="008B5120" w:rsidRDefault="008B5120" w:rsidP="00DD072F">
            <w:pPr>
              <w:jc w:val="center"/>
            </w:pPr>
            <w:r w:rsidRPr="008B5120">
              <w:t>Izdavač: Općina Sali</w:t>
            </w:r>
          </w:p>
          <w:p w14:paraId="031CD3BB" w14:textId="77777777" w:rsidR="008B5120" w:rsidRPr="008B5120" w:rsidRDefault="008B5120" w:rsidP="00DD072F">
            <w:pPr>
              <w:jc w:val="center"/>
            </w:pPr>
            <w:r w:rsidRPr="008B5120">
              <w:t>Sali, Sali II 74 A, telefon: 023/377-042</w:t>
            </w:r>
          </w:p>
          <w:p w14:paraId="03F34DFB" w14:textId="77777777" w:rsidR="008B5120" w:rsidRPr="008B5120" w:rsidRDefault="008B5120" w:rsidP="00DD072F">
            <w:pPr>
              <w:jc w:val="center"/>
            </w:pPr>
            <w:r w:rsidRPr="008B5120">
              <w:t>Službeni glasnik objavljuje se na: www.opcina-sali.hr</w:t>
            </w:r>
          </w:p>
        </w:tc>
      </w:tr>
    </w:tbl>
    <w:p w14:paraId="21C61A35" w14:textId="77777777" w:rsidR="00DD072F" w:rsidRDefault="00DD072F" w:rsidP="00FC75CC">
      <w:pPr>
        <w:rPr>
          <w:rFonts w:ascii="Arial" w:hAnsi="Arial" w:cs="Arial"/>
          <w:sz w:val="22"/>
          <w:szCs w:val="22"/>
        </w:rPr>
      </w:pPr>
    </w:p>
    <w:p w14:paraId="47E83018" w14:textId="77777777" w:rsidR="00DD072F" w:rsidRDefault="00DD072F" w:rsidP="00DD072F">
      <w:pPr>
        <w:jc w:val="center"/>
        <w:rPr>
          <w:rFonts w:ascii="Arial" w:hAnsi="Arial" w:cs="Arial"/>
          <w:sz w:val="22"/>
          <w:szCs w:val="22"/>
        </w:rPr>
      </w:pPr>
    </w:p>
    <w:p w14:paraId="3189D9D4" w14:textId="77777777" w:rsidR="00DD072F" w:rsidRDefault="00DD072F" w:rsidP="00DD072F">
      <w:pPr>
        <w:jc w:val="center"/>
        <w:rPr>
          <w:rFonts w:ascii="Arial" w:hAnsi="Arial" w:cs="Arial"/>
          <w:sz w:val="22"/>
          <w:szCs w:val="22"/>
        </w:rPr>
      </w:pPr>
    </w:p>
    <w:p w14:paraId="107678BA" w14:textId="77777777" w:rsidR="00DD072F" w:rsidRDefault="00DD072F" w:rsidP="00DD072F">
      <w:pPr>
        <w:jc w:val="center"/>
        <w:rPr>
          <w:rFonts w:ascii="Arial" w:hAnsi="Arial" w:cs="Arial"/>
          <w:sz w:val="22"/>
          <w:szCs w:val="22"/>
        </w:rPr>
      </w:pPr>
    </w:p>
    <w:p w14:paraId="2C0241D3" w14:textId="77777777" w:rsidR="00DD072F" w:rsidRDefault="00DD072F" w:rsidP="00DD072F">
      <w:pPr>
        <w:jc w:val="center"/>
        <w:rPr>
          <w:rFonts w:ascii="Arial" w:hAnsi="Arial" w:cs="Arial"/>
          <w:sz w:val="22"/>
          <w:szCs w:val="22"/>
        </w:rPr>
      </w:pPr>
    </w:p>
    <w:p w14:paraId="6DA415B7" w14:textId="77777777" w:rsidR="00DD072F" w:rsidRDefault="00DD072F" w:rsidP="00DD072F">
      <w:pPr>
        <w:jc w:val="center"/>
        <w:rPr>
          <w:rFonts w:ascii="Arial" w:hAnsi="Arial" w:cs="Arial"/>
          <w:sz w:val="22"/>
          <w:szCs w:val="22"/>
        </w:rPr>
      </w:pPr>
    </w:p>
    <w:p w14:paraId="4AE1F40F" w14:textId="77777777" w:rsidR="00425B20" w:rsidRDefault="00425B20" w:rsidP="00D7025C">
      <w:pPr>
        <w:rPr>
          <w:rFonts w:ascii="Arial" w:hAnsi="Arial" w:cs="Arial"/>
          <w:sz w:val="22"/>
          <w:szCs w:val="22"/>
        </w:rPr>
      </w:pPr>
    </w:p>
    <w:sectPr w:rsidR="00425B20" w:rsidSect="00175433">
      <w:pgSz w:w="11906" w:h="16838" w:code="9"/>
      <w:pgMar w:top="1134" w:right="28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53BB" w14:textId="77777777" w:rsidR="004C46D8" w:rsidRDefault="004C46D8" w:rsidP="00C10246">
      <w:pPr>
        <w:spacing w:line="240" w:lineRule="auto"/>
      </w:pPr>
      <w:r>
        <w:separator/>
      </w:r>
    </w:p>
  </w:endnote>
  <w:endnote w:type="continuationSeparator" w:id="0">
    <w:p w14:paraId="2C3C4A2E" w14:textId="77777777" w:rsidR="004C46D8" w:rsidRDefault="004C46D8"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HR-Times New Roman">
    <w:altName w:val="Courier New"/>
    <w:charset w:val="00"/>
    <w:family w:val="roman"/>
    <w:pitch w:val="variable"/>
    <w:sig w:usb0="00000007" w:usb1="00000000" w:usb2="00000000" w:usb3="00000000" w:csb0="00000013"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A2BB" w14:textId="77777777" w:rsidR="004C46D8" w:rsidRDefault="004C46D8" w:rsidP="00C10246">
      <w:pPr>
        <w:spacing w:line="240" w:lineRule="auto"/>
      </w:pPr>
      <w:r>
        <w:separator/>
      </w:r>
    </w:p>
  </w:footnote>
  <w:footnote w:type="continuationSeparator" w:id="0">
    <w:p w14:paraId="6B6BAB3E" w14:textId="77777777" w:rsidR="004C46D8" w:rsidRDefault="004C46D8"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F117" w14:textId="77777777" w:rsidR="00463DB2" w:rsidRPr="003C2EA9" w:rsidRDefault="00463DB2"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7B597D">
      <w:rPr>
        <w:rFonts w:ascii="HR-Times New Roman" w:eastAsia="Times New Roman" w:hAnsi="HR-Times New Roman"/>
        <w:b/>
        <w:w w:val="80"/>
        <w:sz w:val="22"/>
        <w:szCs w:val="20"/>
        <w:u w:val="single"/>
      </w:rPr>
      <w:t>77</w:t>
    </w:r>
    <w:r w:rsidRPr="003C2EA9">
      <w:rPr>
        <w:rFonts w:ascii="HR-Times New Roman" w:eastAsia="Times New Roman" w:hAnsi="HR-Times New Roman"/>
        <w:b/>
        <w:noProof w:val="0"/>
        <w:w w:val="80"/>
        <w:sz w:val="22"/>
        <w:szCs w:val="20"/>
        <w:u w:val="single"/>
      </w:rPr>
      <w:fldChar w:fldCharType="end"/>
    </w:r>
    <w:r>
      <w:rPr>
        <w:rFonts w:ascii="HR-Times New Roman" w:eastAsia="Times New Roman" w:hAnsi="HR-Times New Roman"/>
        <w:b/>
        <w:noProof w:val="0"/>
        <w:w w:val="80"/>
        <w:sz w:val="22"/>
        <w:szCs w:val="20"/>
        <w:u w:val="single"/>
      </w:rPr>
      <w:t xml:space="preserve"> – broj 1/2021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12. siječnja 2021</w:t>
    </w:r>
    <w:r w:rsidRPr="00916CEF">
      <w:rPr>
        <w:rFonts w:ascii="HR-Times New Roman" w:eastAsia="Times New Roman" w:hAnsi="HR-Times New Roman"/>
        <w:b/>
        <w:noProof w:val="0"/>
        <w:w w:val="80"/>
        <w:sz w:val="22"/>
        <w:szCs w:val="20"/>
        <w:u w:val="single"/>
      </w:rPr>
      <w:t>. godine</w:t>
    </w:r>
  </w:p>
  <w:p w14:paraId="5CB4D6DF" w14:textId="77777777" w:rsidR="00463DB2" w:rsidRDefault="00463DB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2A811FB"/>
    <w:multiLevelType w:val="hybridMultilevel"/>
    <w:tmpl w:val="AC2A35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943F8E"/>
    <w:multiLevelType w:val="hybridMultilevel"/>
    <w:tmpl w:val="85FEFACE"/>
    <w:lvl w:ilvl="0" w:tplc="BA14FF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90404B7"/>
    <w:multiLevelType w:val="hybridMultilevel"/>
    <w:tmpl w:val="17D6D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0E75BE"/>
    <w:multiLevelType w:val="hybridMultilevel"/>
    <w:tmpl w:val="0DCA4B26"/>
    <w:lvl w:ilvl="0" w:tplc="FBEAC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DD683A"/>
    <w:multiLevelType w:val="hybridMultilevel"/>
    <w:tmpl w:val="BC9EA6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070647"/>
    <w:multiLevelType w:val="hybridMultilevel"/>
    <w:tmpl w:val="E27A16E6"/>
    <w:lvl w:ilvl="0" w:tplc="5E52F788">
      <w:numFmt w:val="bullet"/>
      <w:lvlText w:val="-"/>
      <w:lvlJc w:val="left"/>
      <w:pPr>
        <w:tabs>
          <w:tab w:val="num" w:pos="720"/>
        </w:tabs>
        <w:ind w:left="720" w:hanging="360"/>
      </w:pPr>
      <w:rPr>
        <w:rFonts w:ascii="Times New Roman" w:eastAsia="SimSu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D0FB0"/>
    <w:multiLevelType w:val="hybridMultilevel"/>
    <w:tmpl w:val="E9E0BE5C"/>
    <w:lvl w:ilvl="0" w:tplc="3FEE1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D5E35"/>
    <w:multiLevelType w:val="hybridMultilevel"/>
    <w:tmpl w:val="EE921984"/>
    <w:lvl w:ilvl="0" w:tplc="53EE4D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F71C33"/>
    <w:multiLevelType w:val="hybridMultilevel"/>
    <w:tmpl w:val="36C2194A"/>
    <w:lvl w:ilvl="0" w:tplc="EF1A5FD0">
      <w:start w:val="1"/>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13" w15:restartNumberingAfterBreak="0">
    <w:nsid w:val="1E2D692B"/>
    <w:multiLevelType w:val="hybridMultilevel"/>
    <w:tmpl w:val="CCD0C806"/>
    <w:lvl w:ilvl="0" w:tplc="E95061F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706741"/>
    <w:multiLevelType w:val="hybridMultilevel"/>
    <w:tmpl w:val="676AB51E"/>
    <w:lvl w:ilvl="0" w:tplc="4830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1115A"/>
    <w:multiLevelType w:val="hybridMultilevel"/>
    <w:tmpl w:val="391EA062"/>
    <w:lvl w:ilvl="0" w:tplc="27122D60">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9B7BF0"/>
    <w:multiLevelType w:val="hybridMultilevel"/>
    <w:tmpl w:val="075E1C40"/>
    <w:lvl w:ilvl="0" w:tplc="C9E4CB98">
      <w:start w:val="1"/>
      <w:numFmt w:val="bullet"/>
      <w:lvlText w:val="–"/>
      <w:lvlJc w:val="left"/>
      <w:pPr>
        <w:tabs>
          <w:tab w:val="num" w:pos="284"/>
        </w:tabs>
        <w:ind w:left="284" w:hanging="284"/>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80195"/>
    <w:multiLevelType w:val="hybridMultilevel"/>
    <w:tmpl w:val="BC9EA6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382496A"/>
    <w:multiLevelType w:val="hybridMultilevel"/>
    <w:tmpl w:val="CAC474C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9BF1A41"/>
    <w:multiLevelType w:val="hybridMultilevel"/>
    <w:tmpl w:val="D5084A20"/>
    <w:lvl w:ilvl="0" w:tplc="40EE5D78">
      <w:start w:val="3"/>
      <w:numFmt w:val="decimal"/>
      <w:lvlText w:val="%1."/>
      <w:lvlJc w:val="left"/>
      <w:pPr>
        <w:ind w:left="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82E3B0">
      <w:start w:val="1"/>
      <w:numFmt w:val="lowerLetter"/>
      <w:lvlText w:val="%2"/>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7EF532">
      <w:start w:val="1"/>
      <w:numFmt w:val="lowerRoman"/>
      <w:lvlText w:val="%3"/>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967EC4">
      <w:start w:val="1"/>
      <w:numFmt w:val="decimal"/>
      <w:lvlText w:val="%4"/>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349388">
      <w:start w:val="1"/>
      <w:numFmt w:val="lowerLetter"/>
      <w:lvlText w:val="%5"/>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96B2AC">
      <w:start w:val="1"/>
      <w:numFmt w:val="lowerRoman"/>
      <w:lvlText w:val="%6"/>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381FC8">
      <w:start w:val="1"/>
      <w:numFmt w:val="decimal"/>
      <w:lvlText w:val="%7"/>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FCCA6A">
      <w:start w:val="1"/>
      <w:numFmt w:val="lowerLetter"/>
      <w:lvlText w:val="%8"/>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5ED122">
      <w:start w:val="1"/>
      <w:numFmt w:val="lowerRoman"/>
      <w:lvlText w:val="%9"/>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DCD315F"/>
    <w:multiLevelType w:val="hybridMultilevel"/>
    <w:tmpl w:val="23DC1008"/>
    <w:lvl w:ilvl="0" w:tplc="A4864B0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747A5"/>
    <w:multiLevelType w:val="hybridMultilevel"/>
    <w:tmpl w:val="BAA2834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74863FF"/>
    <w:multiLevelType w:val="hybridMultilevel"/>
    <w:tmpl w:val="CC905642"/>
    <w:lvl w:ilvl="0" w:tplc="75CC8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8C6A83"/>
    <w:multiLevelType w:val="hybridMultilevel"/>
    <w:tmpl w:val="3DB48E9A"/>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AB7587"/>
    <w:multiLevelType w:val="hybridMultilevel"/>
    <w:tmpl w:val="4A6A2224"/>
    <w:lvl w:ilvl="0" w:tplc="51127C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0A7BD7"/>
    <w:multiLevelType w:val="hybridMultilevel"/>
    <w:tmpl w:val="70246D3C"/>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661210A"/>
    <w:multiLevelType w:val="hybridMultilevel"/>
    <w:tmpl w:val="4C585452"/>
    <w:lvl w:ilvl="0" w:tplc="EE5000E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7D96FCD"/>
    <w:multiLevelType w:val="hybridMultilevel"/>
    <w:tmpl w:val="E5767FA8"/>
    <w:lvl w:ilvl="0" w:tplc="DF08F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F06DE"/>
    <w:multiLevelType w:val="hybridMultilevel"/>
    <w:tmpl w:val="C0F880F0"/>
    <w:lvl w:ilvl="0" w:tplc="22C8C71A">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FBC7F7F"/>
    <w:multiLevelType w:val="hybridMultilevel"/>
    <w:tmpl w:val="E5708D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0C05E91"/>
    <w:multiLevelType w:val="hybridMultilevel"/>
    <w:tmpl w:val="255A6154"/>
    <w:lvl w:ilvl="0" w:tplc="AB3808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A1596F"/>
    <w:multiLevelType w:val="hybridMultilevel"/>
    <w:tmpl w:val="7316B13E"/>
    <w:lvl w:ilvl="0" w:tplc="A4864B0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9B92854"/>
    <w:multiLevelType w:val="hybridMultilevel"/>
    <w:tmpl w:val="6FC8C6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3623DB"/>
    <w:multiLevelType w:val="hybridMultilevel"/>
    <w:tmpl w:val="7610D2A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4D146D2"/>
    <w:multiLevelType w:val="hybridMultilevel"/>
    <w:tmpl w:val="65A628A0"/>
    <w:lvl w:ilvl="0" w:tplc="00000007">
      <w:numFmt w:val="bullet"/>
      <w:lvlText w:val="-"/>
      <w:lvlJc w:val="left"/>
      <w:pPr>
        <w:ind w:left="360" w:hanging="360"/>
      </w:pPr>
      <w:rPr>
        <w:rFonts w:ascii="OpenSymbol" w:hAnsi="Open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74DB4FE9"/>
    <w:multiLevelType w:val="hybridMultilevel"/>
    <w:tmpl w:val="16A89040"/>
    <w:lvl w:ilvl="0" w:tplc="0D08627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72186E"/>
    <w:multiLevelType w:val="hybridMultilevel"/>
    <w:tmpl w:val="B07ABC5A"/>
    <w:lvl w:ilvl="0" w:tplc="633418AA">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78F2A4">
      <w:start w:val="1"/>
      <w:numFmt w:val="lowerLetter"/>
      <w:lvlText w:val="%2"/>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1E1082">
      <w:start w:val="1"/>
      <w:numFmt w:val="lowerRoman"/>
      <w:lvlText w:val="%3"/>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F6BBF2">
      <w:start w:val="1"/>
      <w:numFmt w:val="decimal"/>
      <w:lvlText w:val="%4"/>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727D74">
      <w:start w:val="1"/>
      <w:numFmt w:val="lowerLetter"/>
      <w:lvlText w:val="%5"/>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8CEF2">
      <w:start w:val="1"/>
      <w:numFmt w:val="lowerRoman"/>
      <w:lvlText w:val="%6"/>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182EF6">
      <w:start w:val="1"/>
      <w:numFmt w:val="decimal"/>
      <w:lvlText w:val="%7"/>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823F88">
      <w:start w:val="1"/>
      <w:numFmt w:val="lowerLetter"/>
      <w:lvlText w:val="%8"/>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52B856">
      <w:start w:val="1"/>
      <w:numFmt w:val="lowerRoman"/>
      <w:lvlText w:val="%9"/>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7914A0B"/>
    <w:multiLevelType w:val="hybridMultilevel"/>
    <w:tmpl w:val="BB4E3146"/>
    <w:lvl w:ilvl="0" w:tplc="B5669E06">
      <w:start w:val="1"/>
      <w:numFmt w:val="upperLetter"/>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748D83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852697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412A78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3D2FD0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480F12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648C1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7E8D84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FF61A3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2"/>
  </w:num>
  <w:num w:numId="5">
    <w:abstractNumId w:val="7"/>
  </w:num>
  <w:num w:numId="6">
    <w:abstractNumId w:val="37"/>
  </w:num>
  <w:num w:numId="7">
    <w:abstractNumId w:val="36"/>
  </w:num>
  <w:num w:numId="8">
    <w:abstractNumId w:val="19"/>
  </w:num>
  <w:num w:numId="9">
    <w:abstractNumId w:val="26"/>
  </w:num>
  <w:num w:numId="10">
    <w:abstractNumId w:val="33"/>
  </w:num>
  <w:num w:numId="11">
    <w:abstractNumId w:val="24"/>
  </w:num>
  <w:num w:numId="12">
    <w:abstractNumId w:val="27"/>
  </w:num>
  <w:num w:numId="13">
    <w:abstractNumId w:val="14"/>
  </w:num>
  <w:num w:numId="14">
    <w:abstractNumId w:val="22"/>
  </w:num>
  <w:num w:numId="15">
    <w:abstractNumId w:val="35"/>
  </w:num>
  <w:num w:numId="16">
    <w:abstractNumId w:val="10"/>
  </w:num>
  <w:num w:numId="17">
    <w:abstractNumId w:val="5"/>
  </w:num>
  <w:num w:numId="18">
    <w:abstractNumId w:val="6"/>
  </w:num>
  <w:num w:numId="19">
    <w:abstractNumId w:val="12"/>
  </w:num>
  <w:num w:numId="20">
    <w:abstractNumId w:val="30"/>
  </w:num>
  <w:num w:numId="21">
    <w:abstractNumId w:val="3"/>
  </w:num>
  <w:num w:numId="22">
    <w:abstractNumId w:val="16"/>
  </w:num>
  <w:num w:numId="23">
    <w:abstractNumId w:val="18"/>
  </w:num>
  <w:num w:numId="24">
    <w:abstractNumId w:val="17"/>
  </w:num>
  <w:num w:numId="25">
    <w:abstractNumId w:val="8"/>
  </w:num>
  <w:num w:numId="26">
    <w:abstractNumId w:val="20"/>
  </w:num>
  <w:num w:numId="27">
    <w:abstractNumId w:val="13"/>
  </w:num>
  <w:num w:numId="28">
    <w:abstractNumId w:val="28"/>
  </w:num>
  <w:num w:numId="29">
    <w:abstractNumId w:val="34"/>
  </w:num>
  <w:num w:numId="30">
    <w:abstractNumId w:val="4"/>
  </w:num>
  <w:num w:numId="31">
    <w:abstractNumId w:val="25"/>
  </w:num>
  <w:num w:numId="32">
    <w:abstractNumId w:val="23"/>
  </w:num>
  <w:num w:numId="33">
    <w:abstractNumId w:val="15"/>
  </w:num>
  <w:num w:numId="34">
    <w:abstractNumId w:val="31"/>
  </w:num>
  <w:num w:numId="35">
    <w:abstractNumId w:val="21"/>
  </w:num>
  <w:num w:numId="36">
    <w:abstractNumId w:val="29"/>
  </w:num>
  <w:num w:numId="37">
    <w:abstractNumId w:val="9"/>
  </w:num>
  <w:num w:numId="3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11647"/>
    <w:rsid w:val="00013546"/>
    <w:rsid w:val="0003441C"/>
    <w:rsid w:val="00045D6D"/>
    <w:rsid w:val="00062B35"/>
    <w:rsid w:val="00076881"/>
    <w:rsid w:val="00084B15"/>
    <w:rsid w:val="000864E9"/>
    <w:rsid w:val="000933B3"/>
    <w:rsid w:val="0009670C"/>
    <w:rsid w:val="000C5796"/>
    <w:rsid w:val="000C7E26"/>
    <w:rsid w:val="000D291F"/>
    <w:rsid w:val="000D2D0A"/>
    <w:rsid w:val="000D7088"/>
    <w:rsid w:val="000D75C9"/>
    <w:rsid w:val="000E1656"/>
    <w:rsid w:val="000E5B70"/>
    <w:rsid w:val="00111FF2"/>
    <w:rsid w:val="001245A0"/>
    <w:rsid w:val="00141E76"/>
    <w:rsid w:val="001438CA"/>
    <w:rsid w:val="00144760"/>
    <w:rsid w:val="00145F39"/>
    <w:rsid w:val="00157ABD"/>
    <w:rsid w:val="001753F5"/>
    <w:rsid w:val="00175433"/>
    <w:rsid w:val="0018222C"/>
    <w:rsid w:val="00185983"/>
    <w:rsid w:val="00196ABD"/>
    <w:rsid w:val="001C6758"/>
    <w:rsid w:val="001E0EF5"/>
    <w:rsid w:val="001F60DE"/>
    <w:rsid w:val="0020283B"/>
    <w:rsid w:val="00202EB1"/>
    <w:rsid w:val="00204B26"/>
    <w:rsid w:val="002069A4"/>
    <w:rsid w:val="002101AE"/>
    <w:rsid w:val="00213547"/>
    <w:rsid w:val="00215F58"/>
    <w:rsid w:val="00235831"/>
    <w:rsid w:val="00260801"/>
    <w:rsid w:val="00267870"/>
    <w:rsid w:val="00280B80"/>
    <w:rsid w:val="002D2D3A"/>
    <w:rsid w:val="002F4DAA"/>
    <w:rsid w:val="003121EC"/>
    <w:rsid w:val="0031513D"/>
    <w:rsid w:val="00317056"/>
    <w:rsid w:val="0032057C"/>
    <w:rsid w:val="003243D8"/>
    <w:rsid w:val="003348E9"/>
    <w:rsid w:val="00356B8A"/>
    <w:rsid w:val="00361A46"/>
    <w:rsid w:val="00363BEE"/>
    <w:rsid w:val="003702BC"/>
    <w:rsid w:val="00390754"/>
    <w:rsid w:val="00393624"/>
    <w:rsid w:val="003A0F27"/>
    <w:rsid w:val="003B24C2"/>
    <w:rsid w:val="003B4916"/>
    <w:rsid w:val="003C48BA"/>
    <w:rsid w:val="003D6214"/>
    <w:rsid w:val="003F7FBE"/>
    <w:rsid w:val="00414839"/>
    <w:rsid w:val="00425B20"/>
    <w:rsid w:val="00436C5A"/>
    <w:rsid w:val="00463DB2"/>
    <w:rsid w:val="004B0A42"/>
    <w:rsid w:val="004B4119"/>
    <w:rsid w:val="004B58EC"/>
    <w:rsid w:val="004B6CA3"/>
    <w:rsid w:val="004B7273"/>
    <w:rsid w:val="004C46D8"/>
    <w:rsid w:val="004D63A9"/>
    <w:rsid w:val="004F6DE2"/>
    <w:rsid w:val="00501CE5"/>
    <w:rsid w:val="005241A7"/>
    <w:rsid w:val="00533E1C"/>
    <w:rsid w:val="005458CB"/>
    <w:rsid w:val="00550238"/>
    <w:rsid w:val="005964A8"/>
    <w:rsid w:val="00597C62"/>
    <w:rsid w:val="005A539F"/>
    <w:rsid w:val="005C3036"/>
    <w:rsid w:val="005C3903"/>
    <w:rsid w:val="005C3CBA"/>
    <w:rsid w:val="005C7E45"/>
    <w:rsid w:val="00610F5D"/>
    <w:rsid w:val="00613A4B"/>
    <w:rsid w:val="006157DC"/>
    <w:rsid w:val="00631F08"/>
    <w:rsid w:val="0063483A"/>
    <w:rsid w:val="0066315A"/>
    <w:rsid w:val="006745D1"/>
    <w:rsid w:val="00683413"/>
    <w:rsid w:val="00684310"/>
    <w:rsid w:val="00694E4E"/>
    <w:rsid w:val="006C24EE"/>
    <w:rsid w:val="006C69D7"/>
    <w:rsid w:val="006D6909"/>
    <w:rsid w:val="006E42B3"/>
    <w:rsid w:val="006F40B5"/>
    <w:rsid w:val="006F7517"/>
    <w:rsid w:val="00711461"/>
    <w:rsid w:val="007143EE"/>
    <w:rsid w:val="007154FB"/>
    <w:rsid w:val="00764DAF"/>
    <w:rsid w:val="00767F13"/>
    <w:rsid w:val="00774C3E"/>
    <w:rsid w:val="00792EE9"/>
    <w:rsid w:val="00793814"/>
    <w:rsid w:val="007962BF"/>
    <w:rsid w:val="007B285C"/>
    <w:rsid w:val="007B2C05"/>
    <w:rsid w:val="007B597D"/>
    <w:rsid w:val="007D1D7F"/>
    <w:rsid w:val="007D23D5"/>
    <w:rsid w:val="007D2875"/>
    <w:rsid w:val="007D67AB"/>
    <w:rsid w:val="007F725A"/>
    <w:rsid w:val="007F7FC6"/>
    <w:rsid w:val="0081668D"/>
    <w:rsid w:val="008168E9"/>
    <w:rsid w:val="0082707E"/>
    <w:rsid w:val="00831437"/>
    <w:rsid w:val="00831708"/>
    <w:rsid w:val="00852F49"/>
    <w:rsid w:val="00854990"/>
    <w:rsid w:val="00865D86"/>
    <w:rsid w:val="008719DC"/>
    <w:rsid w:val="008A77BC"/>
    <w:rsid w:val="008B47BD"/>
    <w:rsid w:val="008B5120"/>
    <w:rsid w:val="008C0BB7"/>
    <w:rsid w:val="008C79A2"/>
    <w:rsid w:val="008E26A2"/>
    <w:rsid w:val="0090088A"/>
    <w:rsid w:val="00900DDE"/>
    <w:rsid w:val="00911E0A"/>
    <w:rsid w:val="0091502A"/>
    <w:rsid w:val="00916CEF"/>
    <w:rsid w:val="009342A0"/>
    <w:rsid w:val="009365EC"/>
    <w:rsid w:val="00952F29"/>
    <w:rsid w:val="0096006F"/>
    <w:rsid w:val="0096175A"/>
    <w:rsid w:val="00967459"/>
    <w:rsid w:val="00972B52"/>
    <w:rsid w:val="00982060"/>
    <w:rsid w:val="0098400A"/>
    <w:rsid w:val="00992E3C"/>
    <w:rsid w:val="009A056F"/>
    <w:rsid w:val="009A6891"/>
    <w:rsid w:val="009B359E"/>
    <w:rsid w:val="009C542A"/>
    <w:rsid w:val="00A165E7"/>
    <w:rsid w:val="00A16D4A"/>
    <w:rsid w:val="00A17CC5"/>
    <w:rsid w:val="00A25CA6"/>
    <w:rsid w:val="00A53BB0"/>
    <w:rsid w:val="00A62011"/>
    <w:rsid w:val="00A743F5"/>
    <w:rsid w:val="00A779E3"/>
    <w:rsid w:val="00A84C8F"/>
    <w:rsid w:val="00A94A42"/>
    <w:rsid w:val="00A9504C"/>
    <w:rsid w:val="00AA0111"/>
    <w:rsid w:val="00AD313F"/>
    <w:rsid w:val="00AE29B8"/>
    <w:rsid w:val="00AE2F3F"/>
    <w:rsid w:val="00B0794B"/>
    <w:rsid w:val="00B150FE"/>
    <w:rsid w:val="00B22A02"/>
    <w:rsid w:val="00B448EF"/>
    <w:rsid w:val="00B654C2"/>
    <w:rsid w:val="00B67A96"/>
    <w:rsid w:val="00B74703"/>
    <w:rsid w:val="00B87B06"/>
    <w:rsid w:val="00BA0693"/>
    <w:rsid w:val="00BB0047"/>
    <w:rsid w:val="00BC718B"/>
    <w:rsid w:val="00BD0B87"/>
    <w:rsid w:val="00BD4491"/>
    <w:rsid w:val="00BE2211"/>
    <w:rsid w:val="00BE2E83"/>
    <w:rsid w:val="00BE3924"/>
    <w:rsid w:val="00BE6A17"/>
    <w:rsid w:val="00C10246"/>
    <w:rsid w:val="00C13469"/>
    <w:rsid w:val="00C142AA"/>
    <w:rsid w:val="00C150C2"/>
    <w:rsid w:val="00C16712"/>
    <w:rsid w:val="00C21C7F"/>
    <w:rsid w:val="00C227CE"/>
    <w:rsid w:val="00C511C0"/>
    <w:rsid w:val="00C512F3"/>
    <w:rsid w:val="00C5416C"/>
    <w:rsid w:val="00C63053"/>
    <w:rsid w:val="00C902A2"/>
    <w:rsid w:val="00C907CF"/>
    <w:rsid w:val="00C93010"/>
    <w:rsid w:val="00C97A8A"/>
    <w:rsid w:val="00CA35B4"/>
    <w:rsid w:val="00CB7501"/>
    <w:rsid w:val="00CE743C"/>
    <w:rsid w:val="00CF3C55"/>
    <w:rsid w:val="00D02E8E"/>
    <w:rsid w:val="00D201E4"/>
    <w:rsid w:val="00D47E76"/>
    <w:rsid w:val="00D54F67"/>
    <w:rsid w:val="00D621F8"/>
    <w:rsid w:val="00D7025C"/>
    <w:rsid w:val="00D703DC"/>
    <w:rsid w:val="00D809E9"/>
    <w:rsid w:val="00D852C9"/>
    <w:rsid w:val="00D87241"/>
    <w:rsid w:val="00DA06C8"/>
    <w:rsid w:val="00DA0BA9"/>
    <w:rsid w:val="00DA2A0D"/>
    <w:rsid w:val="00DD072F"/>
    <w:rsid w:val="00DE4367"/>
    <w:rsid w:val="00DF17D6"/>
    <w:rsid w:val="00E068E7"/>
    <w:rsid w:val="00E13ED5"/>
    <w:rsid w:val="00E533F9"/>
    <w:rsid w:val="00E6073A"/>
    <w:rsid w:val="00E7078D"/>
    <w:rsid w:val="00E733C3"/>
    <w:rsid w:val="00E764D4"/>
    <w:rsid w:val="00ED759A"/>
    <w:rsid w:val="00EE58A6"/>
    <w:rsid w:val="00F11279"/>
    <w:rsid w:val="00F234A4"/>
    <w:rsid w:val="00F438AB"/>
    <w:rsid w:val="00F81B0B"/>
    <w:rsid w:val="00F94CC3"/>
    <w:rsid w:val="00FA0E73"/>
    <w:rsid w:val="00FC3670"/>
    <w:rsid w:val="00FC75CC"/>
    <w:rsid w:val="00FD54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2AA1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EE"/>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uiPriority w:val="9"/>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iPriority w:val="99"/>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iPriority w:val="99"/>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uiPriority w:val="99"/>
    <w:rsid w:val="00C10246"/>
    <w:rPr>
      <w:rFonts w:ascii="Times New Roman" w:eastAsia="Calibri" w:hAnsi="Times New Roman" w:cs="Times New Roman"/>
      <w:noProof/>
      <w:sz w:val="24"/>
      <w:szCs w:val="24"/>
    </w:rPr>
  </w:style>
  <w:style w:type="paragraph" w:styleId="Podnoje">
    <w:name w:val="footer"/>
    <w:basedOn w:val="Normal"/>
    <w:link w:val="PodnojeChar"/>
    <w:uiPriority w:val="99"/>
    <w:unhideWhenUsed/>
    <w:rsid w:val="00C10246"/>
    <w:pPr>
      <w:tabs>
        <w:tab w:val="center" w:pos="4536"/>
        <w:tab w:val="right" w:pos="9072"/>
      </w:tabs>
      <w:spacing w:line="240" w:lineRule="auto"/>
    </w:pPr>
  </w:style>
  <w:style w:type="character" w:customStyle="1" w:styleId="PodnojeChar">
    <w:name w:val="Podnožje Char"/>
    <w:basedOn w:val="Zadanifontodlomka"/>
    <w:link w:val="Podnoje"/>
    <w:uiPriority w:val="99"/>
    <w:rsid w:val="00C10246"/>
    <w:rPr>
      <w:rFonts w:ascii="Times New Roman" w:eastAsia="Calibri" w:hAnsi="Times New Roman" w:cs="Times New Roman"/>
      <w:noProof/>
      <w:sz w:val="24"/>
      <w:szCs w:val="24"/>
    </w:rPr>
  </w:style>
  <w:style w:type="character" w:styleId="Hiperveza">
    <w:name w:val="Hyperlink"/>
    <w:basedOn w:val="Zadanifontodlomka"/>
    <w:uiPriority w:val="99"/>
    <w:unhideWhenUsed/>
    <w:rsid w:val="00952F29"/>
    <w:rPr>
      <w:color w:val="0000FF"/>
      <w:u w:val="single"/>
    </w:rPr>
  </w:style>
  <w:style w:type="character" w:styleId="SlijeenaHiperveza">
    <w:name w:val="FollowedHyperlink"/>
    <w:basedOn w:val="Zadanifontodlomka"/>
    <w:uiPriority w:val="99"/>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basedOn w:val="Normal"/>
    <w:link w:val="TijelotekstaChar"/>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uiPriority w:val="99"/>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qFormat/>
    <w:rsid w:val="007D23D5"/>
    <w:rPr>
      <w:b/>
      <w:bCs/>
    </w:rPr>
  </w:style>
  <w:style w:type="character" w:styleId="Istaknuto">
    <w:name w:val="Emphasis"/>
    <w:basedOn w:val="Zadanifontodlomka"/>
    <w:uiPriority w:val="20"/>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rsid w:val="007D23D5"/>
    <w:rPr>
      <w:rFonts w:ascii="Arial" w:eastAsia="Times New Roman" w:hAnsi="Arial" w:cs="Times New Roman"/>
      <w:sz w:val="20"/>
      <w:szCs w:val="20"/>
      <w:lang w:eastAsia="hr-HR"/>
    </w:rPr>
  </w:style>
  <w:style w:type="paragraph" w:styleId="Tekstkomentara">
    <w:name w:val="annotation text"/>
    <w:basedOn w:val="Normal"/>
    <w:link w:val="TekstkomentaraChar"/>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uiPriority w:val="5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5"/>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13" Type="http://schemas.openxmlformats.org/officeDocument/2006/relationships/hyperlink" Target="http://www.zakon.hr/cms.htm?id=263" TargetMode="External"/><Relationship Id="rId18" Type="http://schemas.openxmlformats.org/officeDocument/2006/relationships/hyperlink" Target="http://www.zakon.hr/cms.htm?id=26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262" TargetMode="External"/><Relationship Id="rId17" Type="http://schemas.openxmlformats.org/officeDocument/2006/relationships/hyperlink" Target="http://www.zakon.hr/cms.htm?id=267" TargetMode="External"/><Relationship Id="rId2" Type="http://schemas.openxmlformats.org/officeDocument/2006/relationships/numbering" Target="numbering.xml"/><Relationship Id="rId16" Type="http://schemas.openxmlformats.org/officeDocument/2006/relationships/hyperlink" Target="http://www.zakon.hr/cms.htm?id=26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261" TargetMode="External"/><Relationship Id="rId5" Type="http://schemas.openxmlformats.org/officeDocument/2006/relationships/webSettings" Target="webSettings.xml"/><Relationship Id="rId15" Type="http://schemas.openxmlformats.org/officeDocument/2006/relationships/hyperlink" Target="http://www.zakon.hr/cms.htm?id=265" TargetMode="External"/><Relationship Id="rId10" Type="http://schemas.openxmlformats.org/officeDocument/2006/relationships/hyperlink" Target="http://www.zakon.hr/cms.htm?id=260" TargetMode="External"/><Relationship Id="rId19" Type="http://schemas.openxmlformats.org/officeDocument/2006/relationships/hyperlink" Target="http://www.zakon.hr/cms.htm?id=28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zakon.hr/cms.htm?id=264"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A930-DD1A-49C2-90C8-BCE478EA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77</Pages>
  <Words>24679</Words>
  <Characters>140671</Characters>
  <Application>Microsoft Office Word</Application>
  <DocSecurity>0</DocSecurity>
  <Lines>1172</Lines>
  <Paragraphs>330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2018-06-06T18:22:00Z</cp:lastPrinted>
  <dcterms:created xsi:type="dcterms:W3CDTF">2021-01-12T07:37:00Z</dcterms:created>
  <dcterms:modified xsi:type="dcterms:W3CDTF">2021-11-29T15:55:00Z</dcterms:modified>
</cp:coreProperties>
</file>