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63" w:rsidRPr="00590358" w:rsidRDefault="00591763" w:rsidP="005903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90358">
        <w:rPr>
          <w:rFonts w:ascii="Times New Roman" w:hAnsi="Times New Roman" w:cs="Times New Roman"/>
          <w:b/>
          <w:sz w:val="28"/>
        </w:rPr>
        <w:t>UPUTE ZA PRIVATNE IZNAJMLJIVAČE</w:t>
      </w:r>
      <w:r w:rsidR="00874749" w:rsidRPr="00590358">
        <w:rPr>
          <w:rFonts w:ascii="Times New Roman" w:hAnsi="Times New Roman" w:cs="Times New Roman"/>
          <w:b/>
          <w:sz w:val="28"/>
        </w:rPr>
        <w:t xml:space="preserve"> i</w:t>
      </w:r>
      <w:r w:rsidRPr="00590358">
        <w:rPr>
          <w:rFonts w:ascii="Times New Roman" w:hAnsi="Times New Roman" w:cs="Times New Roman"/>
          <w:b/>
          <w:sz w:val="28"/>
        </w:rPr>
        <w:t xml:space="preserve"> OPG-ove</w:t>
      </w:r>
      <w:r w:rsidR="008B214A" w:rsidRPr="00590358">
        <w:rPr>
          <w:rFonts w:ascii="Times New Roman" w:hAnsi="Times New Roman" w:cs="Times New Roman"/>
          <w:b/>
          <w:sz w:val="28"/>
        </w:rPr>
        <w:t xml:space="preserve"> koji pružaju usluge smještaja</w:t>
      </w:r>
    </w:p>
    <w:bookmarkEnd w:id="0"/>
    <w:p w:rsidR="00591763" w:rsidRPr="00590358" w:rsidRDefault="008B214A" w:rsidP="005903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358">
        <w:rPr>
          <w:rFonts w:ascii="Times New Roman" w:hAnsi="Times New Roman" w:cs="Times New Roman"/>
          <w:b/>
          <w:sz w:val="28"/>
        </w:rPr>
        <w:t>(</w:t>
      </w:r>
      <w:r w:rsidR="00591763" w:rsidRPr="00590358">
        <w:rPr>
          <w:rFonts w:ascii="Times New Roman" w:hAnsi="Times New Roman" w:cs="Times New Roman"/>
          <w:b/>
          <w:sz w:val="28"/>
        </w:rPr>
        <w:t>nisu u sustavu PDV-a)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63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Vlada Republika Hrvatske</w:t>
      </w:r>
      <w:r w:rsidR="00874749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donijela ukupno 63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mjere</w:t>
      </w:r>
      <w:r w:rsidR="00591763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pomoć gospodarstvu uslijed epidemije </w:t>
      </w:r>
      <w:proofErr w:type="spellStart"/>
      <w:r w:rsidR="00591763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koronavirusa</w:t>
      </w:r>
      <w:proofErr w:type="spellEnd"/>
      <w:r w:rsidR="00591763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Mjere se odnose na ukupno 8 ministarstva od kojih se velik dio mjera odnosi na očuvanje likvidnosti i radnih mjesta gospodarstvenika.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Svjesni smo činjenice da je turistički sektor značajno pogođen </w:t>
      </w:r>
      <w:r w:rsidR="00AF4078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ovom epidemijom, te da će 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dio tereta pasti upravo na privatne iznajmljivače, žurno smo krenuli u osmišljavanje i donošenje mjera koja će vjerujemo pomoći da zajedno prevladamo ovo zahtjevno razdoblje. 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Cilj ovih mjera je 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ublažavanje financijskog udara na osobe koje pružaju ugostiteljske usluge u domaćinstvu ili na obiteljskom poljoprivrednom gospodarstvu kao obveznike plaćanja turističke pristojbe s obzirom </w:t>
      </w:r>
      <w:r w:rsidR="007C7C51"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to 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su pogođeni nastalom situacijom s </w:t>
      </w:r>
      <w:proofErr w:type="spellStart"/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>koronavirusom</w:t>
      </w:r>
      <w:proofErr w:type="spellEnd"/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turističku pristojbu plaćaju u godišnjem paušalnom iznosu po krevetu, a ne po noćenju.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TURISTIČKA PRISTOJBA (PAUŠAL)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90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Pravilnik o odgodi ili oslobađanju od plaćanja turističke pristojbe za osobe koje pružaju ugostiteljske usluge u domaćinstvu ili na obiteljskom poljoprivrednom gospodarstvu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90358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NN 36/2020 )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stupio je na 26.03.2020. godine. 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1763" w:rsidRDefault="00591763" w:rsidP="005903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sobe koje pružaju ugostiteljske usluge u domaćinstvu i na obiteljskom poljoprivrednom gospodarstvu </w:t>
      </w:r>
      <w:r w:rsidR="00874749"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plaćaju samo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pola iznosa godišnjeg </w:t>
      </w:r>
      <w:r w:rsidR="00874749"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paušala </w:t>
      </w:r>
      <w:r w:rsidR="00874749"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turističke pristojbe u 2020. godini.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874749"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redovnim okolnostima bili bi obvezni platiti puni iznos 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za glavne krevete i smještajne jedinice u kampu i kamp-odmorištu odnosno prema kapacitetu u objektu za robinzonski smještaj koji koriste za pružanje usluga smještaja sukladno posebnom propisu kojim se uređuje obavljanje ugostiteljske djelatnosti. Također, 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za cijelu 2020. godinu te se osobe oslobađaju plaćanja turističke pristojbe za pomoćne krevete. </w:t>
      </w:r>
    </w:p>
    <w:p w:rsidR="00590358" w:rsidRPr="00590358" w:rsidRDefault="00590358" w:rsidP="005903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lastRenderedPageBreak/>
        <w:t>Provedbena tijela za ovu mjeru su Ministarstvo turizma i Hrvatska turistička zajednica.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Informacija o navedenoj mjeri će biti provedena preko sustava eVisitor 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stoga se navedene osobe ne moraju nigdje javljati, odnosno obrada podataka će biti automatska preko sustava eVisitor.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TURISTIČKA ČLANARINA (paušal)</w:t>
      </w:r>
    </w:p>
    <w:p w:rsidR="004B13E8" w:rsidRPr="00590358" w:rsidRDefault="004B13E8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S obzirom na činjenicu da su mjerama</w:t>
      </w:r>
      <w:r w:rsidR="00874749"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Vlade RH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obuhvaćena porezna davanja čije je dospijeće u naredna tri mjeseca, odnosno do 20. lipnja 2020., Dopunama Pravilnika o provedbi općeg poreznog zakona nije obuhvaćeno plaćanje članarine turističkim zajednicama za osobe koj</w:t>
      </w:r>
      <w:r w:rsidR="00A876AE" w:rsidRPr="00590358">
        <w:rPr>
          <w:rFonts w:ascii="Times New Roman" w:hAnsi="Times New Roman" w:cs="Times New Roman"/>
          <w:color w:val="000000"/>
          <w:sz w:val="24"/>
          <w:szCs w:val="24"/>
        </w:rPr>
        <w:t>e članarinu plaćaju u paušalu (p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rivatni iznajmljivači i OPG-ovi). Dospijeće plaćanja prve rate članarine za navedenu skupinu je 31.07.2020. te vas pozivamo da pratite web stranice Ministarstva turizma te se pravovremeno informirate kada budu donesene izmjene u tom segmentu.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 xml:space="preserve">PAUŠALNI POREZ NA DOHODAK </w:t>
      </w:r>
    </w:p>
    <w:p w:rsidR="004B13E8" w:rsidRPr="00590358" w:rsidRDefault="004B13E8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Obveznici plaćanja </w:t>
      </w:r>
      <w:proofErr w:type="spellStart"/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paušalog</w:t>
      </w:r>
      <w:proofErr w:type="spellEnd"/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poreza na dohodak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sukladno Zakonu o porezu na dohodak, s obzirom </w:t>
      </w:r>
      <w:r w:rsidR="007C7C51"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na to 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>da se godišnji paušalni porez na dohodak i prirez porezu na dohodak plaća tromjesečno</w:t>
      </w:r>
      <w:r w:rsidR="00A876AE" w:rsidRPr="005903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mogu nadležnoj poreznoj upravi predati Zahtjev za odgodu plaćanja uslijed posebnih okolnosti (link na Zahtjev: </w:t>
      </w:r>
      <w:hyperlink r:id="rId4" w:history="1">
        <w:r w:rsidRPr="00590358">
          <w:rPr>
            <w:rStyle w:val="Hyperlink"/>
            <w:rFonts w:ascii="Times New Roman" w:hAnsi="Times New Roman" w:cs="Times New Roman"/>
            <w:sz w:val="24"/>
            <w:szCs w:val="24"/>
          </w:rPr>
          <w:t>https://www.porezna-uprava.hr/Dokumenti%20vijesti/Zahtjev%20za%20odgodu%20pla%C4%87anja.pdf</w:t>
        </w:r>
      </w:hyperlink>
      <w:r w:rsidRPr="00590358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4B13E8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Zahtjev mogu podnijeti obveznici koji učine vjerojatnim da nisu u mogućnosti platiti dospjele porezne obveze, te ako nemaju dospjelog nenaplaćenog poreznog duga, odnosno ako je iznos </w:t>
      </w:r>
      <w:r w:rsidR="00A876AE"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njihovog 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poreznog duga manji od 200,00 kuna. </w:t>
      </w:r>
    </w:p>
    <w:p w:rsidR="00A876AE" w:rsidRPr="00590358" w:rsidRDefault="00A876AE" w:rsidP="0059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VAŽNO: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I porezni dužnici mogu se prijaviti na mjere odgode javnih davanja</w:t>
      </w:r>
      <w:r w:rsidRPr="00590358">
        <w:rPr>
          <w:rFonts w:ascii="Times New Roman" w:hAnsi="Times New Roman" w:cs="Times New Roman"/>
          <w:sz w:val="24"/>
          <w:szCs w:val="24"/>
        </w:rPr>
        <w:t xml:space="preserve">. </w:t>
      </w:r>
      <w:r w:rsidR="007C7C51" w:rsidRPr="00590358">
        <w:rPr>
          <w:rFonts w:ascii="Times New Roman" w:hAnsi="Times New Roman" w:cs="Times New Roman"/>
          <w:sz w:val="24"/>
          <w:szCs w:val="24"/>
        </w:rPr>
        <w:t xml:space="preserve">Ako </w:t>
      </w:r>
      <w:r w:rsidRPr="00590358">
        <w:rPr>
          <w:rFonts w:ascii="Times New Roman" w:hAnsi="Times New Roman" w:cs="Times New Roman"/>
          <w:sz w:val="24"/>
          <w:szCs w:val="24"/>
        </w:rPr>
        <w:t xml:space="preserve">porezni obveznik ima dug koji još nije obuhvaćen postupcima naplate prije podnošenja zahtjeva može prići sklapanju </w:t>
      </w:r>
      <w:r w:rsidRPr="00590358">
        <w:rPr>
          <w:rFonts w:ascii="Times New Roman" w:hAnsi="Times New Roman" w:cs="Times New Roman"/>
          <w:b/>
          <w:sz w:val="24"/>
          <w:szCs w:val="24"/>
        </w:rPr>
        <w:t>upravnog ugovora</w:t>
      </w:r>
      <w:r w:rsidRPr="00590358">
        <w:rPr>
          <w:rFonts w:ascii="Times New Roman" w:hAnsi="Times New Roman" w:cs="Times New Roman"/>
          <w:sz w:val="24"/>
          <w:szCs w:val="24"/>
        </w:rPr>
        <w:t xml:space="preserve"> te na taj način osigurati ispunjenje uvjeta za mjere plaćanja poreza odnosno za odgodu dospjelih poreznih obveza. Ugovor se sklapa pod uvjetima i na način propisan člancima 101. do 103. OPZ-a.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Podnositelj mora podnijeti pisani i obrazloženi zahtjev nadležnom poreznom tijelu prema mjestu prebivališta</w:t>
      </w:r>
      <w:r w:rsidR="00A876AE"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fizičke osobe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, odnosno sjedišta</w:t>
      </w:r>
      <w:r w:rsidR="00A876AE"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pravne osobe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O zahtjevu će porezno tijelo odlučiti u jednostavnom i žurnom postupku te o osnovanosti zahtjeva obavijestiti podnositelja zahtjeva na primjeren način, u pravilu elektroničkim putem.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Na temelju osnovanih zahtjeva, za dospjele porezne obveze odobrit će se odgoda plaćanja 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bez obračuna kamata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. Odgoda plaćanja odobrava se na rok od tri mjeseca računajući od zakonom propisanog dana dospijeća svake pojedine porezne obveze.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U slučaju produljenja roka zbog posebnih okolnosti, moguće je da će se odobriti dodatni rok od tri mjeseca za već odgođene porezne obveze te proširiti obuhvat odgođenih poreznih obveza i na porezne obveze koje dospijevaju za vrijeme trajanja dodatna tri mjeseca, bez obračuna kamata, a za što se podnosi novi pisani i obrazloženi zahtjev.</w:t>
      </w:r>
    </w:p>
    <w:p w:rsidR="00A876AE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Podnositelj zahtjeva koji nije u mogućnosti platiti odgođenu dospjelu poreznu obvezu po njezinom odgođenom dospijeću, može podnijeti zahtjev za obročnom otplatom, bez obračuna kamata.</w:t>
      </w:r>
    </w:p>
    <w:p w:rsidR="004B13E8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13E8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Ispunjeni obrazac pošaljite emailom na adresu nadležne porezne uprave.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Detaljne informacije možete pronaći na stanicama Porezne uprave </w:t>
      </w:r>
      <w:hyperlink r:id="rId5" w:history="1">
        <w:r w:rsidRPr="0059035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Obavijest poduzetnicima o mjerama plaćanja poreza za vrijeme trajanja posebnih okolnosti</w:t>
        </w:r>
      </w:hyperlink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te u </w:t>
      </w:r>
      <w:hyperlink r:id="rId6" w:history="1">
        <w:r w:rsidRPr="0059035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Pravilniku o dopunama pravilnika o provedbi općeg poreznog zakona (Narodne novine, broj 35/2020.).</w:t>
        </w:r>
      </w:hyperlink>
    </w:p>
    <w:p w:rsidR="00591763" w:rsidRPr="00590358" w:rsidRDefault="00590358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91763" w:rsidRPr="0059035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https://narodne-novine.nn.hr/clanci/sluzbeni/2020_03_35_735.html</w:t>
        </w:r>
      </w:hyperlink>
    </w:p>
    <w:p w:rsidR="004B13E8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3E8" w:rsidRPr="00590358" w:rsidRDefault="004B13E8" w:rsidP="00590358">
      <w:pPr>
        <w:spacing w:after="0" w:line="360" w:lineRule="auto"/>
        <w:jc w:val="both"/>
        <w:rPr>
          <w:rFonts w:ascii="Times New Roman" w:hAnsi="Times New Roman" w:cs="Times New Roman"/>
          <w:spacing w:val="46"/>
          <w:sz w:val="24"/>
          <w:szCs w:val="24"/>
        </w:rPr>
      </w:pPr>
      <w:r w:rsidRPr="00590358">
        <w:rPr>
          <w:rFonts w:ascii="Times New Roman" w:hAnsi="Times New Roman" w:cs="Times New Roman"/>
          <w:spacing w:val="46"/>
          <w:sz w:val="24"/>
          <w:szCs w:val="24"/>
        </w:rPr>
        <w:t xml:space="preserve">Za sve informacije o provedbi ovih mjera slobodno kontaktirajte Ministarstvo turizma na adresu elektroničke pošte </w:t>
      </w:r>
      <w:hyperlink r:id="rId8" w:history="1">
        <w:r w:rsidRPr="00590358">
          <w:rPr>
            <w:rFonts w:ascii="Times New Roman" w:hAnsi="Times New Roman" w:cs="Times New Roman"/>
            <w:color w:val="0000FF"/>
            <w:spacing w:val="46"/>
            <w:sz w:val="24"/>
            <w:szCs w:val="24"/>
            <w:u w:val="single"/>
          </w:rPr>
          <w:t>mintcz@mint.hr</w:t>
        </w:r>
      </w:hyperlink>
      <w:r w:rsidRPr="00590358">
        <w:rPr>
          <w:rFonts w:ascii="Times New Roman" w:hAnsi="Times New Roman" w:cs="Times New Roman"/>
          <w:spacing w:val="46"/>
          <w:sz w:val="24"/>
          <w:szCs w:val="24"/>
        </w:rPr>
        <w:t xml:space="preserve">. Nastojat ćemo odgovoriti u najkraćem mogućem roku. </w:t>
      </w:r>
    </w:p>
    <w:p w:rsidR="004B13E8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13E8" w:rsidRPr="0059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3"/>
    <w:rsid w:val="001F55D0"/>
    <w:rsid w:val="004B13E8"/>
    <w:rsid w:val="004D6C42"/>
    <w:rsid w:val="00590358"/>
    <w:rsid w:val="00591763"/>
    <w:rsid w:val="00707AB9"/>
    <w:rsid w:val="0071692D"/>
    <w:rsid w:val="007C7C51"/>
    <w:rsid w:val="00874749"/>
    <w:rsid w:val="008B214A"/>
    <w:rsid w:val="00A876AE"/>
    <w:rsid w:val="00AF4078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767C"/>
  <w15:chartTrackingRefBased/>
  <w15:docId w15:val="{141467CF-1C2B-4F36-96F8-E5FF91D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6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cz@min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20_03_35_73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20_03_35_735.html" TargetMode="External"/><Relationship Id="rId5" Type="http://schemas.openxmlformats.org/officeDocument/2006/relationships/hyperlink" Target="https://www.porezna-uprava.hr/Stranice/Vijest.aspx?NewsID=2879&amp;List=Vijest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rezna-uprava.hr/Dokumenti%20vijesti/Zahtjev%20za%20odgodu%20pla%C4%87anj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Turizma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Nikola Petričević</cp:lastModifiedBy>
  <cp:revision>2</cp:revision>
  <dcterms:created xsi:type="dcterms:W3CDTF">2020-03-27T16:23:00Z</dcterms:created>
  <dcterms:modified xsi:type="dcterms:W3CDTF">2020-03-27T16:23:00Z</dcterms:modified>
</cp:coreProperties>
</file>