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E45" w:rsidRPr="005D7A9A" w:rsidRDefault="0004040C" w:rsidP="000E7214">
      <w:pPr>
        <w:spacing w:after="160" w:line="240" w:lineRule="auto"/>
        <w:jc w:val="both"/>
        <w:rPr>
          <w:rFonts w:asciiTheme="minorHAnsi" w:eastAsia="Times New Roman" w:hAnsiTheme="minorHAnsi"/>
          <w:b/>
          <w:sz w:val="24"/>
          <w:szCs w:val="24"/>
        </w:rPr>
      </w:pPr>
      <w:r>
        <w:rPr>
          <w:rFonts w:asciiTheme="minorHAnsi" w:eastAsia="Times New Roman" w:hAnsiTheme="minorHAnsi"/>
          <w:b/>
          <w:sz w:val="24"/>
          <w:szCs w:val="24"/>
        </w:rPr>
        <w:t>PRILOG 5</w:t>
      </w:r>
      <w:bookmarkStart w:id="0" w:name="_GoBack"/>
      <w:bookmarkEnd w:id="0"/>
    </w:p>
    <w:p w:rsidR="00193C58" w:rsidRPr="005D7A9A" w:rsidRDefault="001E7459" w:rsidP="000E7214">
      <w:pPr>
        <w:spacing w:after="160" w:line="240" w:lineRule="auto"/>
        <w:jc w:val="both"/>
        <w:rPr>
          <w:rFonts w:asciiTheme="minorHAnsi" w:eastAsia="Times New Roman" w:hAnsiTheme="minorHAnsi"/>
          <w:b/>
          <w:sz w:val="24"/>
          <w:szCs w:val="24"/>
        </w:rPr>
      </w:pPr>
      <w:r w:rsidRPr="005D7A9A">
        <w:rPr>
          <w:rFonts w:asciiTheme="minorHAnsi" w:eastAsia="Times New Roman" w:hAnsiTheme="minorHAnsi"/>
          <w:b/>
          <w:sz w:val="24"/>
          <w:szCs w:val="24"/>
        </w:rPr>
        <w:t xml:space="preserve">UPUTA ZA PRIKUPLJANJE PONUDA I PROVEDBU POSTUPAKA JEDNOSTAVNE NABAVE </w:t>
      </w:r>
    </w:p>
    <w:sdt>
      <w:sdtPr>
        <w:rPr>
          <w:rFonts w:asciiTheme="minorHAnsi" w:eastAsiaTheme="minorHAnsi" w:hAnsiTheme="minorHAnsi"/>
          <w:b w:val="0"/>
          <w:bCs w:val="0"/>
          <w:color w:val="auto"/>
          <w:sz w:val="24"/>
          <w:szCs w:val="24"/>
          <w:lang w:val="hr-HR" w:eastAsia="zh-CN"/>
        </w:rPr>
        <w:id w:val="184194124"/>
        <w:docPartObj>
          <w:docPartGallery w:val="Table of Contents"/>
          <w:docPartUnique/>
        </w:docPartObj>
      </w:sdtPr>
      <w:sdtEndPr>
        <w:rPr>
          <w:rFonts w:eastAsia="Calibri"/>
          <w:lang w:eastAsia="en-US"/>
        </w:rPr>
      </w:sdtEndPr>
      <w:sdtContent>
        <w:p w:rsidR="00070D89" w:rsidRPr="005D7A9A" w:rsidRDefault="00070D89" w:rsidP="00070D89">
          <w:pPr>
            <w:pStyle w:val="TOCHeading"/>
            <w:rPr>
              <w:rFonts w:asciiTheme="minorHAnsi" w:hAnsiTheme="minorHAnsi"/>
              <w:sz w:val="24"/>
              <w:szCs w:val="24"/>
              <w:lang w:val="hr-HR"/>
            </w:rPr>
          </w:pPr>
          <w:r w:rsidRPr="005D7A9A">
            <w:rPr>
              <w:rFonts w:asciiTheme="minorHAnsi" w:eastAsiaTheme="majorEastAsia" w:hAnsiTheme="minorHAnsi"/>
              <w:b w:val="0"/>
              <w:bCs w:val="0"/>
              <w:color w:val="1F4E79" w:themeColor="accent1" w:themeShade="80"/>
              <w:sz w:val="24"/>
              <w:szCs w:val="24"/>
            </w:rPr>
            <w:t>Sadržaj</w:t>
          </w:r>
        </w:p>
        <w:p w:rsidR="00523FE8" w:rsidRDefault="00F630B7">
          <w:pPr>
            <w:pStyle w:val="TOC1"/>
            <w:rPr>
              <w:rFonts w:asciiTheme="minorHAnsi" w:eastAsiaTheme="minorEastAsia" w:hAnsiTheme="minorHAnsi" w:cstheme="minorBidi"/>
              <w:noProof/>
              <w:lang w:eastAsia="hr-HR"/>
            </w:rPr>
          </w:pPr>
          <w:r w:rsidRPr="005D7A9A">
            <w:rPr>
              <w:rFonts w:asciiTheme="minorHAnsi" w:eastAsia="Times New Roman" w:hAnsiTheme="minorHAnsi"/>
              <w:sz w:val="24"/>
              <w:szCs w:val="24"/>
              <w:lang w:eastAsia="ja-JP"/>
            </w:rPr>
            <w:fldChar w:fldCharType="begin"/>
          </w:r>
          <w:r w:rsidR="00070D89" w:rsidRPr="005D7A9A">
            <w:rPr>
              <w:rFonts w:asciiTheme="minorHAnsi" w:hAnsiTheme="minorHAnsi"/>
              <w:sz w:val="24"/>
              <w:szCs w:val="24"/>
            </w:rPr>
            <w:instrText xml:space="preserve"> TOC \o "1-3" \h \z \u </w:instrText>
          </w:r>
          <w:r w:rsidRPr="005D7A9A">
            <w:rPr>
              <w:rFonts w:asciiTheme="minorHAnsi" w:eastAsia="Times New Roman" w:hAnsiTheme="minorHAnsi"/>
              <w:sz w:val="24"/>
              <w:szCs w:val="24"/>
              <w:lang w:eastAsia="ja-JP"/>
            </w:rPr>
            <w:fldChar w:fldCharType="separate"/>
          </w:r>
          <w:hyperlink w:anchor="_Toc480361481" w:history="1">
            <w:r w:rsidR="00523FE8" w:rsidRPr="00A91BD2">
              <w:rPr>
                <w:rStyle w:val="Hyperlink"/>
                <w:noProof/>
              </w:rPr>
              <w:t>1.</w:t>
            </w:r>
            <w:r w:rsidR="00523FE8">
              <w:rPr>
                <w:rFonts w:asciiTheme="minorHAnsi" w:eastAsiaTheme="minorEastAsia" w:hAnsiTheme="minorHAnsi" w:cstheme="minorBidi"/>
                <w:noProof/>
                <w:lang w:eastAsia="hr-HR"/>
              </w:rPr>
              <w:tab/>
            </w:r>
            <w:r w:rsidR="00523FE8" w:rsidRPr="00A91BD2">
              <w:rPr>
                <w:rStyle w:val="Hyperlink"/>
                <w:noProof/>
              </w:rPr>
              <w:t>UVOD</w:t>
            </w:r>
            <w:r w:rsidR="00523FE8">
              <w:rPr>
                <w:noProof/>
                <w:webHidden/>
              </w:rPr>
              <w:tab/>
            </w:r>
            <w:r>
              <w:rPr>
                <w:noProof/>
                <w:webHidden/>
              </w:rPr>
              <w:fldChar w:fldCharType="begin"/>
            </w:r>
            <w:r w:rsidR="00523FE8">
              <w:rPr>
                <w:noProof/>
                <w:webHidden/>
              </w:rPr>
              <w:instrText xml:space="preserve"> PAGEREF _Toc480361481 \h </w:instrText>
            </w:r>
            <w:r>
              <w:rPr>
                <w:noProof/>
                <w:webHidden/>
              </w:rPr>
            </w:r>
            <w:r>
              <w:rPr>
                <w:noProof/>
                <w:webHidden/>
              </w:rPr>
              <w:fldChar w:fldCharType="separate"/>
            </w:r>
            <w:r w:rsidR="00523FE8">
              <w:rPr>
                <w:noProof/>
                <w:webHidden/>
              </w:rPr>
              <w:t>2</w:t>
            </w:r>
            <w:r>
              <w:rPr>
                <w:noProof/>
                <w:webHidden/>
              </w:rPr>
              <w:fldChar w:fldCharType="end"/>
            </w:r>
          </w:hyperlink>
        </w:p>
        <w:p w:rsidR="00523FE8" w:rsidRDefault="005B55B8">
          <w:pPr>
            <w:pStyle w:val="TOC1"/>
            <w:rPr>
              <w:rFonts w:asciiTheme="minorHAnsi" w:eastAsiaTheme="minorEastAsia" w:hAnsiTheme="minorHAnsi" w:cstheme="minorBidi"/>
              <w:noProof/>
              <w:lang w:eastAsia="hr-HR"/>
            </w:rPr>
          </w:pPr>
          <w:hyperlink w:anchor="_Toc480361482" w:history="1">
            <w:r w:rsidR="00523FE8" w:rsidRPr="00A91BD2">
              <w:rPr>
                <w:rStyle w:val="Hyperlink"/>
                <w:noProof/>
              </w:rPr>
              <w:t>2.</w:t>
            </w:r>
            <w:r w:rsidR="00523FE8">
              <w:rPr>
                <w:rFonts w:asciiTheme="minorHAnsi" w:eastAsiaTheme="minorEastAsia" w:hAnsiTheme="minorHAnsi" w:cstheme="minorBidi"/>
                <w:noProof/>
                <w:lang w:eastAsia="hr-HR"/>
              </w:rPr>
              <w:tab/>
            </w:r>
            <w:r w:rsidR="00523FE8" w:rsidRPr="00A91BD2">
              <w:rPr>
                <w:rStyle w:val="Hyperlink"/>
                <w:noProof/>
              </w:rPr>
              <w:t>UPIS U EVIDENCIJU KORISNIKA – KORISNICI KOJI NEMAJU KORISNIČKO IME I LOZINKU</w:t>
            </w:r>
            <w:r w:rsidR="00523FE8">
              <w:rPr>
                <w:noProof/>
                <w:webHidden/>
              </w:rPr>
              <w:tab/>
            </w:r>
            <w:r w:rsidR="00F630B7">
              <w:rPr>
                <w:noProof/>
                <w:webHidden/>
              </w:rPr>
              <w:fldChar w:fldCharType="begin"/>
            </w:r>
            <w:r w:rsidR="00523FE8">
              <w:rPr>
                <w:noProof/>
                <w:webHidden/>
              </w:rPr>
              <w:instrText xml:space="preserve"> PAGEREF _Toc480361482 \h </w:instrText>
            </w:r>
            <w:r w:rsidR="00F630B7">
              <w:rPr>
                <w:noProof/>
                <w:webHidden/>
              </w:rPr>
            </w:r>
            <w:r w:rsidR="00F630B7">
              <w:rPr>
                <w:noProof/>
                <w:webHidden/>
              </w:rPr>
              <w:fldChar w:fldCharType="separate"/>
            </w:r>
            <w:r w:rsidR="00523FE8">
              <w:rPr>
                <w:noProof/>
                <w:webHidden/>
              </w:rPr>
              <w:t>2</w:t>
            </w:r>
            <w:r w:rsidR="00F630B7">
              <w:rPr>
                <w:noProof/>
                <w:webHidden/>
              </w:rPr>
              <w:fldChar w:fldCharType="end"/>
            </w:r>
          </w:hyperlink>
        </w:p>
        <w:p w:rsidR="00523FE8" w:rsidRDefault="005B55B8">
          <w:pPr>
            <w:pStyle w:val="TOC1"/>
            <w:rPr>
              <w:rFonts w:asciiTheme="minorHAnsi" w:eastAsiaTheme="minorEastAsia" w:hAnsiTheme="minorHAnsi" w:cstheme="minorBidi"/>
              <w:noProof/>
              <w:lang w:eastAsia="hr-HR"/>
            </w:rPr>
          </w:pPr>
          <w:hyperlink w:anchor="_Toc480361483" w:history="1">
            <w:r w:rsidR="00523FE8" w:rsidRPr="00A91BD2">
              <w:rPr>
                <w:rStyle w:val="Hyperlink"/>
                <w:noProof/>
              </w:rPr>
              <w:t>3.</w:t>
            </w:r>
            <w:r w:rsidR="00523FE8">
              <w:rPr>
                <w:rFonts w:asciiTheme="minorHAnsi" w:eastAsiaTheme="minorEastAsia" w:hAnsiTheme="minorHAnsi" w:cstheme="minorBidi"/>
                <w:noProof/>
                <w:lang w:eastAsia="hr-HR"/>
              </w:rPr>
              <w:tab/>
            </w:r>
            <w:r w:rsidR="00523FE8" w:rsidRPr="00A91BD2">
              <w:rPr>
                <w:rStyle w:val="Hyperlink"/>
                <w:noProof/>
              </w:rPr>
              <w:t>PRIKUPLJANJE PONUDA</w:t>
            </w:r>
            <w:r w:rsidR="00523FE8">
              <w:rPr>
                <w:noProof/>
                <w:webHidden/>
              </w:rPr>
              <w:tab/>
            </w:r>
            <w:r w:rsidR="00F630B7">
              <w:rPr>
                <w:noProof/>
                <w:webHidden/>
              </w:rPr>
              <w:fldChar w:fldCharType="begin"/>
            </w:r>
            <w:r w:rsidR="00523FE8">
              <w:rPr>
                <w:noProof/>
                <w:webHidden/>
              </w:rPr>
              <w:instrText xml:space="preserve"> PAGEREF _Toc480361483 \h </w:instrText>
            </w:r>
            <w:r w:rsidR="00F630B7">
              <w:rPr>
                <w:noProof/>
                <w:webHidden/>
              </w:rPr>
            </w:r>
            <w:r w:rsidR="00F630B7">
              <w:rPr>
                <w:noProof/>
                <w:webHidden/>
              </w:rPr>
              <w:fldChar w:fldCharType="separate"/>
            </w:r>
            <w:r w:rsidR="00523FE8">
              <w:rPr>
                <w:noProof/>
                <w:webHidden/>
              </w:rPr>
              <w:t>4</w:t>
            </w:r>
            <w:r w:rsidR="00F630B7">
              <w:rPr>
                <w:noProof/>
                <w:webHidden/>
              </w:rPr>
              <w:fldChar w:fldCharType="end"/>
            </w:r>
          </w:hyperlink>
        </w:p>
        <w:p w:rsidR="00523FE8" w:rsidRDefault="005B55B8" w:rsidP="00523FE8">
          <w:pPr>
            <w:pStyle w:val="TOC1"/>
            <w:ind w:left="420" w:hanging="420"/>
            <w:rPr>
              <w:rFonts w:asciiTheme="minorHAnsi" w:eastAsiaTheme="minorEastAsia" w:hAnsiTheme="minorHAnsi" w:cstheme="minorBidi"/>
              <w:noProof/>
              <w:lang w:eastAsia="hr-HR"/>
            </w:rPr>
          </w:pPr>
          <w:hyperlink w:anchor="_Toc480361484" w:history="1">
            <w:r w:rsidR="00523FE8" w:rsidRPr="00A91BD2">
              <w:rPr>
                <w:rStyle w:val="Hyperlink"/>
                <w:noProof/>
              </w:rPr>
              <w:t>i.</w:t>
            </w:r>
            <w:r w:rsidR="00523FE8">
              <w:rPr>
                <w:rFonts w:asciiTheme="minorHAnsi" w:eastAsiaTheme="minorEastAsia" w:hAnsiTheme="minorHAnsi" w:cstheme="minorBidi"/>
                <w:noProof/>
                <w:lang w:eastAsia="hr-HR"/>
              </w:rPr>
              <w:tab/>
            </w:r>
            <w:r w:rsidR="00523FE8" w:rsidRPr="00A91BD2">
              <w:rPr>
                <w:rStyle w:val="Hyperlink"/>
                <w:noProof/>
              </w:rPr>
              <w:t>PREDMETI NABAVE VRIJEDNOSTI DO 35.000,00 KUNA (BEZ PDV-A) , OPĆI TROŠKOVI TE NABAVU ZEMLJIŠTA/OBJEKATA:</w:t>
            </w:r>
            <w:r w:rsidR="00523FE8">
              <w:rPr>
                <w:noProof/>
                <w:webHidden/>
              </w:rPr>
              <w:tab/>
            </w:r>
            <w:r w:rsidR="00F630B7">
              <w:rPr>
                <w:noProof/>
                <w:webHidden/>
              </w:rPr>
              <w:fldChar w:fldCharType="begin"/>
            </w:r>
            <w:r w:rsidR="00523FE8">
              <w:rPr>
                <w:noProof/>
                <w:webHidden/>
              </w:rPr>
              <w:instrText xml:space="preserve"> PAGEREF _Toc480361484 \h </w:instrText>
            </w:r>
            <w:r w:rsidR="00F630B7">
              <w:rPr>
                <w:noProof/>
                <w:webHidden/>
              </w:rPr>
            </w:r>
            <w:r w:rsidR="00F630B7">
              <w:rPr>
                <w:noProof/>
                <w:webHidden/>
              </w:rPr>
              <w:fldChar w:fldCharType="separate"/>
            </w:r>
            <w:r w:rsidR="00523FE8">
              <w:rPr>
                <w:noProof/>
                <w:webHidden/>
              </w:rPr>
              <w:t>4</w:t>
            </w:r>
            <w:r w:rsidR="00F630B7">
              <w:rPr>
                <w:noProof/>
                <w:webHidden/>
              </w:rPr>
              <w:fldChar w:fldCharType="end"/>
            </w:r>
          </w:hyperlink>
        </w:p>
        <w:p w:rsidR="00523FE8" w:rsidRDefault="005B55B8">
          <w:pPr>
            <w:pStyle w:val="TOC1"/>
            <w:rPr>
              <w:rFonts w:asciiTheme="minorHAnsi" w:eastAsiaTheme="minorEastAsia" w:hAnsiTheme="minorHAnsi" w:cstheme="minorBidi"/>
              <w:noProof/>
              <w:lang w:eastAsia="hr-HR"/>
            </w:rPr>
          </w:pPr>
          <w:hyperlink w:anchor="_Toc480361485" w:history="1">
            <w:r w:rsidR="00523FE8" w:rsidRPr="00A91BD2">
              <w:rPr>
                <w:rStyle w:val="Hyperlink"/>
                <w:noProof/>
              </w:rPr>
              <w:t>ii.</w:t>
            </w:r>
            <w:r w:rsidR="00523FE8">
              <w:rPr>
                <w:rFonts w:asciiTheme="minorHAnsi" w:eastAsiaTheme="minorEastAsia" w:hAnsiTheme="minorHAnsi" w:cstheme="minorBidi"/>
                <w:noProof/>
                <w:lang w:eastAsia="hr-HR"/>
              </w:rPr>
              <w:tab/>
            </w:r>
            <w:r w:rsidR="00523FE8" w:rsidRPr="00A91BD2">
              <w:rPr>
                <w:rStyle w:val="Hyperlink"/>
                <w:noProof/>
              </w:rPr>
              <w:t>PREDMETI NABAVE VRIJEDNOSTI VEĆE OD 35.000,00 KUNA (BEZ PDV-A):</w:t>
            </w:r>
            <w:r w:rsidR="00523FE8">
              <w:rPr>
                <w:noProof/>
                <w:webHidden/>
              </w:rPr>
              <w:tab/>
            </w:r>
            <w:r w:rsidR="00F630B7">
              <w:rPr>
                <w:noProof/>
                <w:webHidden/>
              </w:rPr>
              <w:fldChar w:fldCharType="begin"/>
            </w:r>
            <w:r w:rsidR="00523FE8">
              <w:rPr>
                <w:noProof/>
                <w:webHidden/>
              </w:rPr>
              <w:instrText xml:space="preserve"> PAGEREF _Toc480361485 \h </w:instrText>
            </w:r>
            <w:r w:rsidR="00F630B7">
              <w:rPr>
                <w:noProof/>
                <w:webHidden/>
              </w:rPr>
            </w:r>
            <w:r w:rsidR="00F630B7">
              <w:rPr>
                <w:noProof/>
                <w:webHidden/>
              </w:rPr>
              <w:fldChar w:fldCharType="separate"/>
            </w:r>
            <w:r w:rsidR="00523FE8">
              <w:rPr>
                <w:noProof/>
                <w:webHidden/>
              </w:rPr>
              <w:t>4</w:t>
            </w:r>
            <w:r w:rsidR="00F630B7">
              <w:rPr>
                <w:noProof/>
                <w:webHidden/>
              </w:rPr>
              <w:fldChar w:fldCharType="end"/>
            </w:r>
          </w:hyperlink>
        </w:p>
        <w:p w:rsidR="00523FE8" w:rsidRDefault="005B55B8">
          <w:pPr>
            <w:pStyle w:val="TOC1"/>
            <w:rPr>
              <w:rFonts w:asciiTheme="minorHAnsi" w:eastAsiaTheme="minorEastAsia" w:hAnsiTheme="minorHAnsi" w:cstheme="minorBidi"/>
              <w:noProof/>
              <w:lang w:eastAsia="hr-HR"/>
            </w:rPr>
          </w:pPr>
          <w:hyperlink w:anchor="_Toc480361486" w:history="1">
            <w:r w:rsidR="00523FE8" w:rsidRPr="00A91BD2">
              <w:rPr>
                <w:rStyle w:val="Hyperlink"/>
                <w:noProof/>
              </w:rPr>
              <w:t>4.</w:t>
            </w:r>
            <w:r w:rsidR="00523FE8">
              <w:rPr>
                <w:rFonts w:asciiTheme="minorHAnsi" w:eastAsiaTheme="minorEastAsia" w:hAnsiTheme="minorHAnsi" w:cstheme="minorBidi"/>
                <w:noProof/>
                <w:lang w:eastAsia="hr-HR"/>
              </w:rPr>
              <w:tab/>
            </w:r>
            <w:r w:rsidR="00523FE8" w:rsidRPr="00A91BD2">
              <w:rPr>
                <w:rStyle w:val="Hyperlink"/>
                <w:noProof/>
              </w:rPr>
              <w:t>KRITERIJI ODABIRA NAJPOVOLJNIJE PONUDE</w:t>
            </w:r>
            <w:r w:rsidR="00523FE8">
              <w:rPr>
                <w:noProof/>
                <w:webHidden/>
              </w:rPr>
              <w:tab/>
            </w:r>
            <w:r w:rsidR="00F630B7">
              <w:rPr>
                <w:noProof/>
                <w:webHidden/>
              </w:rPr>
              <w:fldChar w:fldCharType="begin"/>
            </w:r>
            <w:r w:rsidR="00523FE8">
              <w:rPr>
                <w:noProof/>
                <w:webHidden/>
              </w:rPr>
              <w:instrText xml:space="preserve"> PAGEREF _Toc480361486 \h </w:instrText>
            </w:r>
            <w:r w:rsidR="00F630B7">
              <w:rPr>
                <w:noProof/>
                <w:webHidden/>
              </w:rPr>
            </w:r>
            <w:r w:rsidR="00F630B7">
              <w:rPr>
                <w:noProof/>
                <w:webHidden/>
              </w:rPr>
              <w:fldChar w:fldCharType="separate"/>
            </w:r>
            <w:r w:rsidR="00523FE8">
              <w:rPr>
                <w:noProof/>
                <w:webHidden/>
              </w:rPr>
              <w:t>6</w:t>
            </w:r>
            <w:r w:rsidR="00F630B7">
              <w:rPr>
                <w:noProof/>
                <w:webHidden/>
              </w:rPr>
              <w:fldChar w:fldCharType="end"/>
            </w:r>
          </w:hyperlink>
        </w:p>
        <w:p w:rsidR="00523FE8" w:rsidRDefault="005B55B8">
          <w:pPr>
            <w:pStyle w:val="TOC1"/>
            <w:rPr>
              <w:rFonts w:asciiTheme="minorHAnsi" w:eastAsiaTheme="minorEastAsia" w:hAnsiTheme="minorHAnsi" w:cstheme="minorBidi"/>
              <w:noProof/>
              <w:lang w:eastAsia="hr-HR"/>
            </w:rPr>
          </w:pPr>
          <w:hyperlink w:anchor="_Toc480361487" w:history="1">
            <w:r w:rsidR="00523FE8" w:rsidRPr="00A91BD2">
              <w:rPr>
                <w:rStyle w:val="Hyperlink"/>
                <w:noProof/>
              </w:rPr>
              <w:t>i.</w:t>
            </w:r>
            <w:r w:rsidR="00523FE8">
              <w:rPr>
                <w:rFonts w:asciiTheme="minorHAnsi" w:eastAsiaTheme="minorEastAsia" w:hAnsiTheme="minorHAnsi" w:cstheme="minorBidi"/>
                <w:noProof/>
                <w:lang w:eastAsia="hr-HR"/>
              </w:rPr>
              <w:tab/>
            </w:r>
            <w:r w:rsidR="00523FE8" w:rsidRPr="00A91BD2">
              <w:rPr>
                <w:rStyle w:val="Hyperlink"/>
                <w:noProof/>
              </w:rPr>
              <w:t>NAJNIŽA CIJENA</w:t>
            </w:r>
            <w:r w:rsidR="00523FE8">
              <w:rPr>
                <w:noProof/>
                <w:webHidden/>
              </w:rPr>
              <w:tab/>
            </w:r>
            <w:r w:rsidR="00F630B7">
              <w:rPr>
                <w:noProof/>
                <w:webHidden/>
              </w:rPr>
              <w:fldChar w:fldCharType="begin"/>
            </w:r>
            <w:r w:rsidR="00523FE8">
              <w:rPr>
                <w:noProof/>
                <w:webHidden/>
              </w:rPr>
              <w:instrText xml:space="preserve"> PAGEREF _Toc480361487 \h </w:instrText>
            </w:r>
            <w:r w:rsidR="00F630B7">
              <w:rPr>
                <w:noProof/>
                <w:webHidden/>
              </w:rPr>
            </w:r>
            <w:r w:rsidR="00F630B7">
              <w:rPr>
                <w:noProof/>
                <w:webHidden/>
              </w:rPr>
              <w:fldChar w:fldCharType="separate"/>
            </w:r>
            <w:r w:rsidR="00523FE8">
              <w:rPr>
                <w:noProof/>
                <w:webHidden/>
              </w:rPr>
              <w:t>7</w:t>
            </w:r>
            <w:r w:rsidR="00F630B7">
              <w:rPr>
                <w:noProof/>
                <w:webHidden/>
              </w:rPr>
              <w:fldChar w:fldCharType="end"/>
            </w:r>
          </w:hyperlink>
        </w:p>
        <w:p w:rsidR="00523FE8" w:rsidRDefault="005B55B8" w:rsidP="00523FE8">
          <w:pPr>
            <w:pStyle w:val="TOC1"/>
            <w:ind w:left="420" w:hanging="420"/>
            <w:rPr>
              <w:rFonts w:asciiTheme="minorHAnsi" w:eastAsiaTheme="minorEastAsia" w:hAnsiTheme="minorHAnsi" w:cstheme="minorBidi"/>
              <w:noProof/>
              <w:lang w:eastAsia="hr-HR"/>
            </w:rPr>
          </w:pPr>
          <w:hyperlink w:anchor="_Toc480361488" w:history="1">
            <w:r w:rsidR="00523FE8" w:rsidRPr="00A91BD2">
              <w:rPr>
                <w:rStyle w:val="Hyperlink"/>
                <w:noProof/>
              </w:rPr>
              <w:t>ii.</w:t>
            </w:r>
            <w:r w:rsidR="00523FE8">
              <w:rPr>
                <w:rFonts w:asciiTheme="minorHAnsi" w:eastAsiaTheme="minorEastAsia" w:hAnsiTheme="minorHAnsi" w:cstheme="minorBidi"/>
                <w:noProof/>
                <w:lang w:eastAsia="hr-HR"/>
              </w:rPr>
              <w:tab/>
            </w:r>
            <w:r w:rsidR="00523FE8" w:rsidRPr="00A91BD2">
              <w:rPr>
                <w:rStyle w:val="Hyperlink"/>
                <w:noProof/>
              </w:rPr>
              <w:t>EKONOMSKI NAJPOVOLJNIJA PONUDA (ENP) – ZA ODABIR NAJBOLJE PONUDE PRIMJENJUJU SE I DRUGI KRITERIJI</w:t>
            </w:r>
            <w:r w:rsidR="00523FE8">
              <w:rPr>
                <w:noProof/>
                <w:webHidden/>
              </w:rPr>
              <w:tab/>
            </w:r>
            <w:r w:rsidR="00F630B7">
              <w:rPr>
                <w:noProof/>
                <w:webHidden/>
              </w:rPr>
              <w:fldChar w:fldCharType="begin"/>
            </w:r>
            <w:r w:rsidR="00523FE8">
              <w:rPr>
                <w:noProof/>
                <w:webHidden/>
              </w:rPr>
              <w:instrText xml:space="preserve"> PAGEREF _Toc480361488 \h </w:instrText>
            </w:r>
            <w:r w:rsidR="00F630B7">
              <w:rPr>
                <w:noProof/>
                <w:webHidden/>
              </w:rPr>
            </w:r>
            <w:r w:rsidR="00F630B7">
              <w:rPr>
                <w:noProof/>
                <w:webHidden/>
              </w:rPr>
              <w:fldChar w:fldCharType="separate"/>
            </w:r>
            <w:r w:rsidR="00523FE8">
              <w:rPr>
                <w:noProof/>
                <w:webHidden/>
              </w:rPr>
              <w:t>7</w:t>
            </w:r>
            <w:r w:rsidR="00F630B7">
              <w:rPr>
                <w:noProof/>
                <w:webHidden/>
              </w:rPr>
              <w:fldChar w:fldCharType="end"/>
            </w:r>
          </w:hyperlink>
        </w:p>
        <w:p w:rsidR="00523FE8" w:rsidRDefault="005B55B8">
          <w:pPr>
            <w:pStyle w:val="TOC1"/>
            <w:rPr>
              <w:rFonts w:asciiTheme="minorHAnsi" w:eastAsiaTheme="minorEastAsia" w:hAnsiTheme="minorHAnsi" w:cstheme="minorBidi"/>
              <w:noProof/>
              <w:lang w:eastAsia="hr-HR"/>
            </w:rPr>
          </w:pPr>
          <w:hyperlink w:anchor="_Toc480361489" w:history="1">
            <w:r w:rsidR="00523FE8" w:rsidRPr="00A91BD2">
              <w:rPr>
                <w:rStyle w:val="Hyperlink"/>
                <w:noProof/>
              </w:rPr>
              <w:t>5.</w:t>
            </w:r>
            <w:r w:rsidR="00523FE8">
              <w:rPr>
                <w:rFonts w:asciiTheme="minorHAnsi" w:eastAsiaTheme="minorEastAsia" w:hAnsiTheme="minorHAnsi" w:cstheme="minorBidi"/>
                <w:noProof/>
                <w:lang w:eastAsia="hr-HR"/>
              </w:rPr>
              <w:tab/>
            </w:r>
            <w:r w:rsidR="00523FE8" w:rsidRPr="00A91BD2">
              <w:rPr>
                <w:rStyle w:val="Hyperlink"/>
                <w:noProof/>
              </w:rPr>
              <w:t>PRAVILA ODREĐIVANJA KRITERIJA ODABIRA</w:t>
            </w:r>
            <w:r w:rsidR="00523FE8">
              <w:rPr>
                <w:noProof/>
                <w:webHidden/>
              </w:rPr>
              <w:tab/>
            </w:r>
            <w:r w:rsidR="00F630B7">
              <w:rPr>
                <w:noProof/>
                <w:webHidden/>
              </w:rPr>
              <w:fldChar w:fldCharType="begin"/>
            </w:r>
            <w:r w:rsidR="00523FE8">
              <w:rPr>
                <w:noProof/>
                <w:webHidden/>
              </w:rPr>
              <w:instrText xml:space="preserve"> PAGEREF _Toc480361489 \h </w:instrText>
            </w:r>
            <w:r w:rsidR="00F630B7">
              <w:rPr>
                <w:noProof/>
                <w:webHidden/>
              </w:rPr>
            </w:r>
            <w:r w:rsidR="00F630B7">
              <w:rPr>
                <w:noProof/>
                <w:webHidden/>
              </w:rPr>
              <w:fldChar w:fldCharType="separate"/>
            </w:r>
            <w:r w:rsidR="00523FE8">
              <w:rPr>
                <w:noProof/>
                <w:webHidden/>
              </w:rPr>
              <w:t>9</w:t>
            </w:r>
            <w:r w:rsidR="00F630B7">
              <w:rPr>
                <w:noProof/>
                <w:webHidden/>
              </w:rPr>
              <w:fldChar w:fldCharType="end"/>
            </w:r>
          </w:hyperlink>
        </w:p>
        <w:p w:rsidR="00523FE8" w:rsidRDefault="005B55B8">
          <w:pPr>
            <w:pStyle w:val="TOC1"/>
            <w:rPr>
              <w:rFonts w:asciiTheme="minorHAnsi" w:eastAsiaTheme="minorEastAsia" w:hAnsiTheme="minorHAnsi" w:cstheme="minorBidi"/>
              <w:noProof/>
              <w:lang w:eastAsia="hr-HR"/>
            </w:rPr>
          </w:pPr>
          <w:hyperlink w:anchor="_Toc480361490" w:history="1">
            <w:r w:rsidR="00523FE8" w:rsidRPr="00A91BD2">
              <w:rPr>
                <w:rStyle w:val="Hyperlink"/>
                <w:noProof/>
              </w:rPr>
              <w:t>6.</w:t>
            </w:r>
            <w:r w:rsidR="00523FE8">
              <w:rPr>
                <w:rFonts w:asciiTheme="minorHAnsi" w:eastAsiaTheme="minorEastAsia" w:hAnsiTheme="minorHAnsi" w:cstheme="minorBidi"/>
                <w:noProof/>
                <w:lang w:eastAsia="hr-HR"/>
              </w:rPr>
              <w:tab/>
            </w:r>
            <w:r w:rsidR="00523FE8" w:rsidRPr="00A91BD2">
              <w:rPr>
                <w:rStyle w:val="Hyperlink"/>
                <w:noProof/>
              </w:rPr>
              <w:t>POJEDINI KRITERIJI KOJI SE KORISTE ZA ODABIR EKONOMSKI NAJPOVOLJNIJE PONUDE</w:t>
            </w:r>
            <w:r w:rsidR="00523FE8">
              <w:rPr>
                <w:noProof/>
                <w:webHidden/>
              </w:rPr>
              <w:tab/>
            </w:r>
            <w:r w:rsidR="00F630B7">
              <w:rPr>
                <w:noProof/>
                <w:webHidden/>
              </w:rPr>
              <w:fldChar w:fldCharType="begin"/>
            </w:r>
            <w:r w:rsidR="00523FE8">
              <w:rPr>
                <w:noProof/>
                <w:webHidden/>
              </w:rPr>
              <w:instrText xml:space="preserve"> PAGEREF _Toc480361490 \h </w:instrText>
            </w:r>
            <w:r w:rsidR="00F630B7">
              <w:rPr>
                <w:noProof/>
                <w:webHidden/>
              </w:rPr>
            </w:r>
            <w:r w:rsidR="00F630B7">
              <w:rPr>
                <w:noProof/>
                <w:webHidden/>
              </w:rPr>
              <w:fldChar w:fldCharType="separate"/>
            </w:r>
            <w:r w:rsidR="00523FE8">
              <w:rPr>
                <w:noProof/>
                <w:webHidden/>
              </w:rPr>
              <w:t>10</w:t>
            </w:r>
            <w:r w:rsidR="00F630B7">
              <w:rPr>
                <w:noProof/>
                <w:webHidden/>
              </w:rPr>
              <w:fldChar w:fldCharType="end"/>
            </w:r>
          </w:hyperlink>
        </w:p>
        <w:p w:rsidR="00523FE8" w:rsidRDefault="005B55B8">
          <w:pPr>
            <w:pStyle w:val="TOC1"/>
            <w:rPr>
              <w:rFonts w:asciiTheme="minorHAnsi" w:eastAsiaTheme="minorEastAsia" w:hAnsiTheme="minorHAnsi" w:cstheme="minorBidi"/>
              <w:noProof/>
              <w:lang w:eastAsia="hr-HR"/>
            </w:rPr>
          </w:pPr>
          <w:hyperlink w:anchor="_Toc480361491" w:history="1">
            <w:r w:rsidR="00523FE8" w:rsidRPr="00A91BD2">
              <w:rPr>
                <w:rStyle w:val="Hyperlink"/>
                <w:noProof/>
              </w:rPr>
              <w:t>7.</w:t>
            </w:r>
            <w:r w:rsidR="00523FE8">
              <w:rPr>
                <w:rFonts w:asciiTheme="minorHAnsi" w:eastAsiaTheme="minorEastAsia" w:hAnsiTheme="minorHAnsi" w:cstheme="minorBidi"/>
                <w:noProof/>
                <w:lang w:eastAsia="hr-HR"/>
              </w:rPr>
              <w:tab/>
            </w:r>
            <w:r w:rsidR="00523FE8" w:rsidRPr="00A91BD2">
              <w:rPr>
                <w:rStyle w:val="Hyperlink"/>
                <w:noProof/>
              </w:rPr>
              <w:t>METODOLOGIJA OCJENE EKONOMSKI NAJPOVOLJNIJE PONUDE</w:t>
            </w:r>
            <w:r w:rsidR="00523FE8">
              <w:rPr>
                <w:noProof/>
                <w:webHidden/>
              </w:rPr>
              <w:tab/>
            </w:r>
            <w:r w:rsidR="00F630B7">
              <w:rPr>
                <w:noProof/>
                <w:webHidden/>
              </w:rPr>
              <w:fldChar w:fldCharType="begin"/>
            </w:r>
            <w:r w:rsidR="00523FE8">
              <w:rPr>
                <w:noProof/>
                <w:webHidden/>
              </w:rPr>
              <w:instrText xml:space="preserve"> PAGEREF _Toc480361491 \h </w:instrText>
            </w:r>
            <w:r w:rsidR="00F630B7">
              <w:rPr>
                <w:noProof/>
                <w:webHidden/>
              </w:rPr>
            </w:r>
            <w:r w:rsidR="00F630B7">
              <w:rPr>
                <w:noProof/>
                <w:webHidden/>
              </w:rPr>
              <w:fldChar w:fldCharType="separate"/>
            </w:r>
            <w:r w:rsidR="00523FE8">
              <w:rPr>
                <w:noProof/>
                <w:webHidden/>
              </w:rPr>
              <w:t>12</w:t>
            </w:r>
            <w:r w:rsidR="00F630B7">
              <w:rPr>
                <w:noProof/>
                <w:webHidden/>
              </w:rPr>
              <w:fldChar w:fldCharType="end"/>
            </w:r>
          </w:hyperlink>
        </w:p>
        <w:p w:rsidR="00523FE8" w:rsidRDefault="005B55B8">
          <w:pPr>
            <w:pStyle w:val="TOC1"/>
            <w:rPr>
              <w:rFonts w:asciiTheme="minorHAnsi" w:eastAsiaTheme="minorEastAsia" w:hAnsiTheme="minorHAnsi" w:cstheme="minorBidi"/>
              <w:noProof/>
              <w:lang w:eastAsia="hr-HR"/>
            </w:rPr>
          </w:pPr>
          <w:hyperlink w:anchor="_Toc480361492" w:history="1">
            <w:r w:rsidR="00523FE8" w:rsidRPr="00A91BD2">
              <w:rPr>
                <w:rStyle w:val="Hyperlink"/>
                <w:noProof/>
              </w:rPr>
              <w:t>8.</w:t>
            </w:r>
            <w:r w:rsidR="00523FE8">
              <w:rPr>
                <w:rFonts w:asciiTheme="minorHAnsi" w:eastAsiaTheme="minorEastAsia" w:hAnsiTheme="minorHAnsi" w:cstheme="minorBidi"/>
                <w:noProof/>
                <w:lang w:eastAsia="hr-HR"/>
              </w:rPr>
              <w:tab/>
            </w:r>
            <w:r w:rsidR="00523FE8" w:rsidRPr="00A91BD2">
              <w:rPr>
                <w:rStyle w:val="Hyperlink"/>
                <w:noProof/>
              </w:rPr>
              <w:t>PRIMJER APSOLUTNOG MODELA OCJENE PONUDA</w:t>
            </w:r>
            <w:r w:rsidR="00523FE8">
              <w:rPr>
                <w:noProof/>
                <w:webHidden/>
              </w:rPr>
              <w:tab/>
            </w:r>
            <w:r w:rsidR="00F630B7">
              <w:rPr>
                <w:noProof/>
                <w:webHidden/>
              </w:rPr>
              <w:fldChar w:fldCharType="begin"/>
            </w:r>
            <w:r w:rsidR="00523FE8">
              <w:rPr>
                <w:noProof/>
                <w:webHidden/>
              </w:rPr>
              <w:instrText xml:space="preserve"> PAGEREF _Toc480361492 \h </w:instrText>
            </w:r>
            <w:r w:rsidR="00F630B7">
              <w:rPr>
                <w:noProof/>
                <w:webHidden/>
              </w:rPr>
            </w:r>
            <w:r w:rsidR="00F630B7">
              <w:rPr>
                <w:noProof/>
                <w:webHidden/>
              </w:rPr>
              <w:fldChar w:fldCharType="separate"/>
            </w:r>
            <w:r w:rsidR="00523FE8">
              <w:rPr>
                <w:noProof/>
                <w:webHidden/>
              </w:rPr>
              <w:t>13</w:t>
            </w:r>
            <w:r w:rsidR="00F630B7">
              <w:rPr>
                <w:noProof/>
                <w:webHidden/>
              </w:rPr>
              <w:fldChar w:fldCharType="end"/>
            </w:r>
          </w:hyperlink>
        </w:p>
        <w:p w:rsidR="00523FE8" w:rsidRDefault="005B55B8">
          <w:pPr>
            <w:pStyle w:val="TOC1"/>
            <w:rPr>
              <w:rFonts w:asciiTheme="minorHAnsi" w:eastAsiaTheme="minorEastAsia" w:hAnsiTheme="minorHAnsi" w:cstheme="minorBidi"/>
              <w:noProof/>
              <w:lang w:eastAsia="hr-HR"/>
            </w:rPr>
          </w:pPr>
          <w:hyperlink w:anchor="_Toc480361493" w:history="1">
            <w:r w:rsidR="00523FE8" w:rsidRPr="00A91BD2">
              <w:rPr>
                <w:rStyle w:val="Hyperlink"/>
                <w:noProof/>
              </w:rPr>
              <w:t>9.</w:t>
            </w:r>
            <w:r w:rsidR="00523FE8">
              <w:rPr>
                <w:rFonts w:asciiTheme="minorHAnsi" w:eastAsiaTheme="minorEastAsia" w:hAnsiTheme="minorHAnsi" w:cstheme="minorBidi"/>
                <w:noProof/>
                <w:lang w:eastAsia="hr-HR"/>
              </w:rPr>
              <w:tab/>
            </w:r>
            <w:r w:rsidR="00523FE8" w:rsidRPr="00A91BD2">
              <w:rPr>
                <w:rStyle w:val="Hyperlink"/>
                <w:noProof/>
              </w:rPr>
              <w:t>PRIMJER RELATIVNOG MODELA OCJENE PONUDA</w:t>
            </w:r>
            <w:r w:rsidR="00523FE8">
              <w:rPr>
                <w:noProof/>
                <w:webHidden/>
              </w:rPr>
              <w:tab/>
            </w:r>
            <w:r w:rsidR="00F630B7">
              <w:rPr>
                <w:noProof/>
                <w:webHidden/>
              </w:rPr>
              <w:fldChar w:fldCharType="begin"/>
            </w:r>
            <w:r w:rsidR="00523FE8">
              <w:rPr>
                <w:noProof/>
                <w:webHidden/>
              </w:rPr>
              <w:instrText xml:space="preserve"> PAGEREF _Toc480361493 \h </w:instrText>
            </w:r>
            <w:r w:rsidR="00F630B7">
              <w:rPr>
                <w:noProof/>
                <w:webHidden/>
              </w:rPr>
            </w:r>
            <w:r w:rsidR="00F630B7">
              <w:rPr>
                <w:noProof/>
                <w:webHidden/>
              </w:rPr>
              <w:fldChar w:fldCharType="separate"/>
            </w:r>
            <w:r w:rsidR="00523FE8">
              <w:rPr>
                <w:noProof/>
                <w:webHidden/>
              </w:rPr>
              <w:t>16</w:t>
            </w:r>
            <w:r w:rsidR="00F630B7">
              <w:rPr>
                <w:noProof/>
                <w:webHidden/>
              </w:rPr>
              <w:fldChar w:fldCharType="end"/>
            </w:r>
          </w:hyperlink>
        </w:p>
        <w:p w:rsidR="00523FE8" w:rsidRDefault="005B55B8">
          <w:pPr>
            <w:pStyle w:val="TOC1"/>
            <w:rPr>
              <w:rFonts w:asciiTheme="minorHAnsi" w:eastAsiaTheme="minorEastAsia" w:hAnsiTheme="minorHAnsi" w:cstheme="minorBidi"/>
              <w:noProof/>
              <w:lang w:eastAsia="hr-HR"/>
            </w:rPr>
          </w:pPr>
          <w:hyperlink w:anchor="_Toc480361494" w:history="1">
            <w:r w:rsidR="00523FE8" w:rsidRPr="00A91BD2">
              <w:rPr>
                <w:rStyle w:val="Hyperlink"/>
                <w:noProof/>
              </w:rPr>
              <w:t>10.</w:t>
            </w:r>
            <w:r w:rsidR="00523FE8">
              <w:rPr>
                <w:rFonts w:asciiTheme="minorHAnsi" w:eastAsiaTheme="minorEastAsia" w:hAnsiTheme="minorHAnsi" w:cstheme="minorBidi"/>
                <w:noProof/>
                <w:lang w:eastAsia="hr-HR"/>
              </w:rPr>
              <w:tab/>
            </w:r>
            <w:r w:rsidR="00523FE8" w:rsidRPr="00A91BD2">
              <w:rPr>
                <w:rStyle w:val="Hyperlink"/>
                <w:noProof/>
              </w:rPr>
              <w:t>UPRAVLJANJE NEPRAVILNOSTIMA</w:t>
            </w:r>
            <w:r w:rsidR="00523FE8">
              <w:rPr>
                <w:noProof/>
                <w:webHidden/>
              </w:rPr>
              <w:tab/>
            </w:r>
            <w:r w:rsidR="00F630B7">
              <w:rPr>
                <w:noProof/>
                <w:webHidden/>
              </w:rPr>
              <w:fldChar w:fldCharType="begin"/>
            </w:r>
            <w:r w:rsidR="00523FE8">
              <w:rPr>
                <w:noProof/>
                <w:webHidden/>
              </w:rPr>
              <w:instrText xml:space="preserve"> PAGEREF _Toc480361494 \h </w:instrText>
            </w:r>
            <w:r w:rsidR="00F630B7">
              <w:rPr>
                <w:noProof/>
                <w:webHidden/>
              </w:rPr>
            </w:r>
            <w:r w:rsidR="00F630B7">
              <w:rPr>
                <w:noProof/>
                <w:webHidden/>
              </w:rPr>
              <w:fldChar w:fldCharType="separate"/>
            </w:r>
            <w:r w:rsidR="00523FE8">
              <w:rPr>
                <w:noProof/>
                <w:webHidden/>
              </w:rPr>
              <w:t>22</w:t>
            </w:r>
            <w:r w:rsidR="00F630B7">
              <w:rPr>
                <w:noProof/>
                <w:webHidden/>
              </w:rPr>
              <w:fldChar w:fldCharType="end"/>
            </w:r>
          </w:hyperlink>
        </w:p>
        <w:p w:rsidR="00523FE8" w:rsidRDefault="005B55B8" w:rsidP="00523FE8">
          <w:pPr>
            <w:pStyle w:val="TOC1"/>
            <w:ind w:left="420" w:hanging="420"/>
            <w:rPr>
              <w:rFonts w:asciiTheme="minorHAnsi" w:eastAsiaTheme="minorEastAsia" w:hAnsiTheme="minorHAnsi" w:cstheme="minorBidi"/>
              <w:noProof/>
              <w:lang w:eastAsia="hr-HR"/>
            </w:rPr>
          </w:pPr>
          <w:hyperlink w:anchor="_Toc480361495" w:history="1">
            <w:r w:rsidR="00523FE8" w:rsidRPr="00A91BD2">
              <w:rPr>
                <w:rStyle w:val="Hyperlink"/>
                <w:noProof/>
              </w:rPr>
              <w:t>11.</w:t>
            </w:r>
            <w:r w:rsidR="00523FE8">
              <w:rPr>
                <w:rFonts w:asciiTheme="minorHAnsi" w:eastAsiaTheme="minorEastAsia" w:hAnsiTheme="minorHAnsi" w:cstheme="minorBidi"/>
                <w:noProof/>
                <w:lang w:eastAsia="hr-HR"/>
              </w:rPr>
              <w:tab/>
            </w:r>
            <w:r w:rsidR="00523FE8" w:rsidRPr="00A91BD2">
              <w:rPr>
                <w:rStyle w:val="Hyperlink"/>
                <w:noProof/>
              </w:rPr>
              <w:t>PRIKUPLJANJE PONUDA ZA ULAGANJA VEĆA OD 35.000,00 KN PUTEM PORTALA PONUDA – KORISNICI EVIDENTIRANI U EKPRRIR</w:t>
            </w:r>
            <w:r w:rsidR="00523FE8">
              <w:rPr>
                <w:noProof/>
                <w:webHidden/>
              </w:rPr>
              <w:tab/>
            </w:r>
            <w:r w:rsidR="00F630B7">
              <w:rPr>
                <w:noProof/>
                <w:webHidden/>
              </w:rPr>
              <w:fldChar w:fldCharType="begin"/>
            </w:r>
            <w:r w:rsidR="00523FE8">
              <w:rPr>
                <w:noProof/>
                <w:webHidden/>
              </w:rPr>
              <w:instrText xml:space="preserve"> PAGEREF _Toc480361495 \h </w:instrText>
            </w:r>
            <w:r w:rsidR="00F630B7">
              <w:rPr>
                <w:noProof/>
                <w:webHidden/>
              </w:rPr>
            </w:r>
            <w:r w:rsidR="00F630B7">
              <w:rPr>
                <w:noProof/>
                <w:webHidden/>
              </w:rPr>
              <w:fldChar w:fldCharType="separate"/>
            </w:r>
            <w:r w:rsidR="00523FE8">
              <w:rPr>
                <w:noProof/>
                <w:webHidden/>
              </w:rPr>
              <w:t>23</w:t>
            </w:r>
            <w:r w:rsidR="00F630B7">
              <w:rPr>
                <w:noProof/>
                <w:webHidden/>
              </w:rPr>
              <w:fldChar w:fldCharType="end"/>
            </w:r>
          </w:hyperlink>
        </w:p>
        <w:p w:rsidR="00523FE8" w:rsidRDefault="005B55B8">
          <w:pPr>
            <w:pStyle w:val="TOC1"/>
            <w:rPr>
              <w:rFonts w:asciiTheme="minorHAnsi" w:eastAsiaTheme="minorEastAsia" w:hAnsiTheme="minorHAnsi" w:cstheme="minorBidi"/>
              <w:noProof/>
              <w:lang w:eastAsia="hr-HR"/>
            </w:rPr>
          </w:pPr>
          <w:hyperlink w:anchor="_Toc480361496" w:history="1">
            <w:r w:rsidR="00523FE8" w:rsidRPr="00A91BD2">
              <w:rPr>
                <w:rStyle w:val="Hyperlink"/>
                <w:noProof/>
              </w:rPr>
              <w:t>11.1  KARTICA PONUDE</w:t>
            </w:r>
            <w:r w:rsidR="00523FE8">
              <w:rPr>
                <w:noProof/>
                <w:webHidden/>
              </w:rPr>
              <w:tab/>
            </w:r>
            <w:r w:rsidR="00F630B7">
              <w:rPr>
                <w:noProof/>
                <w:webHidden/>
              </w:rPr>
              <w:fldChar w:fldCharType="begin"/>
            </w:r>
            <w:r w:rsidR="00523FE8">
              <w:rPr>
                <w:noProof/>
                <w:webHidden/>
              </w:rPr>
              <w:instrText xml:space="preserve"> PAGEREF _Toc480361496 \h </w:instrText>
            </w:r>
            <w:r w:rsidR="00F630B7">
              <w:rPr>
                <w:noProof/>
                <w:webHidden/>
              </w:rPr>
            </w:r>
            <w:r w:rsidR="00F630B7">
              <w:rPr>
                <w:noProof/>
                <w:webHidden/>
              </w:rPr>
              <w:fldChar w:fldCharType="separate"/>
            </w:r>
            <w:r w:rsidR="00523FE8">
              <w:rPr>
                <w:noProof/>
                <w:webHidden/>
              </w:rPr>
              <w:t>25</w:t>
            </w:r>
            <w:r w:rsidR="00F630B7">
              <w:rPr>
                <w:noProof/>
                <w:webHidden/>
              </w:rPr>
              <w:fldChar w:fldCharType="end"/>
            </w:r>
          </w:hyperlink>
        </w:p>
        <w:p w:rsidR="00523FE8" w:rsidRDefault="005B55B8">
          <w:pPr>
            <w:pStyle w:val="TOC1"/>
            <w:rPr>
              <w:rFonts w:asciiTheme="minorHAnsi" w:eastAsiaTheme="minorEastAsia" w:hAnsiTheme="minorHAnsi" w:cstheme="minorBidi"/>
              <w:noProof/>
              <w:lang w:eastAsia="hr-HR"/>
            </w:rPr>
          </w:pPr>
          <w:hyperlink w:anchor="_Toc480361497" w:history="1">
            <w:r w:rsidR="00523FE8" w:rsidRPr="00A91BD2">
              <w:rPr>
                <w:rStyle w:val="Hyperlink"/>
                <w:noProof/>
              </w:rPr>
              <w:t>11.2 UNOS POZIVA</w:t>
            </w:r>
            <w:r w:rsidR="00523FE8">
              <w:rPr>
                <w:noProof/>
                <w:webHidden/>
              </w:rPr>
              <w:tab/>
            </w:r>
            <w:r w:rsidR="00F630B7">
              <w:rPr>
                <w:noProof/>
                <w:webHidden/>
              </w:rPr>
              <w:fldChar w:fldCharType="begin"/>
            </w:r>
            <w:r w:rsidR="00523FE8">
              <w:rPr>
                <w:noProof/>
                <w:webHidden/>
              </w:rPr>
              <w:instrText xml:space="preserve"> PAGEREF _Toc480361497 \h </w:instrText>
            </w:r>
            <w:r w:rsidR="00F630B7">
              <w:rPr>
                <w:noProof/>
                <w:webHidden/>
              </w:rPr>
            </w:r>
            <w:r w:rsidR="00F630B7">
              <w:rPr>
                <w:noProof/>
                <w:webHidden/>
              </w:rPr>
              <w:fldChar w:fldCharType="separate"/>
            </w:r>
            <w:r w:rsidR="00523FE8">
              <w:rPr>
                <w:noProof/>
                <w:webHidden/>
              </w:rPr>
              <w:t>27</w:t>
            </w:r>
            <w:r w:rsidR="00F630B7">
              <w:rPr>
                <w:noProof/>
                <w:webHidden/>
              </w:rPr>
              <w:fldChar w:fldCharType="end"/>
            </w:r>
          </w:hyperlink>
        </w:p>
        <w:p w:rsidR="00523FE8" w:rsidRDefault="005B55B8">
          <w:pPr>
            <w:pStyle w:val="TOC1"/>
            <w:rPr>
              <w:rFonts w:asciiTheme="minorHAnsi" w:eastAsiaTheme="minorEastAsia" w:hAnsiTheme="minorHAnsi" w:cstheme="minorBidi"/>
              <w:noProof/>
              <w:lang w:eastAsia="hr-HR"/>
            </w:rPr>
          </w:pPr>
          <w:hyperlink w:anchor="_Toc480361498" w:history="1">
            <w:r w:rsidR="00523FE8" w:rsidRPr="00A91BD2">
              <w:rPr>
                <w:rStyle w:val="Hyperlink"/>
                <w:noProof/>
              </w:rPr>
              <w:t>11.3 PREGLED PONUDA</w:t>
            </w:r>
            <w:r w:rsidR="00523FE8">
              <w:rPr>
                <w:noProof/>
                <w:webHidden/>
              </w:rPr>
              <w:tab/>
            </w:r>
            <w:r w:rsidR="00F630B7">
              <w:rPr>
                <w:noProof/>
                <w:webHidden/>
              </w:rPr>
              <w:fldChar w:fldCharType="begin"/>
            </w:r>
            <w:r w:rsidR="00523FE8">
              <w:rPr>
                <w:noProof/>
                <w:webHidden/>
              </w:rPr>
              <w:instrText xml:space="preserve"> PAGEREF _Toc480361498 \h </w:instrText>
            </w:r>
            <w:r w:rsidR="00F630B7">
              <w:rPr>
                <w:noProof/>
                <w:webHidden/>
              </w:rPr>
            </w:r>
            <w:r w:rsidR="00F630B7">
              <w:rPr>
                <w:noProof/>
                <w:webHidden/>
              </w:rPr>
              <w:fldChar w:fldCharType="separate"/>
            </w:r>
            <w:r w:rsidR="00523FE8">
              <w:rPr>
                <w:noProof/>
                <w:webHidden/>
              </w:rPr>
              <w:t>31</w:t>
            </w:r>
            <w:r w:rsidR="00F630B7">
              <w:rPr>
                <w:noProof/>
                <w:webHidden/>
              </w:rPr>
              <w:fldChar w:fldCharType="end"/>
            </w:r>
          </w:hyperlink>
        </w:p>
        <w:p w:rsidR="00523FE8" w:rsidRDefault="005B55B8">
          <w:pPr>
            <w:pStyle w:val="TOC1"/>
            <w:rPr>
              <w:rFonts w:asciiTheme="minorHAnsi" w:eastAsiaTheme="minorEastAsia" w:hAnsiTheme="minorHAnsi" w:cstheme="minorBidi"/>
              <w:noProof/>
              <w:lang w:eastAsia="hr-HR"/>
            </w:rPr>
          </w:pPr>
          <w:hyperlink w:anchor="_Toc480361499" w:history="1">
            <w:r w:rsidR="00523FE8" w:rsidRPr="00A91BD2">
              <w:rPr>
                <w:rStyle w:val="Hyperlink"/>
                <w:noProof/>
              </w:rPr>
              <w:t>12. SAŽETAK IZBORA PONUDA</w:t>
            </w:r>
            <w:r w:rsidR="00523FE8">
              <w:rPr>
                <w:noProof/>
                <w:webHidden/>
              </w:rPr>
              <w:tab/>
            </w:r>
            <w:r w:rsidR="00F630B7">
              <w:rPr>
                <w:noProof/>
                <w:webHidden/>
              </w:rPr>
              <w:fldChar w:fldCharType="begin"/>
            </w:r>
            <w:r w:rsidR="00523FE8">
              <w:rPr>
                <w:noProof/>
                <w:webHidden/>
              </w:rPr>
              <w:instrText xml:space="preserve"> PAGEREF _Toc480361499 \h </w:instrText>
            </w:r>
            <w:r w:rsidR="00F630B7">
              <w:rPr>
                <w:noProof/>
                <w:webHidden/>
              </w:rPr>
            </w:r>
            <w:r w:rsidR="00F630B7">
              <w:rPr>
                <w:noProof/>
                <w:webHidden/>
              </w:rPr>
              <w:fldChar w:fldCharType="separate"/>
            </w:r>
            <w:r w:rsidR="00523FE8">
              <w:rPr>
                <w:noProof/>
                <w:webHidden/>
              </w:rPr>
              <w:t>33</w:t>
            </w:r>
            <w:r w:rsidR="00F630B7">
              <w:rPr>
                <w:noProof/>
                <w:webHidden/>
              </w:rPr>
              <w:fldChar w:fldCharType="end"/>
            </w:r>
          </w:hyperlink>
        </w:p>
        <w:p w:rsidR="00070D89" w:rsidRPr="005D7A9A" w:rsidRDefault="00F630B7" w:rsidP="00070D89">
          <w:pPr>
            <w:rPr>
              <w:rFonts w:asciiTheme="minorHAnsi" w:hAnsiTheme="minorHAnsi"/>
              <w:sz w:val="24"/>
              <w:szCs w:val="24"/>
            </w:rPr>
          </w:pPr>
          <w:r w:rsidRPr="005D7A9A">
            <w:rPr>
              <w:rFonts w:asciiTheme="minorHAnsi" w:hAnsiTheme="minorHAnsi"/>
              <w:sz w:val="24"/>
              <w:szCs w:val="24"/>
            </w:rPr>
            <w:fldChar w:fldCharType="end"/>
          </w:r>
        </w:p>
      </w:sdtContent>
    </w:sdt>
    <w:p w:rsidR="00FD2687" w:rsidRPr="005D7A9A" w:rsidRDefault="00FD2687">
      <w:pPr>
        <w:spacing w:after="0" w:line="240" w:lineRule="auto"/>
        <w:rPr>
          <w:rFonts w:asciiTheme="minorHAnsi" w:eastAsia="Times New Roman" w:hAnsiTheme="minorHAnsi"/>
          <w:b/>
          <w:bCs/>
          <w:color w:val="365F91"/>
          <w:sz w:val="24"/>
          <w:szCs w:val="24"/>
          <w:lang w:val="de-DE"/>
        </w:rPr>
      </w:pPr>
      <w:bookmarkStart w:id="1" w:name="UVOD"/>
      <w:r w:rsidRPr="005D7A9A">
        <w:rPr>
          <w:rFonts w:asciiTheme="minorHAnsi" w:hAnsiTheme="minorHAnsi"/>
          <w:sz w:val="24"/>
          <w:szCs w:val="24"/>
        </w:rPr>
        <w:br w:type="page"/>
      </w:r>
    </w:p>
    <w:p w:rsidR="00FD5B2A" w:rsidRPr="005D7A9A" w:rsidRDefault="00FD5B2A" w:rsidP="00FD5B2A">
      <w:pPr>
        <w:pStyle w:val="Heading1"/>
        <w:numPr>
          <w:ilvl w:val="0"/>
          <w:numId w:val="3"/>
        </w:numPr>
        <w:spacing w:after="0" w:line="240" w:lineRule="auto"/>
        <w:rPr>
          <w:rFonts w:asciiTheme="minorHAnsi" w:hAnsiTheme="minorHAnsi"/>
          <w:sz w:val="24"/>
          <w:szCs w:val="24"/>
        </w:rPr>
      </w:pPr>
      <w:bookmarkStart w:id="2" w:name="_Toc480361481"/>
      <w:r w:rsidRPr="005D7A9A">
        <w:rPr>
          <w:rFonts w:asciiTheme="minorHAnsi" w:hAnsiTheme="minorHAnsi"/>
          <w:sz w:val="24"/>
          <w:szCs w:val="24"/>
        </w:rPr>
        <w:lastRenderedPageBreak/>
        <w:t>UVOD</w:t>
      </w:r>
      <w:bookmarkEnd w:id="2"/>
    </w:p>
    <w:bookmarkEnd w:id="1"/>
    <w:p w:rsidR="00FD5B2A" w:rsidRPr="005D7A9A" w:rsidRDefault="00FD5B2A" w:rsidP="00FD5B2A">
      <w:pPr>
        <w:pStyle w:val="ListParagraph"/>
        <w:ind w:left="786"/>
        <w:rPr>
          <w:rFonts w:asciiTheme="minorHAnsi" w:hAnsiTheme="minorHAnsi"/>
          <w:b/>
          <w:color w:val="2E74B5" w:themeColor="accent1" w:themeShade="BF"/>
          <w:sz w:val="24"/>
          <w:szCs w:val="24"/>
        </w:rPr>
      </w:pPr>
    </w:p>
    <w:p w:rsidR="00FD5B2A" w:rsidRPr="005D7A9A" w:rsidRDefault="006D16CD" w:rsidP="007A2C18">
      <w:pPr>
        <w:pStyle w:val="ListParagraph"/>
        <w:ind w:left="0"/>
        <w:jc w:val="both"/>
        <w:rPr>
          <w:rFonts w:asciiTheme="minorHAnsi" w:hAnsiTheme="minorHAnsi"/>
          <w:sz w:val="24"/>
          <w:szCs w:val="24"/>
          <w:lang w:val="hr-HR"/>
        </w:rPr>
      </w:pPr>
      <w:r w:rsidRPr="005D7A9A">
        <w:rPr>
          <w:rFonts w:asciiTheme="minorHAnsi" w:hAnsiTheme="minorHAnsi"/>
          <w:sz w:val="24"/>
          <w:szCs w:val="24"/>
          <w:lang w:val="hr-HR"/>
        </w:rPr>
        <w:t>Ovom Uputom propisuju se postupci nabave za korisnike koji nisu obveznici javne nabave</w:t>
      </w:r>
      <w:r w:rsidR="0028535B" w:rsidRPr="005D7A9A">
        <w:rPr>
          <w:rFonts w:asciiTheme="minorHAnsi" w:hAnsiTheme="minorHAnsi"/>
          <w:sz w:val="24"/>
          <w:szCs w:val="24"/>
          <w:lang w:val="hr-HR"/>
        </w:rPr>
        <w:t xml:space="preserve"> i</w:t>
      </w:r>
      <w:r w:rsidRPr="005D7A9A">
        <w:rPr>
          <w:rFonts w:asciiTheme="minorHAnsi" w:hAnsiTheme="minorHAnsi"/>
          <w:sz w:val="24"/>
          <w:szCs w:val="24"/>
          <w:lang w:val="hr-HR"/>
        </w:rPr>
        <w:t xml:space="preserve"> obveznike javne nabave koji provode jednostavnu nabavu.</w:t>
      </w:r>
    </w:p>
    <w:p w:rsidR="001B321E" w:rsidRPr="005D7A9A" w:rsidRDefault="001B321E" w:rsidP="000D775C">
      <w:pPr>
        <w:pStyle w:val="ListParagraph"/>
        <w:spacing w:after="0" w:line="240" w:lineRule="auto"/>
        <w:jc w:val="both"/>
        <w:rPr>
          <w:rFonts w:asciiTheme="minorHAnsi" w:hAnsiTheme="minorHAnsi"/>
          <w:sz w:val="24"/>
          <w:szCs w:val="24"/>
        </w:rPr>
      </w:pPr>
    </w:p>
    <w:p w:rsidR="002A077C" w:rsidRPr="005D7A9A" w:rsidRDefault="00FD5B2A">
      <w:pPr>
        <w:pStyle w:val="Heading1"/>
        <w:numPr>
          <w:ilvl w:val="0"/>
          <w:numId w:val="3"/>
        </w:numPr>
        <w:spacing w:after="0" w:line="240" w:lineRule="auto"/>
        <w:rPr>
          <w:rFonts w:asciiTheme="minorHAnsi" w:hAnsiTheme="minorHAnsi"/>
          <w:sz w:val="24"/>
          <w:szCs w:val="24"/>
        </w:rPr>
      </w:pPr>
      <w:bookmarkStart w:id="3" w:name="_Toc480361482"/>
      <w:r w:rsidRPr="005D7A9A">
        <w:rPr>
          <w:rFonts w:asciiTheme="minorHAnsi" w:hAnsiTheme="minorHAnsi"/>
          <w:sz w:val="24"/>
          <w:szCs w:val="24"/>
        </w:rPr>
        <w:t>UPIS U EVIDENCIJU KORISNIKA – KORISNICI KOJI NEMAJU KORISNIČKO IME I LOZINKU</w:t>
      </w:r>
      <w:bookmarkEnd w:id="3"/>
    </w:p>
    <w:p w:rsidR="00FD5B2A" w:rsidRPr="005D7A9A" w:rsidRDefault="00FD5B2A" w:rsidP="00FD5B2A">
      <w:pPr>
        <w:rPr>
          <w:rFonts w:asciiTheme="minorHAnsi" w:hAnsiTheme="minorHAnsi"/>
          <w:b/>
          <w:color w:val="2E74B5" w:themeColor="accent1" w:themeShade="BF"/>
          <w:sz w:val="24"/>
          <w:szCs w:val="24"/>
        </w:rPr>
      </w:pPr>
    </w:p>
    <w:p w:rsidR="00FD5B2A" w:rsidRPr="005D7A9A" w:rsidRDefault="00FD5B2A" w:rsidP="00FD5B2A">
      <w:pPr>
        <w:jc w:val="both"/>
        <w:rPr>
          <w:rFonts w:asciiTheme="minorHAnsi" w:hAnsiTheme="minorHAnsi"/>
          <w:sz w:val="24"/>
          <w:szCs w:val="24"/>
        </w:rPr>
      </w:pPr>
      <w:r w:rsidRPr="005D7A9A">
        <w:rPr>
          <w:rFonts w:asciiTheme="minorHAnsi" w:hAnsiTheme="minorHAnsi"/>
          <w:sz w:val="24"/>
          <w:szCs w:val="24"/>
        </w:rPr>
        <w:t>Poziv za prikupljanje ponuda korisnik objavljuje putem AGRONET sustava (u daljnjem tekstu: AGRONET), a svaki korisnik mora biti prethodno upisan u Evidenciju korisnika potpora u ruralnom razvoju i ribarstvu (u daljnjem tekstu: EKPRRiR) radi dobivanja korisničkog imena i lozinke pomoću kojih može pristupiti AGRONET-u.</w:t>
      </w:r>
    </w:p>
    <w:p w:rsidR="00FD5B2A" w:rsidRPr="005D7A9A" w:rsidRDefault="009274C9" w:rsidP="00FD5B2A">
      <w:pPr>
        <w:jc w:val="both"/>
        <w:rPr>
          <w:rFonts w:asciiTheme="minorHAnsi" w:hAnsiTheme="minorHAnsi"/>
          <w:sz w:val="24"/>
          <w:szCs w:val="24"/>
        </w:rPr>
      </w:pPr>
      <w:r>
        <w:rPr>
          <w:rFonts w:asciiTheme="minorHAnsi" w:hAnsiTheme="minorHAnsi"/>
          <w:sz w:val="24"/>
          <w:szCs w:val="24"/>
        </w:rPr>
        <w:t>Ako</w:t>
      </w:r>
      <w:r w:rsidR="00FD5B2A" w:rsidRPr="005D7A9A">
        <w:rPr>
          <w:rFonts w:asciiTheme="minorHAnsi" w:hAnsiTheme="minorHAnsi"/>
          <w:sz w:val="24"/>
          <w:szCs w:val="24"/>
        </w:rPr>
        <w:t xml:space="preserve"> korisnik ne posjeduje korisničko ime i zaporku potrebno je podnijeti Zahtjev za upis u EKPRRiR koji se nalazi se na web stranicama </w:t>
      </w:r>
      <w:r w:rsidR="00674E1A" w:rsidRPr="005D7A9A">
        <w:rPr>
          <w:rFonts w:asciiTheme="minorHAnsi" w:hAnsiTheme="minorHAnsi"/>
          <w:sz w:val="24"/>
          <w:szCs w:val="24"/>
        </w:rPr>
        <w:t>AGENCIJA ZA PLAĆANJA</w:t>
      </w:r>
      <w:r w:rsidR="00FD5B2A" w:rsidRPr="005D7A9A">
        <w:rPr>
          <w:rFonts w:asciiTheme="minorHAnsi" w:hAnsiTheme="minorHAnsi"/>
          <w:sz w:val="24"/>
          <w:szCs w:val="24"/>
        </w:rPr>
        <w:t xml:space="preserve"> (http://www.</w:t>
      </w:r>
      <w:r w:rsidR="00674E1A" w:rsidRPr="005D7A9A">
        <w:rPr>
          <w:rFonts w:asciiTheme="minorHAnsi" w:hAnsiTheme="minorHAnsi"/>
          <w:sz w:val="24"/>
          <w:szCs w:val="24"/>
        </w:rPr>
        <w:t>Agencija za plaćanja</w:t>
      </w:r>
      <w:r w:rsidR="00FD5B2A" w:rsidRPr="005D7A9A">
        <w:rPr>
          <w:rFonts w:asciiTheme="minorHAnsi" w:hAnsiTheme="minorHAnsi"/>
          <w:sz w:val="24"/>
          <w:szCs w:val="24"/>
        </w:rPr>
        <w:t xml:space="preserve">.hr/) na poveznici </w:t>
      </w:r>
      <w:r w:rsidR="00FD5B2A" w:rsidRPr="005D7A9A">
        <w:rPr>
          <w:rFonts w:asciiTheme="minorHAnsi" w:hAnsiTheme="minorHAnsi"/>
          <w:noProof/>
          <w:sz w:val="24"/>
          <w:szCs w:val="24"/>
          <w:lang w:eastAsia="hr-HR"/>
        </w:rPr>
        <w:drawing>
          <wp:inline distT="0" distB="0" distL="0" distR="0">
            <wp:extent cx="704850" cy="104775"/>
            <wp:effectExtent l="1905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704850" cy="104775"/>
                    </a:xfrm>
                    <a:prstGeom prst="rect">
                      <a:avLst/>
                    </a:prstGeom>
                    <a:noFill/>
                    <a:ln w="9525">
                      <a:noFill/>
                      <a:miter lim="800000"/>
                      <a:headEnd/>
                      <a:tailEnd/>
                    </a:ln>
                  </pic:spPr>
                </pic:pic>
              </a:graphicData>
            </a:graphic>
          </wp:inline>
        </w:drawing>
      </w:r>
      <w:r w:rsidR="00FD5B2A" w:rsidRPr="005D7A9A">
        <w:rPr>
          <w:rFonts w:asciiTheme="minorHAnsi" w:hAnsiTheme="minorHAnsi"/>
          <w:sz w:val="24"/>
          <w:szCs w:val="24"/>
        </w:rPr>
        <w:t>, a sam postupak upisa omogućen je tijekom cijele godine elektronskim putem.</w:t>
      </w:r>
    </w:p>
    <w:p w:rsidR="00FD5B2A" w:rsidRPr="005D7A9A" w:rsidRDefault="0051592E" w:rsidP="00FD5B2A">
      <w:pPr>
        <w:jc w:val="both"/>
        <w:rPr>
          <w:rFonts w:asciiTheme="minorHAnsi" w:hAnsiTheme="minorHAnsi"/>
          <w:sz w:val="24"/>
          <w:szCs w:val="24"/>
        </w:rPr>
      </w:pPr>
      <w:r>
        <w:rPr>
          <w:rFonts w:asciiTheme="minorHAnsi" w:hAnsiTheme="minorHAnsi"/>
          <w:noProof/>
          <w:sz w:val="24"/>
          <w:szCs w:val="24"/>
          <w:lang w:eastAsia="hr-HR"/>
        </w:rPr>
        <w:drawing>
          <wp:inline distT="0" distB="0" distL="0" distR="0">
            <wp:extent cx="5762625" cy="3190875"/>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762625" cy="3190875"/>
                    </a:xfrm>
                    <a:prstGeom prst="rect">
                      <a:avLst/>
                    </a:prstGeom>
                    <a:noFill/>
                    <a:ln w="9525">
                      <a:noFill/>
                      <a:miter lim="800000"/>
                      <a:headEnd/>
                      <a:tailEnd/>
                    </a:ln>
                  </pic:spPr>
                </pic:pic>
              </a:graphicData>
            </a:graphic>
          </wp:inline>
        </w:drawing>
      </w:r>
    </w:p>
    <w:p w:rsidR="00FD5B2A" w:rsidRPr="005D7A9A" w:rsidRDefault="00FD5B2A" w:rsidP="00FD5B2A">
      <w:pPr>
        <w:jc w:val="center"/>
        <w:rPr>
          <w:rFonts w:asciiTheme="minorHAnsi" w:hAnsiTheme="minorHAnsi"/>
          <w:sz w:val="24"/>
          <w:szCs w:val="24"/>
        </w:rPr>
      </w:pPr>
      <w:r w:rsidRPr="005D7A9A">
        <w:rPr>
          <w:rFonts w:asciiTheme="minorHAnsi" w:hAnsiTheme="minorHAnsi"/>
          <w:noProof/>
          <w:sz w:val="24"/>
          <w:szCs w:val="24"/>
          <w:lang w:eastAsia="hr-HR"/>
        </w:rPr>
        <w:lastRenderedPageBreak/>
        <w:drawing>
          <wp:inline distT="0" distB="0" distL="0" distR="0">
            <wp:extent cx="5324475" cy="567690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324475" cy="5676900"/>
                    </a:xfrm>
                    <a:prstGeom prst="rect">
                      <a:avLst/>
                    </a:prstGeom>
                    <a:noFill/>
                    <a:ln w="9525">
                      <a:noFill/>
                      <a:miter lim="800000"/>
                      <a:headEnd/>
                      <a:tailEnd/>
                    </a:ln>
                  </pic:spPr>
                </pic:pic>
              </a:graphicData>
            </a:graphic>
          </wp:inline>
        </w:drawing>
      </w:r>
    </w:p>
    <w:p w:rsidR="00FD5B2A" w:rsidRPr="005D7A9A" w:rsidRDefault="00FD5B2A" w:rsidP="00FD5B2A">
      <w:pPr>
        <w:jc w:val="both"/>
        <w:rPr>
          <w:rFonts w:asciiTheme="minorHAnsi" w:hAnsiTheme="minorHAnsi"/>
          <w:sz w:val="24"/>
          <w:szCs w:val="24"/>
        </w:rPr>
      </w:pPr>
    </w:p>
    <w:p w:rsidR="00FD5B2A" w:rsidRPr="005D7A9A" w:rsidRDefault="00FD5B2A" w:rsidP="00FD5B2A">
      <w:pPr>
        <w:jc w:val="both"/>
        <w:rPr>
          <w:rFonts w:asciiTheme="minorHAnsi" w:hAnsiTheme="minorHAnsi"/>
          <w:sz w:val="24"/>
          <w:szCs w:val="24"/>
        </w:rPr>
      </w:pPr>
    </w:p>
    <w:p w:rsidR="00FD5B2A" w:rsidRPr="005D7A9A" w:rsidRDefault="00FD5B2A" w:rsidP="00FD5B2A">
      <w:pPr>
        <w:jc w:val="both"/>
        <w:rPr>
          <w:rFonts w:asciiTheme="minorHAnsi" w:hAnsiTheme="minorHAnsi"/>
          <w:sz w:val="24"/>
          <w:szCs w:val="24"/>
        </w:rPr>
      </w:pPr>
      <w:r w:rsidRPr="005D7A9A">
        <w:rPr>
          <w:rFonts w:asciiTheme="minorHAnsi" w:hAnsiTheme="minorHAnsi"/>
          <w:sz w:val="24"/>
          <w:szCs w:val="24"/>
        </w:rPr>
        <w:t>Detaljni postupak dobivanja pristupnih podataka za objavljivanje Poziva za prikupljanje ponuda iz Europskog poljoprivrednog fonda za ruralni razvoj (u daljnjem tekstu: EPFRR) je opisan u Vodiču za upis u EKPRRiR koji se nalazi na web adresi http://www.</w:t>
      </w:r>
      <w:r w:rsidR="00674E1A" w:rsidRPr="005D7A9A">
        <w:rPr>
          <w:rFonts w:asciiTheme="minorHAnsi" w:hAnsiTheme="minorHAnsi"/>
          <w:sz w:val="24"/>
          <w:szCs w:val="24"/>
        </w:rPr>
        <w:t>Agencija za plaćanja</w:t>
      </w:r>
      <w:r w:rsidRPr="005D7A9A">
        <w:rPr>
          <w:rFonts w:asciiTheme="minorHAnsi" w:hAnsiTheme="minorHAnsi"/>
          <w:sz w:val="24"/>
          <w:szCs w:val="24"/>
        </w:rPr>
        <w:t>.hr/mjera-4---ulaganja-u-fizičku-imovinu-1040.aspx.</w:t>
      </w:r>
    </w:p>
    <w:p w:rsidR="00FD5B2A" w:rsidRPr="005D7A9A" w:rsidRDefault="00FD5B2A" w:rsidP="00FD5B2A">
      <w:pPr>
        <w:rPr>
          <w:rFonts w:asciiTheme="minorHAnsi" w:hAnsiTheme="minorHAnsi"/>
          <w:sz w:val="24"/>
          <w:szCs w:val="24"/>
        </w:rPr>
      </w:pPr>
    </w:p>
    <w:p w:rsidR="002A077C" w:rsidRPr="005D7A9A" w:rsidRDefault="00B16ABF">
      <w:pPr>
        <w:pStyle w:val="Heading1"/>
        <w:numPr>
          <w:ilvl w:val="0"/>
          <w:numId w:val="3"/>
        </w:numPr>
        <w:spacing w:after="0" w:line="240" w:lineRule="auto"/>
        <w:rPr>
          <w:rFonts w:asciiTheme="minorHAnsi" w:hAnsiTheme="minorHAnsi"/>
          <w:sz w:val="24"/>
          <w:szCs w:val="24"/>
        </w:rPr>
      </w:pPr>
      <w:bookmarkStart w:id="4" w:name="_Toc480361483"/>
      <w:r w:rsidRPr="005D7A9A">
        <w:rPr>
          <w:rFonts w:asciiTheme="minorHAnsi" w:hAnsiTheme="minorHAnsi"/>
          <w:sz w:val="24"/>
          <w:szCs w:val="24"/>
        </w:rPr>
        <w:lastRenderedPageBreak/>
        <w:t>PRIKUPLJANJE PONUDA</w:t>
      </w:r>
      <w:bookmarkEnd w:id="4"/>
    </w:p>
    <w:p w:rsidR="002A077C" w:rsidRPr="005D7A9A" w:rsidRDefault="002A077C">
      <w:pPr>
        <w:rPr>
          <w:rFonts w:asciiTheme="minorHAnsi" w:hAnsiTheme="minorHAnsi"/>
          <w:sz w:val="24"/>
          <w:szCs w:val="24"/>
        </w:rPr>
      </w:pPr>
    </w:p>
    <w:p w:rsidR="002A077C" w:rsidRPr="005D7A9A" w:rsidRDefault="00A0296B" w:rsidP="00D11EA3">
      <w:pPr>
        <w:pStyle w:val="Heading1"/>
        <w:numPr>
          <w:ilvl w:val="0"/>
          <w:numId w:val="24"/>
        </w:numPr>
        <w:spacing w:after="0" w:line="240" w:lineRule="auto"/>
        <w:ind w:left="993"/>
        <w:rPr>
          <w:rFonts w:asciiTheme="minorHAnsi" w:hAnsiTheme="minorHAnsi"/>
          <w:sz w:val="24"/>
          <w:szCs w:val="24"/>
        </w:rPr>
      </w:pPr>
      <w:bookmarkStart w:id="5" w:name="_Toc480361484"/>
      <w:r w:rsidRPr="005D7A9A">
        <w:rPr>
          <w:rFonts w:asciiTheme="minorHAnsi" w:hAnsiTheme="minorHAnsi"/>
          <w:sz w:val="24"/>
          <w:szCs w:val="24"/>
        </w:rPr>
        <w:t>PREDMETI NABAVE VRIJEDNOSTI DO 35.000,00 K</w:t>
      </w:r>
      <w:r w:rsidR="00163B05" w:rsidRPr="005D7A9A">
        <w:rPr>
          <w:rFonts w:asciiTheme="minorHAnsi" w:hAnsiTheme="minorHAnsi"/>
          <w:sz w:val="24"/>
          <w:szCs w:val="24"/>
        </w:rPr>
        <w:t>U</w:t>
      </w:r>
      <w:r w:rsidRPr="005D7A9A">
        <w:rPr>
          <w:rFonts w:asciiTheme="minorHAnsi" w:hAnsiTheme="minorHAnsi"/>
          <w:sz w:val="24"/>
          <w:szCs w:val="24"/>
        </w:rPr>
        <w:t>N</w:t>
      </w:r>
      <w:r w:rsidR="00163B05" w:rsidRPr="005D7A9A">
        <w:rPr>
          <w:rFonts w:asciiTheme="minorHAnsi" w:hAnsiTheme="minorHAnsi"/>
          <w:sz w:val="24"/>
          <w:szCs w:val="24"/>
        </w:rPr>
        <w:t>A</w:t>
      </w:r>
      <w:r w:rsidRPr="005D7A9A">
        <w:rPr>
          <w:rFonts w:asciiTheme="minorHAnsi" w:hAnsiTheme="minorHAnsi"/>
          <w:sz w:val="24"/>
          <w:szCs w:val="24"/>
        </w:rPr>
        <w:t xml:space="preserve"> (BEZ PDV-A)</w:t>
      </w:r>
      <w:r w:rsidR="00E4521D" w:rsidRPr="005D7A9A">
        <w:rPr>
          <w:rFonts w:asciiTheme="minorHAnsi" w:hAnsiTheme="minorHAnsi"/>
          <w:sz w:val="24"/>
          <w:szCs w:val="24"/>
        </w:rPr>
        <w:t xml:space="preserve"> </w:t>
      </w:r>
      <w:r w:rsidR="001B10F5" w:rsidRPr="005D7A9A">
        <w:rPr>
          <w:rFonts w:asciiTheme="minorHAnsi" w:hAnsiTheme="minorHAnsi"/>
          <w:sz w:val="24"/>
          <w:szCs w:val="24"/>
        </w:rPr>
        <w:t>, OPĆ</w:t>
      </w:r>
      <w:r w:rsidR="002A08B1" w:rsidRPr="005D7A9A">
        <w:rPr>
          <w:rFonts w:asciiTheme="minorHAnsi" w:hAnsiTheme="minorHAnsi"/>
          <w:sz w:val="24"/>
          <w:szCs w:val="24"/>
        </w:rPr>
        <w:t>I</w:t>
      </w:r>
      <w:r w:rsidR="001B10F5" w:rsidRPr="005D7A9A">
        <w:rPr>
          <w:rFonts w:asciiTheme="minorHAnsi" w:hAnsiTheme="minorHAnsi"/>
          <w:sz w:val="24"/>
          <w:szCs w:val="24"/>
        </w:rPr>
        <w:t xml:space="preserve"> </w:t>
      </w:r>
      <w:r w:rsidR="002A08B1" w:rsidRPr="005D7A9A">
        <w:rPr>
          <w:rFonts w:asciiTheme="minorHAnsi" w:hAnsiTheme="minorHAnsi"/>
          <w:sz w:val="24"/>
          <w:szCs w:val="24"/>
        </w:rPr>
        <w:t xml:space="preserve">TROŠKOVI </w:t>
      </w:r>
      <w:r w:rsidR="00E4521D" w:rsidRPr="005D7A9A">
        <w:rPr>
          <w:rFonts w:asciiTheme="minorHAnsi" w:hAnsiTheme="minorHAnsi"/>
          <w:sz w:val="24"/>
          <w:szCs w:val="24"/>
        </w:rPr>
        <w:t>TE NABAVU ZEMLJIŠTA/OBJEKATA</w:t>
      </w:r>
      <w:r w:rsidRPr="005D7A9A">
        <w:rPr>
          <w:rFonts w:asciiTheme="minorHAnsi" w:hAnsiTheme="minorHAnsi"/>
          <w:sz w:val="24"/>
          <w:szCs w:val="24"/>
        </w:rPr>
        <w:t>:</w:t>
      </w:r>
      <w:bookmarkEnd w:id="5"/>
    </w:p>
    <w:p w:rsidR="00093CB2" w:rsidRPr="005D7A9A" w:rsidRDefault="00093CB2" w:rsidP="00093CB2">
      <w:pPr>
        <w:rPr>
          <w:rFonts w:asciiTheme="minorHAnsi" w:hAnsiTheme="minorHAnsi"/>
          <w:sz w:val="24"/>
          <w:szCs w:val="24"/>
        </w:rPr>
      </w:pPr>
    </w:p>
    <w:p w:rsidR="00C92CCC" w:rsidRPr="005D7A9A" w:rsidRDefault="00A0296B">
      <w:pPr>
        <w:jc w:val="both"/>
        <w:rPr>
          <w:rFonts w:asciiTheme="minorHAnsi" w:hAnsiTheme="minorHAnsi"/>
          <w:sz w:val="24"/>
          <w:szCs w:val="24"/>
        </w:rPr>
      </w:pPr>
      <w:bookmarkStart w:id="6" w:name="_Toc478564557"/>
      <w:bookmarkStart w:id="7" w:name="_Toc478565029"/>
      <w:r w:rsidRPr="005D7A9A">
        <w:rPr>
          <w:rFonts w:asciiTheme="minorHAnsi" w:hAnsiTheme="minorHAnsi"/>
          <w:sz w:val="24"/>
          <w:szCs w:val="24"/>
        </w:rPr>
        <w:t>Potrebno je prikupiti najmanje jednu</w:t>
      </w:r>
      <w:r w:rsidR="00EF0A91" w:rsidRPr="005D7A9A">
        <w:rPr>
          <w:rFonts w:asciiTheme="minorHAnsi" w:hAnsiTheme="minorHAnsi"/>
          <w:sz w:val="24"/>
          <w:szCs w:val="24"/>
        </w:rPr>
        <w:t xml:space="preserve"> </w:t>
      </w:r>
      <w:r w:rsidRPr="005D7A9A">
        <w:rPr>
          <w:rFonts w:asciiTheme="minorHAnsi" w:hAnsiTheme="minorHAnsi"/>
          <w:sz w:val="24"/>
          <w:szCs w:val="24"/>
        </w:rPr>
        <w:t xml:space="preserve">ponudu za svaki predmet nabave manji od 35.000,00 kuna (bez PDV-a), </w:t>
      </w:r>
      <w:r w:rsidR="00DB2344" w:rsidRPr="005D7A9A">
        <w:rPr>
          <w:rFonts w:asciiTheme="minorHAnsi" w:hAnsiTheme="minorHAnsi"/>
          <w:sz w:val="24"/>
          <w:szCs w:val="24"/>
        </w:rPr>
        <w:t>opće troškove te nabavu zemljišta/objekata</w:t>
      </w:r>
      <w:r w:rsidR="00EF0A91" w:rsidRPr="005D7A9A">
        <w:rPr>
          <w:rFonts w:asciiTheme="minorHAnsi" w:hAnsiTheme="minorHAnsi"/>
          <w:sz w:val="24"/>
          <w:szCs w:val="24"/>
        </w:rPr>
        <w:t xml:space="preserve">. </w:t>
      </w:r>
      <w:r w:rsidRPr="005D7A9A">
        <w:rPr>
          <w:rFonts w:asciiTheme="minorHAnsi" w:hAnsiTheme="minorHAnsi"/>
          <w:sz w:val="24"/>
          <w:szCs w:val="24"/>
        </w:rPr>
        <w:t>Ponudu je potrebno</w:t>
      </w:r>
      <w:r w:rsidR="00A83E45" w:rsidRPr="005D7A9A">
        <w:rPr>
          <w:rFonts w:asciiTheme="minorHAnsi" w:hAnsiTheme="minorHAnsi"/>
          <w:sz w:val="24"/>
          <w:szCs w:val="24"/>
        </w:rPr>
        <w:t xml:space="preserve"> zajedno s ostatkom </w:t>
      </w:r>
      <w:r w:rsidR="0022345E" w:rsidRPr="005D7A9A">
        <w:rPr>
          <w:rFonts w:asciiTheme="minorHAnsi" w:hAnsiTheme="minorHAnsi"/>
          <w:sz w:val="24"/>
          <w:szCs w:val="24"/>
        </w:rPr>
        <w:t>dokumentacij</w:t>
      </w:r>
      <w:r w:rsidR="00A83E45" w:rsidRPr="005D7A9A">
        <w:rPr>
          <w:rFonts w:asciiTheme="minorHAnsi" w:hAnsiTheme="minorHAnsi"/>
          <w:sz w:val="24"/>
          <w:szCs w:val="24"/>
        </w:rPr>
        <w:t xml:space="preserve">e o provedenoj nabavi </w:t>
      </w:r>
      <w:r w:rsidRPr="005D7A9A">
        <w:rPr>
          <w:rFonts w:asciiTheme="minorHAnsi" w:hAnsiTheme="minorHAnsi"/>
          <w:sz w:val="24"/>
          <w:szCs w:val="24"/>
        </w:rPr>
        <w:t xml:space="preserve">učitati </w:t>
      </w:r>
      <w:r w:rsidR="00D945C6" w:rsidRPr="005D7A9A">
        <w:rPr>
          <w:rFonts w:asciiTheme="minorHAnsi" w:hAnsiTheme="minorHAnsi"/>
          <w:sz w:val="24"/>
          <w:szCs w:val="24"/>
        </w:rPr>
        <w:t>prili</w:t>
      </w:r>
      <w:r w:rsidR="00A83E45" w:rsidRPr="005D7A9A">
        <w:rPr>
          <w:rFonts w:asciiTheme="minorHAnsi" w:hAnsiTheme="minorHAnsi"/>
          <w:sz w:val="24"/>
          <w:szCs w:val="24"/>
        </w:rPr>
        <w:t xml:space="preserve">kom podnošenja </w:t>
      </w:r>
      <w:r w:rsidR="001B5704" w:rsidRPr="005D7A9A">
        <w:rPr>
          <w:rFonts w:asciiTheme="minorHAnsi" w:hAnsiTheme="minorHAnsi"/>
          <w:sz w:val="24"/>
          <w:szCs w:val="24"/>
        </w:rPr>
        <w:t xml:space="preserve">drugog dijela </w:t>
      </w:r>
      <w:r w:rsidRPr="005D7A9A">
        <w:rPr>
          <w:rFonts w:asciiTheme="minorHAnsi" w:hAnsiTheme="minorHAnsi"/>
          <w:sz w:val="24"/>
          <w:szCs w:val="24"/>
        </w:rPr>
        <w:t>Zahtjev</w:t>
      </w:r>
      <w:r w:rsidR="00A83E45" w:rsidRPr="005D7A9A">
        <w:rPr>
          <w:rFonts w:asciiTheme="minorHAnsi" w:hAnsiTheme="minorHAnsi"/>
          <w:sz w:val="24"/>
          <w:szCs w:val="24"/>
        </w:rPr>
        <w:t>a</w:t>
      </w:r>
      <w:r w:rsidRPr="005D7A9A">
        <w:rPr>
          <w:rFonts w:asciiTheme="minorHAnsi" w:hAnsiTheme="minorHAnsi"/>
          <w:sz w:val="24"/>
          <w:szCs w:val="24"/>
        </w:rPr>
        <w:t xml:space="preserve"> za potporu. Za </w:t>
      </w:r>
      <w:r w:rsidR="0033553B" w:rsidRPr="005D7A9A">
        <w:rPr>
          <w:rFonts w:asciiTheme="minorHAnsi" w:hAnsiTheme="minorHAnsi"/>
          <w:sz w:val="24"/>
          <w:szCs w:val="24"/>
        </w:rPr>
        <w:t>opće troškove i troškove kupnje zemljišta i objekata, koji su</w:t>
      </w:r>
      <w:r w:rsidRPr="005D7A9A">
        <w:rPr>
          <w:rFonts w:asciiTheme="minorHAnsi" w:hAnsiTheme="minorHAnsi"/>
          <w:sz w:val="24"/>
          <w:szCs w:val="24"/>
        </w:rPr>
        <w:t xml:space="preserve"> nasta</w:t>
      </w:r>
      <w:r w:rsidR="0033553B" w:rsidRPr="005D7A9A">
        <w:rPr>
          <w:rFonts w:asciiTheme="minorHAnsi" w:hAnsiTheme="minorHAnsi"/>
          <w:sz w:val="24"/>
          <w:szCs w:val="24"/>
        </w:rPr>
        <w:t>li</w:t>
      </w:r>
      <w:r w:rsidRPr="005D7A9A">
        <w:rPr>
          <w:rFonts w:asciiTheme="minorHAnsi" w:hAnsiTheme="minorHAnsi"/>
          <w:sz w:val="24"/>
          <w:szCs w:val="24"/>
        </w:rPr>
        <w:t xml:space="preserve"> prije podnošenja Zahtjeva za potporu</w:t>
      </w:r>
      <w:r w:rsidR="001C7CF2" w:rsidRPr="005D7A9A">
        <w:rPr>
          <w:rFonts w:asciiTheme="minorHAnsi" w:hAnsiTheme="minorHAnsi"/>
          <w:sz w:val="24"/>
          <w:szCs w:val="24"/>
        </w:rPr>
        <w:t>,</w:t>
      </w:r>
      <w:r w:rsidR="009A037D" w:rsidRPr="005D7A9A">
        <w:rPr>
          <w:rFonts w:asciiTheme="minorHAnsi" w:hAnsiTheme="minorHAnsi"/>
          <w:sz w:val="24"/>
          <w:szCs w:val="24"/>
        </w:rPr>
        <w:t xml:space="preserve"> ali ne prije 1. siječnja 2014. godine,</w:t>
      </w:r>
      <w:r w:rsidR="001C7CF2" w:rsidRPr="005D7A9A">
        <w:rPr>
          <w:rFonts w:asciiTheme="minorHAnsi" w:hAnsiTheme="minorHAnsi"/>
          <w:sz w:val="24"/>
          <w:szCs w:val="24"/>
        </w:rPr>
        <w:t xml:space="preserve"> </w:t>
      </w:r>
      <w:r w:rsidR="00CF7FFB" w:rsidRPr="005D7A9A">
        <w:rPr>
          <w:rFonts w:asciiTheme="minorHAnsi" w:hAnsiTheme="minorHAnsi"/>
          <w:sz w:val="24"/>
          <w:szCs w:val="24"/>
        </w:rPr>
        <w:t xml:space="preserve">kao </w:t>
      </w:r>
      <w:r w:rsidR="00C92CCC" w:rsidRPr="005D7A9A">
        <w:rPr>
          <w:rFonts w:asciiTheme="minorHAnsi" w:hAnsiTheme="minorHAnsi"/>
          <w:sz w:val="24"/>
          <w:szCs w:val="24"/>
        </w:rPr>
        <w:t>i za o</w:t>
      </w:r>
      <w:r w:rsidR="00CF7FFB" w:rsidRPr="005D7A9A">
        <w:rPr>
          <w:rFonts w:asciiTheme="minorHAnsi" w:hAnsiTheme="minorHAnsi"/>
          <w:sz w:val="24"/>
          <w:szCs w:val="24"/>
        </w:rPr>
        <w:t xml:space="preserve">stale troškove projekta nastale </w:t>
      </w:r>
      <w:r w:rsidR="00C92CCC" w:rsidRPr="005D7A9A">
        <w:rPr>
          <w:rFonts w:asciiTheme="minorHAnsi" w:hAnsiTheme="minorHAnsi"/>
          <w:sz w:val="24"/>
          <w:szCs w:val="24"/>
        </w:rPr>
        <w:t xml:space="preserve">nakon podnošenja prvog dijela </w:t>
      </w:r>
      <w:r w:rsidR="00CF7FFB" w:rsidRPr="005D7A9A">
        <w:rPr>
          <w:rFonts w:asciiTheme="minorHAnsi" w:hAnsiTheme="minorHAnsi"/>
          <w:sz w:val="24"/>
          <w:szCs w:val="24"/>
        </w:rPr>
        <w:t>zahtjeva</w:t>
      </w:r>
      <w:r w:rsidR="00C92CCC" w:rsidRPr="005D7A9A">
        <w:rPr>
          <w:rFonts w:asciiTheme="minorHAnsi" w:hAnsiTheme="minorHAnsi"/>
          <w:sz w:val="24"/>
          <w:szCs w:val="24"/>
        </w:rPr>
        <w:t xml:space="preserve"> za potporu</w:t>
      </w:r>
      <w:r w:rsidR="00CF7FFB" w:rsidRPr="005D7A9A">
        <w:rPr>
          <w:rFonts w:asciiTheme="minorHAnsi" w:hAnsiTheme="minorHAnsi"/>
          <w:sz w:val="24"/>
          <w:szCs w:val="24"/>
        </w:rPr>
        <w:t>, korisnik</w:t>
      </w:r>
      <w:r w:rsidR="00C92CCC" w:rsidRPr="005D7A9A">
        <w:rPr>
          <w:rFonts w:asciiTheme="minorHAnsi" w:hAnsiTheme="minorHAnsi"/>
          <w:sz w:val="24"/>
          <w:szCs w:val="24"/>
        </w:rPr>
        <w:t xml:space="preserve"> </w:t>
      </w:r>
      <w:r w:rsidRPr="005D7A9A">
        <w:rPr>
          <w:rFonts w:asciiTheme="minorHAnsi" w:hAnsiTheme="minorHAnsi"/>
          <w:sz w:val="24"/>
          <w:szCs w:val="24"/>
        </w:rPr>
        <w:t xml:space="preserve">umjesto ponude </w:t>
      </w:r>
      <w:r w:rsidR="00234CA6" w:rsidRPr="005D7A9A">
        <w:rPr>
          <w:rFonts w:asciiTheme="minorHAnsi" w:hAnsiTheme="minorHAnsi"/>
          <w:sz w:val="24"/>
          <w:szCs w:val="24"/>
        </w:rPr>
        <w:t>može dostaviti</w:t>
      </w:r>
      <w:r w:rsidRPr="005D7A9A">
        <w:rPr>
          <w:rFonts w:asciiTheme="minorHAnsi" w:hAnsiTheme="minorHAnsi"/>
          <w:sz w:val="24"/>
          <w:szCs w:val="24"/>
        </w:rPr>
        <w:t xml:space="preserve"> i račun</w:t>
      </w:r>
      <w:r w:rsidR="00EB7CD5" w:rsidRPr="005D7A9A">
        <w:rPr>
          <w:rFonts w:asciiTheme="minorHAnsi" w:hAnsiTheme="minorHAnsi"/>
          <w:sz w:val="24"/>
          <w:szCs w:val="24"/>
        </w:rPr>
        <w:t>,</w:t>
      </w:r>
      <w:r w:rsidR="00986F42" w:rsidRPr="005D7A9A">
        <w:rPr>
          <w:rFonts w:asciiTheme="minorHAnsi" w:hAnsiTheme="minorHAnsi"/>
          <w:sz w:val="24"/>
          <w:szCs w:val="24"/>
        </w:rPr>
        <w:t xml:space="preserve"> </w:t>
      </w:r>
      <w:r w:rsidR="00244074" w:rsidRPr="005D7A9A">
        <w:rPr>
          <w:rFonts w:asciiTheme="minorHAnsi" w:hAnsiTheme="minorHAnsi"/>
          <w:sz w:val="24"/>
          <w:szCs w:val="24"/>
        </w:rPr>
        <w:t xml:space="preserve">odnosno </w:t>
      </w:r>
      <w:r w:rsidR="00986F42" w:rsidRPr="005D7A9A">
        <w:rPr>
          <w:rFonts w:asciiTheme="minorHAnsi" w:hAnsiTheme="minorHAnsi"/>
          <w:sz w:val="24"/>
          <w:szCs w:val="24"/>
        </w:rPr>
        <w:t xml:space="preserve">ugovor o </w:t>
      </w:r>
      <w:r w:rsidR="00921C79" w:rsidRPr="005D7A9A">
        <w:rPr>
          <w:rFonts w:asciiTheme="minorHAnsi" w:hAnsiTheme="minorHAnsi"/>
          <w:sz w:val="24"/>
          <w:szCs w:val="24"/>
        </w:rPr>
        <w:t>kupoprodaji nekretnina.</w:t>
      </w:r>
    </w:p>
    <w:bookmarkEnd w:id="6"/>
    <w:bookmarkEnd w:id="7"/>
    <w:p w:rsidR="002A077C" w:rsidRPr="005D7A9A" w:rsidRDefault="00A0296B" w:rsidP="00846827">
      <w:pPr>
        <w:spacing w:before="100" w:beforeAutospacing="1" w:after="100" w:afterAutospacing="1"/>
        <w:jc w:val="both"/>
        <w:rPr>
          <w:rFonts w:asciiTheme="minorHAnsi" w:hAnsiTheme="minorHAnsi"/>
          <w:sz w:val="24"/>
          <w:szCs w:val="24"/>
        </w:rPr>
      </w:pPr>
      <w:r w:rsidRPr="005D7A9A">
        <w:rPr>
          <w:rFonts w:asciiTheme="minorHAnsi" w:hAnsiTheme="minorHAnsi"/>
          <w:sz w:val="24"/>
          <w:szCs w:val="24"/>
        </w:rPr>
        <w:t>Kod određivanja vrijednosti predmeta nabave iznosi se zbrajaju kada ih realizira jedan ponuditelj, bez obzira na njihovu prirodu (oprema, rad ili usluge), u okviru jedne operacije te u slučaju kada jedan ponuditelj daje više ponuda čija je zbirna vrijednost veća od 35.000,00 kuna (bez PDV-a), primjenjuju se odredbe za predmete nabave vrijednosti veće od 35.000,00 kuna (bez PDV-a).</w:t>
      </w:r>
    </w:p>
    <w:p w:rsidR="002A077C" w:rsidRPr="005D7A9A" w:rsidRDefault="00A0296B">
      <w:pPr>
        <w:pStyle w:val="Heading1"/>
        <w:numPr>
          <w:ilvl w:val="0"/>
          <w:numId w:val="24"/>
        </w:numPr>
        <w:spacing w:after="0" w:line="240" w:lineRule="auto"/>
        <w:rPr>
          <w:rFonts w:asciiTheme="minorHAnsi" w:hAnsiTheme="minorHAnsi"/>
          <w:sz w:val="24"/>
          <w:szCs w:val="24"/>
        </w:rPr>
      </w:pPr>
      <w:bookmarkStart w:id="8" w:name="_Toc478729920"/>
      <w:bookmarkStart w:id="9" w:name="_Toc478729950"/>
      <w:bookmarkStart w:id="10" w:name="_Toc478730139"/>
      <w:bookmarkStart w:id="11" w:name="_Toc479066572"/>
      <w:bookmarkStart w:id="12" w:name="_Toc480361485"/>
      <w:bookmarkEnd w:id="8"/>
      <w:bookmarkEnd w:id="9"/>
      <w:bookmarkEnd w:id="10"/>
      <w:bookmarkEnd w:id="11"/>
      <w:r w:rsidRPr="005D7A9A">
        <w:rPr>
          <w:rFonts w:asciiTheme="minorHAnsi" w:hAnsiTheme="minorHAnsi"/>
          <w:sz w:val="24"/>
          <w:szCs w:val="24"/>
        </w:rPr>
        <w:t>PREDMETI NABAVE VRIJEDNOSTI VEĆE OD 35.000,00 KUNA (BEZ PDV-A):</w:t>
      </w:r>
      <w:bookmarkEnd w:id="12"/>
    </w:p>
    <w:p w:rsidR="00093CB2" w:rsidRPr="005D7A9A" w:rsidRDefault="00093CB2" w:rsidP="00093CB2">
      <w:pPr>
        <w:rPr>
          <w:rFonts w:asciiTheme="minorHAnsi" w:hAnsiTheme="minorHAnsi"/>
          <w:sz w:val="24"/>
          <w:szCs w:val="24"/>
          <w:lang w:val="de-DE"/>
        </w:rPr>
      </w:pPr>
    </w:p>
    <w:p w:rsidR="006D16CD" w:rsidRPr="005D7A9A" w:rsidRDefault="006D16CD" w:rsidP="00FD5B2A">
      <w:pPr>
        <w:jc w:val="both"/>
        <w:rPr>
          <w:rFonts w:asciiTheme="minorHAnsi" w:hAnsiTheme="minorHAnsi"/>
          <w:sz w:val="24"/>
          <w:szCs w:val="24"/>
        </w:rPr>
      </w:pPr>
      <w:r w:rsidRPr="005D7A9A">
        <w:rPr>
          <w:rFonts w:asciiTheme="minorHAnsi" w:hAnsiTheme="minorHAnsi"/>
          <w:sz w:val="24"/>
          <w:szCs w:val="24"/>
        </w:rPr>
        <w:t xml:space="preserve">Za sve predmete nabave vrijednosti veće od 35.000,00 kuna (bez PDV-a) korisnik je obvezan prikupiti i odabrati ponude koristeći </w:t>
      </w:r>
      <w:r w:rsidR="007D6690" w:rsidRPr="005D7A9A">
        <w:rPr>
          <w:rFonts w:asciiTheme="minorHAnsi" w:hAnsiTheme="minorHAnsi"/>
          <w:sz w:val="24"/>
          <w:szCs w:val="24"/>
        </w:rPr>
        <w:t>P</w:t>
      </w:r>
      <w:r w:rsidRPr="005D7A9A">
        <w:rPr>
          <w:rFonts w:asciiTheme="minorHAnsi" w:hAnsiTheme="minorHAnsi"/>
          <w:sz w:val="24"/>
          <w:szCs w:val="24"/>
        </w:rPr>
        <w:t>ortal ponud</w:t>
      </w:r>
      <w:r w:rsidR="007D6690" w:rsidRPr="005D7A9A">
        <w:rPr>
          <w:rFonts w:asciiTheme="minorHAnsi" w:hAnsiTheme="minorHAnsi"/>
          <w:sz w:val="24"/>
          <w:szCs w:val="24"/>
        </w:rPr>
        <w:t>a koji je sastavni dio AGRONET-a,</w:t>
      </w:r>
      <w:r w:rsidRPr="005D7A9A">
        <w:rPr>
          <w:rFonts w:asciiTheme="minorHAnsi" w:hAnsiTheme="minorHAnsi"/>
          <w:sz w:val="24"/>
          <w:szCs w:val="24"/>
        </w:rPr>
        <w:t xml:space="preserve"> na način</w:t>
      </w:r>
      <w:r w:rsidR="0018137F" w:rsidRPr="005D7A9A">
        <w:rPr>
          <w:rFonts w:asciiTheme="minorHAnsi" w:hAnsiTheme="minorHAnsi"/>
          <w:sz w:val="24"/>
          <w:szCs w:val="24"/>
        </w:rPr>
        <w:t xml:space="preserve"> </w:t>
      </w:r>
      <w:r w:rsidRPr="005D7A9A">
        <w:rPr>
          <w:rFonts w:asciiTheme="minorHAnsi" w:hAnsiTheme="minorHAnsi"/>
          <w:sz w:val="24"/>
          <w:szCs w:val="24"/>
        </w:rPr>
        <w:t>propisan ovom Uputom.</w:t>
      </w:r>
    </w:p>
    <w:p w:rsidR="00FD5B2A" w:rsidRPr="005D7A9A" w:rsidRDefault="00FD5B2A" w:rsidP="00FD5B2A">
      <w:pPr>
        <w:jc w:val="both"/>
        <w:rPr>
          <w:rFonts w:asciiTheme="minorHAnsi" w:hAnsiTheme="minorHAnsi"/>
          <w:sz w:val="24"/>
          <w:szCs w:val="24"/>
        </w:rPr>
      </w:pPr>
      <w:r w:rsidRPr="005D7A9A">
        <w:rPr>
          <w:rFonts w:asciiTheme="minorHAnsi" w:hAnsiTheme="minorHAnsi"/>
          <w:sz w:val="24"/>
          <w:szCs w:val="24"/>
        </w:rPr>
        <w:t>Prije objavljivanja Poziva za prikupljanje ponuda putem</w:t>
      </w:r>
      <w:r w:rsidR="002D7493" w:rsidRPr="005D7A9A">
        <w:rPr>
          <w:rFonts w:asciiTheme="minorHAnsi" w:hAnsiTheme="minorHAnsi"/>
          <w:sz w:val="24"/>
          <w:szCs w:val="24"/>
        </w:rPr>
        <w:t xml:space="preserve"> Portala ponuda u </w:t>
      </w:r>
      <w:r w:rsidRPr="005D7A9A">
        <w:rPr>
          <w:rFonts w:asciiTheme="minorHAnsi" w:hAnsiTheme="minorHAnsi"/>
          <w:sz w:val="24"/>
          <w:szCs w:val="24"/>
        </w:rPr>
        <w:t>AGRONET-</w:t>
      </w:r>
      <w:r w:rsidR="002D7493" w:rsidRPr="005D7A9A">
        <w:rPr>
          <w:rFonts w:asciiTheme="minorHAnsi" w:hAnsiTheme="minorHAnsi"/>
          <w:sz w:val="24"/>
          <w:szCs w:val="24"/>
        </w:rPr>
        <w:t>u</w:t>
      </w:r>
      <w:r w:rsidRPr="005D7A9A">
        <w:rPr>
          <w:rFonts w:asciiTheme="minorHAnsi" w:hAnsiTheme="minorHAnsi"/>
          <w:sz w:val="24"/>
          <w:szCs w:val="24"/>
        </w:rPr>
        <w:t>, potrebno je pripremiti tehničke specifikacije opreme</w:t>
      </w:r>
      <w:r w:rsidR="00781B8E" w:rsidRPr="005D7A9A">
        <w:rPr>
          <w:rFonts w:asciiTheme="minorHAnsi" w:hAnsiTheme="minorHAnsi"/>
          <w:sz w:val="24"/>
          <w:szCs w:val="24"/>
        </w:rPr>
        <w:t>,</w:t>
      </w:r>
      <w:r w:rsidRPr="005D7A9A">
        <w:rPr>
          <w:rFonts w:asciiTheme="minorHAnsi" w:hAnsiTheme="minorHAnsi"/>
          <w:sz w:val="24"/>
          <w:szCs w:val="24"/>
        </w:rPr>
        <w:t xml:space="preserve"> troškovnike planiranih radova </w:t>
      </w:r>
      <w:r w:rsidR="00781B8E" w:rsidRPr="005D7A9A">
        <w:rPr>
          <w:rFonts w:asciiTheme="minorHAnsi" w:hAnsiTheme="minorHAnsi"/>
          <w:sz w:val="24"/>
          <w:szCs w:val="24"/>
        </w:rPr>
        <w:t xml:space="preserve">te </w:t>
      </w:r>
      <w:r w:rsidRPr="005D7A9A">
        <w:rPr>
          <w:rFonts w:asciiTheme="minorHAnsi" w:hAnsiTheme="minorHAnsi"/>
          <w:sz w:val="24"/>
          <w:szCs w:val="24"/>
        </w:rPr>
        <w:t>ostalu dokumentaciju potrebnu za dobivanje ponud</w:t>
      </w:r>
      <w:r w:rsidR="00781B8E" w:rsidRPr="005D7A9A">
        <w:rPr>
          <w:rFonts w:asciiTheme="minorHAnsi" w:hAnsiTheme="minorHAnsi"/>
          <w:sz w:val="24"/>
          <w:szCs w:val="24"/>
        </w:rPr>
        <w:t>a</w:t>
      </w:r>
      <w:r w:rsidRPr="005D7A9A">
        <w:rPr>
          <w:rFonts w:asciiTheme="minorHAnsi" w:hAnsiTheme="minorHAnsi"/>
          <w:sz w:val="24"/>
          <w:szCs w:val="24"/>
        </w:rPr>
        <w:t xml:space="preserve"> (npr. tehnički opis,  tehnološki projekt, nacrte, situacije, geodetske podloge i sl.) koje će potom biti potrebno učitati prilikom objave Poziva za prikupljanje ponuda u AGRONET-u. </w:t>
      </w:r>
    </w:p>
    <w:p w:rsidR="00FD5B2A" w:rsidRPr="005D7A9A" w:rsidRDefault="00FD5B2A" w:rsidP="00FD5B2A">
      <w:pPr>
        <w:pStyle w:val="ListParagraph"/>
        <w:numPr>
          <w:ilvl w:val="1"/>
          <w:numId w:val="4"/>
        </w:numPr>
        <w:spacing w:after="0" w:line="240" w:lineRule="auto"/>
        <w:ind w:left="567"/>
        <w:jc w:val="both"/>
        <w:rPr>
          <w:rFonts w:asciiTheme="minorHAnsi" w:hAnsiTheme="minorHAnsi"/>
          <w:sz w:val="24"/>
          <w:szCs w:val="24"/>
          <w:lang w:val="hr-HR"/>
        </w:rPr>
      </w:pPr>
      <w:r w:rsidRPr="005D7A9A">
        <w:rPr>
          <w:rFonts w:asciiTheme="minorHAnsi" w:hAnsiTheme="minorHAnsi"/>
          <w:sz w:val="24"/>
          <w:szCs w:val="24"/>
          <w:lang w:val="hr-HR"/>
        </w:rPr>
        <w:t>U slučaju opremanja potrebno je osigurati minimalne zahtjeve za izradu tehničke specifikacije opreme - smjernice:</w:t>
      </w:r>
    </w:p>
    <w:p w:rsidR="00AA44E0" w:rsidRPr="005D7A9A" w:rsidRDefault="00A0296B">
      <w:pPr>
        <w:pStyle w:val="t-9-8"/>
        <w:numPr>
          <w:ilvl w:val="0"/>
          <w:numId w:val="8"/>
        </w:numPr>
        <w:spacing w:before="0" w:beforeAutospacing="0" w:after="0" w:afterAutospacing="0" w:line="276" w:lineRule="auto"/>
        <w:ind w:left="714" w:hanging="357"/>
        <w:jc w:val="both"/>
        <w:rPr>
          <w:rFonts w:asciiTheme="minorHAnsi" w:eastAsia="Calibri" w:hAnsiTheme="minorHAnsi"/>
          <w:lang w:eastAsia="en-US"/>
        </w:rPr>
      </w:pPr>
      <w:r w:rsidRPr="005D7A9A">
        <w:rPr>
          <w:rFonts w:asciiTheme="minorHAnsi" w:eastAsia="Calibri" w:hAnsiTheme="minorHAnsi"/>
          <w:lang w:eastAsia="en-US"/>
        </w:rPr>
        <w:t>izrađuje j</w:t>
      </w:r>
      <w:r w:rsidR="00D049C5" w:rsidRPr="005D7A9A">
        <w:rPr>
          <w:rFonts w:asciiTheme="minorHAnsi" w:eastAsia="Calibri" w:hAnsiTheme="minorHAnsi"/>
          <w:lang w:eastAsia="en-US"/>
        </w:rPr>
        <w:t>e sam</w:t>
      </w:r>
      <w:r w:rsidRPr="005D7A9A">
        <w:rPr>
          <w:rFonts w:asciiTheme="minorHAnsi" w:eastAsia="Calibri" w:hAnsiTheme="minorHAnsi"/>
          <w:lang w:eastAsia="en-US"/>
        </w:rPr>
        <w:t xml:space="preserve"> korisnik</w:t>
      </w:r>
      <w:r w:rsidR="00D049C5" w:rsidRPr="005D7A9A">
        <w:rPr>
          <w:rFonts w:asciiTheme="minorHAnsi" w:eastAsia="Calibri" w:hAnsiTheme="minorHAnsi"/>
          <w:lang w:eastAsia="en-US"/>
        </w:rPr>
        <w:t xml:space="preserve"> ili uz pomoć</w:t>
      </w:r>
      <w:r w:rsidR="00F14BB3" w:rsidRPr="005D7A9A">
        <w:rPr>
          <w:rFonts w:asciiTheme="minorHAnsi" w:eastAsia="Calibri" w:hAnsiTheme="minorHAnsi"/>
          <w:lang w:eastAsia="en-US"/>
        </w:rPr>
        <w:t xml:space="preserve"> stručnjaka</w:t>
      </w:r>
    </w:p>
    <w:p w:rsidR="00FD5B2A" w:rsidRPr="005D7A9A" w:rsidRDefault="00A0296B" w:rsidP="00FD5B2A">
      <w:pPr>
        <w:pStyle w:val="t-9-8"/>
        <w:numPr>
          <w:ilvl w:val="0"/>
          <w:numId w:val="8"/>
        </w:numPr>
        <w:spacing w:before="0" w:beforeAutospacing="0" w:after="0" w:afterAutospacing="0" w:line="276" w:lineRule="auto"/>
        <w:ind w:left="714" w:hanging="357"/>
        <w:jc w:val="both"/>
        <w:rPr>
          <w:rFonts w:asciiTheme="minorHAnsi" w:eastAsia="Calibri" w:hAnsiTheme="minorHAnsi"/>
          <w:lang w:eastAsia="en-US"/>
        </w:rPr>
      </w:pPr>
      <w:r w:rsidRPr="005D7A9A">
        <w:rPr>
          <w:rFonts w:asciiTheme="minorHAnsi" w:eastAsia="Calibri" w:hAnsiTheme="minorHAnsi"/>
          <w:lang w:eastAsia="en-US"/>
        </w:rPr>
        <w:lastRenderedPageBreak/>
        <w:t>tehničke specifikacije definiraju potrebne karakteristike opreme te usluge ako su potrebne (npr. montaža, edukacija za rad s opremom i sl.)</w:t>
      </w:r>
    </w:p>
    <w:p w:rsidR="00FD5B2A" w:rsidRPr="005D7A9A" w:rsidRDefault="00A0296B" w:rsidP="00FD5B2A">
      <w:pPr>
        <w:pStyle w:val="t-9-8"/>
        <w:numPr>
          <w:ilvl w:val="0"/>
          <w:numId w:val="8"/>
        </w:numPr>
        <w:spacing w:before="0" w:beforeAutospacing="0" w:after="0" w:afterAutospacing="0" w:line="276" w:lineRule="auto"/>
        <w:ind w:left="714" w:hanging="357"/>
        <w:jc w:val="both"/>
        <w:rPr>
          <w:rFonts w:asciiTheme="minorHAnsi" w:eastAsia="Calibri" w:hAnsiTheme="minorHAnsi"/>
          <w:lang w:eastAsia="en-US"/>
        </w:rPr>
      </w:pPr>
      <w:r w:rsidRPr="005D7A9A">
        <w:rPr>
          <w:rFonts w:asciiTheme="minorHAnsi" w:eastAsia="Calibri" w:hAnsiTheme="minorHAnsi"/>
          <w:lang w:eastAsia="en-US"/>
        </w:rPr>
        <w:t>sadrže kriterije odabira (najniža cijena ili ENP)</w:t>
      </w:r>
      <w:r w:rsidR="00F56054" w:rsidRPr="005D7A9A">
        <w:rPr>
          <w:rFonts w:asciiTheme="minorHAnsi" w:eastAsia="Calibri" w:hAnsiTheme="minorHAnsi"/>
          <w:lang w:eastAsia="en-US"/>
        </w:rPr>
        <w:t xml:space="preserve"> i metodologiju ocjene kriterija</w:t>
      </w:r>
    </w:p>
    <w:p w:rsidR="00FD5B2A" w:rsidRPr="005D7A9A" w:rsidRDefault="00A0296B" w:rsidP="00FD5B2A">
      <w:pPr>
        <w:pStyle w:val="t-9-8"/>
        <w:numPr>
          <w:ilvl w:val="0"/>
          <w:numId w:val="29"/>
        </w:numPr>
        <w:spacing w:before="0" w:beforeAutospacing="0" w:after="0" w:afterAutospacing="0" w:line="276" w:lineRule="auto"/>
        <w:ind w:left="714" w:hanging="357"/>
        <w:jc w:val="both"/>
        <w:rPr>
          <w:rFonts w:asciiTheme="minorHAnsi" w:eastAsia="Calibri" w:hAnsiTheme="minorHAnsi"/>
          <w:lang w:eastAsia="en-US"/>
        </w:rPr>
      </w:pPr>
      <w:r w:rsidRPr="005D7A9A">
        <w:rPr>
          <w:rFonts w:asciiTheme="minorHAnsi" w:eastAsia="Calibri" w:hAnsiTheme="minorHAnsi"/>
          <w:lang w:eastAsia="en-US"/>
        </w:rPr>
        <w:t>jasne su, sažete, neutralne i osiguravaju jednak pristup svim ponuditeljima</w:t>
      </w:r>
    </w:p>
    <w:p w:rsidR="00FD5B2A" w:rsidRPr="005D7A9A" w:rsidRDefault="00A0296B" w:rsidP="00FD5B2A">
      <w:pPr>
        <w:pStyle w:val="t-9-8"/>
        <w:numPr>
          <w:ilvl w:val="0"/>
          <w:numId w:val="8"/>
        </w:numPr>
        <w:spacing w:before="0" w:beforeAutospacing="0" w:after="0" w:afterAutospacing="0" w:line="276" w:lineRule="auto"/>
        <w:ind w:left="714" w:hanging="357"/>
        <w:jc w:val="both"/>
        <w:rPr>
          <w:rFonts w:asciiTheme="minorHAnsi" w:eastAsia="Calibri" w:hAnsiTheme="minorHAnsi"/>
          <w:lang w:eastAsia="en-US"/>
        </w:rPr>
      </w:pPr>
      <w:r w:rsidRPr="005D7A9A">
        <w:rPr>
          <w:rFonts w:asciiTheme="minorHAnsi" w:eastAsia="Calibri" w:hAnsiTheme="minorHAnsi"/>
          <w:lang w:eastAsia="en-US"/>
        </w:rPr>
        <w:t xml:space="preserve">ne spominju niti opisuju opremu određene marke i time </w:t>
      </w:r>
      <w:r w:rsidR="0018137F" w:rsidRPr="005D7A9A">
        <w:rPr>
          <w:rFonts w:asciiTheme="minorHAnsi" w:eastAsia="Calibri" w:hAnsiTheme="minorHAnsi"/>
          <w:lang w:eastAsia="en-US"/>
        </w:rPr>
        <w:t>favoriziraju jednog proizvođača</w:t>
      </w:r>
      <w:r w:rsidRPr="005D7A9A">
        <w:rPr>
          <w:rFonts w:asciiTheme="minorHAnsi" w:eastAsia="Calibri" w:hAnsiTheme="minorHAnsi"/>
          <w:lang w:eastAsia="en-US"/>
        </w:rPr>
        <w:t>, a  isključuju druge  proizvođače</w:t>
      </w:r>
    </w:p>
    <w:p w:rsidR="00FD5B2A" w:rsidRPr="005D7A9A" w:rsidRDefault="00A0296B" w:rsidP="00FD5B2A">
      <w:pPr>
        <w:pStyle w:val="t-9-8"/>
        <w:numPr>
          <w:ilvl w:val="0"/>
          <w:numId w:val="8"/>
        </w:numPr>
        <w:spacing w:before="0" w:beforeAutospacing="0" w:after="0" w:afterAutospacing="0" w:line="276" w:lineRule="auto"/>
        <w:ind w:left="714" w:hanging="357"/>
        <w:jc w:val="both"/>
        <w:rPr>
          <w:rFonts w:asciiTheme="minorHAnsi" w:eastAsia="Calibri" w:hAnsiTheme="minorHAnsi"/>
          <w:lang w:eastAsia="en-US"/>
        </w:rPr>
      </w:pPr>
      <w:r w:rsidRPr="005D7A9A">
        <w:rPr>
          <w:rFonts w:asciiTheme="minorHAnsi" w:eastAsia="Calibri" w:hAnsiTheme="minorHAnsi"/>
          <w:lang w:eastAsia="en-US"/>
        </w:rPr>
        <w:t>sadrže bitne karakteristik</w:t>
      </w:r>
      <w:r w:rsidR="000B1349">
        <w:rPr>
          <w:rFonts w:asciiTheme="minorHAnsi" w:eastAsia="Calibri" w:hAnsiTheme="minorHAnsi"/>
          <w:lang w:eastAsia="en-US"/>
        </w:rPr>
        <w:t>e koje oprema mora zadovoljiti</w:t>
      </w:r>
    </w:p>
    <w:p w:rsidR="00FD5B2A" w:rsidRPr="005D7A9A" w:rsidRDefault="00A0296B" w:rsidP="00FD5B2A">
      <w:pPr>
        <w:pStyle w:val="t-9-8"/>
        <w:numPr>
          <w:ilvl w:val="0"/>
          <w:numId w:val="8"/>
        </w:numPr>
        <w:spacing w:before="0" w:beforeAutospacing="0" w:after="0" w:afterAutospacing="0" w:line="276" w:lineRule="auto"/>
        <w:ind w:left="714" w:hanging="357"/>
        <w:jc w:val="both"/>
        <w:rPr>
          <w:rFonts w:asciiTheme="minorHAnsi" w:eastAsia="Calibri" w:hAnsiTheme="minorHAnsi"/>
          <w:lang w:eastAsia="en-US"/>
        </w:rPr>
      </w:pPr>
      <w:r w:rsidRPr="005D7A9A">
        <w:rPr>
          <w:rFonts w:asciiTheme="minorHAnsi" w:eastAsia="Calibri" w:hAnsiTheme="minorHAnsi"/>
          <w:lang w:eastAsia="en-US"/>
        </w:rPr>
        <w:t>ne sadrže izraze kao što su »vrhunska kvaliteta«, »najbolje«, »izvrsno« i slično</w:t>
      </w:r>
    </w:p>
    <w:p w:rsidR="00FD5B2A" w:rsidRPr="005D7A9A" w:rsidRDefault="00A0296B" w:rsidP="00FD5B2A">
      <w:pPr>
        <w:pStyle w:val="t-9-8"/>
        <w:numPr>
          <w:ilvl w:val="0"/>
          <w:numId w:val="8"/>
        </w:numPr>
        <w:spacing w:before="0" w:beforeAutospacing="0" w:after="0" w:afterAutospacing="0" w:line="276" w:lineRule="auto"/>
        <w:ind w:left="714" w:hanging="357"/>
        <w:jc w:val="both"/>
        <w:rPr>
          <w:rFonts w:asciiTheme="minorHAnsi" w:eastAsia="Calibri" w:hAnsiTheme="minorHAnsi"/>
          <w:lang w:eastAsia="en-US"/>
        </w:rPr>
      </w:pPr>
      <w:r w:rsidRPr="005D7A9A">
        <w:rPr>
          <w:rFonts w:asciiTheme="minorHAnsi" w:eastAsia="Calibri" w:hAnsiTheme="minorHAnsi"/>
          <w:lang w:eastAsia="en-US"/>
        </w:rPr>
        <w:t>ne sadrže neodređene izraze kao što su »približno«, »cca« i slično</w:t>
      </w:r>
    </w:p>
    <w:p w:rsidR="00FD5B2A" w:rsidRPr="005D7A9A" w:rsidRDefault="00A0296B" w:rsidP="00FD5B2A">
      <w:pPr>
        <w:pStyle w:val="t-9-8"/>
        <w:numPr>
          <w:ilvl w:val="0"/>
          <w:numId w:val="8"/>
        </w:numPr>
        <w:spacing w:before="0" w:beforeAutospacing="0" w:after="0" w:afterAutospacing="0" w:line="276" w:lineRule="auto"/>
        <w:ind w:left="714" w:hanging="357"/>
        <w:jc w:val="both"/>
        <w:rPr>
          <w:rFonts w:asciiTheme="minorHAnsi" w:eastAsia="Calibri" w:hAnsiTheme="minorHAnsi"/>
          <w:lang w:eastAsia="en-US"/>
        </w:rPr>
      </w:pPr>
      <w:r w:rsidRPr="005D7A9A">
        <w:rPr>
          <w:rFonts w:asciiTheme="minorHAnsi" w:eastAsia="Calibri" w:hAnsiTheme="minorHAnsi"/>
          <w:lang w:eastAsia="en-US"/>
        </w:rPr>
        <w:t>ne sadrže opcionalne zahtjeve – svaki zahtjev naveden u tehničkim specifikacijama je obvezan (npr: DA&gt;pogon na sva 4 kotača; NE&gt;pogon na 2 ili 4 kotača)</w:t>
      </w:r>
    </w:p>
    <w:p w:rsidR="00FD5B2A" w:rsidRPr="005D7A9A" w:rsidRDefault="00A0296B" w:rsidP="00FD5B2A">
      <w:pPr>
        <w:pStyle w:val="t-9-8"/>
        <w:numPr>
          <w:ilvl w:val="0"/>
          <w:numId w:val="8"/>
        </w:numPr>
        <w:spacing w:before="0" w:beforeAutospacing="0" w:after="0" w:afterAutospacing="0" w:line="276" w:lineRule="auto"/>
        <w:ind w:left="714" w:hanging="357"/>
        <w:jc w:val="both"/>
        <w:rPr>
          <w:rFonts w:asciiTheme="minorHAnsi" w:eastAsia="Calibri" w:hAnsiTheme="minorHAnsi"/>
          <w:lang w:eastAsia="en-US"/>
        </w:rPr>
      </w:pPr>
      <w:r w:rsidRPr="005D7A9A">
        <w:rPr>
          <w:rFonts w:asciiTheme="minorHAnsi" w:eastAsia="Calibri" w:hAnsiTheme="minorHAnsi"/>
          <w:lang w:eastAsia="en-US"/>
        </w:rPr>
        <w:t>sadrže zahtjeve postavljene na način da ih korisnik kod odabira ponuda može ocijeniti sa DA ili NE (zadovoljava ili ne zadovoljava)</w:t>
      </w:r>
    </w:p>
    <w:p w:rsidR="00FD5B2A" w:rsidRPr="005D7A9A" w:rsidRDefault="00A0296B" w:rsidP="00FD5B2A">
      <w:pPr>
        <w:pStyle w:val="t-9-8"/>
        <w:numPr>
          <w:ilvl w:val="0"/>
          <w:numId w:val="8"/>
        </w:numPr>
        <w:spacing w:before="0" w:beforeAutospacing="0" w:after="0" w:afterAutospacing="0" w:line="276" w:lineRule="auto"/>
        <w:ind w:left="714" w:hanging="357"/>
        <w:jc w:val="both"/>
        <w:rPr>
          <w:rFonts w:asciiTheme="minorHAnsi" w:eastAsia="Calibri" w:hAnsiTheme="minorHAnsi"/>
          <w:lang w:eastAsia="en-US"/>
        </w:rPr>
      </w:pPr>
      <w:r w:rsidRPr="005D7A9A">
        <w:rPr>
          <w:rFonts w:asciiTheme="minorHAnsi" w:eastAsia="Calibri" w:hAnsiTheme="minorHAnsi"/>
          <w:lang w:eastAsia="en-US"/>
        </w:rPr>
        <w:t>ne sadrže standardne zahtjeve za koje je jasno da ih svi proizvodi (ili barem velika većina) na tržištu sigurno zadovoljavaju</w:t>
      </w:r>
    </w:p>
    <w:p w:rsidR="008C745A" w:rsidRPr="005D7A9A" w:rsidRDefault="00A0296B" w:rsidP="00FD5B2A">
      <w:pPr>
        <w:pStyle w:val="t-9-8"/>
        <w:numPr>
          <w:ilvl w:val="0"/>
          <w:numId w:val="8"/>
        </w:numPr>
        <w:spacing w:before="0" w:beforeAutospacing="0" w:after="0" w:afterAutospacing="0" w:line="276" w:lineRule="auto"/>
        <w:ind w:left="714" w:hanging="357"/>
        <w:jc w:val="both"/>
        <w:rPr>
          <w:rFonts w:asciiTheme="minorHAnsi" w:eastAsia="Calibri" w:hAnsiTheme="minorHAnsi"/>
          <w:lang w:eastAsia="en-US"/>
        </w:rPr>
      </w:pPr>
      <w:r w:rsidRPr="005D7A9A">
        <w:rPr>
          <w:rFonts w:asciiTheme="minorHAnsi" w:eastAsia="Calibri" w:hAnsiTheme="minorHAnsi"/>
          <w:lang w:eastAsia="en-US"/>
        </w:rPr>
        <w:t>preporuča se da tehničke specifikacije ne budu predetaljne</w:t>
      </w:r>
    </w:p>
    <w:p w:rsidR="00FD5B2A" w:rsidRPr="005D7A9A" w:rsidRDefault="00A0296B" w:rsidP="00FD5B2A">
      <w:pPr>
        <w:pStyle w:val="t-9-8"/>
        <w:numPr>
          <w:ilvl w:val="0"/>
          <w:numId w:val="8"/>
        </w:numPr>
        <w:spacing w:before="0" w:beforeAutospacing="0" w:after="0" w:afterAutospacing="0" w:line="276" w:lineRule="auto"/>
        <w:ind w:left="714" w:hanging="357"/>
        <w:jc w:val="both"/>
        <w:rPr>
          <w:rFonts w:asciiTheme="minorHAnsi" w:eastAsia="Calibri" w:hAnsiTheme="minorHAnsi"/>
          <w:lang w:eastAsia="en-US"/>
        </w:rPr>
      </w:pPr>
      <w:r w:rsidRPr="005D7A9A">
        <w:rPr>
          <w:rFonts w:asciiTheme="minorHAnsi" w:eastAsia="Calibri" w:hAnsiTheme="minorHAnsi"/>
          <w:lang w:eastAsia="en-US"/>
        </w:rPr>
        <w:t>prema potrebi sadrže dodatak s detaljnijim opisom što se od opreme želi i u kakvom okruženju bi trebala funkcionirati, opisom postojeće infrastrukture itd.</w:t>
      </w:r>
    </w:p>
    <w:p w:rsidR="00FD5B2A" w:rsidRPr="005D7A9A" w:rsidRDefault="00A0296B" w:rsidP="00FD5B2A">
      <w:pPr>
        <w:pStyle w:val="t-9-8"/>
        <w:numPr>
          <w:ilvl w:val="0"/>
          <w:numId w:val="8"/>
        </w:numPr>
        <w:spacing w:before="0" w:beforeAutospacing="0" w:after="0" w:afterAutospacing="0" w:line="276" w:lineRule="auto"/>
        <w:ind w:left="714" w:hanging="357"/>
        <w:jc w:val="both"/>
        <w:rPr>
          <w:rFonts w:asciiTheme="minorHAnsi" w:eastAsia="Calibri" w:hAnsiTheme="minorHAnsi"/>
          <w:lang w:eastAsia="en-US"/>
        </w:rPr>
      </w:pPr>
      <w:r w:rsidRPr="005D7A9A">
        <w:rPr>
          <w:rFonts w:asciiTheme="minorHAnsi" w:eastAsia="Calibri" w:hAnsiTheme="minorHAnsi"/>
          <w:lang w:eastAsia="en-US"/>
        </w:rPr>
        <w:t xml:space="preserve">sadrže referencu na dodatak, ukoliko dodatak postoji </w:t>
      </w:r>
    </w:p>
    <w:p w:rsidR="00FD5B2A" w:rsidRPr="005D7A9A" w:rsidRDefault="00FD5B2A" w:rsidP="00E46BC9">
      <w:pPr>
        <w:pStyle w:val="t-9-8"/>
        <w:spacing w:line="276" w:lineRule="auto"/>
        <w:jc w:val="both"/>
        <w:rPr>
          <w:rFonts w:asciiTheme="minorHAnsi" w:hAnsiTheme="minorHAnsi"/>
          <w:color w:val="000000"/>
          <w:lang w:val="de-DE"/>
        </w:rPr>
      </w:pPr>
    </w:p>
    <w:p w:rsidR="00FD5B2A" w:rsidRPr="005D7A9A" w:rsidRDefault="00FD5B2A" w:rsidP="00D15654">
      <w:pPr>
        <w:pStyle w:val="ListParagraph"/>
        <w:numPr>
          <w:ilvl w:val="1"/>
          <w:numId w:val="4"/>
        </w:numPr>
        <w:spacing w:after="0"/>
        <w:ind w:left="567"/>
        <w:jc w:val="both"/>
        <w:rPr>
          <w:rFonts w:asciiTheme="minorHAnsi" w:hAnsiTheme="minorHAnsi"/>
          <w:color w:val="000000"/>
          <w:sz w:val="24"/>
          <w:szCs w:val="24"/>
        </w:rPr>
      </w:pPr>
      <w:r w:rsidRPr="005D7A9A">
        <w:rPr>
          <w:rFonts w:asciiTheme="minorHAnsi" w:hAnsiTheme="minorHAnsi"/>
          <w:color w:val="000000"/>
          <w:sz w:val="24"/>
          <w:szCs w:val="24"/>
        </w:rPr>
        <w:t>U slučaju građenja potrebno je učitati</w:t>
      </w:r>
      <w:r w:rsidR="00744F2F" w:rsidRPr="005D7A9A">
        <w:rPr>
          <w:rFonts w:asciiTheme="minorHAnsi" w:hAnsiTheme="minorHAnsi"/>
          <w:color w:val="000000"/>
          <w:sz w:val="24"/>
          <w:szCs w:val="24"/>
        </w:rPr>
        <w:t xml:space="preserve"> u </w:t>
      </w:r>
      <w:r w:rsidR="00744F2F" w:rsidRPr="005D7A9A">
        <w:rPr>
          <w:rFonts w:asciiTheme="minorHAnsi" w:hAnsiTheme="minorHAnsi"/>
          <w:sz w:val="24"/>
          <w:szCs w:val="24"/>
        </w:rPr>
        <w:t>Portal ponuda u AGRONET-u</w:t>
      </w:r>
      <w:r w:rsidR="00744F2F" w:rsidRPr="005D7A9A">
        <w:rPr>
          <w:rFonts w:asciiTheme="minorHAnsi" w:hAnsiTheme="minorHAnsi"/>
          <w:color w:val="000000"/>
          <w:sz w:val="24"/>
          <w:szCs w:val="24"/>
        </w:rPr>
        <w:t xml:space="preserve"> </w:t>
      </w:r>
      <w:r w:rsidR="00D049C5" w:rsidRPr="005D7A9A">
        <w:rPr>
          <w:rFonts w:asciiTheme="minorHAnsi" w:hAnsiTheme="minorHAnsi"/>
          <w:color w:val="000000"/>
          <w:sz w:val="24"/>
          <w:szCs w:val="24"/>
        </w:rPr>
        <w:t>t</w:t>
      </w:r>
      <w:r w:rsidRPr="005D7A9A">
        <w:rPr>
          <w:rFonts w:asciiTheme="minorHAnsi" w:hAnsiTheme="minorHAnsi"/>
          <w:color w:val="000000"/>
          <w:sz w:val="24"/>
          <w:szCs w:val="24"/>
        </w:rPr>
        <w:t>roškovnik</w:t>
      </w:r>
      <w:r w:rsidR="00D049C5" w:rsidRPr="005D7A9A">
        <w:rPr>
          <w:rFonts w:asciiTheme="minorHAnsi" w:hAnsiTheme="minorHAnsi"/>
          <w:color w:val="000000"/>
          <w:sz w:val="24"/>
          <w:szCs w:val="24"/>
        </w:rPr>
        <w:t>e</w:t>
      </w:r>
      <w:r w:rsidRPr="005D7A9A">
        <w:rPr>
          <w:rFonts w:asciiTheme="minorHAnsi" w:hAnsiTheme="minorHAnsi"/>
          <w:color w:val="000000"/>
          <w:sz w:val="24"/>
          <w:szCs w:val="24"/>
        </w:rPr>
        <w:t xml:space="preserve"> radova </w:t>
      </w:r>
      <w:r w:rsidR="000B1349">
        <w:rPr>
          <w:rFonts w:asciiTheme="minorHAnsi" w:hAnsiTheme="minorHAnsi"/>
          <w:color w:val="000000"/>
          <w:sz w:val="24"/>
          <w:szCs w:val="24"/>
        </w:rPr>
        <w:t xml:space="preserve"> i druge dokumente kao što su:</w:t>
      </w:r>
    </w:p>
    <w:p w:rsidR="00FD5B2A" w:rsidRPr="005D7A9A" w:rsidRDefault="00A0296B" w:rsidP="00D15654">
      <w:pPr>
        <w:pStyle w:val="t-9-8"/>
        <w:numPr>
          <w:ilvl w:val="0"/>
          <w:numId w:val="7"/>
        </w:numPr>
        <w:spacing w:line="276" w:lineRule="auto"/>
        <w:ind w:hanging="294"/>
        <w:jc w:val="both"/>
        <w:rPr>
          <w:rFonts w:asciiTheme="minorHAnsi" w:hAnsiTheme="minorHAnsi"/>
          <w:color w:val="000000"/>
        </w:rPr>
      </w:pPr>
      <w:r w:rsidRPr="005D7A9A">
        <w:rPr>
          <w:rFonts w:asciiTheme="minorHAnsi" w:hAnsiTheme="minorHAnsi"/>
          <w:color w:val="000000"/>
        </w:rPr>
        <w:t>Tehničk</w:t>
      </w:r>
      <w:r w:rsidR="00D049C5" w:rsidRPr="005D7A9A">
        <w:rPr>
          <w:rFonts w:asciiTheme="minorHAnsi" w:hAnsiTheme="minorHAnsi"/>
          <w:color w:val="000000"/>
        </w:rPr>
        <w:t>e</w:t>
      </w:r>
      <w:r w:rsidRPr="005D7A9A">
        <w:rPr>
          <w:rFonts w:asciiTheme="minorHAnsi" w:hAnsiTheme="minorHAnsi"/>
          <w:color w:val="000000"/>
        </w:rPr>
        <w:t xml:space="preserve"> opis</w:t>
      </w:r>
      <w:r w:rsidR="00D049C5" w:rsidRPr="005D7A9A">
        <w:rPr>
          <w:rFonts w:asciiTheme="minorHAnsi" w:hAnsiTheme="minorHAnsi"/>
          <w:color w:val="000000"/>
        </w:rPr>
        <w:t>e</w:t>
      </w:r>
      <w:r w:rsidRPr="005D7A9A">
        <w:rPr>
          <w:rFonts w:asciiTheme="minorHAnsi" w:hAnsiTheme="minorHAnsi"/>
          <w:color w:val="000000"/>
        </w:rPr>
        <w:t xml:space="preserve"> namjeravanog zahvata sa svim potrebnim informacijama (situacij</w:t>
      </w:r>
      <w:r w:rsidR="00D049C5" w:rsidRPr="005D7A9A">
        <w:rPr>
          <w:rFonts w:asciiTheme="minorHAnsi" w:hAnsiTheme="minorHAnsi"/>
          <w:color w:val="000000"/>
        </w:rPr>
        <w:t>e</w:t>
      </w:r>
      <w:r w:rsidRPr="005D7A9A">
        <w:rPr>
          <w:rFonts w:asciiTheme="minorHAnsi" w:hAnsiTheme="minorHAnsi"/>
          <w:color w:val="000000"/>
        </w:rPr>
        <w:t xml:space="preserve"> u prostoru, namjena, gabariti, konstrukcija, materijali i iskaz površina objekta, instalacije, opis tehnološkog procesa) i kriterijima odabira (najniža cijena ili ENP)</w:t>
      </w:r>
      <w:r w:rsidR="00A45ADB" w:rsidRPr="005D7A9A">
        <w:rPr>
          <w:rFonts w:asciiTheme="minorHAnsi" w:hAnsiTheme="minorHAnsi"/>
          <w:color w:val="000000"/>
        </w:rPr>
        <w:t xml:space="preserve"> s metodologijom odabira</w:t>
      </w:r>
    </w:p>
    <w:p w:rsidR="00FD5B2A" w:rsidRPr="005D7A9A" w:rsidRDefault="00744F2F" w:rsidP="003F22CE">
      <w:pPr>
        <w:pStyle w:val="t-9-8"/>
        <w:numPr>
          <w:ilvl w:val="0"/>
          <w:numId w:val="8"/>
        </w:numPr>
        <w:spacing w:before="0" w:beforeAutospacing="0" w:after="0" w:afterAutospacing="0" w:line="276" w:lineRule="auto"/>
        <w:ind w:left="714" w:hanging="357"/>
        <w:jc w:val="both"/>
        <w:rPr>
          <w:rFonts w:asciiTheme="minorHAnsi" w:hAnsiTheme="minorHAnsi"/>
          <w:color w:val="000000"/>
        </w:rPr>
      </w:pPr>
      <w:r w:rsidRPr="005D7A9A">
        <w:rPr>
          <w:rFonts w:asciiTheme="minorHAnsi" w:hAnsiTheme="minorHAnsi"/>
          <w:color w:val="000000"/>
        </w:rPr>
        <w:t>T</w:t>
      </w:r>
      <w:r w:rsidR="00A0296B" w:rsidRPr="005D7A9A">
        <w:rPr>
          <w:rFonts w:asciiTheme="minorHAnsi" w:hAnsiTheme="minorHAnsi"/>
          <w:color w:val="000000"/>
        </w:rPr>
        <w:t>roškovnike bez cijena koje je izradila ovlaštena osoba u excel formatu kako bi ga izvođači lakše mogli ispuniti.</w:t>
      </w:r>
      <w:r w:rsidR="003F22CE" w:rsidRPr="005D7A9A">
        <w:rPr>
          <w:rFonts w:asciiTheme="minorHAnsi" w:eastAsia="Calibri" w:hAnsiTheme="minorHAnsi"/>
          <w:lang w:eastAsia="en-US"/>
        </w:rPr>
        <w:t xml:space="preserve"> građevinski troškovnik ne smije sadržavati specifikaciju opreme  (npr. mehanizacije, pokretne opreme, namještaja i sl.)</w:t>
      </w:r>
    </w:p>
    <w:p w:rsidR="00FD5B2A" w:rsidRPr="005D7A9A" w:rsidRDefault="00A0296B" w:rsidP="00FD5B2A">
      <w:pPr>
        <w:pStyle w:val="t-9-8"/>
        <w:numPr>
          <w:ilvl w:val="0"/>
          <w:numId w:val="7"/>
        </w:numPr>
        <w:ind w:hanging="294"/>
        <w:jc w:val="both"/>
        <w:rPr>
          <w:rFonts w:asciiTheme="minorHAnsi" w:hAnsiTheme="minorHAnsi"/>
          <w:color w:val="000000"/>
        </w:rPr>
      </w:pPr>
      <w:r w:rsidRPr="005D7A9A">
        <w:rPr>
          <w:rFonts w:asciiTheme="minorHAnsi" w:hAnsiTheme="minorHAnsi"/>
          <w:color w:val="000000"/>
        </w:rPr>
        <w:t>Nacrte dostatne za pripremu ponuda:</w:t>
      </w:r>
    </w:p>
    <w:p w:rsidR="00FD5B2A" w:rsidRPr="005D7A9A" w:rsidRDefault="00A0296B" w:rsidP="00FD5B2A">
      <w:pPr>
        <w:pStyle w:val="NoSpacing"/>
        <w:spacing w:line="276" w:lineRule="auto"/>
        <w:ind w:left="1418"/>
        <w:rPr>
          <w:rFonts w:asciiTheme="minorHAnsi" w:hAnsiTheme="minorHAnsi"/>
        </w:rPr>
      </w:pPr>
      <w:r w:rsidRPr="005D7A9A">
        <w:rPr>
          <w:rFonts w:asciiTheme="minorHAnsi" w:hAnsiTheme="minorHAnsi"/>
        </w:rPr>
        <w:t>– Situacije</w:t>
      </w:r>
    </w:p>
    <w:p w:rsidR="00FD5B2A" w:rsidRPr="005D7A9A" w:rsidRDefault="00A0296B" w:rsidP="00FD5B2A">
      <w:pPr>
        <w:pStyle w:val="NoSpacing"/>
        <w:spacing w:line="276" w:lineRule="auto"/>
        <w:ind w:left="1418"/>
        <w:rPr>
          <w:rFonts w:asciiTheme="minorHAnsi" w:hAnsiTheme="minorHAnsi"/>
        </w:rPr>
      </w:pPr>
      <w:r w:rsidRPr="005D7A9A">
        <w:rPr>
          <w:rFonts w:asciiTheme="minorHAnsi" w:hAnsiTheme="minorHAnsi"/>
        </w:rPr>
        <w:lastRenderedPageBreak/>
        <w:t>– Postojeće stanje – prema potrebi (npr. ulaganje u rekonstrukciju)</w:t>
      </w:r>
    </w:p>
    <w:p w:rsidR="00FD5B2A" w:rsidRPr="005D7A9A" w:rsidRDefault="00A0296B" w:rsidP="00FD5B2A">
      <w:pPr>
        <w:pStyle w:val="NoSpacing"/>
        <w:spacing w:line="276" w:lineRule="auto"/>
        <w:ind w:left="1418"/>
        <w:rPr>
          <w:rFonts w:asciiTheme="minorHAnsi" w:hAnsiTheme="minorHAnsi"/>
        </w:rPr>
      </w:pPr>
      <w:r w:rsidRPr="005D7A9A">
        <w:rPr>
          <w:rFonts w:asciiTheme="minorHAnsi" w:hAnsiTheme="minorHAnsi"/>
        </w:rPr>
        <w:t>– Tlocrte, presjeke, pročelja</w:t>
      </w:r>
    </w:p>
    <w:p w:rsidR="00FD5B2A" w:rsidRPr="005D7A9A" w:rsidRDefault="00A0296B" w:rsidP="00FD5B2A">
      <w:pPr>
        <w:pStyle w:val="NoSpacing"/>
        <w:spacing w:line="276" w:lineRule="auto"/>
        <w:ind w:left="1418"/>
        <w:rPr>
          <w:rFonts w:asciiTheme="minorHAnsi" w:hAnsiTheme="minorHAnsi"/>
        </w:rPr>
      </w:pPr>
      <w:r w:rsidRPr="005D7A9A">
        <w:rPr>
          <w:rFonts w:asciiTheme="minorHAnsi" w:hAnsiTheme="minorHAnsi"/>
        </w:rPr>
        <w:t>– Instalaterske nacrte</w:t>
      </w:r>
    </w:p>
    <w:p w:rsidR="00FD5B2A" w:rsidRPr="005D7A9A" w:rsidRDefault="00A0296B" w:rsidP="00FD5B2A">
      <w:pPr>
        <w:pStyle w:val="NoSpacing"/>
        <w:spacing w:line="276" w:lineRule="auto"/>
        <w:ind w:left="1418"/>
        <w:rPr>
          <w:rFonts w:asciiTheme="minorHAnsi" w:hAnsiTheme="minorHAnsi"/>
        </w:rPr>
      </w:pPr>
      <w:r w:rsidRPr="005D7A9A">
        <w:rPr>
          <w:rFonts w:asciiTheme="minorHAnsi" w:hAnsiTheme="minorHAnsi"/>
        </w:rPr>
        <w:t>– Sheme stolarije i bravarije – prema potrebi</w:t>
      </w:r>
    </w:p>
    <w:p w:rsidR="00FD5B2A" w:rsidRPr="005D7A9A" w:rsidRDefault="00A0296B" w:rsidP="00FD5B2A">
      <w:pPr>
        <w:pStyle w:val="NoSpacing"/>
        <w:ind w:left="1418"/>
        <w:rPr>
          <w:rFonts w:asciiTheme="minorHAnsi" w:hAnsiTheme="minorHAnsi"/>
        </w:rPr>
      </w:pPr>
      <w:r w:rsidRPr="005D7A9A">
        <w:rPr>
          <w:rFonts w:asciiTheme="minorHAnsi" w:hAnsiTheme="minorHAnsi"/>
        </w:rPr>
        <w:t>– Bitne detalje – prema potrebi</w:t>
      </w:r>
    </w:p>
    <w:p w:rsidR="00FD5B2A" w:rsidRPr="005D7A9A" w:rsidRDefault="00A0296B" w:rsidP="00FD5B2A">
      <w:pPr>
        <w:pStyle w:val="t-9-8"/>
        <w:jc w:val="both"/>
        <w:rPr>
          <w:rFonts w:asciiTheme="minorHAnsi" w:hAnsiTheme="minorHAnsi"/>
          <w:color w:val="000000"/>
        </w:rPr>
      </w:pPr>
      <w:r w:rsidRPr="005D7A9A">
        <w:rPr>
          <w:rFonts w:asciiTheme="minorHAnsi" w:hAnsiTheme="minorHAnsi"/>
          <w:color w:val="000000"/>
        </w:rPr>
        <w:t xml:space="preserve">Svi dokumenti učitani u </w:t>
      </w:r>
      <w:r w:rsidR="00744F2F" w:rsidRPr="005D7A9A">
        <w:rPr>
          <w:rFonts w:asciiTheme="minorHAnsi" w:hAnsiTheme="minorHAnsi"/>
          <w:color w:val="000000"/>
        </w:rPr>
        <w:t xml:space="preserve"> </w:t>
      </w:r>
      <w:r w:rsidR="00744F2F" w:rsidRPr="005D7A9A">
        <w:rPr>
          <w:rFonts w:asciiTheme="minorHAnsi" w:hAnsiTheme="minorHAnsi"/>
        </w:rPr>
        <w:t xml:space="preserve">Portal ponuda </w:t>
      </w:r>
      <w:r w:rsidRPr="005D7A9A">
        <w:rPr>
          <w:rFonts w:asciiTheme="minorHAnsi" w:hAnsiTheme="minorHAnsi"/>
          <w:color w:val="000000"/>
        </w:rPr>
        <w:t>AGRONET</w:t>
      </w:r>
      <w:r w:rsidR="00744F2F" w:rsidRPr="005D7A9A">
        <w:rPr>
          <w:rFonts w:asciiTheme="minorHAnsi" w:hAnsiTheme="minorHAnsi"/>
          <w:color w:val="000000"/>
        </w:rPr>
        <w:t>A</w:t>
      </w:r>
      <w:r w:rsidRPr="005D7A9A">
        <w:rPr>
          <w:rFonts w:asciiTheme="minorHAnsi" w:hAnsiTheme="minorHAnsi"/>
          <w:color w:val="000000"/>
        </w:rPr>
        <w:t xml:space="preserve"> moraju imati odgovarajući naziv s poveznicom na oznaku  Glavnog projekta!</w:t>
      </w:r>
    </w:p>
    <w:p w:rsidR="00FD5B2A" w:rsidRPr="005D7A9A" w:rsidRDefault="00FD5B2A" w:rsidP="00FD5B2A">
      <w:pPr>
        <w:jc w:val="both"/>
        <w:rPr>
          <w:rFonts w:asciiTheme="minorHAnsi" w:hAnsiTheme="minorHAnsi"/>
          <w:sz w:val="24"/>
          <w:szCs w:val="24"/>
        </w:rPr>
      </w:pPr>
      <w:r w:rsidRPr="005D7A9A">
        <w:rPr>
          <w:rFonts w:asciiTheme="minorHAnsi" w:hAnsiTheme="minorHAnsi"/>
          <w:sz w:val="24"/>
          <w:szCs w:val="24"/>
        </w:rPr>
        <w:t>Za radove za koje, sukladno posebnim propisima koji reguliraju građenje, nije potrebno izraditi Glavni projekt, treba izraditi troškovnike/specifikacije i prateću dokumentaciju (nacrte, tehnički opis) iz koje će se moći jasno iščitati potrebna količina i jedinica mjere za sve potrebne radove.</w:t>
      </w:r>
    </w:p>
    <w:p w:rsidR="00FD5B2A" w:rsidRPr="005D7A9A" w:rsidRDefault="00FD5B2A" w:rsidP="00FD5B2A">
      <w:pPr>
        <w:rPr>
          <w:rFonts w:asciiTheme="minorHAnsi" w:hAnsiTheme="minorHAnsi"/>
          <w:sz w:val="24"/>
          <w:szCs w:val="24"/>
          <w:highlight w:val="lightGray"/>
        </w:rPr>
      </w:pPr>
    </w:p>
    <w:p w:rsidR="00FD5B2A" w:rsidRPr="005D7A9A" w:rsidRDefault="00FD5B2A" w:rsidP="00D15654">
      <w:pPr>
        <w:pStyle w:val="ListParagraph"/>
        <w:numPr>
          <w:ilvl w:val="1"/>
          <w:numId w:val="4"/>
        </w:numPr>
        <w:spacing w:after="0"/>
        <w:ind w:left="426"/>
        <w:rPr>
          <w:rFonts w:asciiTheme="minorHAnsi" w:hAnsiTheme="minorHAnsi"/>
          <w:sz w:val="24"/>
          <w:szCs w:val="24"/>
          <w:lang w:val="hr-HR"/>
        </w:rPr>
      </w:pPr>
      <w:r w:rsidRPr="005D7A9A">
        <w:rPr>
          <w:rFonts w:asciiTheme="minorHAnsi" w:hAnsiTheme="minorHAnsi"/>
          <w:sz w:val="24"/>
          <w:szCs w:val="24"/>
          <w:lang w:val="hr-HR"/>
        </w:rPr>
        <w:t>U slučaju usluga potrebno je učitati sljedeće:</w:t>
      </w:r>
    </w:p>
    <w:p w:rsidR="00FD5B2A" w:rsidRPr="005D7A9A" w:rsidRDefault="00FD5B2A" w:rsidP="00D15654">
      <w:pPr>
        <w:pStyle w:val="ListParagraph"/>
        <w:numPr>
          <w:ilvl w:val="0"/>
          <w:numId w:val="22"/>
        </w:numPr>
        <w:spacing w:after="0"/>
        <w:ind w:left="709"/>
        <w:rPr>
          <w:rFonts w:asciiTheme="minorHAnsi" w:hAnsiTheme="minorHAnsi"/>
          <w:sz w:val="24"/>
          <w:szCs w:val="24"/>
          <w:lang w:val="hr-HR"/>
        </w:rPr>
      </w:pPr>
      <w:r w:rsidRPr="005D7A9A">
        <w:rPr>
          <w:rFonts w:asciiTheme="minorHAnsi" w:hAnsiTheme="minorHAnsi"/>
          <w:sz w:val="24"/>
          <w:szCs w:val="24"/>
          <w:lang w:val="hr-HR"/>
        </w:rPr>
        <w:t>Opis usluge za koju se traži ponuda u kojem će biti navedeni svi bitni elementi tražene usluge na temelju koje će ponuditelji moći dostaviti traženu ponudu.</w:t>
      </w:r>
    </w:p>
    <w:p w:rsidR="00FD5B2A" w:rsidRPr="005D7A9A" w:rsidRDefault="00FD5B2A" w:rsidP="00FD5B2A">
      <w:pPr>
        <w:pStyle w:val="ListParagraph"/>
        <w:rPr>
          <w:rFonts w:asciiTheme="minorHAnsi" w:hAnsiTheme="minorHAnsi"/>
          <w:sz w:val="24"/>
          <w:szCs w:val="24"/>
        </w:rPr>
      </w:pPr>
    </w:p>
    <w:p w:rsidR="00FD5B2A" w:rsidRPr="005D7A9A" w:rsidRDefault="00A0296B" w:rsidP="00FD5B2A">
      <w:pPr>
        <w:pStyle w:val="t-9-8"/>
        <w:spacing w:line="276" w:lineRule="auto"/>
        <w:jc w:val="both"/>
        <w:rPr>
          <w:rFonts w:asciiTheme="minorHAnsi" w:hAnsiTheme="minorHAnsi"/>
        </w:rPr>
      </w:pPr>
      <w:r w:rsidRPr="005D7A9A">
        <w:rPr>
          <w:rFonts w:asciiTheme="minorHAnsi" w:hAnsiTheme="minorHAnsi"/>
        </w:rPr>
        <w:t xml:space="preserve">Tehničke specifikacije/troškovnici/opis usluga za koji se objavljuje Poziv za prikupljanje ponuda </w:t>
      </w:r>
      <w:r w:rsidR="00D049C5" w:rsidRPr="005D7A9A">
        <w:rPr>
          <w:rFonts w:asciiTheme="minorHAnsi" w:hAnsiTheme="minorHAnsi"/>
        </w:rPr>
        <w:t>u AGRONET</w:t>
      </w:r>
      <w:r w:rsidR="00995A50" w:rsidRPr="005D7A9A">
        <w:rPr>
          <w:rFonts w:asciiTheme="minorHAnsi" w:hAnsiTheme="minorHAnsi"/>
        </w:rPr>
        <w:t>-u</w:t>
      </w:r>
      <w:r w:rsidR="00D049C5" w:rsidRPr="005D7A9A">
        <w:rPr>
          <w:rFonts w:asciiTheme="minorHAnsi" w:hAnsiTheme="minorHAnsi"/>
        </w:rPr>
        <w:t xml:space="preserve"> </w:t>
      </w:r>
      <w:r w:rsidRPr="005D7A9A">
        <w:rPr>
          <w:rFonts w:asciiTheme="minorHAnsi" w:hAnsiTheme="minorHAnsi"/>
        </w:rPr>
        <w:t xml:space="preserve">za nabavu roba/radova/usluga moraju biti na hrvatskom </w:t>
      </w:r>
      <w:r w:rsidR="00173563" w:rsidRPr="005D7A9A">
        <w:rPr>
          <w:rFonts w:asciiTheme="minorHAnsi" w:hAnsiTheme="minorHAnsi"/>
        </w:rPr>
        <w:t>i/</w:t>
      </w:r>
      <w:r w:rsidRPr="005D7A9A">
        <w:rPr>
          <w:rFonts w:asciiTheme="minorHAnsi" w:hAnsiTheme="minorHAnsi"/>
        </w:rPr>
        <w:t xml:space="preserve">ili engleskom jeziku i latiničnom pismu. </w:t>
      </w:r>
    </w:p>
    <w:p w:rsidR="002A077C" w:rsidRPr="005D7A9A" w:rsidRDefault="00A0296B">
      <w:pPr>
        <w:pStyle w:val="t-9-8"/>
        <w:spacing w:line="276" w:lineRule="auto"/>
        <w:jc w:val="both"/>
        <w:rPr>
          <w:rFonts w:asciiTheme="minorHAnsi" w:hAnsiTheme="minorHAnsi"/>
        </w:rPr>
      </w:pPr>
      <w:r w:rsidRPr="005D7A9A">
        <w:rPr>
          <w:rFonts w:asciiTheme="minorHAnsi" w:hAnsiTheme="minorHAnsi"/>
        </w:rPr>
        <w:t>Dokumentacija izdana na drugim stranim jezicima mora biti prevedena na hrvatski jezik te ovjerena od strane sudskog tumača.</w:t>
      </w:r>
    </w:p>
    <w:p w:rsidR="008B6C60" w:rsidRPr="005D7A9A" w:rsidRDefault="008B6C60" w:rsidP="00FD5B2A">
      <w:pPr>
        <w:pStyle w:val="t-9-8"/>
        <w:spacing w:line="276" w:lineRule="auto"/>
        <w:jc w:val="both"/>
        <w:rPr>
          <w:rFonts w:asciiTheme="minorHAnsi" w:hAnsiTheme="minorHAnsi"/>
          <w:color w:val="000000"/>
        </w:rPr>
      </w:pPr>
    </w:p>
    <w:p w:rsidR="00FD5B2A" w:rsidRPr="005D7A9A" w:rsidRDefault="00FD5B2A" w:rsidP="00FD5B2A">
      <w:pPr>
        <w:pStyle w:val="Heading1"/>
        <w:numPr>
          <w:ilvl w:val="0"/>
          <w:numId w:val="4"/>
        </w:numPr>
        <w:spacing w:after="0" w:line="240" w:lineRule="auto"/>
        <w:rPr>
          <w:rFonts w:asciiTheme="minorHAnsi" w:hAnsiTheme="minorHAnsi"/>
          <w:sz w:val="24"/>
          <w:szCs w:val="24"/>
        </w:rPr>
      </w:pPr>
      <w:bookmarkStart w:id="13" w:name="_Toc480361486"/>
      <w:r w:rsidRPr="005D7A9A">
        <w:rPr>
          <w:rFonts w:asciiTheme="minorHAnsi" w:hAnsiTheme="minorHAnsi"/>
          <w:sz w:val="24"/>
          <w:szCs w:val="24"/>
        </w:rPr>
        <w:t>KRITERIJI ODABIRA NAJPOVOLJNIJE PONUDE</w:t>
      </w:r>
      <w:bookmarkEnd w:id="13"/>
    </w:p>
    <w:p w:rsidR="00FD5B2A" w:rsidRPr="005D7A9A" w:rsidRDefault="00FD5B2A" w:rsidP="00FD5B2A">
      <w:pPr>
        <w:rPr>
          <w:rFonts w:asciiTheme="minorHAnsi" w:hAnsiTheme="minorHAnsi"/>
          <w:b/>
          <w:sz w:val="24"/>
          <w:szCs w:val="24"/>
        </w:rPr>
      </w:pPr>
    </w:p>
    <w:p w:rsidR="00FD5B2A" w:rsidRPr="005D7A9A" w:rsidRDefault="00FD5B2A" w:rsidP="00FD5B2A">
      <w:pPr>
        <w:jc w:val="both"/>
        <w:rPr>
          <w:rFonts w:asciiTheme="minorHAnsi" w:hAnsiTheme="minorHAnsi"/>
          <w:sz w:val="24"/>
          <w:szCs w:val="24"/>
        </w:rPr>
      </w:pPr>
      <w:r w:rsidRPr="005D7A9A">
        <w:rPr>
          <w:rFonts w:asciiTheme="minorHAnsi" w:hAnsiTheme="minorHAnsi"/>
          <w:sz w:val="24"/>
          <w:szCs w:val="24"/>
        </w:rPr>
        <w:t xml:space="preserve">Kriteriji za odabir ponude temelj su na kojem korisnik bira najbolju ponudu - ponudu koja najbolje zadovoljava postavljene zahtjeve. Kriterije odabira korisnik mora postaviti unaprijed i oni ne smiju ograničavati pošteno tržišno natjecanje. </w:t>
      </w:r>
      <w:r w:rsidR="00E7741D" w:rsidRPr="005D7A9A">
        <w:rPr>
          <w:rFonts w:asciiTheme="minorHAnsi" w:hAnsiTheme="minorHAnsi"/>
          <w:sz w:val="24"/>
          <w:szCs w:val="24"/>
        </w:rPr>
        <w:t>Ako kriteriji odabira nisu navedeni</w:t>
      </w:r>
      <w:r w:rsidR="000B1349">
        <w:rPr>
          <w:rFonts w:asciiTheme="minorHAnsi" w:hAnsiTheme="minorHAnsi"/>
          <w:sz w:val="24"/>
          <w:szCs w:val="24"/>
        </w:rPr>
        <w:t>,</w:t>
      </w:r>
      <w:r w:rsidR="00E7741D" w:rsidRPr="005D7A9A">
        <w:rPr>
          <w:rFonts w:asciiTheme="minorHAnsi" w:hAnsiTheme="minorHAnsi"/>
          <w:sz w:val="24"/>
          <w:szCs w:val="24"/>
        </w:rPr>
        <w:t xml:space="preserve"> smatrat će se da je kriterij odabira najniža cijena.</w:t>
      </w:r>
    </w:p>
    <w:p w:rsidR="00FD5B2A" w:rsidRPr="005D7A9A" w:rsidRDefault="00FD5B2A" w:rsidP="00FD5B2A">
      <w:pPr>
        <w:jc w:val="both"/>
        <w:rPr>
          <w:rFonts w:asciiTheme="minorHAnsi" w:hAnsiTheme="minorHAnsi"/>
          <w:sz w:val="24"/>
          <w:szCs w:val="24"/>
        </w:rPr>
      </w:pPr>
      <w:r w:rsidRPr="005D7A9A">
        <w:rPr>
          <w:rFonts w:asciiTheme="minorHAnsi" w:hAnsiTheme="minorHAnsi"/>
          <w:sz w:val="24"/>
          <w:szCs w:val="24"/>
        </w:rPr>
        <w:t>Dvije mogućnosti za odabir najbolje ponude su:</w:t>
      </w:r>
    </w:p>
    <w:p w:rsidR="00FD5B2A" w:rsidRPr="005D7A9A" w:rsidRDefault="00FD5B2A" w:rsidP="00FD5B2A">
      <w:pPr>
        <w:rPr>
          <w:rFonts w:asciiTheme="minorHAnsi" w:hAnsiTheme="minorHAnsi"/>
          <w:sz w:val="24"/>
          <w:szCs w:val="24"/>
        </w:rPr>
      </w:pPr>
    </w:p>
    <w:p w:rsidR="00FD5B2A" w:rsidRPr="005D7A9A" w:rsidRDefault="00FD5B2A" w:rsidP="00FD5B2A">
      <w:pPr>
        <w:pStyle w:val="ListParagraph"/>
        <w:numPr>
          <w:ilvl w:val="2"/>
          <w:numId w:val="4"/>
        </w:numPr>
        <w:spacing w:after="0"/>
        <w:jc w:val="both"/>
        <w:rPr>
          <w:rFonts w:asciiTheme="minorHAnsi" w:hAnsiTheme="minorHAnsi"/>
          <w:sz w:val="24"/>
          <w:szCs w:val="24"/>
        </w:rPr>
      </w:pPr>
      <w:r w:rsidRPr="005D7A9A">
        <w:rPr>
          <w:rFonts w:asciiTheme="minorHAnsi" w:hAnsiTheme="minorHAnsi"/>
          <w:sz w:val="24"/>
          <w:szCs w:val="24"/>
        </w:rPr>
        <w:t xml:space="preserve">Najniža cijena – odabir najbolje ponude isključivo temeljem cijene, </w:t>
      </w:r>
    </w:p>
    <w:p w:rsidR="00FD5B2A" w:rsidRPr="005D7A9A" w:rsidRDefault="00FD5B2A" w:rsidP="00FD5B2A">
      <w:pPr>
        <w:pStyle w:val="ListParagraph"/>
        <w:ind w:left="2226"/>
        <w:jc w:val="both"/>
        <w:rPr>
          <w:rFonts w:asciiTheme="minorHAnsi" w:hAnsiTheme="minorHAnsi"/>
          <w:sz w:val="24"/>
          <w:szCs w:val="24"/>
        </w:rPr>
      </w:pPr>
      <w:r w:rsidRPr="005D7A9A">
        <w:rPr>
          <w:rFonts w:asciiTheme="minorHAnsi" w:hAnsiTheme="minorHAnsi"/>
          <w:b/>
          <w:sz w:val="24"/>
          <w:szCs w:val="24"/>
        </w:rPr>
        <w:t>ili</w:t>
      </w:r>
    </w:p>
    <w:p w:rsidR="00FD5B2A" w:rsidRPr="005D7A9A" w:rsidRDefault="00FD5B2A" w:rsidP="00FD5B2A">
      <w:pPr>
        <w:pStyle w:val="ListParagraph"/>
        <w:numPr>
          <w:ilvl w:val="2"/>
          <w:numId w:val="4"/>
        </w:numPr>
        <w:spacing w:after="0"/>
        <w:jc w:val="both"/>
        <w:rPr>
          <w:rFonts w:asciiTheme="minorHAnsi" w:hAnsiTheme="minorHAnsi"/>
          <w:sz w:val="24"/>
          <w:szCs w:val="24"/>
        </w:rPr>
      </w:pPr>
      <w:r w:rsidRPr="005D7A9A">
        <w:rPr>
          <w:rFonts w:asciiTheme="minorHAnsi" w:hAnsiTheme="minorHAnsi"/>
          <w:sz w:val="24"/>
          <w:szCs w:val="24"/>
        </w:rPr>
        <w:t>Ekonomski najpovoljnija ponuda (ENP) – za odabir najbolje ponude, osim cijene, primjenjuju se i drugi kriteriji</w:t>
      </w:r>
    </w:p>
    <w:p w:rsidR="00FD5B2A" w:rsidRPr="005D7A9A" w:rsidRDefault="00FD5B2A" w:rsidP="00FD5B2A">
      <w:pPr>
        <w:rPr>
          <w:rFonts w:asciiTheme="minorHAnsi" w:hAnsiTheme="minorHAnsi"/>
          <w:sz w:val="24"/>
          <w:szCs w:val="24"/>
        </w:rPr>
      </w:pPr>
    </w:p>
    <w:p w:rsidR="00FD5B2A" w:rsidRPr="005D7A9A" w:rsidRDefault="00FD5B2A" w:rsidP="003A342D">
      <w:pPr>
        <w:jc w:val="both"/>
        <w:rPr>
          <w:rFonts w:asciiTheme="minorHAnsi" w:hAnsiTheme="minorHAnsi"/>
          <w:sz w:val="24"/>
          <w:szCs w:val="24"/>
        </w:rPr>
      </w:pPr>
      <w:r w:rsidRPr="005D7A9A">
        <w:rPr>
          <w:rFonts w:asciiTheme="minorHAnsi" w:hAnsiTheme="minorHAnsi"/>
          <w:sz w:val="24"/>
          <w:szCs w:val="24"/>
        </w:rPr>
        <w:t>Korisnik mora u dokumentaciji Poziva za prikupljanje ponuda</w:t>
      </w:r>
      <w:r w:rsidR="006A0D99" w:rsidRPr="005D7A9A">
        <w:rPr>
          <w:rFonts w:asciiTheme="minorHAnsi" w:hAnsiTheme="minorHAnsi"/>
          <w:sz w:val="24"/>
          <w:szCs w:val="24"/>
        </w:rPr>
        <w:t xml:space="preserve"> u AGRONETU</w:t>
      </w:r>
      <w:r w:rsidRPr="005D7A9A">
        <w:rPr>
          <w:rFonts w:asciiTheme="minorHAnsi" w:hAnsiTheme="minorHAnsi"/>
          <w:sz w:val="24"/>
          <w:szCs w:val="24"/>
        </w:rPr>
        <w:t xml:space="preserve"> za svako ulaganje navesti hoće li primijeniti kriterij najniže cijene ili kriterij ENP-a.</w:t>
      </w:r>
    </w:p>
    <w:p w:rsidR="002A077C" w:rsidRPr="005D7A9A" w:rsidRDefault="00FD5B2A">
      <w:pPr>
        <w:pStyle w:val="Heading1"/>
        <w:numPr>
          <w:ilvl w:val="0"/>
          <w:numId w:val="37"/>
        </w:numPr>
        <w:spacing w:after="0" w:line="240" w:lineRule="auto"/>
        <w:rPr>
          <w:rFonts w:asciiTheme="minorHAnsi" w:hAnsiTheme="minorHAnsi"/>
          <w:sz w:val="24"/>
          <w:szCs w:val="24"/>
        </w:rPr>
      </w:pPr>
      <w:bookmarkStart w:id="14" w:name="_Toc480361487"/>
      <w:r w:rsidRPr="005D7A9A">
        <w:rPr>
          <w:rFonts w:asciiTheme="minorHAnsi" w:hAnsiTheme="minorHAnsi"/>
          <w:sz w:val="24"/>
          <w:szCs w:val="24"/>
        </w:rPr>
        <w:t>NAJNIŽA CIJENA</w:t>
      </w:r>
      <w:bookmarkEnd w:id="14"/>
    </w:p>
    <w:p w:rsidR="00FD5B2A" w:rsidRPr="005D7A9A" w:rsidRDefault="00FD5B2A" w:rsidP="00FD5B2A">
      <w:pPr>
        <w:rPr>
          <w:rFonts w:asciiTheme="minorHAnsi" w:hAnsiTheme="minorHAnsi"/>
          <w:sz w:val="24"/>
          <w:szCs w:val="24"/>
        </w:rPr>
      </w:pPr>
    </w:p>
    <w:p w:rsidR="00FD5B2A" w:rsidRPr="005D7A9A" w:rsidRDefault="00FD5B2A" w:rsidP="00FD5B2A">
      <w:pPr>
        <w:pStyle w:val="Default"/>
        <w:jc w:val="both"/>
        <w:rPr>
          <w:rFonts w:asciiTheme="minorHAnsi" w:eastAsia="Calibri" w:hAnsiTheme="minorHAnsi" w:cs="Times New Roman"/>
          <w:color w:val="auto"/>
        </w:rPr>
      </w:pPr>
      <w:r w:rsidRPr="005D7A9A">
        <w:rPr>
          <w:rFonts w:asciiTheme="minorHAnsi" w:eastAsia="Calibri" w:hAnsiTheme="minorHAnsi" w:cs="Times New Roman"/>
          <w:color w:val="auto"/>
        </w:rPr>
        <w:t xml:space="preserve">Kada korisnik odabere kriterij najniže cijene, odabire ponudu koja zadovoljava tražene uvjete i koja je cjenovno najniža. Cijena je jedini kriterij koji se uzima u obzir pri odabiru najbolje između valjanih ponuda. </w:t>
      </w:r>
    </w:p>
    <w:p w:rsidR="00FD5B2A" w:rsidRPr="005D7A9A" w:rsidRDefault="00FD5B2A" w:rsidP="00FD2687">
      <w:pPr>
        <w:pStyle w:val="Default"/>
        <w:jc w:val="both"/>
        <w:rPr>
          <w:rFonts w:asciiTheme="minorHAnsi" w:hAnsiTheme="minorHAnsi" w:cs="Times New Roman"/>
          <w:color w:val="auto"/>
          <w:lang w:eastAsia="zh-CN"/>
        </w:rPr>
      </w:pPr>
    </w:p>
    <w:p w:rsidR="002A077C" w:rsidRPr="005D7A9A" w:rsidRDefault="00FD5B2A">
      <w:pPr>
        <w:pStyle w:val="Heading1"/>
        <w:numPr>
          <w:ilvl w:val="0"/>
          <w:numId w:val="37"/>
        </w:numPr>
        <w:spacing w:after="0" w:line="240" w:lineRule="auto"/>
        <w:rPr>
          <w:rFonts w:asciiTheme="minorHAnsi" w:hAnsiTheme="minorHAnsi"/>
          <w:sz w:val="24"/>
          <w:szCs w:val="24"/>
        </w:rPr>
      </w:pPr>
      <w:bookmarkStart w:id="15" w:name="_Toc480361488"/>
      <w:r w:rsidRPr="005D7A9A">
        <w:rPr>
          <w:rFonts w:asciiTheme="minorHAnsi" w:hAnsiTheme="minorHAnsi"/>
          <w:sz w:val="24"/>
          <w:szCs w:val="24"/>
        </w:rPr>
        <w:t>EKONOMSKI NAJPOVOLJNIJA PONUDA (ENP) – ZA ODABIR NAJBOLJE PONUDE PRIMJENJUJU SE I DRUGI KRITERIJI</w:t>
      </w:r>
      <w:bookmarkEnd w:id="15"/>
    </w:p>
    <w:p w:rsidR="00FD5B2A" w:rsidRPr="005D7A9A" w:rsidRDefault="00FD5B2A" w:rsidP="00D15654">
      <w:pPr>
        <w:ind w:left="567"/>
        <w:rPr>
          <w:rFonts w:asciiTheme="minorHAnsi" w:hAnsiTheme="minorHAnsi"/>
          <w:sz w:val="24"/>
          <w:szCs w:val="24"/>
        </w:rPr>
      </w:pPr>
    </w:p>
    <w:p w:rsidR="00FD5B2A" w:rsidRPr="005D7A9A" w:rsidRDefault="00FD5B2A" w:rsidP="00D15654">
      <w:pPr>
        <w:pStyle w:val="Default"/>
        <w:spacing w:line="276" w:lineRule="auto"/>
        <w:jc w:val="both"/>
        <w:rPr>
          <w:rFonts w:asciiTheme="minorHAnsi" w:eastAsia="Calibri" w:hAnsiTheme="minorHAnsi" w:cs="Times New Roman"/>
          <w:color w:val="auto"/>
        </w:rPr>
      </w:pPr>
      <w:r w:rsidRPr="005D7A9A">
        <w:rPr>
          <w:rFonts w:asciiTheme="minorHAnsi" w:eastAsia="Calibri" w:hAnsiTheme="minorHAnsi" w:cs="Times New Roman"/>
          <w:color w:val="auto"/>
        </w:rPr>
        <w:t>Kada se odabire ekonomski najpovoljnija ponuda</w:t>
      </w:r>
      <w:r w:rsidR="000B1349">
        <w:rPr>
          <w:rFonts w:asciiTheme="minorHAnsi" w:eastAsia="Calibri" w:hAnsiTheme="minorHAnsi" w:cs="Times New Roman"/>
          <w:color w:val="auto"/>
        </w:rPr>
        <w:t>,</w:t>
      </w:r>
      <w:r w:rsidRPr="005D7A9A">
        <w:rPr>
          <w:rFonts w:asciiTheme="minorHAnsi" w:eastAsia="Calibri" w:hAnsiTheme="minorHAnsi" w:cs="Times New Roman"/>
          <w:color w:val="auto"/>
        </w:rPr>
        <w:t xml:space="preserve"> korisnik ekonomsku prednost pojedine ponude mjeri i uspoređuje s</w:t>
      </w:r>
      <w:r w:rsidR="00042DAA" w:rsidRPr="005D7A9A">
        <w:rPr>
          <w:rFonts w:asciiTheme="minorHAnsi" w:eastAsia="Calibri" w:hAnsiTheme="minorHAnsi" w:cs="Times New Roman"/>
          <w:color w:val="auto"/>
        </w:rPr>
        <w:t>a</w:t>
      </w:r>
      <w:r w:rsidRPr="005D7A9A">
        <w:rPr>
          <w:rFonts w:asciiTheme="minorHAnsi" w:eastAsia="Calibri" w:hAnsiTheme="minorHAnsi" w:cs="Times New Roman"/>
          <w:color w:val="auto"/>
        </w:rPr>
        <w:t xml:space="preserve"> </w:t>
      </w:r>
      <w:r w:rsidR="00042DAA" w:rsidRPr="005D7A9A">
        <w:rPr>
          <w:rFonts w:asciiTheme="minorHAnsi" w:eastAsia="Calibri" w:hAnsiTheme="minorHAnsi" w:cs="Times New Roman"/>
          <w:color w:val="auto"/>
        </w:rPr>
        <w:t xml:space="preserve">zadanim </w:t>
      </w:r>
      <w:r w:rsidRPr="005D7A9A">
        <w:rPr>
          <w:rFonts w:asciiTheme="minorHAnsi" w:eastAsia="Calibri" w:hAnsiTheme="minorHAnsi" w:cs="Times New Roman"/>
          <w:color w:val="auto"/>
        </w:rPr>
        <w:t>kriterijima vezanim uz predmet nabave koji služe za identificiranje „najbolje“ ponude. Pri korištenju kriterija ENP-a korisnik osim cijene uzima u obzir druge kriterije poput roka isporuke ili usluga nakon prodaje. Svakom odabranom kriteriju korisnik pridaje relativni značaj koji odražava njegovu relativnu važnost u odnosu na druge kriterije. Svrha kriterija ENP-a jest odabrati ponudu koja nudi najveću vrijednost za uloženi novac.</w:t>
      </w:r>
    </w:p>
    <w:p w:rsidR="00AE4CC1" w:rsidRPr="005D7A9A" w:rsidRDefault="00AE4CC1" w:rsidP="00D15654">
      <w:pPr>
        <w:spacing w:after="0"/>
        <w:rPr>
          <w:rFonts w:asciiTheme="minorHAnsi" w:hAnsiTheme="minorHAnsi"/>
          <w:sz w:val="24"/>
          <w:szCs w:val="24"/>
        </w:rPr>
      </w:pPr>
      <w:r w:rsidRPr="005D7A9A">
        <w:rPr>
          <w:rFonts w:asciiTheme="minorHAnsi" w:hAnsiTheme="minorHAnsi"/>
          <w:sz w:val="24"/>
          <w:szCs w:val="24"/>
        </w:rPr>
        <w:br w:type="page"/>
      </w:r>
    </w:p>
    <w:p w:rsidR="00FD5B2A" w:rsidRPr="005D7A9A" w:rsidRDefault="00FD5B2A" w:rsidP="00D15654">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lastRenderedPageBreak/>
        <w:t>Kriteriji za odabir ENP</w:t>
      </w:r>
    </w:p>
    <w:p w:rsidR="00FD5B2A" w:rsidRPr="005D7A9A" w:rsidRDefault="00FD5B2A" w:rsidP="00D15654">
      <w:pPr>
        <w:pStyle w:val="Default"/>
        <w:spacing w:line="276" w:lineRule="auto"/>
        <w:jc w:val="both"/>
        <w:rPr>
          <w:rFonts w:asciiTheme="minorHAnsi" w:eastAsia="Calibri" w:hAnsiTheme="minorHAnsi" w:cs="Times New Roman"/>
          <w:color w:val="auto"/>
        </w:rPr>
      </w:pPr>
      <w:r w:rsidRPr="005D7A9A">
        <w:rPr>
          <w:rFonts w:asciiTheme="minorHAnsi" w:eastAsia="Calibri" w:hAnsiTheme="minorHAnsi" w:cs="Times New Roman"/>
          <w:color w:val="auto"/>
        </w:rPr>
        <w:t xml:space="preserve">Kriterije odabira ponuda ne treba miješati s kriterijima za ocjenu sposobnosti ponuditelja te se uvjeti sposobnosti ponuditelja (npr. iskustvo gospodarskog subjekta, stručno osoblje, posjedovanje specifične opreme; ili kako će predloženi tim gospodarskog subjekta surađivati u upravljanju radovima/uslugama radi izvršavanja ugovora; metodologiju izvršenja radova u sklopu projekta; način uporabe resursa dostupnih za određeni projekt; razumijevanje određenog projekta; načine/metode osiguravanja da će radovi biti izvršeni na vrijeme; upravljanje rizicima; pristup zaštiti na radu.), ne mogu koristiti kao kriteriji odabira ENP-a. </w:t>
      </w:r>
    </w:p>
    <w:p w:rsidR="00FD5B2A" w:rsidRPr="005D7A9A" w:rsidRDefault="00FD5B2A" w:rsidP="00D15654">
      <w:pPr>
        <w:pStyle w:val="Default"/>
        <w:spacing w:line="276" w:lineRule="auto"/>
        <w:jc w:val="both"/>
        <w:rPr>
          <w:rFonts w:asciiTheme="minorHAnsi" w:eastAsia="Calibri" w:hAnsiTheme="minorHAnsi" w:cs="Times New Roman"/>
          <w:color w:val="auto"/>
        </w:rPr>
      </w:pPr>
      <w:r w:rsidRPr="005D7A9A">
        <w:rPr>
          <w:rFonts w:asciiTheme="minorHAnsi" w:eastAsia="Calibri" w:hAnsiTheme="minorHAnsi" w:cs="Times New Roman"/>
          <w:color w:val="auto"/>
        </w:rPr>
        <w:t>Sukladno navedenom, važno je da korisnik prilikom utvrđivanja kriterija koje će koristiti za odabir ENP-a ima na umu da mu je cilj odabrati „najbolju“ ponudu sposobnog ponuditelja, a ne „najsposobnijeg“ ponuditelja.</w:t>
      </w:r>
    </w:p>
    <w:p w:rsidR="00FD5B2A" w:rsidRPr="005D7A9A" w:rsidRDefault="00FD5B2A" w:rsidP="00D15654">
      <w:pPr>
        <w:pStyle w:val="Default"/>
        <w:spacing w:line="276" w:lineRule="auto"/>
        <w:jc w:val="both"/>
        <w:rPr>
          <w:rFonts w:asciiTheme="minorHAnsi" w:hAnsiTheme="minorHAnsi" w:cs="Times New Roman"/>
        </w:rPr>
      </w:pPr>
      <w:r w:rsidRPr="005D7A9A">
        <w:rPr>
          <w:rFonts w:asciiTheme="minorHAnsi" w:eastAsia="Calibri" w:hAnsiTheme="minorHAnsi" w:cs="Times New Roman"/>
          <w:color w:val="auto"/>
        </w:rPr>
        <w:t>Odabir kriterija ENP-a ne isključuje zadovoljavanje propisanih minimalnih uvjeta glede tehničkih specifikacija opreme koja se nabavlja/troškovnika planiranih radova u slučaju građenja u dostavljenim ponudama.</w:t>
      </w:r>
      <w:r w:rsidR="00654D38" w:rsidRPr="005D7A9A">
        <w:rPr>
          <w:rFonts w:asciiTheme="minorHAnsi" w:eastAsia="Calibri" w:hAnsiTheme="minorHAnsi" w:cs="Times New Roman"/>
          <w:color w:val="auto"/>
        </w:rPr>
        <w:t xml:space="preserve"> </w:t>
      </w:r>
      <w:r w:rsidRPr="005D7A9A">
        <w:rPr>
          <w:rFonts w:asciiTheme="minorHAnsi" w:eastAsia="Calibri" w:hAnsiTheme="minorHAnsi" w:cs="Times New Roman"/>
          <w:color w:val="auto"/>
        </w:rPr>
        <w:t>Korisnik je dužan  kod korištenja kriterija ENP</w:t>
      </w:r>
      <w:r w:rsidR="00EC4AFB" w:rsidRPr="005D7A9A">
        <w:rPr>
          <w:rFonts w:asciiTheme="minorHAnsi" w:eastAsia="Calibri" w:hAnsiTheme="minorHAnsi" w:cs="Times New Roman"/>
          <w:color w:val="auto"/>
        </w:rPr>
        <w:t>-a</w:t>
      </w:r>
      <w:r w:rsidRPr="005D7A9A">
        <w:rPr>
          <w:rFonts w:asciiTheme="minorHAnsi" w:eastAsia="Calibri" w:hAnsiTheme="minorHAnsi" w:cs="Times New Roman"/>
          <w:color w:val="auto"/>
        </w:rPr>
        <w:t xml:space="preserve"> osigurati da svi kriteriji odabira temeljem kojih je odabrana ponuda ocijenjena kao ekonomski najpovoljnija u odnosu na druge ponude budu </w:t>
      </w:r>
      <w:r w:rsidR="00835CB2" w:rsidRPr="005D7A9A">
        <w:rPr>
          <w:rFonts w:asciiTheme="minorHAnsi" w:eastAsia="Calibri" w:hAnsiTheme="minorHAnsi" w:cs="Times New Roman"/>
          <w:color w:val="auto"/>
        </w:rPr>
        <w:t>ispunjeni</w:t>
      </w:r>
      <w:r w:rsidR="00EC4AFB" w:rsidRPr="005D7A9A">
        <w:rPr>
          <w:rFonts w:asciiTheme="minorHAnsi" w:eastAsia="Calibri" w:hAnsiTheme="minorHAnsi" w:cs="Times New Roman"/>
          <w:color w:val="auto"/>
        </w:rPr>
        <w:t>.</w:t>
      </w:r>
      <w:r w:rsidRPr="005D7A9A">
        <w:rPr>
          <w:rFonts w:asciiTheme="minorHAnsi" w:eastAsia="Calibri" w:hAnsiTheme="minorHAnsi" w:cs="Times New Roman"/>
          <w:color w:val="auto"/>
        </w:rPr>
        <w:t xml:space="preserve"> </w:t>
      </w:r>
      <w:r w:rsidR="00EC4AFB" w:rsidRPr="005D7A9A">
        <w:rPr>
          <w:rFonts w:asciiTheme="minorHAnsi" w:eastAsia="Calibri" w:hAnsiTheme="minorHAnsi" w:cs="Times New Roman"/>
          <w:color w:val="auto"/>
        </w:rPr>
        <w:t>U</w:t>
      </w:r>
      <w:r w:rsidRPr="005D7A9A">
        <w:rPr>
          <w:rFonts w:asciiTheme="minorHAnsi" w:eastAsia="Calibri" w:hAnsiTheme="minorHAnsi" w:cs="Times New Roman"/>
          <w:color w:val="auto"/>
        </w:rPr>
        <w:t xml:space="preserve"> slučaju da odabrani ponuditelj prekrši uvjete iz ponude temeljem kojih je ponuda odabrana </w:t>
      </w:r>
      <w:r w:rsidR="008C2793" w:rsidRPr="005D7A9A">
        <w:rPr>
          <w:rFonts w:asciiTheme="minorHAnsi" w:eastAsia="Calibri" w:hAnsiTheme="minorHAnsi" w:cs="Times New Roman"/>
          <w:color w:val="auto"/>
        </w:rPr>
        <w:t xml:space="preserve">od strane Agencije za plaćanja će biti </w:t>
      </w:r>
      <w:r w:rsidR="00DF687D" w:rsidRPr="005D7A9A">
        <w:rPr>
          <w:rFonts w:asciiTheme="minorHAnsi" w:eastAsia="Calibri" w:hAnsiTheme="minorHAnsi" w:cs="Times New Roman"/>
          <w:color w:val="auto"/>
        </w:rPr>
        <w:t>primijenjene</w:t>
      </w:r>
      <w:r w:rsidR="008C2793" w:rsidRPr="005D7A9A">
        <w:rPr>
          <w:rFonts w:asciiTheme="minorHAnsi" w:eastAsia="Calibri" w:hAnsiTheme="minorHAnsi" w:cs="Times New Roman"/>
          <w:color w:val="auto"/>
        </w:rPr>
        <w:t xml:space="preserve"> odgovarajuće financijske korekcije</w:t>
      </w:r>
      <w:r w:rsidR="00292431" w:rsidRPr="005D7A9A">
        <w:rPr>
          <w:rFonts w:asciiTheme="minorHAnsi" w:eastAsia="Calibri" w:hAnsiTheme="minorHAnsi" w:cs="Times New Roman"/>
          <w:color w:val="auto"/>
        </w:rPr>
        <w:t xml:space="preserve"> sukladno Smjernicama </w:t>
      </w:r>
      <w:r w:rsidR="00B77EC2" w:rsidRPr="005D7A9A">
        <w:rPr>
          <w:rFonts w:asciiTheme="minorHAnsi" w:eastAsia="Calibri" w:hAnsiTheme="minorHAnsi" w:cs="Times New Roman"/>
          <w:color w:val="auto"/>
        </w:rPr>
        <w:t>naveden</w:t>
      </w:r>
      <w:r w:rsidR="00292431" w:rsidRPr="005D7A9A">
        <w:rPr>
          <w:rFonts w:asciiTheme="minorHAnsi" w:eastAsia="Calibri" w:hAnsiTheme="minorHAnsi" w:cs="Times New Roman"/>
          <w:color w:val="auto"/>
        </w:rPr>
        <w:t>im</w:t>
      </w:r>
      <w:r w:rsidR="00B77EC2" w:rsidRPr="005D7A9A">
        <w:rPr>
          <w:rFonts w:asciiTheme="minorHAnsi" w:eastAsia="Calibri" w:hAnsiTheme="minorHAnsi" w:cs="Times New Roman"/>
          <w:color w:val="auto"/>
        </w:rPr>
        <w:t xml:space="preserve"> u poglavlju</w:t>
      </w:r>
      <w:r w:rsidR="00292431" w:rsidRPr="005D7A9A">
        <w:rPr>
          <w:rFonts w:asciiTheme="minorHAnsi" w:hAnsiTheme="minorHAnsi" w:cs="Times New Roman"/>
        </w:rPr>
        <w:t xml:space="preserve"> </w:t>
      </w:r>
      <w:r w:rsidR="00A0296B" w:rsidRPr="005D7A9A">
        <w:rPr>
          <w:rFonts w:asciiTheme="minorHAnsi" w:hAnsiTheme="minorHAnsi" w:cs="Times New Roman"/>
          <w:b/>
        </w:rPr>
        <w:t>10. Upravljanje nepravilnostima</w:t>
      </w:r>
      <w:r w:rsidR="00292431" w:rsidRPr="005D7A9A">
        <w:rPr>
          <w:rFonts w:asciiTheme="minorHAnsi" w:hAnsiTheme="minorHAnsi" w:cs="Times New Roman"/>
        </w:rPr>
        <w:t xml:space="preserve">. </w:t>
      </w:r>
    </w:p>
    <w:p w:rsidR="00321EF5" w:rsidRPr="005D7A9A" w:rsidRDefault="00321EF5" w:rsidP="00D15654">
      <w:pPr>
        <w:pStyle w:val="Default"/>
        <w:spacing w:line="276" w:lineRule="auto"/>
        <w:jc w:val="both"/>
        <w:rPr>
          <w:rFonts w:asciiTheme="minorHAnsi" w:eastAsia="Calibri" w:hAnsiTheme="minorHAnsi" w:cs="Times New Roman"/>
          <w:color w:val="auto"/>
        </w:rPr>
      </w:pPr>
      <w:r w:rsidRPr="005D7A9A">
        <w:rPr>
          <w:rFonts w:asciiTheme="minorHAnsi" w:eastAsia="Calibri" w:hAnsiTheme="minorHAnsi" w:cs="Times New Roman"/>
          <w:color w:val="auto"/>
        </w:rPr>
        <w:t>Dokaze o ispunjavanju kriterija odabira korisnik dostavlja prilikom podnošenja Zahtjeva za isplatu.</w:t>
      </w:r>
    </w:p>
    <w:p w:rsidR="00AE4CC1" w:rsidRPr="005D7A9A" w:rsidRDefault="00AE4CC1" w:rsidP="00D15654">
      <w:pPr>
        <w:pStyle w:val="Default"/>
        <w:spacing w:line="276" w:lineRule="auto"/>
        <w:jc w:val="both"/>
        <w:rPr>
          <w:rFonts w:asciiTheme="minorHAnsi" w:eastAsia="Calibri" w:hAnsiTheme="minorHAnsi" w:cs="Times New Roman"/>
          <w:color w:val="auto"/>
        </w:rPr>
      </w:pPr>
      <w:r w:rsidRPr="005D7A9A">
        <w:rPr>
          <w:rFonts w:asciiTheme="minorHAnsi" w:eastAsia="Calibri" w:hAnsiTheme="minorHAnsi" w:cs="Times New Roman"/>
          <w:color w:val="auto"/>
        </w:rPr>
        <w:br w:type="page"/>
      </w:r>
    </w:p>
    <w:p w:rsidR="00FD5B2A" w:rsidRPr="005D7A9A" w:rsidRDefault="00FD5B2A" w:rsidP="00FD5B2A">
      <w:pPr>
        <w:pStyle w:val="Heading1"/>
        <w:numPr>
          <w:ilvl w:val="0"/>
          <w:numId w:val="4"/>
        </w:numPr>
        <w:spacing w:after="0" w:line="240" w:lineRule="auto"/>
        <w:rPr>
          <w:rFonts w:asciiTheme="minorHAnsi" w:hAnsiTheme="minorHAnsi"/>
          <w:sz w:val="24"/>
          <w:szCs w:val="24"/>
        </w:rPr>
      </w:pPr>
      <w:bookmarkStart w:id="16" w:name="_Toc480361489"/>
      <w:r w:rsidRPr="005D7A9A">
        <w:rPr>
          <w:rFonts w:asciiTheme="minorHAnsi" w:hAnsiTheme="minorHAnsi"/>
          <w:sz w:val="24"/>
          <w:szCs w:val="24"/>
        </w:rPr>
        <w:lastRenderedPageBreak/>
        <w:t>PRAVILA ODREĐIVANJA KRITERIJA ODABIRA</w:t>
      </w:r>
      <w:bookmarkEnd w:id="16"/>
    </w:p>
    <w:p w:rsidR="00FD5B2A" w:rsidRPr="005D7A9A" w:rsidRDefault="00FD5B2A" w:rsidP="00FD5B2A">
      <w:pPr>
        <w:ind w:left="720"/>
        <w:rPr>
          <w:rFonts w:asciiTheme="minorHAnsi" w:hAnsiTheme="minorHAnsi"/>
          <w:sz w:val="24"/>
          <w:szCs w:val="24"/>
        </w:rPr>
      </w:pPr>
    </w:p>
    <w:p w:rsidR="00FD5B2A" w:rsidRPr="005D7A9A" w:rsidRDefault="00FD5B2A" w:rsidP="00FD5B2A">
      <w:pPr>
        <w:jc w:val="both"/>
        <w:rPr>
          <w:rFonts w:asciiTheme="minorHAnsi" w:hAnsiTheme="minorHAnsi"/>
          <w:sz w:val="24"/>
          <w:szCs w:val="24"/>
        </w:rPr>
      </w:pPr>
      <w:r w:rsidRPr="005D7A9A">
        <w:rPr>
          <w:rFonts w:asciiTheme="minorHAnsi" w:hAnsiTheme="minorHAnsi"/>
          <w:sz w:val="24"/>
          <w:szCs w:val="24"/>
        </w:rPr>
        <w:t>U slučaju ENP-a korisnik primjenjuje različite kriterije povezane s predmetom nabave, primjerice: cijena, tehničke prednosti, ekološke osobine, ekonomičnost, usluga nakon prodaje i tehnička pomoć, datum isporuke i rok isporuke ili rok izvršenja i sl.</w:t>
      </w:r>
    </w:p>
    <w:p w:rsidR="00FD5B2A" w:rsidRPr="005D7A9A" w:rsidRDefault="00FD5B2A" w:rsidP="00FD5B2A">
      <w:pPr>
        <w:jc w:val="both"/>
        <w:rPr>
          <w:rFonts w:asciiTheme="minorHAnsi" w:hAnsiTheme="minorHAnsi"/>
          <w:sz w:val="24"/>
          <w:szCs w:val="24"/>
        </w:rPr>
      </w:pPr>
      <w:r w:rsidRPr="005D7A9A">
        <w:rPr>
          <w:rFonts w:asciiTheme="minorHAnsi" w:hAnsiTheme="minorHAnsi"/>
          <w:sz w:val="24"/>
          <w:szCs w:val="24"/>
        </w:rPr>
        <w:t>Korisnik ima diskrecijsko pravo na odabir primjenjivih kriterija. Međutim, ovo pravo nije neograničeno. Odabrani kriteriji moraju biti povezani s predmetom nabave.</w:t>
      </w:r>
    </w:p>
    <w:p w:rsidR="00FD5B2A" w:rsidRPr="005D7A9A" w:rsidRDefault="00FD5B2A" w:rsidP="00FD5B2A">
      <w:pPr>
        <w:jc w:val="both"/>
        <w:rPr>
          <w:rFonts w:asciiTheme="minorHAnsi" w:hAnsiTheme="minorHAnsi"/>
          <w:sz w:val="24"/>
          <w:szCs w:val="24"/>
        </w:rPr>
      </w:pPr>
      <w:r w:rsidRPr="005D7A9A">
        <w:rPr>
          <w:rFonts w:asciiTheme="minorHAnsi" w:hAnsiTheme="minorHAnsi"/>
          <w:sz w:val="24"/>
          <w:szCs w:val="24"/>
        </w:rPr>
        <w:t>Zahtjev da kriteriji moraju biti povezani sa predmetom nabave onemogućava korisnika da odabire kriterije koji bi se odnosili na sekundarne politike poput ekološke (npr. ponuditelj općenito primjenjuje dobru politiku očuvanja okoliša u svom poslovanju) ili socijalne (npr. odličan odnos prema radnicima) ako su ti kriteriji odabrani samo radi općenitog promicanja takve politike i nisu izravno povezani sa predmetom nabave.</w:t>
      </w:r>
    </w:p>
    <w:p w:rsidR="00FD5B2A" w:rsidRPr="005D7A9A" w:rsidRDefault="00FD5B2A" w:rsidP="00FD5B2A">
      <w:pPr>
        <w:jc w:val="both"/>
        <w:rPr>
          <w:rFonts w:asciiTheme="minorHAnsi" w:hAnsiTheme="minorHAnsi"/>
          <w:sz w:val="24"/>
          <w:szCs w:val="24"/>
        </w:rPr>
      </w:pPr>
      <w:r w:rsidRPr="005D7A9A">
        <w:rPr>
          <w:rFonts w:asciiTheme="minorHAnsi" w:hAnsiTheme="minorHAnsi"/>
          <w:sz w:val="24"/>
          <w:szCs w:val="24"/>
        </w:rPr>
        <w:t xml:space="preserve">Korisnik mora u dokumentaciji Poziva za prikupljanje ponuda navesti sljedeće: </w:t>
      </w:r>
    </w:p>
    <w:p w:rsidR="00FD5B2A" w:rsidRPr="005D7A9A" w:rsidRDefault="00FD5B2A" w:rsidP="00FD5B2A">
      <w:pPr>
        <w:pStyle w:val="ListParagraph"/>
        <w:numPr>
          <w:ilvl w:val="0"/>
          <w:numId w:val="11"/>
        </w:numPr>
        <w:spacing w:after="0" w:line="240" w:lineRule="auto"/>
        <w:jc w:val="both"/>
        <w:rPr>
          <w:rFonts w:asciiTheme="minorHAnsi" w:hAnsiTheme="minorHAnsi"/>
          <w:sz w:val="24"/>
          <w:szCs w:val="24"/>
          <w:lang w:val="hr-HR"/>
        </w:rPr>
      </w:pPr>
      <w:r w:rsidRPr="005D7A9A">
        <w:rPr>
          <w:rFonts w:asciiTheme="minorHAnsi" w:hAnsiTheme="minorHAnsi"/>
          <w:sz w:val="24"/>
          <w:szCs w:val="24"/>
          <w:lang w:val="hr-HR"/>
        </w:rPr>
        <w:t xml:space="preserve">kriterije koji predstavljaju ENP, te </w:t>
      </w:r>
    </w:p>
    <w:p w:rsidR="00FD5B2A" w:rsidRPr="005D7A9A" w:rsidRDefault="00FD5B2A" w:rsidP="00D15654">
      <w:pPr>
        <w:pStyle w:val="ListParagraph"/>
        <w:numPr>
          <w:ilvl w:val="0"/>
          <w:numId w:val="11"/>
        </w:numPr>
        <w:spacing w:after="0"/>
        <w:jc w:val="both"/>
        <w:rPr>
          <w:rFonts w:asciiTheme="minorHAnsi" w:hAnsiTheme="minorHAnsi"/>
          <w:sz w:val="24"/>
          <w:szCs w:val="24"/>
          <w:lang w:val="hr-HR"/>
        </w:rPr>
      </w:pPr>
      <w:r w:rsidRPr="005D7A9A">
        <w:rPr>
          <w:rFonts w:asciiTheme="minorHAnsi" w:hAnsiTheme="minorHAnsi"/>
          <w:sz w:val="24"/>
          <w:szCs w:val="24"/>
          <w:lang w:val="hr-HR"/>
        </w:rPr>
        <w:t xml:space="preserve">relativni značaj ili opadajući redoslijed važnosti tih kriterija. </w:t>
      </w:r>
    </w:p>
    <w:p w:rsidR="00AE4CC1" w:rsidRPr="005D7A9A" w:rsidRDefault="00AE4CC1" w:rsidP="00D15654">
      <w:pPr>
        <w:jc w:val="both"/>
        <w:rPr>
          <w:rFonts w:asciiTheme="minorHAnsi" w:hAnsiTheme="minorHAnsi"/>
          <w:sz w:val="24"/>
          <w:szCs w:val="24"/>
        </w:rPr>
      </w:pPr>
    </w:p>
    <w:p w:rsidR="00FD5B2A" w:rsidRPr="005D7A9A" w:rsidRDefault="00FD5B2A" w:rsidP="00D15654">
      <w:pPr>
        <w:jc w:val="both"/>
        <w:rPr>
          <w:rFonts w:asciiTheme="minorHAnsi" w:hAnsiTheme="minorHAnsi"/>
          <w:sz w:val="24"/>
          <w:szCs w:val="24"/>
        </w:rPr>
      </w:pPr>
      <w:r w:rsidRPr="005D7A9A">
        <w:rPr>
          <w:rFonts w:asciiTheme="minorHAnsi" w:hAnsiTheme="minorHAnsi"/>
          <w:sz w:val="24"/>
          <w:szCs w:val="24"/>
        </w:rPr>
        <w:t xml:space="preserve">Korisnik, </w:t>
      </w:r>
      <w:r w:rsidR="00650814" w:rsidRPr="005D7A9A">
        <w:rPr>
          <w:rFonts w:asciiTheme="minorHAnsi" w:hAnsiTheme="minorHAnsi"/>
          <w:sz w:val="24"/>
          <w:szCs w:val="24"/>
        </w:rPr>
        <w:t>kod npr.</w:t>
      </w:r>
      <w:r w:rsidR="00A0296B" w:rsidRPr="005D7A9A">
        <w:rPr>
          <w:rFonts w:asciiTheme="minorHAnsi" w:hAnsiTheme="minorHAnsi"/>
          <w:sz w:val="24"/>
          <w:szCs w:val="24"/>
        </w:rPr>
        <w:t xml:space="preserve"> relativnog modela ocjene ponuda</w:t>
      </w:r>
      <w:r w:rsidRPr="005D7A9A">
        <w:rPr>
          <w:rFonts w:asciiTheme="minorHAnsi" w:hAnsiTheme="minorHAnsi"/>
          <w:sz w:val="24"/>
          <w:szCs w:val="24"/>
        </w:rPr>
        <w:t xml:space="preserve"> mora navesti relativni značaj (u postocima) koji pridaje svakom pojedinom kriteriju (npr. najniža cijena 50%, nadilaženje minimalnih specificiranih značajki opreme 25%; rok isporuke 10%; mogućnost servisiranja </w:t>
      </w:r>
      <w:r w:rsidR="006F596F" w:rsidRPr="005D7A9A">
        <w:rPr>
          <w:rFonts w:asciiTheme="minorHAnsi" w:hAnsiTheme="minorHAnsi"/>
          <w:sz w:val="24"/>
          <w:szCs w:val="24"/>
        </w:rPr>
        <w:t>15</w:t>
      </w:r>
      <w:r w:rsidRPr="005D7A9A">
        <w:rPr>
          <w:rFonts w:asciiTheme="minorHAnsi" w:hAnsiTheme="minorHAnsi"/>
          <w:sz w:val="24"/>
          <w:szCs w:val="24"/>
        </w:rPr>
        <w:t>% itd.; ili nekim drugim odgovarajućim načinom).</w:t>
      </w:r>
    </w:p>
    <w:p w:rsidR="00FD5B2A" w:rsidRDefault="00A0296B" w:rsidP="00D15654">
      <w:pPr>
        <w:pStyle w:val="Default"/>
        <w:spacing w:line="276" w:lineRule="auto"/>
        <w:jc w:val="both"/>
        <w:rPr>
          <w:rFonts w:asciiTheme="minorHAnsi" w:eastAsia="Calibri" w:hAnsiTheme="minorHAnsi" w:cs="Times New Roman"/>
          <w:color w:val="auto"/>
        </w:rPr>
      </w:pPr>
      <w:r w:rsidRPr="005D7A9A">
        <w:rPr>
          <w:rFonts w:asciiTheme="minorHAnsi" w:eastAsia="Calibri" w:hAnsiTheme="minorHAnsi" w:cs="Times New Roman"/>
          <w:color w:val="auto"/>
        </w:rPr>
        <w:t xml:space="preserve">Priprema specifikacija i kriterija ENP-a usko su povezane. Specifikacije se ne mogu pripremiti bez razmatranja kriterija koji će se primjenjivati i obratno, kriteriji se ne mogu odrediti bez određivanja specifikacija. </w:t>
      </w:r>
    </w:p>
    <w:p w:rsidR="000B1349" w:rsidRPr="005D7A9A" w:rsidRDefault="000B1349" w:rsidP="00D15654">
      <w:pPr>
        <w:pStyle w:val="Default"/>
        <w:spacing w:line="276" w:lineRule="auto"/>
        <w:jc w:val="both"/>
        <w:rPr>
          <w:rFonts w:asciiTheme="minorHAnsi" w:eastAsia="Calibri" w:hAnsiTheme="minorHAnsi" w:cs="Times New Roman"/>
          <w:color w:val="auto"/>
        </w:rPr>
      </w:pPr>
    </w:p>
    <w:p w:rsidR="00FD5B2A" w:rsidRPr="005D7A9A" w:rsidRDefault="00FD5B2A" w:rsidP="00D15654">
      <w:pPr>
        <w:jc w:val="both"/>
        <w:rPr>
          <w:rFonts w:asciiTheme="minorHAnsi" w:hAnsiTheme="minorHAnsi"/>
          <w:sz w:val="24"/>
          <w:szCs w:val="24"/>
        </w:rPr>
      </w:pPr>
      <w:r w:rsidRPr="005D7A9A">
        <w:rPr>
          <w:rFonts w:asciiTheme="minorHAnsi" w:hAnsiTheme="minorHAnsi"/>
          <w:sz w:val="24"/>
          <w:szCs w:val="24"/>
        </w:rPr>
        <w:t>Korisnik može u specifikaciji odrediti minimalne tehničke karakteristike (vrijednosti) koje svi ponuditelji moraju zadovoljiti, što se ocjenjuje po principu ispunjava/ne ispunjava, i tada dodijeliti bodove onim ponuditeljima koji su ispunili traženi minimum. Bodovi odražavaju razinu koliko pojedina ponuda nadilazi minimalne tehničke karakteristike koje je korisnik odlučio dodatno bodovati. U pravilu korisnik ne boduje sve tehničke karakteristike, već samo one koje su po mišljenju korisnika važne za određeni predmet nabave.</w:t>
      </w: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pStyle w:val="Heading1"/>
        <w:numPr>
          <w:ilvl w:val="0"/>
          <w:numId w:val="4"/>
        </w:numPr>
        <w:spacing w:after="0" w:line="240" w:lineRule="auto"/>
        <w:rPr>
          <w:rFonts w:asciiTheme="minorHAnsi" w:hAnsiTheme="minorHAnsi"/>
          <w:sz w:val="24"/>
          <w:szCs w:val="24"/>
        </w:rPr>
      </w:pPr>
      <w:bookmarkStart w:id="17" w:name="_Toc480361490"/>
      <w:r w:rsidRPr="005D7A9A">
        <w:rPr>
          <w:rFonts w:asciiTheme="minorHAnsi" w:hAnsiTheme="minorHAnsi"/>
          <w:sz w:val="24"/>
          <w:szCs w:val="24"/>
        </w:rPr>
        <w:t>POJEDINI KRITERIJI KOJI SE KORISTE ZA ODABIR EKONOMSKI NAJPOVOLJNIJE PONUDE</w:t>
      </w:r>
      <w:bookmarkEnd w:id="17"/>
    </w:p>
    <w:p w:rsidR="00FD5B2A" w:rsidRPr="005D7A9A" w:rsidRDefault="00FD5B2A" w:rsidP="00FD5B2A">
      <w:pPr>
        <w:rPr>
          <w:rFonts w:asciiTheme="minorHAnsi" w:hAnsiTheme="minorHAnsi"/>
          <w:sz w:val="24"/>
          <w:szCs w:val="24"/>
        </w:rPr>
      </w:pPr>
    </w:p>
    <w:p w:rsidR="00FD5B2A" w:rsidRPr="005D7A9A" w:rsidRDefault="00FD5B2A" w:rsidP="00FD5B2A">
      <w:pPr>
        <w:jc w:val="both"/>
        <w:rPr>
          <w:rFonts w:asciiTheme="minorHAnsi" w:hAnsiTheme="minorHAnsi"/>
          <w:sz w:val="24"/>
          <w:szCs w:val="24"/>
        </w:rPr>
      </w:pPr>
      <w:r w:rsidRPr="005D7A9A">
        <w:rPr>
          <w:rFonts w:asciiTheme="minorHAnsi" w:hAnsiTheme="minorHAnsi"/>
          <w:sz w:val="24"/>
          <w:szCs w:val="24"/>
        </w:rPr>
        <w:t>Cijena mora uvijek biti jedan od kriterija za odabir ponude, ili kao kriterij najniže cijene ili kao jedan od kriterija za odabir ENP-a.</w:t>
      </w:r>
    </w:p>
    <w:p w:rsidR="00FD5B2A" w:rsidRPr="005D7A9A" w:rsidRDefault="006A0D99" w:rsidP="00FD5B2A">
      <w:pPr>
        <w:pStyle w:val="Default"/>
        <w:jc w:val="both"/>
        <w:rPr>
          <w:rFonts w:asciiTheme="minorHAnsi" w:eastAsia="Calibri" w:hAnsiTheme="minorHAnsi" w:cs="Times New Roman"/>
          <w:color w:val="auto"/>
        </w:rPr>
      </w:pPr>
      <w:r w:rsidRPr="005D7A9A">
        <w:rPr>
          <w:rFonts w:asciiTheme="minorHAnsi" w:eastAsia="Calibri" w:hAnsiTheme="minorHAnsi" w:cs="Times New Roman"/>
          <w:color w:val="auto"/>
        </w:rPr>
        <w:t>Najniža c</w:t>
      </w:r>
      <w:r w:rsidR="00FD5B2A" w:rsidRPr="005D7A9A">
        <w:rPr>
          <w:rFonts w:asciiTheme="minorHAnsi" w:eastAsia="Calibri" w:hAnsiTheme="minorHAnsi" w:cs="Times New Roman"/>
          <w:color w:val="auto"/>
        </w:rPr>
        <w:t xml:space="preserve">ijena kao kriterij odabira ENP mora sudjelovati s udjelom od najmanje 50 %. </w:t>
      </w:r>
    </w:p>
    <w:p w:rsidR="00FD5B2A" w:rsidRPr="005D7A9A" w:rsidRDefault="00FD5B2A" w:rsidP="00FD5B2A">
      <w:pPr>
        <w:pStyle w:val="Default"/>
        <w:jc w:val="both"/>
        <w:rPr>
          <w:rFonts w:asciiTheme="minorHAnsi" w:eastAsia="Calibri" w:hAnsiTheme="minorHAnsi" w:cs="Times New Roman"/>
          <w:color w:val="auto"/>
        </w:rPr>
      </w:pPr>
      <w:r w:rsidRPr="005D7A9A">
        <w:rPr>
          <w:rFonts w:asciiTheme="minorHAnsi" w:eastAsia="Calibri" w:hAnsiTheme="minorHAnsi" w:cs="Times New Roman"/>
          <w:color w:val="auto"/>
        </w:rPr>
        <w:t xml:space="preserve">Pored kriterija </w:t>
      </w:r>
      <w:r w:rsidR="006A0D99" w:rsidRPr="005D7A9A">
        <w:rPr>
          <w:rFonts w:asciiTheme="minorHAnsi" w:eastAsia="Calibri" w:hAnsiTheme="minorHAnsi" w:cs="Times New Roman"/>
          <w:color w:val="auto"/>
        </w:rPr>
        <w:t xml:space="preserve">najniže </w:t>
      </w:r>
      <w:r w:rsidRPr="005D7A9A">
        <w:rPr>
          <w:rFonts w:asciiTheme="minorHAnsi" w:eastAsia="Calibri" w:hAnsiTheme="minorHAnsi" w:cs="Times New Roman"/>
          <w:color w:val="auto"/>
        </w:rPr>
        <w:t xml:space="preserve">cijene korisnik se može koristiti i drugim, prethodno spomenutim, kriterijima kao što su: </w:t>
      </w:r>
    </w:p>
    <w:p w:rsidR="00FD5B2A" w:rsidRPr="005D7A9A" w:rsidRDefault="00FD5B2A" w:rsidP="00FD5B2A">
      <w:pPr>
        <w:pStyle w:val="Default"/>
        <w:rPr>
          <w:rFonts w:asciiTheme="minorHAnsi" w:hAnsiTheme="minorHAnsi" w:cs="Times New Roman"/>
          <w:b/>
          <w:bCs/>
        </w:rPr>
      </w:pPr>
    </w:p>
    <w:p w:rsidR="00FD5B2A" w:rsidRPr="005D7A9A" w:rsidRDefault="00FD5B2A" w:rsidP="00FD5B2A">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 xml:space="preserve">1) Tehničke prednosti </w:t>
      </w:r>
    </w:p>
    <w:p w:rsidR="00FD5B2A" w:rsidRPr="005D7A9A" w:rsidRDefault="00FD5B2A" w:rsidP="00FD5B2A">
      <w:pPr>
        <w:pStyle w:val="Default"/>
        <w:jc w:val="both"/>
        <w:rPr>
          <w:rFonts w:asciiTheme="minorHAnsi" w:eastAsia="Calibri" w:hAnsiTheme="minorHAnsi" w:cs="Times New Roman"/>
          <w:color w:val="auto"/>
        </w:rPr>
      </w:pPr>
      <w:r w:rsidRPr="005D7A9A">
        <w:rPr>
          <w:rFonts w:asciiTheme="minorHAnsi" w:eastAsia="Calibri" w:hAnsiTheme="minorHAnsi" w:cs="Times New Roman"/>
          <w:color w:val="auto"/>
        </w:rPr>
        <w:t xml:space="preserve">Kada su tehničke prednosti bitne korisniku, one se mogu koristiti kao kriterij za odabir ponude. Uz obvezne zahtjeve i tehničke specifikacije koje predmet nabave mora zadovoljiti, korisnik može posebno vrednovati i tehničke prednosti. </w:t>
      </w:r>
    </w:p>
    <w:p w:rsidR="00FD5B2A" w:rsidRPr="005D7A9A" w:rsidRDefault="00FD5B2A" w:rsidP="00FD5B2A">
      <w:pPr>
        <w:pStyle w:val="Default"/>
        <w:rPr>
          <w:rFonts w:asciiTheme="minorHAnsi" w:eastAsia="Calibri" w:hAnsiTheme="minorHAnsi" w:cs="Times New Roman"/>
          <w:color w:val="auto"/>
        </w:rPr>
      </w:pPr>
    </w:p>
    <w:p w:rsidR="00FD5B2A" w:rsidRPr="005D7A9A" w:rsidRDefault="00FD5B2A" w:rsidP="00FD5B2A">
      <w:pPr>
        <w:jc w:val="both"/>
        <w:rPr>
          <w:rFonts w:asciiTheme="minorHAnsi" w:hAnsiTheme="minorHAnsi"/>
          <w:sz w:val="24"/>
          <w:szCs w:val="24"/>
        </w:rPr>
      </w:pPr>
      <w:r w:rsidRPr="005D7A9A">
        <w:rPr>
          <w:rFonts w:asciiTheme="minorHAnsi" w:hAnsiTheme="minorHAnsi"/>
          <w:sz w:val="24"/>
          <w:szCs w:val="24"/>
        </w:rPr>
        <w:t>Korisnik, primjerice kod nabave informatičke opreme, sastavlja popis obveznih zahtjeva u vezi s tehničkim karakteristikama koje informatička oprema minimalno mora ispunjavati. Samo ponude koje zadovoljavaju minimalne zahtjeve smatrat će se prihvatljivima i dalje će se ocjenjivati u skladu s kriterijem ENP-a. Pri tome korisnik boduje ispunjavanje dodatnih/boljih tehničkih karakteristika pri čemu je obvezan definirati vrijednost pojedine dodatne osobine, kao i koliko mu je tehnička prednost relevantna u odnosu na cijenu i druge kriterije koje je odredio za odabir ENP-a, a što iskazuje kroz broj bodova koje dodjeljuje za tu karakteristiku.</w:t>
      </w:r>
    </w:p>
    <w:p w:rsidR="00FD5B2A" w:rsidRPr="005D7A9A" w:rsidRDefault="00FD5B2A" w:rsidP="00FD5B2A">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 xml:space="preserve">2) Ekološke osobine </w:t>
      </w:r>
    </w:p>
    <w:p w:rsidR="00FD5B2A" w:rsidRPr="005D7A9A" w:rsidRDefault="00FD5B2A" w:rsidP="00D15654">
      <w:pPr>
        <w:pStyle w:val="Default"/>
        <w:spacing w:line="276" w:lineRule="auto"/>
        <w:jc w:val="both"/>
        <w:rPr>
          <w:rFonts w:asciiTheme="minorHAnsi" w:eastAsia="Calibri" w:hAnsiTheme="minorHAnsi" w:cs="Times New Roman"/>
          <w:color w:val="auto"/>
        </w:rPr>
      </w:pPr>
      <w:r w:rsidRPr="005D7A9A">
        <w:rPr>
          <w:rFonts w:asciiTheme="minorHAnsi" w:eastAsia="Calibri" w:hAnsiTheme="minorHAnsi" w:cs="Times New Roman"/>
          <w:color w:val="auto"/>
        </w:rPr>
        <w:t>Pojam „ekološke osobine“ podrazumijeva količinu okolišnih, ekoloških efekata proizvodnje i upotrebe predmeta nabave tijekom trajanja ugovora, odnosno tijekom životnog vijeka proizvoda. Te osobine mogu biti vezane za onečišćenje zraka, potrošnju energije, proizvodnju materijala, ambalažni materijal, sredstva za pranje i čišćenje, itd. Korisnici mogu definirati ove zahtjeve kao obvezne tehničke specifikacije, a uz ili pored tih obveznih zahtjeva mogu odabrati da im ekološke osobine budu parametar za odabir ponuda na isti način kako je to ranije  objašnjeno za kriterij tehničke prednosti, pod uvjetom da su te ekološke osobine jasno definirane te da nisu diskriminirajuće.</w:t>
      </w:r>
    </w:p>
    <w:p w:rsidR="00AE4CC1" w:rsidRDefault="00AE4CC1" w:rsidP="00FD5B2A">
      <w:pPr>
        <w:autoSpaceDE w:val="0"/>
        <w:autoSpaceDN w:val="0"/>
        <w:adjustRightInd w:val="0"/>
        <w:rPr>
          <w:rFonts w:asciiTheme="minorHAnsi" w:hAnsiTheme="minorHAnsi"/>
          <w:b/>
          <w:bCs/>
          <w:i/>
          <w:iCs/>
          <w:color w:val="000000"/>
          <w:sz w:val="24"/>
          <w:szCs w:val="24"/>
        </w:rPr>
      </w:pPr>
    </w:p>
    <w:p w:rsidR="00325AB4" w:rsidRPr="005D7A9A" w:rsidRDefault="00325AB4" w:rsidP="00FD5B2A">
      <w:pPr>
        <w:autoSpaceDE w:val="0"/>
        <w:autoSpaceDN w:val="0"/>
        <w:adjustRightInd w:val="0"/>
        <w:rPr>
          <w:rFonts w:asciiTheme="minorHAnsi" w:hAnsiTheme="minorHAnsi"/>
          <w:b/>
          <w:bCs/>
          <w:i/>
          <w:iCs/>
          <w:color w:val="000000"/>
          <w:sz w:val="24"/>
          <w:szCs w:val="24"/>
        </w:rPr>
      </w:pPr>
    </w:p>
    <w:p w:rsidR="00FD5B2A" w:rsidRPr="005D7A9A" w:rsidRDefault="00FD5B2A" w:rsidP="00FD5B2A">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 xml:space="preserve">3) Usluga nakon prodaje i tehnička pomoć </w:t>
      </w:r>
    </w:p>
    <w:p w:rsidR="00FD5B2A" w:rsidRPr="005D7A9A" w:rsidRDefault="00FD5B2A" w:rsidP="00FD5B2A">
      <w:pPr>
        <w:jc w:val="both"/>
        <w:rPr>
          <w:rFonts w:asciiTheme="minorHAnsi" w:hAnsiTheme="minorHAnsi"/>
          <w:sz w:val="24"/>
          <w:szCs w:val="24"/>
        </w:rPr>
      </w:pPr>
      <w:r w:rsidRPr="005D7A9A">
        <w:rPr>
          <w:rFonts w:asciiTheme="minorHAnsi" w:hAnsiTheme="minorHAnsi"/>
          <w:sz w:val="24"/>
          <w:szCs w:val="24"/>
        </w:rPr>
        <w:t>Kada su dostupnost servisa, tehnička pomoć, edukacija osoblja korisnika i slične usluge vezane za predmet nabave i prema mišljenju korisnika potrebne za dobro izvršenje ugovora, korisnik ih može koristiti kao jedan od kriterija odabira ENP-a.</w:t>
      </w:r>
    </w:p>
    <w:p w:rsidR="00FD5B2A" w:rsidRPr="005D7A9A" w:rsidRDefault="00FD5B2A" w:rsidP="00FD5B2A">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 xml:space="preserve">4) Datum isporuke, rok isporuke i rok izvršenja </w:t>
      </w:r>
    </w:p>
    <w:p w:rsidR="00FD5B2A" w:rsidRPr="005D7A9A" w:rsidRDefault="00FD5B2A" w:rsidP="00D15654">
      <w:pPr>
        <w:jc w:val="both"/>
        <w:rPr>
          <w:rFonts w:asciiTheme="minorHAnsi" w:hAnsiTheme="minorHAnsi"/>
          <w:sz w:val="24"/>
          <w:szCs w:val="24"/>
        </w:rPr>
      </w:pPr>
      <w:r w:rsidRPr="005D7A9A">
        <w:rPr>
          <w:rFonts w:asciiTheme="minorHAnsi" w:hAnsiTheme="minorHAnsi"/>
          <w:sz w:val="24"/>
          <w:szCs w:val="24"/>
        </w:rPr>
        <w:t>Kada su primjerice datum isporuke, rok isporuke i rok izvršenja prema mišljenju korisnika ključni za izvršenje konkretnog ugovora, korisnik ih može koristiti kao jedan od kriterija odabira ENP-a. Korisnik u dokumentaciji Poziva za prikupljanje ponuda navodi minimalne zahtjeve vezane za datum isporuke, rok isporuke i izvršenja te omogućava ponuditeljima da ponude bolje (u pravilu kraće) rokove u svojoj ponudi.</w:t>
      </w:r>
    </w:p>
    <w:p w:rsidR="00FD5B2A" w:rsidRPr="005D7A9A" w:rsidRDefault="00FD5B2A" w:rsidP="00D15654">
      <w:pPr>
        <w:jc w:val="both"/>
        <w:rPr>
          <w:rFonts w:asciiTheme="minorHAnsi" w:hAnsiTheme="minorHAnsi"/>
          <w:sz w:val="24"/>
          <w:szCs w:val="24"/>
        </w:rPr>
      </w:pPr>
      <w:r w:rsidRPr="005D7A9A">
        <w:rPr>
          <w:rFonts w:asciiTheme="minorHAnsi" w:hAnsiTheme="minorHAnsi"/>
          <w:sz w:val="24"/>
          <w:szCs w:val="24"/>
        </w:rPr>
        <w:t>Prethodno navedeni i opisani kriteriji navedeni su kao primjer i ne ograničavaju korisnika na primjenu samo tih kriterija. Ako korisnik smatra da kroz neki drugi kriterij/e može bolje utvrditi ekonomsku prednost ponuda, može ih odabrati kao kriterij za odabir. Pri tom mora voditi računa da su ti kriteriji objektivni, prikladni za identifikaciju ekonomske vrijednosti ponude, što je više moguće mjerljivi i po mogućnosti izraženi u novčanim jedinicama.</w:t>
      </w:r>
    </w:p>
    <w:p w:rsidR="00FD5B2A" w:rsidRPr="005D7A9A" w:rsidRDefault="00FD5B2A" w:rsidP="00D15654">
      <w:pPr>
        <w:jc w:val="both"/>
        <w:rPr>
          <w:rFonts w:asciiTheme="minorHAnsi" w:hAnsiTheme="minorHAnsi"/>
          <w:sz w:val="24"/>
          <w:szCs w:val="24"/>
        </w:rPr>
      </w:pPr>
      <w:r w:rsidRPr="005D7A9A">
        <w:rPr>
          <w:rFonts w:asciiTheme="minorHAnsi" w:hAnsiTheme="minorHAnsi"/>
          <w:sz w:val="24"/>
          <w:szCs w:val="24"/>
        </w:rPr>
        <w:t xml:space="preserve">Ako se utvrdi da jedan ili više korištenih kriterija za odabir ENP nije zadovoljavajući na način da nije objektivan, da onemogućava tržišno natjecanje, da mu je pridana veća relativna vrijednost u odnosu na njegovu relativnu važnost i sl. ili da korisnik nije ispravno ocijenio ponude sukladno kriterijima koje je propisao, </w:t>
      </w:r>
      <w:r w:rsidR="00674E1A" w:rsidRPr="005D7A9A">
        <w:rPr>
          <w:rFonts w:asciiTheme="minorHAnsi" w:hAnsiTheme="minorHAnsi"/>
          <w:sz w:val="24"/>
          <w:szCs w:val="24"/>
        </w:rPr>
        <w:t>AGENCIJA ZA PLAĆANJA</w:t>
      </w:r>
      <w:r w:rsidR="007431CE" w:rsidRPr="005D7A9A">
        <w:rPr>
          <w:rFonts w:asciiTheme="minorHAnsi" w:hAnsiTheme="minorHAnsi"/>
          <w:sz w:val="24"/>
          <w:szCs w:val="24"/>
        </w:rPr>
        <w:t xml:space="preserve"> </w:t>
      </w:r>
      <w:r w:rsidR="005E7D07" w:rsidRPr="005D7A9A">
        <w:rPr>
          <w:rFonts w:asciiTheme="minorHAnsi" w:hAnsiTheme="minorHAnsi"/>
          <w:sz w:val="24"/>
          <w:szCs w:val="24"/>
        </w:rPr>
        <w:t xml:space="preserve">će korisnika tražiti da objavi novi Poziv za prikupljanje ponuda, samo za to ulaganje/ulaganja kod kojih je utvrđena nezadovoljavajuća primjena kriterija, ili će </w:t>
      </w:r>
      <w:r w:rsidR="007431CE" w:rsidRPr="005D7A9A">
        <w:rPr>
          <w:rFonts w:asciiTheme="minorHAnsi" w:hAnsiTheme="minorHAnsi"/>
          <w:sz w:val="24"/>
          <w:szCs w:val="24"/>
        </w:rPr>
        <w:t xml:space="preserve">primijeniti financijske korekcije sukladno poglavlju </w:t>
      </w:r>
      <w:r w:rsidR="007431CE" w:rsidRPr="005D7A9A">
        <w:rPr>
          <w:rFonts w:asciiTheme="minorHAnsi" w:hAnsiTheme="minorHAnsi"/>
          <w:b/>
          <w:sz w:val="24"/>
          <w:szCs w:val="24"/>
        </w:rPr>
        <w:t>10. Upravljanje nepravilnostima</w:t>
      </w:r>
      <w:r w:rsidRPr="005D7A9A">
        <w:rPr>
          <w:rFonts w:asciiTheme="minorHAnsi" w:hAnsiTheme="minorHAnsi"/>
          <w:sz w:val="24"/>
          <w:szCs w:val="24"/>
        </w:rPr>
        <w:t xml:space="preserve">. </w:t>
      </w:r>
    </w:p>
    <w:p w:rsidR="00FD5B2A" w:rsidRPr="005D7A9A" w:rsidRDefault="00FD5B2A" w:rsidP="00D15654">
      <w:pPr>
        <w:jc w:val="both"/>
        <w:rPr>
          <w:rFonts w:asciiTheme="minorHAnsi" w:hAnsiTheme="minorHAnsi"/>
          <w:sz w:val="24"/>
          <w:szCs w:val="24"/>
        </w:rPr>
      </w:pPr>
      <w:r w:rsidRPr="005D7A9A">
        <w:rPr>
          <w:rFonts w:asciiTheme="minorHAnsi" w:hAnsiTheme="minorHAnsi"/>
          <w:sz w:val="24"/>
          <w:szCs w:val="24"/>
        </w:rPr>
        <w:t>U slučaju ponovnog prikupljanja ponuda korisnik je dužan obavijestiti sve ponuditelje koji su dostavili ponudu za predmetno ulaganje da je objavljen novi Poziv za prikupljanje ponuda.</w:t>
      </w: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r w:rsidRPr="005D7A9A">
        <w:rPr>
          <w:rFonts w:asciiTheme="minorHAnsi" w:hAnsiTheme="minorHAnsi"/>
          <w:sz w:val="24"/>
          <w:szCs w:val="24"/>
        </w:rPr>
        <w:br w:type="page"/>
      </w:r>
    </w:p>
    <w:p w:rsidR="00FD5B2A" w:rsidRPr="005D7A9A" w:rsidRDefault="00FD5B2A" w:rsidP="00FD5B2A">
      <w:pPr>
        <w:pStyle w:val="Heading1"/>
        <w:numPr>
          <w:ilvl w:val="0"/>
          <w:numId w:val="4"/>
        </w:numPr>
        <w:spacing w:after="0" w:line="240" w:lineRule="auto"/>
        <w:rPr>
          <w:rFonts w:asciiTheme="minorHAnsi" w:hAnsiTheme="minorHAnsi"/>
          <w:sz w:val="24"/>
          <w:szCs w:val="24"/>
        </w:rPr>
      </w:pPr>
      <w:bookmarkStart w:id="18" w:name="_Toc480361491"/>
      <w:r w:rsidRPr="005D7A9A">
        <w:rPr>
          <w:rFonts w:asciiTheme="minorHAnsi" w:hAnsiTheme="minorHAnsi"/>
          <w:sz w:val="24"/>
          <w:szCs w:val="24"/>
        </w:rPr>
        <w:lastRenderedPageBreak/>
        <w:t>METODOLOGIJA OCJENE EKONOMSKI NAJPOVOLJNIJE PONUDE</w:t>
      </w:r>
      <w:bookmarkEnd w:id="18"/>
      <w:r w:rsidRPr="005D7A9A">
        <w:rPr>
          <w:rFonts w:asciiTheme="minorHAnsi" w:hAnsiTheme="minorHAnsi"/>
          <w:sz w:val="24"/>
          <w:szCs w:val="24"/>
        </w:rPr>
        <w:t xml:space="preserve"> </w:t>
      </w:r>
    </w:p>
    <w:p w:rsidR="00AE4CC1" w:rsidRPr="005D7A9A" w:rsidRDefault="00AE4CC1" w:rsidP="00FD5B2A">
      <w:pPr>
        <w:jc w:val="both"/>
        <w:rPr>
          <w:rFonts w:asciiTheme="minorHAnsi" w:hAnsiTheme="minorHAnsi"/>
          <w:sz w:val="24"/>
          <w:szCs w:val="24"/>
        </w:rPr>
      </w:pPr>
    </w:p>
    <w:p w:rsidR="00FD5B2A" w:rsidRPr="005D7A9A" w:rsidRDefault="00FD5B2A" w:rsidP="00D15654">
      <w:pPr>
        <w:jc w:val="both"/>
        <w:rPr>
          <w:rFonts w:asciiTheme="minorHAnsi" w:hAnsiTheme="minorHAnsi"/>
          <w:sz w:val="24"/>
          <w:szCs w:val="24"/>
        </w:rPr>
      </w:pPr>
      <w:r w:rsidRPr="005D7A9A">
        <w:rPr>
          <w:rFonts w:asciiTheme="minorHAnsi" w:hAnsiTheme="minorHAnsi"/>
          <w:sz w:val="24"/>
          <w:szCs w:val="24"/>
        </w:rPr>
        <w:t xml:space="preserve">Korisnik mora unaprijed (kao dio tehničke specifikacije/troškovnika ili kao zaseban obrazac/dokument za svako pojedino ulaganje u okviru Poziva za prikupljanje ponuda) propisati metodologiju ocjene ENP-a. Ako kriteriji odabira nisu navedeni smatrat će se da je kriterij odabira najniža cijena. S obzirom na veliki broj mogućih promjenjivih čimbenika korisnik treba imati na umu da ne postoji jedinstven model ocjene koji je najučinkovitiji i opće primjenjiv. Cilj svakog modela je definirati kriterije za ocjenu koji će omogućiti usporedivost ponuda. </w:t>
      </w:r>
    </w:p>
    <w:p w:rsidR="00FD5B2A" w:rsidRPr="005D7A9A" w:rsidRDefault="00FD5B2A" w:rsidP="00F360F7">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 xml:space="preserve">Apsolutni modeli ocjene ponuda </w:t>
      </w:r>
    </w:p>
    <w:p w:rsidR="00FD5B2A" w:rsidRPr="005D7A9A" w:rsidRDefault="00FD5B2A" w:rsidP="00FD5B2A">
      <w:pPr>
        <w:pStyle w:val="Default"/>
        <w:jc w:val="both"/>
        <w:rPr>
          <w:rFonts w:asciiTheme="minorHAnsi" w:hAnsiTheme="minorHAnsi" w:cs="Times New Roman"/>
          <w:color w:val="auto"/>
          <w:lang w:eastAsia="zh-CN"/>
        </w:rPr>
      </w:pPr>
      <w:r w:rsidRPr="005D7A9A">
        <w:rPr>
          <w:rFonts w:asciiTheme="minorHAnsi" w:hAnsiTheme="minorHAnsi" w:cs="Times New Roman"/>
          <w:color w:val="auto"/>
          <w:lang w:eastAsia="zh-CN"/>
        </w:rPr>
        <w:t xml:space="preserve">Glavna osobina apsolutnih modela ocjene ponuda je da ocjena pojedine ponude ne ovisi o ostalim ponudama dostavljenim u postupku prikupljanja ponuda. Korisnik za svaki od kriterija odabira utvrđuje određeni novčani iznos. Ne-cjenovnim kriterijima odabira ne pridaje se relativni značaj u postotcima, već se svakom kriteriju pridaje određena novčana vrijednost. Slijedom navedenog, ovaj model ocjene obično se provodi u tri koraka: </w:t>
      </w:r>
    </w:p>
    <w:p w:rsidR="00FD5B2A" w:rsidRPr="005D7A9A" w:rsidRDefault="00FD5B2A" w:rsidP="00FD5B2A">
      <w:pPr>
        <w:pStyle w:val="Default"/>
        <w:jc w:val="both"/>
        <w:rPr>
          <w:rFonts w:asciiTheme="minorHAnsi" w:hAnsiTheme="minorHAnsi" w:cs="Times New Roman"/>
          <w:color w:val="auto"/>
          <w:lang w:eastAsia="zh-CN"/>
        </w:rPr>
      </w:pPr>
      <w:r w:rsidRPr="005D7A9A">
        <w:rPr>
          <w:rFonts w:asciiTheme="minorHAnsi" w:hAnsiTheme="minorHAnsi" w:cs="Times New Roman"/>
          <w:color w:val="auto"/>
          <w:lang w:eastAsia="zh-CN"/>
        </w:rPr>
        <w:t xml:space="preserve">Prvi korak: svakoj ponudi dodjeljuje se određeni broj bodova, ovisno o ocjeni ne-cjenovnih kriterija. </w:t>
      </w:r>
    </w:p>
    <w:p w:rsidR="00FD5B2A" w:rsidRPr="005D7A9A" w:rsidRDefault="00FD5B2A" w:rsidP="00FD5B2A">
      <w:pPr>
        <w:pStyle w:val="Default"/>
        <w:jc w:val="both"/>
        <w:rPr>
          <w:rFonts w:asciiTheme="minorHAnsi" w:hAnsiTheme="minorHAnsi" w:cs="Times New Roman"/>
          <w:color w:val="auto"/>
          <w:lang w:eastAsia="zh-CN"/>
        </w:rPr>
      </w:pPr>
      <w:r w:rsidRPr="005D7A9A">
        <w:rPr>
          <w:rFonts w:asciiTheme="minorHAnsi" w:hAnsiTheme="minorHAnsi" w:cs="Times New Roman"/>
          <w:color w:val="auto"/>
          <w:lang w:eastAsia="zh-CN"/>
        </w:rPr>
        <w:t xml:space="preserve">Drugi korak: bodovi dodijeljeni u prvom koraku pretvaraju se u novčane iznose koji se dodaju ili oduzimaju od ponuđene cijene. Na ovaj način korisnik utvrđuje „kvalitativno usklađenu“ cijenu ponude. </w:t>
      </w:r>
    </w:p>
    <w:p w:rsidR="00FD5B2A" w:rsidRPr="005D7A9A" w:rsidRDefault="00FD5B2A" w:rsidP="00FD5B2A">
      <w:pPr>
        <w:pStyle w:val="Default"/>
        <w:jc w:val="both"/>
        <w:rPr>
          <w:rFonts w:asciiTheme="minorHAnsi" w:hAnsiTheme="minorHAnsi" w:cs="Times New Roman"/>
          <w:color w:val="auto"/>
          <w:lang w:eastAsia="zh-CN"/>
        </w:rPr>
      </w:pPr>
      <w:r w:rsidRPr="005D7A9A">
        <w:rPr>
          <w:rFonts w:asciiTheme="minorHAnsi" w:hAnsiTheme="minorHAnsi" w:cs="Times New Roman"/>
          <w:color w:val="auto"/>
          <w:lang w:eastAsia="zh-CN"/>
        </w:rPr>
        <w:t>Treći korak: ponude se uspoređuju jedna s drugom. ENP je ponuda s najnižom „kvalitativno usklađenom“ cijenom.</w:t>
      </w:r>
    </w:p>
    <w:p w:rsidR="00FD5B2A" w:rsidRPr="005D7A9A" w:rsidRDefault="00FD5B2A" w:rsidP="00FD5B2A">
      <w:pPr>
        <w:pStyle w:val="Default"/>
        <w:rPr>
          <w:rFonts w:asciiTheme="minorHAnsi" w:hAnsiTheme="minorHAnsi" w:cs="Times New Roman"/>
          <w:b/>
          <w:bCs/>
          <w:i/>
          <w:iCs/>
        </w:rPr>
      </w:pPr>
    </w:p>
    <w:p w:rsidR="00FD5B2A" w:rsidRPr="005D7A9A" w:rsidRDefault="00FD5B2A" w:rsidP="00F360F7">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 xml:space="preserve">Relativni modeli ocjene ponuda </w:t>
      </w:r>
    </w:p>
    <w:p w:rsidR="00FD5B2A" w:rsidRPr="005D7A9A" w:rsidRDefault="00FD5B2A" w:rsidP="00D15654">
      <w:pPr>
        <w:jc w:val="both"/>
        <w:rPr>
          <w:rFonts w:asciiTheme="minorHAnsi" w:hAnsiTheme="minorHAnsi"/>
          <w:sz w:val="24"/>
          <w:szCs w:val="24"/>
        </w:rPr>
      </w:pPr>
      <w:r w:rsidRPr="005D7A9A">
        <w:rPr>
          <w:rFonts w:asciiTheme="minorHAnsi" w:hAnsiTheme="minorHAnsi"/>
          <w:sz w:val="24"/>
          <w:szCs w:val="24"/>
        </w:rPr>
        <w:t>Glavna osobina relativnog modela je da ocjena pojedine ponude ovisi o ostalim ponudama dostavljenim u postupku prikupljanja ponuda. Kod ovog modela ocjena pojedine ponude ne ovisi isključivo o „kvaliteti“ same ponude nego i o sadržaju ponuda drugih ponuditelja. Kod ovog modela uobičajeno je da korisnik odredi relativni značaj pojedinog kriterija za odabir u postotku, nakon čega se relativni značaj pojedinog kriterija pretvara u maksimalan broj bodova.</w:t>
      </w:r>
    </w:p>
    <w:p w:rsidR="00FD5B2A" w:rsidRPr="005D7A9A" w:rsidRDefault="00FD5B2A" w:rsidP="00D15654">
      <w:pPr>
        <w:pStyle w:val="Default"/>
        <w:spacing w:line="276" w:lineRule="auto"/>
        <w:jc w:val="both"/>
        <w:rPr>
          <w:rFonts w:asciiTheme="minorHAnsi" w:hAnsiTheme="minorHAnsi" w:cs="Times New Roman"/>
          <w:color w:val="auto"/>
          <w:lang w:eastAsia="zh-CN"/>
        </w:rPr>
      </w:pPr>
      <w:r w:rsidRPr="005D7A9A">
        <w:rPr>
          <w:rFonts w:asciiTheme="minorHAnsi" w:hAnsiTheme="minorHAnsi" w:cs="Times New Roman"/>
          <w:color w:val="auto"/>
          <w:lang w:eastAsia="zh-CN"/>
        </w:rPr>
        <w:t xml:space="preserve">Kod ovog modela postoji mogućnost da se kriterij cijene i ne-cjenovni kriteriji ocjenjuju prema različitim mjerilima. U takvim slučajevima, u pravilu, broj bodova koji pojedina ponuda dobije za ponuđenu cijenu ovisi o najnižoj i/ili najvišoj cijeni ponuda ostalih ponuditelja u postupku, ovisno o formuli koju korisnik primjenjuje. S druge strane, broj bodova koje će ponude dobiti za ne-cjenovne kriterije ovise o postavljenim zahtjevima za </w:t>
      </w:r>
      <w:r w:rsidRPr="005D7A9A">
        <w:rPr>
          <w:rFonts w:asciiTheme="minorHAnsi" w:hAnsiTheme="minorHAnsi" w:cs="Times New Roman"/>
          <w:color w:val="auto"/>
          <w:lang w:eastAsia="zh-CN"/>
        </w:rPr>
        <w:lastRenderedPageBreak/>
        <w:t xml:space="preserve">pojedini kriterij i skali bodova koje je korisnik odredio za njihovo ispunjavanje. Dakle, ovise isključivo o kvaliteti same ponude (različita mjerila opisana su niže u tekstu kod primjera relativnog modela ocjene ponuda - Opcija I i Opcija II). </w:t>
      </w:r>
    </w:p>
    <w:p w:rsidR="00FD5B2A" w:rsidRPr="005D7A9A" w:rsidRDefault="00FD5B2A" w:rsidP="00FD5B2A">
      <w:pPr>
        <w:pStyle w:val="Default"/>
        <w:jc w:val="both"/>
        <w:rPr>
          <w:rFonts w:asciiTheme="minorHAnsi" w:hAnsiTheme="minorHAnsi" w:cs="Times New Roman"/>
          <w:b/>
          <w:bCs/>
        </w:rPr>
      </w:pPr>
    </w:p>
    <w:p w:rsidR="00FD5B2A" w:rsidRPr="005D7A9A" w:rsidRDefault="00FD5B2A" w:rsidP="00FD5B2A">
      <w:pPr>
        <w:pStyle w:val="Default"/>
        <w:jc w:val="both"/>
        <w:rPr>
          <w:rFonts w:asciiTheme="minorHAnsi" w:hAnsiTheme="minorHAnsi" w:cs="Times New Roman"/>
          <w:color w:val="auto"/>
          <w:lang w:eastAsia="zh-CN"/>
        </w:rPr>
      </w:pPr>
      <w:r w:rsidRPr="005D7A9A">
        <w:rPr>
          <w:rFonts w:asciiTheme="minorHAnsi" w:hAnsiTheme="minorHAnsi" w:cs="Times New Roman"/>
          <w:color w:val="auto"/>
          <w:lang w:eastAsia="zh-CN"/>
        </w:rPr>
        <w:t>U situaciji kada dvije ili više ponuda imaju jednaki broj bodova, korisnik je dužan odabrati ponudu s nižom cijenom.</w:t>
      </w:r>
    </w:p>
    <w:p w:rsidR="00FD5B2A" w:rsidRPr="005D7A9A" w:rsidRDefault="00FD5B2A" w:rsidP="00FD5B2A">
      <w:pPr>
        <w:pStyle w:val="Default"/>
        <w:rPr>
          <w:rFonts w:asciiTheme="minorHAnsi" w:hAnsiTheme="minorHAnsi" w:cs="Times New Roman"/>
          <w:color w:val="auto"/>
          <w:lang w:eastAsia="zh-CN"/>
        </w:rPr>
      </w:pPr>
    </w:p>
    <w:p w:rsidR="00FD5B2A" w:rsidRPr="005D7A9A" w:rsidRDefault="00FD5B2A" w:rsidP="00FD5B2A">
      <w:pPr>
        <w:pStyle w:val="Default"/>
        <w:jc w:val="both"/>
        <w:rPr>
          <w:rFonts w:asciiTheme="minorHAnsi" w:hAnsiTheme="minorHAnsi" w:cs="Times New Roman"/>
          <w:color w:val="auto"/>
          <w:lang w:eastAsia="zh-CN"/>
        </w:rPr>
      </w:pPr>
      <w:r w:rsidRPr="005D7A9A">
        <w:rPr>
          <w:rFonts w:asciiTheme="minorHAnsi" w:hAnsiTheme="minorHAnsi" w:cs="Times New Roman"/>
          <w:color w:val="auto"/>
          <w:lang w:eastAsia="zh-CN"/>
        </w:rPr>
        <w:t>U situaciji kada dvije ili više ponuda imaju jednaki broj bodova te istu cijenu, korisnik je dužan odabrati ponudu koju je ranije zaprimio.</w:t>
      </w:r>
    </w:p>
    <w:p w:rsidR="00FD5B2A" w:rsidRPr="005D7A9A" w:rsidRDefault="00FD5B2A" w:rsidP="00FD5B2A">
      <w:pPr>
        <w:pStyle w:val="Default"/>
        <w:jc w:val="both"/>
        <w:rPr>
          <w:rFonts w:asciiTheme="minorHAnsi" w:hAnsiTheme="minorHAnsi" w:cs="Times New Roman"/>
          <w:b/>
          <w:bCs/>
        </w:rPr>
      </w:pPr>
    </w:p>
    <w:p w:rsidR="00FD5B2A" w:rsidRPr="005D7A9A" w:rsidRDefault="00FD5B2A" w:rsidP="00FD5B2A">
      <w:pPr>
        <w:pStyle w:val="Default"/>
        <w:jc w:val="both"/>
        <w:rPr>
          <w:rFonts w:asciiTheme="minorHAnsi" w:hAnsiTheme="minorHAnsi" w:cs="Times New Roman"/>
          <w:b/>
          <w:bCs/>
        </w:rPr>
      </w:pPr>
    </w:p>
    <w:p w:rsidR="00FD5B2A" w:rsidRPr="005D7A9A" w:rsidRDefault="00FD5B2A" w:rsidP="00FD5B2A">
      <w:pPr>
        <w:pStyle w:val="Heading1"/>
        <w:numPr>
          <w:ilvl w:val="0"/>
          <w:numId w:val="4"/>
        </w:numPr>
        <w:spacing w:after="0" w:line="240" w:lineRule="auto"/>
        <w:rPr>
          <w:rFonts w:asciiTheme="minorHAnsi" w:hAnsiTheme="minorHAnsi"/>
          <w:sz w:val="24"/>
          <w:szCs w:val="24"/>
        </w:rPr>
      </w:pPr>
      <w:bookmarkStart w:id="19" w:name="_Toc480361492"/>
      <w:r w:rsidRPr="005D7A9A">
        <w:rPr>
          <w:rFonts w:asciiTheme="minorHAnsi" w:hAnsiTheme="minorHAnsi"/>
          <w:sz w:val="24"/>
          <w:szCs w:val="24"/>
        </w:rPr>
        <w:t>PRIMJER APSOLUTNOG MODELA OCJENE PONUDA</w:t>
      </w:r>
      <w:bookmarkEnd w:id="19"/>
      <w:r w:rsidRPr="005D7A9A">
        <w:rPr>
          <w:rFonts w:asciiTheme="minorHAnsi" w:hAnsiTheme="minorHAnsi"/>
          <w:sz w:val="24"/>
          <w:szCs w:val="24"/>
        </w:rPr>
        <w:t xml:space="preserve"> </w:t>
      </w:r>
    </w:p>
    <w:p w:rsidR="00FD5B2A" w:rsidRPr="005D7A9A" w:rsidRDefault="00FD5B2A" w:rsidP="00FD5B2A">
      <w:pPr>
        <w:autoSpaceDE w:val="0"/>
        <w:autoSpaceDN w:val="0"/>
        <w:adjustRightInd w:val="0"/>
        <w:rPr>
          <w:rFonts w:asciiTheme="minorHAnsi" w:hAnsiTheme="minorHAnsi"/>
          <w:b/>
          <w:bCs/>
          <w:color w:val="000000"/>
          <w:sz w:val="24"/>
          <w:szCs w:val="24"/>
        </w:rPr>
      </w:pPr>
    </w:p>
    <w:p w:rsidR="00FD5B2A" w:rsidRPr="005D7A9A" w:rsidRDefault="00AE4CC1" w:rsidP="00FD5B2A">
      <w:pPr>
        <w:autoSpaceDE w:val="0"/>
        <w:autoSpaceDN w:val="0"/>
        <w:adjustRightInd w:val="0"/>
        <w:jc w:val="both"/>
        <w:rPr>
          <w:rFonts w:asciiTheme="minorHAnsi" w:hAnsiTheme="minorHAnsi"/>
          <w:sz w:val="24"/>
          <w:szCs w:val="24"/>
        </w:rPr>
      </w:pPr>
      <w:r w:rsidRPr="005D7A9A">
        <w:rPr>
          <w:rFonts w:asciiTheme="minorHAnsi" w:hAnsiTheme="minorHAnsi"/>
          <w:sz w:val="24"/>
          <w:szCs w:val="24"/>
        </w:rPr>
        <w:t>U</w:t>
      </w:r>
      <w:r w:rsidR="00FD5B2A" w:rsidRPr="005D7A9A">
        <w:rPr>
          <w:rFonts w:asciiTheme="minorHAnsi" w:hAnsiTheme="minorHAnsi"/>
          <w:sz w:val="24"/>
          <w:szCs w:val="24"/>
        </w:rPr>
        <w:t xml:space="preserve"> ovom dijelu prikazan je jedan primjer uporabe apsolutnog modela kao pomoć korisnicima u pripremi kriterija ENP-a. Primjer sadržava samo neke moguće kriterije i izračune ENP-a, dok u praksi korisnik ovisno o postupku mogu upotrijebiti drugačije elemente primjene ENP-a. </w:t>
      </w:r>
    </w:p>
    <w:p w:rsidR="00FD5B2A" w:rsidRPr="005D7A9A" w:rsidRDefault="00FD5B2A" w:rsidP="00FD5B2A">
      <w:pPr>
        <w:autoSpaceDE w:val="0"/>
        <w:autoSpaceDN w:val="0"/>
        <w:adjustRightInd w:val="0"/>
        <w:rPr>
          <w:rFonts w:asciiTheme="minorHAnsi" w:hAnsiTheme="minorHAnsi"/>
          <w:b/>
          <w:bCs/>
          <w:color w:val="000000"/>
          <w:sz w:val="24"/>
          <w:szCs w:val="24"/>
        </w:rPr>
      </w:pPr>
    </w:p>
    <w:p w:rsidR="00FD5B2A" w:rsidRPr="005D7A9A" w:rsidRDefault="00FD5B2A" w:rsidP="00FD5B2A">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 xml:space="preserve">Predmet nabave: </w:t>
      </w:r>
    </w:p>
    <w:p w:rsidR="00FD5B2A" w:rsidRPr="005D7A9A" w:rsidRDefault="00FD5B2A" w:rsidP="00FD5B2A">
      <w:pPr>
        <w:autoSpaceDE w:val="0"/>
        <w:autoSpaceDN w:val="0"/>
        <w:adjustRightInd w:val="0"/>
        <w:rPr>
          <w:rFonts w:asciiTheme="minorHAnsi" w:hAnsiTheme="minorHAnsi"/>
          <w:color w:val="000000"/>
          <w:sz w:val="24"/>
          <w:szCs w:val="24"/>
        </w:rPr>
      </w:pPr>
      <w:r w:rsidRPr="005D7A9A">
        <w:rPr>
          <w:rFonts w:asciiTheme="minorHAnsi" w:hAnsiTheme="minorHAnsi"/>
          <w:color w:val="000000"/>
          <w:sz w:val="24"/>
          <w:szCs w:val="24"/>
        </w:rPr>
        <w:t xml:space="preserve">linija za proizvodnju soka od jabuke </w:t>
      </w:r>
    </w:p>
    <w:p w:rsidR="00FD5B2A" w:rsidRPr="005D7A9A" w:rsidRDefault="00FD5B2A" w:rsidP="00FD5B2A">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 xml:space="preserve">Kriteriji za odabir ponude: </w:t>
      </w:r>
    </w:p>
    <w:p w:rsidR="00FD5B2A" w:rsidRPr="005D7A9A" w:rsidRDefault="00FD5B2A" w:rsidP="00FD5B2A">
      <w:pPr>
        <w:pStyle w:val="ListParagraph"/>
        <w:numPr>
          <w:ilvl w:val="0"/>
          <w:numId w:val="11"/>
        </w:numPr>
        <w:autoSpaceDE w:val="0"/>
        <w:autoSpaceDN w:val="0"/>
        <w:adjustRightInd w:val="0"/>
        <w:spacing w:after="421" w:line="240" w:lineRule="auto"/>
        <w:rPr>
          <w:rFonts w:asciiTheme="minorHAnsi" w:hAnsiTheme="minorHAnsi"/>
          <w:color w:val="000000"/>
          <w:sz w:val="24"/>
          <w:szCs w:val="24"/>
          <w:lang w:val="hr-HR"/>
        </w:rPr>
      </w:pPr>
      <w:r w:rsidRPr="005D7A9A">
        <w:rPr>
          <w:rFonts w:asciiTheme="minorHAnsi" w:hAnsiTheme="minorHAnsi"/>
          <w:color w:val="000000"/>
          <w:sz w:val="24"/>
          <w:szCs w:val="24"/>
          <w:lang w:val="hr-HR"/>
        </w:rPr>
        <w:t xml:space="preserve">cijena </w:t>
      </w:r>
    </w:p>
    <w:p w:rsidR="00FD5B2A" w:rsidRPr="005D7A9A" w:rsidRDefault="00FD5B2A" w:rsidP="00FD5B2A">
      <w:pPr>
        <w:pStyle w:val="ListParagraph"/>
        <w:numPr>
          <w:ilvl w:val="0"/>
          <w:numId w:val="11"/>
        </w:numPr>
        <w:autoSpaceDE w:val="0"/>
        <w:autoSpaceDN w:val="0"/>
        <w:adjustRightInd w:val="0"/>
        <w:spacing w:after="421" w:line="240" w:lineRule="auto"/>
        <w:rPr>
          <w:rFonts w:asciiTheme="minorHAnsi" w:hAnsiTheme="minorHAnsi"/>
          <w:color w:val="000000"/>
          <w:sz w:val="24"/>
          <w:szCs w:val="24"/>
          <w:lang w:val="hr-HR"/>
        </w:rPr>
      </w:pPr>
      <w:r w:rsidRPr="005D7A9A">
        <w:rPr>
          <w:rFonts w:asciiTheme="minorHAnsi" w:hAnsiTheme="minorHAnsi"/>
          <w:color w:val="000000"/>
          <w:sz w:val="24"/>
          <w:szCs w:val="24"/>
          <w:lang w:val="hr-HR"/>
        </w:rPr>
        <w:t xml:space="preserve">rok isporuke </w:t>
      </w:r>
    </w:p>
    <w:p w:rsidR="00FD5B2A" w:rsidRPr="005D7A9A" w:rsidRDefault="00FD5B2A" w:rsidP="00FD5B2A">
      <w:pPr>
        <w:pStyle w:val="ListParagraph"/>
        <w:numPr>
          <w:ilvl w:val="0"/>
          <w:numId w:val="11"/>
        </w:numPr>
        <w:autoSpaceDE w:val="0"/>
        <w:autoSpaceDN w:val="0"/>
        <w:adjustRightInd w:val="0"/>
        <w:spacing w:after="421" w:line="240" w:lineRule="auto"/>
        <w:rPr>
          <w:rFonts w:asciiTheme="minorHAnsi" w:hAnsiTheme="minorHAnsi"/>
          <w:color w:val="000000"/>
          <w:sz w:val="24"/>
          <w:szCs w:val="24"/>
          <w:lang w:val="hr-HR"/>
        </w:rPr>
      </w:pPr>
      <w:r w:rsidRPr="005D7A9A">
        <w:rPr>
          <w:rFonts w:asciiTheme="minorHAnsi" w:hAnsiTheme="minorHAnsi"/>
          <w:color w:val="000000"/>
          <w:sz w:val="24"/>
          <w:szCs w:val="24"/>
          <w:lang w:val="hr-HR"/>
        </w:rPr>
        <w:t>jamstveni rok</w:t>
      </w:r>
    </w:p>
    <w:p w:rsidR="00FD5B2A" w:rsidRPr="005D7A9A" w:rsidRDefault="00FD5B2A" w:rsidP="00FD5B2A">
      <w:pPr>
        <w:pStyle w:val="ListParagraph"/>
        <w:numPr>
          <w:ilvl w:val="0"/>
          <w:numId w:val="11"/>
        </w:numPr>
        <w:autoSpaceDE w:val="0"/>
        <w:autoSpaceDN w:val="0"/>
        <w:adjustRightInd w:val="0"/>
        <w:spacing w:after="421" w:line="240" w:lineRule="auto"/>
        <w:rPr>
          <w:rFonts w:asciiTheme="minorHAnsi" w:hAnsiTheme="minorHAnsi"/>
          <w:color w:val="000000"/>
          <w:sz w:val="24"/>
          <w:szCs w:val="24"/>
          <w:lang w:val="hr-HR"/>
        </w:rPr>
      </w:pPr>
      <w:r w:rsidRPr="005D7A9A">
        <w:rPr>
          <w:rFonts w:asciiTheme="minorHAnsi" w:hAnsiTheme="minorHAnsi"/>
          <w:color w:val="000000"/>
          <w:sz w:val="24"/>
          <w:szCs w:val="24"/>
          <w:lang w:val="hr-HR"/>
        </w:rPr>
        <w:t xml:space="preserve">vrijeme odaziva na servisnu intervenciju </w:t>
      </w:r>
    </w:p>
    <w:p w:rsidR="00FD5B2A" w:rsidRPr="005D7A9A" w:rsidRDefault="00FD5B2A" w:rsidP="00FD5B2A">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 xml:space="preserve">Formula: </w:t>
      </w:r>
    </w:p>
    <w:p w:rsidR="00FD5B2A" w:rsidRPr="005D7A9A" w:rsidRDefault="00FD5B2A" w:rsidP="00FD5B2A">
      <w:pPr>
        <w:autoSpaceDE w:val="0"/>
        <w:autoSpaceDN w:val="0"/>
        <w:adjustRightInd w:val="0"/>
        <w:ind w:left="709"/>
        <w:rPr>
          <w:rFonts w:asciiTheme="minorHAnsi" w:hAnsiTheme="minorHAnsi"/>
          <w:color w:val="000000"/>
          <w:sz w:val="24"/>
          <w:szCs w:val="24"/>
        </w:rPr>
      </w:pPr>
      <w:r w:rsidRPr="005D7A9A">
        <w:rPr>
          <w:rFonts w:asciiTheme="minorHAnsi" w:hAnsiTheme="minorHAnsi"/>
          <w:b/>
          <w:bCs/>
          <w:color w:val="000000"/>
          <w:sz w:val="24"/>
          <w:szCs w:val="24"/>
        </w:rPr>
        <w:t xml:space="preserve">UP = PP – PRI – PG – PTO </w:t>
      </w:r>
    </w:p>
    <w:p w:rsidR="00FD5B2A" w:rsidRPr="005D7A9A" w:rsidRDefault="00FD5B2A" w:rsidP="00FD5B2A">
      <w:pPr>
        <w:autoSpaceDE w:val="0"/>
        <w:autoSpaceDN w:val="0"/>
        <w:adjustRightInd w:val="0"/>
        <w:ind w:left="709"/>
        <w:rPr>
          <w:rFonts w:asciiTheme="minorHAnsi" w:hAnsiTheme="minorHAnsi"/>
          <w:color w:val="000000"/>
          <w:sz w:val="24"/>
          <w:szCs w:val="24"/>
        </w:rPr>
      </w:pPr>
      <w:r w:rsidRPr="005D7A9A">
        <w:rPr>
          <w:rFonts w:asciiTheme="minorHAnsi" w:hAnsiTheme="minorHAnsi"/>
          <w:color w:val="000000"/>
          <w:sz w:val="24"/>
          <w:szCs w:val="24"/>
        </w:rPr>
        <w:t xml:space="preserve">UP = usklađena cijena </w:t>
      </w:r>
    </w:p>
    <w:p w:rsidR="00FD5B2A" w:rsidRPr="005D7A9A" w:rsidRDefault="00FD5B2A" w:rsidP="00FD5B2A">
      <w:pPr>
        <w:autoSpaceDE w:val="0"/>
        <w:autoSpaceDN w:val="0"/>
        <w:adjustRightInd w:val="0"/>
        <w:ind w:left="709"/>
        <w:rPr>
          <w:rFonts w:asciiTheme="minorHAnsi" w:hAnsiTheme="minorHAnsi"/>
          <w:color w:val="000000"/>
          <w:sz w:val="24"/>
          <w:szCs w:val="24"/>
        </w:rPr>
      </w:pPr>
      <w:r w:rsidRPr="005D7A9A">
        <w:rPr>
          <w:rFonts w:asciiTheme="minorHAnsi" w:hAnsiTheme="minorHAnsi"/>
          <w:color w:val="000000"/>
          <w:sz w:val="24"/>
          <w:szCs w:val="24"/>
        </w:rPr>
        <w:t xml:space="preserve">PP = cijena ponude </w:t>
      </w:r>
    </w:p>
    <w:p w:rsidR="00FD5B2A" w:rsidRPr="005D7A9A" w:rsidRDefault="00FD5B2A" w:rsidP="00FD5B2A">
      <w:pPr>
        <w:autoSpaceDE w:val="0"/>
        <w:autoSpaceDN w:val="0"/>
        <w:adjustRightInd w:val="0"/>
        <w:ind w:left="709"/>
        <w:rPr>
          <w:rFonts w:asciiTheme="minorHAnsi" w:hAnsiTheme="minorHAnsi"/>
          <w:color w:val="000000"/>
          <w:sz w:val="24"/>
          <w:szCs w:val="24"/>
        </w:rPr>
      </w:pPr>
      <w:r w:rsidRPr="005D7A9A">
        <w:rPr>
          <w:rFonts w:asciiTheme="minorHAnsi" w:hAnsiTheme="minorHAnsi"/>
          <w:color w:val="000000"/>
          <w:sz w:val="24"/>
          <w:szCs w:val="24"/>
        </w:rPr>
        <w:t xml:space="preserve">PRI = novčana vrijednost roka isporuke </w:t>
      </w:r>
    </w:p>
    <w:p w:rsidR="00FD5B2A" w:rsidRPr="005D7A9A" w:rsidRDefault="00FD5B2A" w:rsidP="00FD5B2A">
      <w:pPr>
        <w:autoSpaceDE w:val="0"/>
        <w:autoSpaceDN w:val="0"/>
        <w:adjustRightInd w:val="0"/>
        <w:ind w:left="709"/>
        <w:rPr>
          <w:rFonts w:asciiTheme="minorHAnsi" w:hAnsiTheme="minorHAnsi"/>
          <w:color w:val="000000"/>
          <w:sz w:val="24"/>
          <w:szCs w:val="24"/>
        </w:rPr>
      </w:pPr>
      <w:r w:rsidRPr="005D7A9A">
        <w:rPr>
          <w:rFonts w:asciiTheme="minorHAnsi" w:hAnsiTheme="minorHAnsi"/>
          <w:color w:val="000000"/>
          <w:sz w:val="24"/>
          <w:szCs w:val="24"/>
        </w:rPr>
        <w:lastRenderedPageBreak/>
        <w:t xml:space="preserve">PG = novčana vrijednost jamstvenog roka </w:t>
      </w:r>
    </w:p>
    <w:p w:rsidR="00FD5B2A" w:rsidRPr="005D7A9A" w:rsidRDefault="00FD5B2A" w:rsidP="00FD5B2A">
      <w:pPr>
        <w:autoSpaceDE w:val="0"/>
        <w:autoSpaceDN w:val="0"/>
        <w:adjustRightInd w:val="0"/>
        <w:ind w:left="709"/>
        <w:rPr>
          <w:rFonts w:asciiTheme="minorHAnsi" w:hAnsiTheme="minorHAnsi"/>
          <w:color w:val="000000"/>
          <w:sz w:val="24"/>
          <w:szCs w:val="24"/>
        </w:rPr>
      </w:pPr>
      <w:r w:rsidRPr="005D7A9A">
        <w:rPr>
          <w:rFonts w:asciiTheme="minorHAnsi" w:hAnsiTheme="minorHAnsi"/>
          <w:color w:val="000000"/>
          <w:sz w:val="24"/>
          <w:szCs w:val="24"/>
        </w:rPr>
        <w:t xml:space="preserve">PTO = novčana vrijednost vremena odaziva </w:t>
      </w:r>
    </w:p>
    <w:p w:rsidR="00FD5B2A" w:rsidRPr="005D7A9A" w:rsidRDefault="00FD5B2A" w:rsidP="00FD5B2A">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 xml:space="preserve">Cjenovni kriteriji: </w:t>
      </w:r>
    </w:p>
    <w:p w:rsidR="00FD5B2A" w:rsidRPr="005D7A9A" w:rsidRDefault="00FD5B2A" w:rsidP="00FD5B2A">
      <w:pPr>
        <w:pStyle w:val="ListParagraph"/>
        <w:numPr>
          <w:ilvl w:val="0"/>
          <w:numId w:val="11"/>
        </w:numPr>
        <w:autoSpaceDE w:val="0"/>
        <w:autoSpaceDN w:val="0"/>
        <w:adjustRightInd w:val="0"/>
        <w:spacing w:after="0" w:line="240" w:lineRule="auto"/>
        <w:rPr>
          <w:rFonts w:asciiTheme="minorHAnsi" w:hAnsiTheme="minorHAnsi"/>
          <w:sz w:val="24"/>
          <w:szCs w:val="24"/>
          <w:lang w:val="hr-HR"/>
        </w:rPr>
      </w:pPr>
      <w:r w:rsidRPr="005D7A9A">
        <w:rPr>
          <w:rFonts w:asciiTheme="minorHAnsi" w:hAnsiTheme="minorHAnsi"/>
          <w:sz w:val="24"/>
          <w:szCs w:val="24"/>
          <w:lang w:val="hr-HR"/>
        </w:rPr>
        <w:t xml:space="preserve">cijena iskazana u ponudi koja se ocjenjuje (PP). </w:t>
      </w:r>
    </w:p>
    <w:p w:rsidR="00FD5B2A" w:rsidRPr="005D7A9A" w:rsidRDefault="00FD5B2A" w:rsidP="00FD5B2A">
      <w:pPr>
        <w:autoSpaceDE w:val="0"/>
        <w:autoSpaceDN w:val="0"/>
        <w:adjustRightInd w:val="0"/>
        <w:rPr>
          <w:rFonts w:asciiTheme="minorHAnsi" w:hAnsiTheme="minorHAnsi"/>
          <w:sz w:val="24"/>
          <w:szCs w:val="24"/>
        </w:rPr>
      </w:pPr>
    </w:p>
    <w:p w:rsidR="00FD5B2A" w:rsidRPr="005D7A9A" w:rsidRDefault="00FD5B2A" w:rsidP="00FD5B2A">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 xml:space="preserve">Ne-cjenovni kriteriji: </w:t>
      </w:r>
    </w:p>
    <w:p w:rsidR="00FD5B2A" w:rsidRPr="005D7A9A" w:rsidRDefault="00FD5B2A" w:rsidP="00FD5B2A">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 xml:space="preserve">Rok isporuke: </w:t>
      </w:r>
    </w:p>
    <w:p w:rsidR="00FD5B2A" w:rsidRPr="005D7A9A" w:rsidRDefault="00FD5B2A" w:rsidP="00FD5B2A">
      <w:pPr>
        <w:autoSpaceDE w:val="0"/>
        <w:autoSpaceDN w:val="0"/>
        <w:adjustRightInd w:val="0"/>
        <w:ind w:left="284"/>
        <w:rPr>
          <w:rFonts w:asciiTheme="minorHAnsi" w:hAnsiTheme="minorHAnsi"/>
          <w:sz w:val="24"/>
          <w:szCs w:val="24"/>
        </w:rPr>
      </w:pPr>
      <w:r w:rsidRPr="005D7A9A">
        <w:rPr>
          <w:rFonts w:asciiTheme="minorHAnsi" w:hAnsiTheme="minorHAnsi"/>
          <w:sz w:val="24"/>
          <w:szCs w:val="24"/>
        </w:rPr>
        <w:t>Korisnik je odredio maksimalni rok isporuke od dva mjeseca. Ponude u kojima je iskazan kraći rok isporuke</w:t>
      </w:r>
      <w:r w:rsidR="000B1349">
        <w:rPr>
          <w:rFonts w:asciiTheme="minorHAnsi" w:hAnsiTheme="minorHAnsi"/>
          <w:sz w:val="24"/>
          <w:szCs w:val="24"/>
        </w:rPr>
        <w:t>,</w:t>
      </w:r>
      <w:r w:rsidRPr="005D7A9A">
        <w:rPr>
          <w:rFonts w:asciiTheme="minorHAnsi" w:hAnsiTheme="minorHAnsi"/>
          <w:sz w:val="24"/>
          <w:szCs w:val="24"/>
        </w:rPr>
        <w:t xml:space="preserve"> ostvaruju pravo na umanjenje ponuđene cijene u sljedećim iznosima: </w:t>
      </w:r>
    </w:p>
    <w:p w:rsidR="00FD5B2A" w:rsidRPr="005D7A9A" w:rsidRDefault="00FD5B2A" w:rsidP="00523FE8">
      <w:pPr>
        <w:pStyle w:val="NoSpacing"/>
        <w:spacing w:line="276" w:lineRule="auto"/>
        <w:rPr>
          <w:rFonts w:asciiTheme="minorHAnsi" w:hAnsiTheme="minorHAnsi"/>
        </w:rPr>
      </w:pPr>
      <w:r w:rsidRPr="005D7A9A">
        <w:rPr>
          <w:rFonts w:asciiTheme="minorHAnsi" w:hAnsiTheme="minorHAnsi"/>
        </w:rPr>
        <w:t xml:space="preserve">a) Isporuka u roku od 0 do 15 dana: 10.000 kn </w:t>
      </w:r>
    </w:p>
    <w:p w:rsidR="00FD5B2A" w:rsidRPr="005D7A9A" w:rsidRDefault="00FD5B2A" w:rsidP="00523FE8">
      <w:pPr>
        <w:pStyle w:val="NoSpacing"/>
        <w:spacing w:line="276" w:lineRule="auto"/>
        <w:rPr>
          <w:rFonts w:asciiTheme="minorHAnsi" w:hAnsiTheme="minorHAnsi"/>
        </w:rPr>
      </w:pPr>
      <w:r w:rsidRPr="005D7A9A">
        <w:rPr>
          <w:rFonts w:asciiTheme="minorHAnsi" w:hAnsiTheme="minorHAnsi"/>
        </w:rPr>
        <w:t xml:space="preserve">b) Isporuka u roku od 16 do 30 dana: 7.500 kn </w:t>
      </w:r>
    </w:p>
    <w:p w:rsidR="00FD5B2A" w:rsidRPr="005D7A9A" w:rsidRDefault="00FD5B2A" w:rsidP="00523FE8">
      <w:pPr>
        <w:pStyle w:val="NoSpacing"/>
        <w:spacing w:line="276" w:lineRule="auto"/>
        <w:rPr>
          <w:rFonts w:asciiTheme="minorHAnsi" w:hAnsiTheme="minorHAnsi"/>
        </w:rPr>
      </w:pPr>
      <w:r w:rsidRPr="005D7A9A">
        <w:rPr>
          <w:rFonts w:asciiTheme="minorHAnsi" w:hAnsiTheme="minorHAnsi"/>
        </w:rPr>
        <w:t xml:space="preserve">c) Isporuka u roku od 31 do 45 dana: 3.500 kn. </w:t>
      </w:r>
    </w:p>
    <w:p w:rsidR="00523FE8" w:rsidRDefault="00523FE8" w:rsidP="00FD5B2A">
      <w:pPr>
        <w:autoSpaceDE w:val="0"/>
        <w:autoSpaceDN w:val="0"/>
        <w:adjustRightInd w:val="0"/>
        <w:rPr>
          <w:rFonts w:asciiTheme="minorHAnsi" w:hAnsiTheme="minorHAnsi"/>
          <w:b/>
          <w:bCs/>
          <w:i/>
          <w:iCs/>
          <w:color w:val="000000"/>
          <w:sz w:val="24"/>
          <w:szCs w:val="24"/>
        </w:rPr>
      </w:pPr>
    </w:p>
    <w:p w:rsidR="00FD5B2A" w:rsidRPr="005D7A9A" w:rsidRDefault="00FD5B2A" w:rsidP="00FD5B2A">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 xml:space="preserve">Jamstveni rok: </w:t>
      </w:r>
    </w:p>
    <w:p w:rsidR="00FD5B2A" w:rsidRPr="005D7A9A" w:rsidRDefault="00FD5B2A" w:rsidP="00FD5B2A">
      <w:pPr>
        <w:autoSpaceDE w:val="0"/>
        <w:autoSpaceDN w:val="0"/>
        <w:adjustRightInd w:val="0"/>
        <w:ind w:left="284"/>
        <w:rPr>
          <w:rFonts w:asciiTheme="minorHAnsi" w:hAnsiTheme="minorHAnsi"/>
          <w:sz w:val="24"/>
          <w:szCs w:val="24"/>
        </w:rPr>
      </w:pPr>
      <w:r w:rsidRPr="005D7A9A">
        <w:rPr>
          <w:rFonts w:asciiTheme="minorHAnsi" w:hAnsiTheme="minorHAnsi"/>
          <w:sz w:val="24"/>
          <w:szCs w:val="24"/>
        </w:rPr>
        <w:t>Korisnik je odredio minimalni jamstveni rok od dvije godine. Ponude u kojima je iskazan duži jamstveni rok</w:t>
      </w:r>
      <w:r w:rsidR="000B1349">
        <w:rPr>
          <w:rFonts w:asciiTheme="minorHAnsi" w:hAnsiTheme="minorHAnsi"/>
          <w:sz w:val="24"/>
          <w:szCs w:val="24"/>
        </w:rPr>
        <w:t>,</w:t>
      </w:r>
      <w:r w:rsidRPr="005D7A9A">
        <w:rPr>
          <w:rFonts w:asciiTheme="minorHAnsi" w:hAnsiTheme="minorHAnsi"/>
          <w:sz w:val="24"/>
          <w:szCs w:val="24"/>
        </w:rPr>
        <w:t xml:space="preserve"> ostvaruju pravo na umanjenje ponuđene cijene u sljedećim iznosima: </w:t>
      </w:r>
    </w:p>
    <w:p w:rsidR="00FD5B2A" w:rsidRPr="00523FE8" w:rsidRDefault="00FD5B2A" w:rsidP="00523FE8">
      <w:pPr>
        <w:pStyle w:val="NoSpacing"/>
        <w:spacing w:line="276" w:lineRule="auto"/>
        <w:rPr>
          <w:rFonts w:asciiTheme="minorHAnsi" w:hAnsiTheme="minorHAnsi"/>
        </w:rPr>
      </w:pPr>
      <w:r w:rsidRPr="00523FE8">
        <w:rPr>
          <w:rFonts w:asciiTheme="minorHAnsi" w:hAnsiTheme="minorHAnsi"/>
        </w:rPr>
        <w:t xml:space="preserve">a) Jamstveni rok od pet godina: 20.000 kn </w:t>
      </w:r>
    </w:p>
    <w:p w:rsidR="00FD5B2A" w:rsidRPr="00523FE8" w:rsidRDefault="00FD5B2A" w:rsidP="00523FE8">
      <w:pPr>
        <w:pStyle w:val="NoSpacing"/>
        <w:spacing w:line="276" w:lineRule="auto"/>
        <w:rPr>
          <w:rFonts w:asciiTheme="minorHAnsi" w:hAnsiTheme="minorHAnsi"/>
        </w:rPr>
      </w:pPr>
      <w:r w:rsidRPr="00523FE8">
        <w:rPr>
          <w:rFonts w:asciiTheme="minorHAnsi" w:hAnsiTheme="minorHAnsi"/>
        </w:rPr>
        <w:t xml:space="preserve">b) Jamstveni rok od četiri godine: 10.000 kn </w:t>
      </w:r>
    </w:p>
    <w:p w:rsidR="00FD5B2A" w:rsidRPr="00523FE8" w:rsidRDefault="00FD5B2A" w:rsidP="00523FE8">
      <w:pPr>
        <w:pStyle w:val="NoSpacing"/>
        <w:spacing w:line="276" w:lineRule="auto"/>
        <w:rPr>
          <w:rFonts w:asciiTheme="minorHAnsi" w:hAnsiTheme="minorHAnsi"/>
        </w:rPr>
      </w:pPr>
      <w:r w:rsidRPr="00523FE8">
        <w:rPr>
          <w:rFonts w:asciiTheme="minorHAnsi" w:hAnsiTheme="minorHAnsi"/>
        </w:rPr>
        <w:t xml:space="preserve">c) Jamstveni rok od tri godine: 5.000 kn </w:t>
      </w:r>
    </w:p>
    <w:p w:rsidR="00523FE8" w:rsidRDefault="00523FE8" w:rsidP="00FD5B2A">
      <w:pPr>
        <w:autoSpaceDE w:val="0"/>
        <w:autoSpaceDN w:val="0"/>
        <w:adjustRightInd w:val="0"/>
        <w:rPr>
          <w:rFonts w:asciiTheme="minorHAnsi" w:hAnsiTheme="minorHAnsi"/>
          <w:b/>
          <w:bCs/>
          <w:i/>
          <w:iCs/>
          <w:color w:val="000000"/>
          <w:sz w:val="24"/>
          <w:szCs w:val="24"/>
        </w:rPr>
      </w:pPr>
    </w:p>
    <w:p w:rsidR="00FD5B2A" w:rsidRPr="005D7A9A" w:rsidRDefault="00FD5B2A" w:rsidP="00FD5B2A">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 xml:space="preserve">Vrijeme odaziva na servisnu intervenciju: </w:t>
      </w:r>
    </w:p>
    <w:p w:rsidR="00FD5B2A" w:rsidRPr="005D7A9A" w:rsidRDefault="00FD5B2A" w:rsidP="00FD5B2A">
      <w:pPr>
        <w:autoSpaceDE w:val="0"/>
        <w:autoSpaceDN w:val="0"/>
        <w:adjustRightInd w:val="0"/>
        <w:ind w:left="284"/>
        <w:rPr>
          <w:rFonts w:asciiTheme="minorHAnsi" w:hAnsiTheme="minorHAnsi"/>
          <w:sz w:val="24"/>
          <w:szCs w:val="24"/>
        </w:rPr>
      </w:pPr>
      <w:r w:rsidRPr="005D7A9A">
        <w:rPr>
          <w:rFonts w:asciiTheme="minorHAnsi" w:hAnsiTheme="minorHAnsi"/>
          <w:sz w:val="24"/>
          <w:szCs w:val="24"/>
        </w:rPr>
        <w:t xml:space="preserve">Korisnik je odredio maksimalni rok odaziva na servisnu intervenciju od 48 sati. Ponude u kojima je iskazan kraći rok odaziva ostvaruju pravo na umanjenje ponuđene cijene u sljedećim iznosima: </w:t>
      </w:r>
    </w:p>
    <w:p w:rsidR="00FD5B2A" w:rsidRPr="00523FE8" w:rsidRDefault="00FD5B2A" w:rsidP="00523FE8">
      <w:pPr>
        <w:pStyle w:val="NoSpacing"/>
        <w:spacing w:line="276" w:lineRule="auto"/>
        <w:rPr>
          <w:rFonts w:asciiTheme="minorHAnsi" w:hAnsiTheme="minorHAnsi"/>
        </w:rPr>
      </w:pPr>
      <w:r w:rsidRPr="00523FE8">
        <w:rPr>
          <w:rFonts w:asciiTheme="minorHAnsi" w:hAnsiTheme="minorHAnsi"/>
        </w:rPr>
        <w:t xml:space="preserve">a) Odaziv u roku od 0 do 6 sati: 10.000 kn </w:t>
      </w:r>
    </w:p>
    <w:p w:rsidR="00FD5B2A" w:rsidRPr="00523FE8" w:rsidRDefault="00FD5B2A" w:rsidP="00523FE8">
      <w:pPr>
        <w:pStyle w:val="NoSpacing"/>
        <w:spacing w:line="276" w:lineRule="auto"/>
        <w:rPr>
          <w:rFonts w:asciiTheme="minorHAnsi" w:hAnsiTheme="minorHAnsi"/>
        </w:rPr>
      </w:pPr>
      <w:r w:rsidRPr="00523FE8">
        <w:rPr>
          <w:rFonts w:asciiTheme="minorHAnsi" w:hAnsiTheme="minorHAnsi"/>
        </w:rPr>
        <w:t xml:space="preserve">b) Odaziv u roku od 7 do 12 sati: 7.500 kn </w:t>
      </w:r>
    </w:p>
    <w:p w:rsidR="00FD5B2A" w:rsidRPr="00523FE8" w:rsidRDefault="00FD5B2A" w:rsidP="00523FE8">
      <w:pPr>
        <w:pStyle w:val="NoSpacing"/>
        <w:spacing w:line="276" w:lineRule="auto"/>
        <w:rPr>
          <w:rFonts w:asciiTheme="minorHAnsi" w:hAnsiTheme="minorHAnsi"/>
        </w:rPr>
      </w:pPr>
      <w:r w:rsidRPr="00523FE8">
        <w:rPr>
          <w:rFonts w:asciiTheme="minorHAnsi" w:hAnsiTheme="minorHAnsi"/>
        </w:rPr>
        <w:t xml:space="preserve">c) Odaziv u roku od 13 do 24 sata: 4.000 kn </w:t>
      </w:r>
    </w:p>
    <w:p w:rsidR="00FD5B2A" w:rsidRPr="00523FE8" w:rsidRDefault="00FD5B2A" w:rsidP="00523FE8">
      <w:pPr>
        <w:pStyle w:val="NoSpacing"/>
        <w:spacing w:line="276" w:lineRule="auto"/>
        <w:rPr>
          <w:rFonts w:asciiTheme="minorHAnsi" w:hAnsiTheme="minorHAnsi"/>
        </w:rPr>
      </w:pPr>
      <w:r w:rsidRPr="00523FE8">
        <w:rPr>
          <w:rFonts w:asciiTheme="minorHAnsi" w:hAnsiTheme="minorHAnsi"/>
        </w:rPr>
        <w:t xml:space="preserve">d) Odaziv u roku od 25 do 36 sati: 1.500 kn. </w:t>
      </w:r>
    </w:p>
    <w:p w:rsidR="00AE4CC1" w:rsidRPr="005D7A9A" w:rsidRDefault="00AE4CC1">
      <w:pPr>
        <w:spacing w:after="0" w:line="240" w:lineRule="auto"/>
        <w:rPr>
          <w:rFonts w:asciiTheme="minorHAnsi" w:hAnsiTheme="minorHAnsi"/>
          <w:b/>
          <w:bCs/>
          <w:i/>
          <w:iCs/>
          <w:color w:val="000000"/>
          <w:sz w:val="24"/>
          <w:szCs w:val="24"/>
        </w:rPr>
      </w:pPr>
      <w:r w:rsidRPr="005D7A9A">
        <w:rPr>
          <w:rFonts w:asciiTheme="minorHAnsi" w:hAnsiTheme="minorHAnsi"/>
          <w:b/>
          <w:bCs/>
          <w:i/>
          <w:iCs/>
          <w:color w:val="000000"/>
          <w:sz w:val="24"/>
          <w:szCs w:val="24"/>
        </w:rPr>
        <w:br w:type="page"/>
      </w:r>
    </w:p>
    <w:p w:rsidR="00FD5B2A" w:rsidRPr="005D7A9A" w:rsidRDefault="00FD5B2A" w:rsidP="00FD5B2A">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lastRenderedPageBreak/>
        <w:t xml:space="preserve">Primjer kalkulacije sukladno navedenim kriterijima: </w:t>
      </w:r>
    </w:p>
    <w:tbl>
      <w:tblPr>
        <w:tblW w:w="0" w:type="auto"/>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9"/>
        <w:gridCol w:w="1249"/>
        <w:gridCol w:w="1276"/>
        <w:gridCol w:w="1276"/>
        <w:gridCol w:w="1276"/>
      </w:tblGrid>
      <w:tr w:rsidR="00FD5B2A" w:rsidRPr="005D7A9A" w:rsidTr="00D420D0">
        <w:trPr>
          <w:trHeight w:val="120"/>
        </w:trPr>
        <w:tc>
          <w:tcPr>
            <w:tcW w:w="2359"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b/>
                <w:bCs/>
                <w:sz w:val="24"/>
                <w:szCs w:val="24"/>
              </w:rPr>
              <w:t xml:space="preserve">Podaci iz dostavljenih ponuda </w:t>
            </w:r>
            <w:r w:rsidRPr="005D7A9A">
              <w:rPr>
                <w:rFonts w:asciiTheme="minorHAnsi" w:hAnsiTheme="minorHAnsi"/>
                <w:b/>
                <w:bCs/>
                <w:color w:val="000000"/>
                <w:sz w:val="24"/>
                <w:szCs w:val="24"/>
              </w:rPr>
              <w:t xml:space="preserve">KRITERIJI </w:t>
            </w:r>
          </w:p>
        </w:tc>
        <w:tc>
          <w:tcPr>
            <w:tcW w:w="1249"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b/>
                <w:bCs/>
                <w:color w:val="000000"/>
                <w:sz w:val="24"/>
                <w:szCs w:val="24"/>
              </w:rPr>
              <w:t xml:space="preserve">Ponuda A </w:t>
            </w:r>
          </w:p>
        </w:tc>
        <w:tc>
          <w:tcPr>
            <w:tcW w:w="1276" w:type="dxa"/>
          </w:tcPr>
          <w:p w:rsidR="00FD5B2A" w:rsidRPr="005D7A9A" w:rsidRDefault="00FD5B2A" w:rsidP="00D420D0">
            <w:pPr>
              <w:autoSpaceDE w:val="0"/>
              <w:autoSpaceDN w:val="0"/>
              <w:adjustRightInd w:val="0"/>
              <w:rPr>
                <w:rFonts w:asciiTheme="minorHAnsi" w:hAnsiTheme="minorHAnsi"/>
                <w:b/>
                <w:bCs/>
                <w:color w:val="000000"/>
                <w:sz w:val="24"/>
                <w:szCs w:val="24"/>
              </w:rPr>
            </w:pPr>
            <w:r w:rsidRPr="005D7A9A">
              <w:rPr>
                <w:rFonts w:asciiTheme="minorHAnsi" w:hAnsiTheme="minorHAnsi"/>
                <w:b/>
                <w:bCs/>
                <w:color w:val="000000"/>
                <w:sz w:val="24"/>
                <w:szCs w:val="24"/>
              </w:rPr>
              <w:t xml:space="preserve">Vrijednost ponuda A </w:t>
            </w:r>
          </w:p>
        </w:tc>
        <w:tc>
          <w:tcPr>
            <w:tcW w:w="1276"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b/>
                <w:bCs/>
                <w:color w:val="000000"/>
                <w:sz w:val="24"/>
                <w:szCs w:val="24"/>
              </w:rPr>
              <w:t xml:space="preserve">Ponuda B </w:t>
            </w:r>
          </w:p>
        </w:tc>
        <w:tc>
          <w:tcPr>
            <w:tcW w:w="1276" w:type="dxa"/>
          </w:tcPr>
          <w:p w:rsidR="00FD5B2A" w:rsidRPr="005D7A9A" w:rsidRDefault="00FD5B2A" w:rsidP="00D420D0">
            <w:pPr>
              <w:autoSpaceDE w:val="0"/>
              <w:autoSpaceDN w:val="0"/>
              <w:adjustRightInd w:val="0"/>
              <w:rPr>
                <w:rFonts w:asciiTheme="minorHAnsi" w:hAnsiTheme="minorHAnsi"/>
                <w:b/>
                <w:bCs/>
                <w:color w:val="000000"/>
                <w:sz w:val="24"/>
                <w:szCs w:val="24"/>
              </w:rPr>
            </w:pPr>
            <w:r w:rsidRPr="005D7A9A">
              <w:rPr>
                <w:rFonts w:asciiTheme="minorHAnsi" w:hAnsiTheme="minorHAnsi"/>
                <w:b/>
                <w:bCs/>
                <w:color w:val="000000"/>
                <w:sz w:val="24"/>
                <w:szCs w:val="24"/>
              </w:rPr>
              <w:t>Vrijednost ponuda B</w:t>
            </w:r>
          </w:p>
        </w:tc>
      </w:tr>
      <w:tr w:rsidR="00FD5B2A" w:rsidRPr="005D7A9A" w:rsidTr="00D420D0">
        <w:trPr>
          <w:trHeight w:val="120"/>
        </w:trPr>
        <w:tc>
          <w:tcPr>
            <w:tcW w:w="2359"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color w:val="000000"/>
                <w:sz w:val="24"/>
                <w:szCs w:val="24"/>
              </w:rPr>
              <w:t xml:space="preserve">Cijena ponude (kn) </w:t>
            </w:r>
          </w:p>
        </w:tc>
        <w:tc>
          <w:tcPr>
            <w:tcW w:w="1249"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color w:val="000000"/>
                <w:sz w:val="24"/>
                <w:szCs w:val="24"/>
              </w:rPr>
              <w:t xml:space="preserve">126.000 </w:t>
            </w:r>
          </w:p>
        </w:tc>
        <w:tc>
          <w:tcPr>
            <w:tcW w:w="1276"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color w:val="000000"/>
                <w:sz w:val="24"/>
                <w:szCs w:val="24"/>
              </w:rPr>
              <w:t>-</w:t>
            </w:r>
          </w:p>
        </w:tc>
        <w:tc>
          <w:tcPr>
            <w:tcW w:w="1276"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color w:val="000000"/>
                <w:sz w:val="24"/>
                <w:szCs w:val="24"/>
              </w:rPr>
              <w:t xml:space="preserve">144.000 </w:t>
            </w:r>
          </w:p>
        </w:tc>
        <w:tc>
          <w:tcPr>
            <w:tcW w:w="1276"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color w:val="000000"/>
                <w:sz w:val="24"/>
                <w:szCs w:val="24"/>
              </w:rPr>
              <w:t>-</w:t>
            </w:r>
          </w:p>
        </w:tc>
      </w:tr>
      <w:tr w:rsidR="00FD5B2A" w:rsidRPr="005D7A9A" w:rsidTr="00D420D0">
        <w:trPr>
          <w:trHeight w:val="120"/>
        </w:trPr>
        <w:tc>
          <w:tcPr>
            <w:tcW w:w="2359"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color w:val="000000"/>
                <w:sz w:val="24"/>
                <w:szCs w:val="24"/>
              </w:rPr>
              <w:t xml:space="preserve">Rok isporuke </w:t>
            </w:r>
          </w:p>
        </w:tc>
        <w:tc>
          <w:tcPr>
            <w:tcW w:w="1249"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color w:val="000000"/>
                <w:sz w:val="24"/>
                <w:szCs w:val="24"/>
              </w:rPr>
              <w:t xml:space="preserve">30 dana </w:t>
            </w:r>
          </w:p>
        </w:tc>
        <w:tc>
          <w:tcPr>
            <w:tcW w:w="1276"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color w:val="000000"/>
                <w:sz w:val="24"/>
                <w:szCs w:val="24"/>
              </w:rPr>
              <w:t>7.500 kn</w:t>
            </w:r>
          </w:p>
        </w:tc>
        <w:tc>
          <w:tcPr>
            <w:tcW w:w="1276"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color w:val="000000"/>
                <w:sz w:val="24"/>
                <w:szCs w:val="24"/>
              </w:rPr>
              <w:t xml:space="preserve">30 dana </w:t>
            </w:r>
          </w:p>
        </w:tc>
        <w:tc>
          <w:tcPr>
            <w:tcW w:w="1276"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color w:val="000000"/>
                <w:sz w:val="24"/>
                <w:szCs w:val="24"/>
              </w:rPr>
              <w:t>7.500 kn</w:t>
            </w:r>
          </w:p>
        </w:tc>
      </w:tr>
      <w:tr w:rsidR="00FD5B2A" w:rsidRPr="005D7A9A" w:rsidTr="00D420D0">
        <w:trPr>
          <w:trHeight w:val="120"/>
        </w:trPr>
        <w:tc>
          <w:tcPr>
            <w:tcW w:w="2359"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color w:val="000000"/>
                <w:sz w:val="24"/>
                <w:szCs w:val="24"/>
              </w:rPr>
              <w:t xml:space="preserve">Jamstveni rok </w:t>
            </w:r>
          </w:p>
        </w:tc>
        <w:tc>
          <w:tcPr>
            <w:tcW w:w="1249"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color w:val="000000"/>
                <w:sz w:val="24"/>
                <w:szCs w:val="24"/>
              </w:rPr>
              <w:t xml:space="preserve">2 godine </w:t>
            </w:r>
          </w:p>
        </w:tc>
        <w:tc>
          <w:tcPr>
            <w:tcW w:w="1276"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color w:val="000000"/>
                <w:sz w:val="24"/>
                <w:szCs w:val="24"/>
              </w:rPr>
              <w:t>0 kn</w:t>
            </w:r>
          </w:p>
        </w:tc>
        <w:tc>
          <w:tcPr>
            <w:tcW w:w="1276"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color w:val="000000"/>
                <w:sz w:val="24"/>
                <w:szCs w:val="24"/>
              </w:rPr>
              <w:t xml:space="preserve">3 godine </w:t>
            </w:r>
          </w:p>
        </w:tc>
        <w:tc>
          <w:tcPr>
            <w:tcW w:w="1276"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color w:val="000000"/>
                <w:sz w:val="24"/>
                <w:szCs w:val="24"/>
              </w:rPr>
              <w:t>5.000 kn</w:t>
            </w:r>
          </w:p>
        </w:tc>
      </w:tr>
      <w:tr w:rsidR="00FD5B2A" w:rsidRPr="005D7A9A" w:rsidTr="00D420D0">
        <w:trPr>
          <w:trHeight w:val="120"/>
        </w:trPr>
        <w:tc>
          <w:tcPr>
            <w:tcW w:w="2359"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color w:val="000000"/>
                <w:sz w:val="24"/>
                <w:szCs w:val="24"/>
              </w:rPr>
              <w:t xml:space="preserve">Vrijeme odaziva na servisnu intervenciju </w:t>
            </w:r>
          </w:p>
        </w:tc>
        <w:tc>
          <w:tcPr>
            <w:tcW w:w="1249"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color w:val="000000"/>
                <w:sz w:val="24"/>
                <w:szCs w:val="24"/>
              </w:rPr>
              <w:t xml:space="preserve">36 sati </w:t>
            </w:r>
          </w:p>
        </w:tc>
        <w:tc>
          <w:tcPr>
            <w:tcW w:w="1276"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color w:val="000000"/>
                <w:sz w:val="24"/>
                <w:szCs w:val="24"/>
              </w:rPr>
              <w:t>1.500 kn</w:t>
            </w:r>
          </w:p>
        </w:tc>
        <w:tc>
          <w:tcPr>
            <w:tcW w:w="1276"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color w:val="000000"/>
                <w:sz w:val="24"/>
                <w:szCs w:val="24"/>
              </w:rPr>
              <w:t xml:space="preserve">24 sata </w:t>
            </w:r>
          </w:p>
        </w:tc>
        <w:tc>
          <w:tcPr>
            <w:tcW w:w="1276"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color w:val="000000"/>
                <w:sz w:val="24"/>
                <w:szCs w:val="24"/>
              </w:rPr>
              <w:t>4.000 kn</w:t>
            </w:r>
          </w:p>
        </w:tc>
      </w:tr>
      <w:tr w:rsidR="00FD5B2A" w:rsidRPr="005D7A9A" w:rsidTr="00D420D0">
        <w:trPr>
          <w:trHeight w:val="120"/>
        </w:trPr>
        <w:tc>
          <w:tcPr>
            <w:tcW w:w="2359"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color w:val="000000"/>
                <w:sz w:val="24"/>
                <w:szCs w:val="24"/>
              </w:rPr>
              <w:t>Usklađena cijena (UP):</w:t>
            </w:r>
          </w:p>
        </w:tc>
        <w:tc>
          <w:tcPr>
            <w:tcW w:w="1249" w:type="dxa"/>
          </w:tcPr>
          <w:p w:rsidR="00FD5B2A" w:rsidRPr="005D7A9A" w:rsidRDefault="00FD5B2A" w:rsidP="00D420D0">
            <w:pPr>
              <w:autoSpaceDE w:val="0"/>
              <w:autoSpaceDN w:val="0"/>
              <w:adjustRightInd w:val="0"/>
              <w:rPr>
                <w:rFonts w:asciiTheme="minorHAnsi" w:hAnsiTheme="minorHAnsi"/>
                <w:color w:val="000000"/>
                <w:sz w:val="24"/>
                <w:szCs w:val="24"/>
              </w:rPr>
            </w:pPr>
          </w:p>
        </w:tc>
        <w:tc>
          <w:tcPr>
            <w:tcW w:w="1276"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color w:val="000000"/>
                <w:sz w:val="24"/>
                <w:szCs w:val="24"/>
              </w:rPr>
              <w:t>117.000 kn</w:t>
            </w:r>
          </w:p>
        </w:tc>
        <w:tc>
          <w:tcPr>
            <w:tcW w:w="1276" w:type="dxa"/>
          </w:tcPr>
          <w:p w:rsidR="00FD5B2A" w:rsidRPr="005D7A9A" w:rsidRDefault="00FD5B2A" w:rsidP="00D420D0">
            <w:pPr>
              <w:autoSpaceDE w:val="0"/>
              <w:autoSpaceDN w:val="0"/>
              <w:adjustRightInd w:val="0"/>
              <w:rPr>
                <w:rFonts w:asciiTheme="minorHAnsi" w:hAnsiTheme="minorHAnsi"/>
                <w:color w:val="000000"/>
                <w:sz w:val="24"/>
                <w:szCs w:val="24"/>
              </w:rPr>
            </w:pPr>
          </w:p>
        </w:tc>
        <w:tc>
          <w:tcPr>
            <w:tcW w:w="1276" w:type="dxa"/>
          </w:tcPr>
          <w:p w:rsidR="00FD5B2A" w:rsidRPr="005D7A9A" w:rsidRDefault="00FD5B2A" w:rsidP="00D420D0">
            <w:pPr>
              <w:autoSpaceDE w:val="0"/>
              <w:autoSpaceDN w:val="0"/>
              <w:adjustRightInd w:val="0"/>
              <w:rPr>
                <w:rFonts w:asciiTheme="minorHAnsi" w:hAnsiTheme="minorHAnsi"/>
                <w:color w:val="000000"/>
                <w:sz w:val="24"/>
                <w:szCs w:val="24"/>
              </w:rPr>
            </w:pPr>
            <w:r w:rsidRPr="005D7A9A">
              <w:rPr>
                <w:rFonts w:asciiTheme="minorHAnsi" w:hAnsiTheme="minorHAnsi"/>
                <w:color w:val="000000"/>
                <w:sz w:val="24"/>
                <w:szCs w:val="24"/>
              </w:rPr>
              <w:t>127.500 kn</w:t>
            </w:r>
          </w:p>
        </w:tc>
      </w:tr>
    </w:tbl>
    <w:p w:rsidR="00FD5B2A" w:rsidRPr="005D7A9A" w:rsidRDefault="00FD5B2A" w:rsidP="00FD5B2A">
      <w:pPr>
        <w:pStyle w:val="Default"/>
        <w:jc w:val="both"/>
        <w:rPr>
          <w:rFonts w:asciiTheme="minorHAnsi" w:hAnsiTheme="minorHAnsi" w:cs="Times New Roman"/>
          <w:b/>
          <w:bCs/>
        </w:rPr>
      </w:pPr>
    </w:p>
    <w:p w:rsidR="00FD5B2A" w:rsidRPr="005D7A9A" w:rsidRDefault="00FD5B2A" w:rsidP="00FD5B2A">
      <w:pPr>
        <w:pStyle w:val="Default"/>
        <w:jc w:val="both"/>
        <w:rPr>
          <w:rFonts w:asciiTheme="minorHAnsi" w:hAnsiTheme="minorHAnsi" w:cs="Times New Roman"/>
          <w:b/>
          <w:bCs/>
        </w:rPr>
      </w:pPr>
    </w:p>
    <w:p w:rsidR="00FD5B2A" w:rsidRPr="005D7A9A" w:rsidRDefault="00FD5B2A" w:rsidP="00340F3D">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Zaključak: nakon primjene kriterija i sukladno izračunu korisnik je dužan odabrati ponudu s najnižom usklađenom cijenom (ponuda A).</w:t>
      </w:r>
    </w:p>
    <w:p w:rsidR="00FD5B2A" w:rsidRPr="005D7A9A" w:rsidRDefault="00FD5B2A" w:rsidP="00340F3D">
      <w:pPr>
        <w:autoSpaceDE w:val="0"/>
        <w:autoSpaceDN w:val="0"/>
        <w:adjustRightInd w:val="0"/>
        <w:rPr>
          <w:rFonts w:asciiTheme="minorHAnsi" w:hAnsiTheme="minorHAnsi"/>
          <w:b/>
          <w:bCs/>
          <w:sz w:val="24"/>
          <w:szCs w:val="24"/>
        </w:rPr>
      </w:pPr>
    </w:p>
    <w:p w:rsidR="00FD5B2A" w:rsidRPr="005D7A9A" w:rsidRDefault="00FD5B2A" w:rsidP="00FD5B2A">
      <w:pPr>
        <w:pStyle w:val="Default"/>
        <w:jc w:val="both"/>
        <w:rPr>
          <w:rFonts w:asciiTheme="minorHAnsi" w:hAnsiTheme="minorHAnsi" w:cs="Times New Roman"/>
          <w:b/>
          <w:bCs/>
        </w:rPr>
      </w:pPr>
    </w:p>
    <w:p w:rsidR="00102795" w:rsidRPr="005D7A9A" w:rsidRDefault="00102795" w:rsidP="00FD5B2A">
      <w:pPr>
        <w:rPr>
          <w:rFonts w:asciiTheme="minorHAnsi" w:hAnsiTheme="minorHAnsi"/>
          <w:b/>
          <w:color w:val="2E74B5" w:themeColor="accent1" w:themeShade="BF"/>
          <w:sz w:val="24"/>
          <w:szCs w:val="24"/>
        </w:rPr>
      </w:pPr>
    </w:p>
    <w:p w:rsidR="00102795" w:rsidRPr="005D7A9A" w:rsidRDefault="00102795" w:rsidP="00FD5B2A">
      <w:pPr>
        <w:rPr>
          <w:rFonts w:asciiTheme="minorHAnsi" w:hAnsiTheme="minorHAnsi"/>
          <w:b/>
          <w:color w:val="2E74B5" w:themeColor="accent1" w:themeShade="BF"/>
          <w:sz w:val="24"/>
          <w:szCs w:val="24"/>
        </w:rPr>
      </w:pPr>
    </w:p>
    <w:p w:rsidR="002A077C" w:rsidRPr="005D7A9A" w:rsidRDefault="00A0296B">
      <w:pPr>
        <w:pStyle w:val="Default"/>
        <w:jc w:val="both"/>
        <w:rPr>
          <w:rFonts w:asciiTheme="minorHAnsi" w:hAnsiTheme="minorHAnsi" w:cs="Times New Roman"/>
          <w:lang w:eastAsia="hr-HR"/>
        </w:rPr>
      </w:pPr>
      <w:r w:rsidRPr="005D7A9A">
        <w:rPr>
          <w:rFonts w:asciiTheme="minorHAnsi" w:hAnsiTheme="minorHAnsi" w:cs="Times New Roman"/>
          <w:color w:val="2E74B5" w:themeColor="accent1" w:themeShade="BF"/>
        </w:rPr>
        <w:br w:type="page"/>
      </w:r>
    </w:p>
    <w:p w:rsidR="00FD5B2A" w:rsidRPr="005D7A9A" w:rsidRDefault="00FD5B2A" w:rsidP="00647AB5">
      <w:pPr>
        <w:pStyle w:val="Heading1"/>
        <w:numPr>
          <w:ilvl w:val="0"/>
          <w:numId w:val="4"/>
        </w:numPr>
        <w:spacing w:after="0" w:line="240" w:lineRule="auto"/>
        <w:rPr>
          <w:rFonts w:asciiTheme="minorHAnsi" w:hAnsiTheme="minorHAnsi"/>
          <w:sz w:val="24"/>
          <w:szCs w:val="24"/>
        </w:rPr>
      </w:pPr>
      <w:bookmarkStart w:id="20" w:name="_Toc480361493"/>
      <w:r w:rsidRPr="005D7A9A">
        <w:rPr>
          <w:rFonts w:asciiTheme="minorHAnsi" w:hAnsiTheme="minorHAnsi"/>
          <w:sz w:val="24"/>
          <w:szCs w:val="24"/>
        </w:rPr>
        <w:lastRenderedPageBreak/>
        <w:t>PRIMJER RELATIVNOG MODELA OCJENE PONUDA</w:t>
      </w:r>
      <w:bookmarkEnd w:id="20"/>
      <w:r w:rsidRPr="005D7A9A">
        <w:rPr>
          <w:rFonts w:asciiTheme="minorHAnsi" w:hAnsiTheme="minorHAnsi"/>
          <w:sz w:val="24"/>
          <w:szCs w:val="24"/>
        </w:rPr>
        <w:t xml:space="preserve"> </w:t>
      </w:r>
    </w:p>
    <w:p w:rsidR="00FD5B2A" w:rsidRPr="005D7A9A" w:rsidRDefault="00FD5B2A" w:rsidP="00FD5B2A">
      <w:pPr>
        <w:pStyle w:val="Default"/>
        <w:jc w:val="both"/>
        <w:rPr>
          <w:rFonts w:asciiTheme="minorHAnsi" w:hAnsiTheme="minorHAnsi" w:cs="Times New Roman"/>
          <w:color w:val="auto"/>
        </w:rPr>
      </w:pPr>
    </w:p>
    <w:p w:rsidR="00FD5B2A" w:rsidRPr="005D7A9A" w:rsidRDefault="00FD5B2A" w:rsidP="00FD5B2A">
      <w:pPr>
        <w:pStyle w:val="Default"/>
        <w:jc w:val="both"/>
        <w:rPr>
          <w:rFonts w:asciiTheme="minorHAnsi" w:hAnsiTheme="minorHAnsi" w:cs="Times New Roman"/>
          <w:color w:val="auto"/>
        </w:rPr>
      </w:pPr>
    </w:p>
    <w:p w:rsidR="00FD5B2A" w:rsidRPr="005D7A9A" w:rsidRDefault="00FD5B2A" w:rsidP="00D15654">
      <w:pPr>
        <w:pStyle w:val="Default"/>
        <w:spacing w:line="276" w:lineRule="auto"/>
        <w:jc w:val="both"/>
        <w:rPr>
          <w:rFonts w:asciiTheme="minorHAnsi" w:hAnsiTheme="minorHAnsi" w:cs="Times New Roman"/>
          <w:color w:val="auto"/>
        </w:rPr>
      </w:pPr>
      <w:r w:rsidRPr="005D7A9A">
        <w:rPr>
          <w:rFonts w:asciiTheme="minorHAnsi" w:hAnsiTheme="minorHAnsi" w:cs="Times New Roman"/>
          <w:color w:val="auto"/>
        </w:rPr>
        <w:t xml:space="preserve">O ovom dijelu prikazan je jedan primjer uporabe relativnog modela kao pomoć korisnicima u pripremi u postupaka prikupljanja ponuda. Primjer sadržava samo neke moguće kriterije i izračune ENP-a, dok u praksi korisnici ovisno o postupku mogu upotrijebiti drugačije elemente primjene ENP-a. </w:t>
      </w:r>
    </w:p>
    <w:p w:rsidR="00FD5B2A" w:rsidRPr="005D7A9A" w:rsidRDefault="00FD5B2A" w:rsidP="00D15654">
      <w:pPr>
        <w:pStyle w:val="Default"/>
        <w:spacing w:line="276" w:lineRule="auto"/>
        <w:rPr>
          <w:rFonts w:asciiTheme="minorHAnsi" w:hAnsiTheme="minorHAnsi" w:cs="Times New Roman"/>
          <w:b/>
          <w:bCs/>
        </w:rPr>
      </w:pPr>
    </w:p>
    <w:p w:rsidR="00FD5B2A" w:rsidRPr="005D7A9A" w:rsidRDefault="00FD5B2A" w:rsidP="00D15654">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 xml:space="preserve">Predmet nabave: </w:t>
      </w:r>
    </w:p>
    <w:p w:rsidR="00FD5B2A" w:rsidRPr="005D7A9A" w:rsidRDefault="00FD5B2A" w:rsidP="00D15654">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linija za proizvodnju soka od jabuke</w:t>
      </w:r>
    </w:p>
    <w:p w:rsidR="00AE4CC1" w:rsidRPr="005D7A9A" w:rsidRDefault="00AE4CC1" w:rsidP="00D15654">
      <w:pPr>
        <w:autoSpaceDE w:val="0"/>
        <w:autoSpaceDN w:val="0"/>
        <w:adjustRightInd w:val="0"/>
        <w:rPr>
          <w:rFonts w:asciiTheme="minorHAnsi" w:hAnsiTheme="minorHAnsi"/>
          <w:b/>
          <w:bCs/>
          <w:i/>
          <w:iCs/>
          <w:color w:val="000000"/>
          <w:sz w:val="24"/>
          <w:szCs w:val="24"/>
        </w:rPr>
      </w:pPr>
    </w:p>
    <w:p w:rsidR="00FD5B2A" w:rsidRPr="005D7A9A" w:rsidRDefault="00FD5B2A" w:rsidP="00D15654">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 xml:space="preserve">Kriteriji za odabir ponude: </w:t>
      </w:r>
    </w:p>
    <w:p w:rsidR="00FD5B2A" w:rsidRPr="005D7A9A" w:rsidRDefault="00FD5B2A" w:rsidP="00D15654">
      <w:pPr>
        <w:pStyle w:val="Default"/>
        <w:numPr>
          <w:ilvl w:val="0"/>
          <w:numId w:val="11"/>
        </w:numPr>
        <w:spacing w:line="276" w:lineRule="auto"/>
        <w:rPr>
          <w:rFonts w:asciiTheme="minorHAnsi" w:hAnsiTheme="minorHAnsi" w:cs="Times New Roman"/>
        </w:rPr>
      </w:pPr>
      <w:r w:rsidRPr="005D7A9A">
        <w:rPr>
          <w:rFonts w:asciiTheme="minorHAnsi" w:hAnsiTheme="minorHAnsi" w:cs="Times New Roman"/>
        </w:rPr>
        <w:t>cijena – 50%</w:t>
      </w:r>
    </w:p>
    <w:p w:rsidR="00FD5B2A" w:rsidRPr="005D7A9A" w:rsidRDefault="00FD5B2A" w:rsidP="00D15654">
      <w:pPr>
        <w:pStyle w:val="Default"/>
        <w:numPr>
          <w:ilvl w:val="0"/>
          <w:numId w:val="11"/>
        </w:numPr>
        <w:spacing w:line="276" w:lineRule="auto"/>
        <w:rPr>
          <w:rFonts w:asciiTheme="minorHAnsi" w:hAnsiTheme="minorHAnsi" w:cs="Times New Roman"/>
        </w:rPr>
      </w:pPr>
      <w:r w:rsidRPr="005D7A9A">
        <w:rPr>
          <w:rFonts w:asciiTheme="minorHAnsi" w:hAnsiTheme="minorHAnsi" w:cs="Times New Roman"/>
        </w:rPr>
        <w:t xml:space="preserve">rok isporuke – 20% </w:t>
      </w:r>
    </w:p>
    <w:p w:rsidR="00FD5B2A" w:rsidRPr="005D7A9A" w:rsidRDefault="00FD5B2A" w:rsidP="00D15654">
      <w:pPr>
        <w:pStyle w:val="Default"/>
        <w:numPr>
          <w:ilvl w:val="0"/>
          <w:numId w:val="11"/>
        </w:numPr>
        <w:spacing w:line="276" w:lineRule="auto"/>
        <w:rPr>
          <w:rFonts w:asciiTheme="minorHAnsi" w:hAnsiTheme="minorHAnsi" w:cs="Times New Roman"/>
        </w:rPr>
      </w:pPr>
      <w:r w:rsidRPr="005D7A9A">
        <w:rPr>
          <w:rFonts w:asciiTheme="minorHAnsi" w:hAnsiTheme="minorHAnsi" w:cs="Times New Roman"/>
        </w:rPr>
        <w:t xml:space="preserve">jamstveni rok – 20% </w:t>
      </w:r>
    </w:p>
    <w:p w:rsidR="00FD5B2A" w:rsidRPr="005D7A9A" w:rsidRDefault="00FD5B2A" w:rsidP="00D15654">
      <w:pPr>
        <w:pStyle w:val="Default"/>
        <w:numPr>
          <w:ilvl w:val="0"/>
          <w:numId w:val="11"/>
        </w:numPr>
        <w:spacing w:line="276" w:lineRule="auto"/>
        <w:rPr>
          <w:rFonts w:asciiTheme="minorHAnsi" w:hAnsiTheme="minorHAnsi" w:cs="Times New Roman"/>
        </w:rPr>
      </w:pPr>
      <w:r w:rsidRPr="005D7A9A">
        <w:rPr>
          <w:rFonts w:asciiTheme="minorHAnsi" w:hAnsiTheme="minorHAnsi" w:cs="Times New Roman"/>
          <w:color w:val="auto"/>
        </w:rPr>
        <w:t xml:space="preserve">vrijeme odaziva na servisnu intervenciju – 10%. </w:t>
      </w:r>
    </w:p>
    <w:p w:rsidR="00FD5B2A" w:rsidRPr="005D7A9A" w:rsidRDefault="00FD5B2A" w:rsidP="00D15654">
      <w:pPr>
        <w:pStyle w:val="Default"/>
        <w:spacing w:line="276" w:lineRule="auto"/>
        <w:rPr>
          <w:rFonts w:asciiTheme="minorHAnsi" w:hAnsiTheme="minorHAnsi" w:cs="Times New Roman"/>
        </w:rPr>
      </w:pPr>
    </w:p>
    <w:p w:rsidR="00FD5B2A" w:rsidRPr="005D7A9A" w:rsidRDefault="00FD5B2A" w:rsidP="00D15654">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 xml:space="preserve">Korisnik može radi lakšeg računanja svakom kriteriju prema njegovom relativnom značaju dodijeliti maksimalan broj bodova. </w:t>
      </w:r>
    </w:p>
    <w:p w:rsidR="00FD5B2A" w:rsidRPr="005D7A9A" w:rsidRDefault="00FD5B2A" w:rsidP="00D15654">
      <w:pPr>
        <w:pStyle w:val="NoSpacing"/>
        <w:numPr>
          <w:ilvl w:val="0"/>
          <w:numId w:val="11"/>
        </w:numPr>
        <w:spacing w:line="276" w:lineRule="auto"/>
        <w:ind w:left="426" w:hanging="284"/>
        <w:rPr>
          <w:rFonts w:asciiTheme="minorHAnsi" w:hAnsiTheme="minorHAnsi"/>
        </w:rPr>
      </w:pPr>
      <w:r w:rsidRPr="005D7A9A">
        <w:rPr>
          <w:rFonts w:asciiTheme="minorHAnsi" w:hAnsiTheme="minorHAnsi"/>
        </w:rPr>
        <w:t xml:space="preserve">cijena – 50% =&gt; 50 bodova </w:t>
      </w:r>
    </w:p>
    <w:p w:rsidR="00FD5B2A" w:rsidRPr="005D7A9A" w:rsidRDefault="00FD5B2A" w:rsidP="00D15654">
      <w:pPr>
        <w:pStyle w:val="NoSpacing"/>
        <w:numPr>
          <w:ilvl w:val="0"/>
          <w:numId w:val="11"/>
        </w:numPr>
        <w:spacing w:line="276" w:lineRule="auto"/>
        <w:ind w:left="426" w:hanging="284"/>
        <w:rPr>
          <w:rFonts w:asciiTheme="minorHAnsi" w:hAnsiTheme="minorHAnsi"/>
        </w:rPr>
      </w:pPr>
      <w:r w:rsidRPr="005D7A9A">
        <w:rPr>
          <w:rFonts w:asciiTheme="minorHAnsi" w:hAnsiTheme="minorHAnsi"/>
        </w:rPr>
        <w:t xml:space="preserve">rok isporuke – 20% =&gt; 20 bodova </w:t>
      </w:r>
    </w:p>
    <w:p w:rsidR="00FD5B2A" w:rsidRPr="005D7A9A" w:rsidRDefault="00FD5B2A" w:rsidP="00D15654">
      <w:pPr>
        <w:pStyle w:val="NoSpacing"/>
        <w:numPr>
          <w:ilvl w:val="0"/>
          <w:numId w:val="11"/>
        </w:numPr>
        <w:spacing w:line="276" w:lineRule="auto"/>
        <w:ind w:left="426" w:hanging="284"/>
        <w:rPr>
          <w:rFonts w:asciiTheme="minorHAnsi" w:hAnsiTheme="minorHAnsi"/>
        </w:rPr>
      </w:pPr>
      <w:r w:rsidRPr="005D7A9A">
        <w:rPr>
          <w:rFonts w:asciiTheme="minorHAnsi" w:hAnsiTheme="minorHAnsi"/>
        </w:rPr>
        <w:t xml:space="preserve">jamstveni rok – 20% =&gt; 20 bodova </w:t>
      </w:r>
    </w:p>
    <w:p w:rsidR="00FD5B2A" w:rsidRPr="005D7A9A" w:rsidRDefault="00FD5B2A" w:rsidP="00D15654">
      <w:pPr>
        <w:pStyle w:val="NoSpacing"/>
        <w:numPr>
          <w:ilvl w:val="0"/>
          <w:numId w:val="11"/>
        </w:numPr>
        <w:spacing w:line="276" w:lineRule="auto"/>
        <w:ind w:left="426" w:hanging="284"/>
        <w:rPr>
          <w:rFonts w:asciiTheme="minorHAnsi" w:hAnsiTheme="minorHAnsi"/>
        </w:rPr>
      </w:pPr>
      <w:r w:rsidRPr="005D7A9A">
        <w:rPr>
          <w:rFonts w:asciiTheme="minorHAnsi" w:hAnsiTheme="minorHAnsi"/>
        </w:rPr>
        <w:t xml:space="preserve">vrijeme odaziva na servisnu intervenciju – 10% =&gt; 10 bodova. </w:t>
      </w:r>
    </w:p>
    <w:p w:rsidR="00FD5B2A" w:rsidRPr="005D7A9A" w:rsidRDefault="00FD5B2A" w:rsidP="00D15654">
      <w:pPr>
        <w:pStyle w:val="Default"/>
        <w:spacing w:line="276" w:lineRule="auto"/>
        <w:rPr>
          <w:rFonts w:asciiTheme="minorHAnsi" w:hAnsiTheme="minorHAnsi" w:cs="Times New Roman"/>
        </w:rPr>
      </w:pPr>
    </w:p>
    <w:p w:rsidR="00FD5B2A" w:rsidRPr="005D7A9A" w:rsidRDefault="00FD5B2A" w:rsidP="00D15654">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 xml:space="preserve">Formula: </w:t>
      </w:r>
    </w:p>
    <w:p w:rsidR="00FD5B2A" w:rsidRPr="005D7A9A" w:rsidRDefault="00FD5B2A" w:rsidP="00D15654">
      <w:pPr>
        <w:pStyle w:val="Default"/>
        <w:spacing w:line="276" w:lineRule="auto"/>
        <w:ind w:left="284"/>
        <w:rPr>
          <w:rFonts w:asciiTheme="minorHAnsi" w:hAnsiTheme="minorHAnsi" w:cs="Times New Roman"/>
        </w:rPr>
      </w:pPr>
      <w:r w:rsidRPr="005D7A9A">
        <w:rPr>
          <w:rFonts w:asciiTheme="minorHAnsi" w:hAnsiTheme="minorHAnsi" w:cs="Times New Roman"/>
          <w:b/>
          <w:bCs/>
        </w:rPr>
        <w:t xml:space="preserve">T = P + RI + G + TO </w:t>
      </w:r>
    </w:p>
    <w:p w:rsidR="00FD5B2A" w:rsidRPr="005D7A9A" w:rsidRDefault="00FD5B2A" w:rsidP="00D15654">
      <w:pPr>
        <w:pStyle w:val="Default"/>
        <w:spacing w:line="276" w:lineRule="auto"/>
        <w:ind w:left="284"/>
        <w:rPr>
          <w:rFonts w:asciiTheme="minorHAnsi" w:hAnsiTheme="minorHAnsi" w:cs="Times New Roman"/>
        </w:rPr>
      </w:pPr>
      <w:r w:rsidRPr="005D7A9A">
        <w:rPr>
          <w:rFonts w:asciiTheme="minorHAnsi" w:hAnsiTheme="minorHAnsi" w:cs="Times New Roman"/>
        </w:rPr>
        <w:t xml:space="preserve">T = ukupan broj bodova  </w:t>
      </w:r>
    </w:p>
    <w:p w:rsidR="00FD5B2A" w:rsidRPr="005D7A9A" w:rsidRDefault="00FD5B2A" w:rsidP="00D15654">
      <w:pPr>
        <w:pStyle w:val="Default"/>
        <w:spacing w:line="276" w:lineRule="auto"/>
        <w:ind w:left="284"/>
        <w:rPr>
          <w:rFonts w:asciiTheme="minorHAnsi" w:hAnsiTheme="minorHAnsi" w:cs="Times New Roman"/>
          <w:color w:val="auto"/>
        </w:rPr>
      </w:pPr>
      <w:r w:rsidRPr="005D7A9A">
        <w:rPr>
          <w:rFonts w:asciiTheme="minorHAnsi" w:hAnsiTheme="minorHAnsi" w:cs="Times New Roman"/>
          <w:color w:val="auto"/>
        </w:rPr>
        <w:t xml:space="preserve">P = broj bodova koji je ponuda dobila za ponuđenu cijenu </w:t>
      </w:r>
    </w:p>
    <w:p w:rsidR="00FD5B2A" w:rsidRPr="005D7A9A" w:rsidRDefault="00FD5B2A" w:rsidP="00D15654">
      <w:pPr>
        <w:pStyle w:val="Default"/>
        <w:spacing w:line="276" w:lineRule="auto"/>
        <w:ind w:left="284"/>
        <w:rPr>
          <w:rFonts w:asciiTheme="minorHAnsi" w:hAnsiTheme="minorHAnsi" w:cs="Times New Roman"/>
          <w:color w:val="auto"/>
        </w:rPr>
      </w:pPr>
      <w:r w:rsidRPr="005D7A9A">
        <w:rPr>
          <w:rFonts w:asciiTheme="minorHAnsi" w:hAnsiTheme="minorHAnsi" w:cs="Times New Roman"/>
          <w:color w:val="auto"/>
        </w:rPr>
        <w:t xml:space="preserve">RI = broj bodova koji je ponuda dobila za ponuđeni rok isporuke </w:t>
      </w:r>
    </w:p>
    <w:p w:rsidR="00FD5B2A" w:rsidRPr="005D7A9A" w:rsidRDefault="00FD5B2A" w:rsidP="00D15654">
      <w:pPr>
        <w:pStyle w:val="Default"/>
        <w:spacing w:line="276" w:lineRule="auto"/>
        <w:ind w:left="284"/>
        <w:rPr>
          <w:rFonts w:asciiTheme="minorHAnsi" w:hAnsiTheme="minorHAnsi" w:cs="Times New Roman"/>
          <w:color w:val="auto"/>
        </w:rPr>
      </w:pPr>
      <w:r w:rsidRPr="005D7A9A">
        <w:rPr>
          <w:rFonts w:asciiTheme="minorHAnsi" w:hAnsiTheme="minorHAnsi" w:cs="Times New Roman"/>
          <w:color w:val="auto"/>
        </w:rPr>
        <w:t xml:space="preserve">G = broj bodova koji je ponuda dobila za ponuđeni jamstveni rok </w:t>
      </w:r>
    </w:p>
    <w:p w:rsidR="00FD5B2A" w:rsidRPr="005D7A9A" w:rsidRDefault="00FD5B2A" w:rsidP="00D15654">
      <w:pPr>
        <w:pStyle w:val="Default"/>
        <w:spacing w:line="276" w:lineRule="auto"/>
        <w:ind w:left="284"/>
        <w:rPr>
          <w:rFonts w:asciiTheme="minorHAnsi" w:hAnsiTheme="minorHAnsi" w:cs="Times New Roman"/>
          <w:color w:val="auto"/>
        </w:rPr>
      </w:pPr>
      <w:r w:rsidRPr="005D7A9A">
        <w:rPr>
          <w:rFonts w:asciiTheme="minorHAnsi" w:hAnsiTheme="minorHAnsi" w:cs="Times New Roman"/>
          <w:color w:val="auto"/>
        </w:rPr>
        <w:t xml:space="preserve">TO = broj bodova koji je ponuda dobila za ponuđeno vrijeme odaziva </w:t>
      </w:r>
    </w:p>
    <w:p w:rsidR="00FD5B2A" w:rsidRPr="005D7A9A" w:rsidRDefault="00FD5B2A" w:rsidP="00D15654">
      <w:pPr>
        <w:pStyle w:val="Default"/>
        <w:spacing w:line="276" w:lineRule="auto"/>
        <w:rPr>
          <w:rFonts w:asciiTheme="minorHAnsi" w:hAnsiTheme="minorHAnsi" w:cs="Times New Roman"/>
          <w:b/>
          <w:bCs/>
          <w:color w:val="auto"/>
        </w:rPr>
      </w:pPr>
    </w:p>
    <w:p w:rsidR="00FD5B2A" w:rsidRPr="005D7A9A" w:rsidRDefault="00FD5B2A" w:rsidP="00D15654">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 xml:space="preserve">Cjenovni kriterij (P) </w:t>
      </w:r>
    </w:p>
    <w:p w:rsidR="00FD5B2A" w:rsidRPr="005D7A9A" w:rsidRDefault="00FD5B2A" w:rsidP="00D15654">
      <w:pPr>
        <w:pStyle w:val="Default"/>
        <w:spacing w:line="276" w:lineRule="auto"/>
        <w:ind w:left="284"/>
        <w:jc w:val="both"/>
        <w:rPr>
          <w:rFonts w:asciiTheme="minorHAnsi" w:hAnsiTheme="minorHAnsi" w:cs="Times New Roman"/>
          <w:color w:val="auto"/>
        </w:rPr>
      </w:pPr>
      <w:r w:rsidRPr="005D7A9A">
        <w:rPr>
          <w:rFonts w:asciiTheme="minorHAnsi" w:hAnsiTheme="minorHAnsi" w:cs="Times New Roman"/>
          <w:color w:val="auto"/>
        </w:rPr>
        <w:lastRenderedPageBreak/>
        <w:t xml:space="preserve">Najčešće se koriste dvije formule za izračun bodovne vrijednosti ponuđene cijene. U niže navedenim primjerima maksimalni broj bodova (50) dodijelit će se ponudi s najnižom cijenom. Ovisno o najnižoj cijeni ponude ostale ponude će dobiti manji broj bodova, sukladno sljedećim primjerima formula: </w:t>
      </w:r>
    </w:p>
    <w:p w:rsidR="00D15654" w:rsidRPr="005D7A9A" w:rsidRDefault="00D15654" w:rsidP="00D15654">
      <w:pPr>
        <w:spacing w:after="0"/>
        <w:rPr>
          <w:rFonts w:asciiTheme="minorHAnsi" w:hAnsiTheme="minorHAnsi"/>
          <w:b/>
          <w:bCs/>
          <w:sz w:val="24"/>
          <w:szCs w:val="24"/>
        </w:rPr>
      </w:pPr>
    </w:p>
    <w:p w:rsidR="00FD5B2A" w:rsidRPr="005D7A9A" w:rsidRDefault="00FD5B2A" w:rsidP="00D15654">
      <w:pPr>
        <w:spacing w:after="0"/>
        <w:rPr>
          <w:rFonts w:asciiTheme="minorHAnsi" w:hAnsiTheme="minorHAnsi"/>
          <w:bCs/>
          <w:i/>
          <w:iCs/>
          <w:sz w:val="24"/>
          <w:szCs w:val="24"/>
        </w:rPr>
      </w:pPr>
      <w:r w:rsidRPr="005D7A9A">
        <w:rPr>
          <w:rFonts w:asciiTheme="minorHAnsi" w:hAnsiTheme="minorHAnsi"/>
          <w:bCs/>
          <w:i/>
          <w:iCs/>
          <w:sz w:val="24"/>
          <w:szCs w:val="24"/>
        </w:rPr>
        <w:t xml:space="preserve">Opcija I: </w:t>
      </w:r>
    </w:p>
    <w:p w:rsidR="00FD5B2A" w:rsidRPr="005D7A9A" w:rsidRDefault="00FD5B2A" w:rsidP="00D15654">
      <w:pPr>
        <w:pStyle w:val="Default"/>
        <w:spacing w:line="276" w:lineRule="auto"/>
        <w:ind w:left="284"/>
        <w:rPr>
          <w:rFonts w:asciiTheme="minorHAnsi" w:hAnsiTheme="minorHAnsi" w:cs="Times New Roman"/>
          <w:color w:val="auto"/>
        </w:rPr>
      </w:pPr>
      <w:r w:rsidRPr="005D7A9A">
        <w:rPr>
          <w:rFonts w:asciiTheme="minorHAnsi" w:hAnsiTheme="minorHAnsi" w:cs="Times New Roman"/>
          <w:bCs/>
          <w:color w:val="auto"/>
        </w:rPr>
        <w:t xml:space="preserve">P = Pl/Pt * 50 </w:t>
      </w:r>
    </w:p>
    <w:p w:rsidR="00FD5B2A" w:rsidRPr="005D7A9A" w:rsidRDefault="00FD5B2A" w:rsidP="00D15654">
      <w:pPr>
        <w:pStyle w:val="Default"/>
        <w:spacing w:line="276" w:lineRule="auto"/>
        <w:ind w:left="284"/>
        <w:rPr>
          <w:rFonts w:asciiTheme="minorHAnsi" w:hAnsiTheme="minorHAnsi" w:cs="Times New Roman"/>
          <w:color w:val="auto"/>
        </w:rPr>
      </w:pPr>
      <w:r w:rsidRPr="005D7A9A">
        <w:rPr>
          <w:rFonts w:asciiTheme="minorHAnsi" w:hAnsiTheme="minorHAnsi" w:cs="Times New Roman"/>
          <w:color w:val="auto"/>
        </w:rPr>
        <w:t xml:space="preserve">P – broj bodova koji je ponuda dobila za ponuđenu cijenu (zaokruženo na cijeli broj) </w:t>
      </w:r>
    </w:p>
    <w:p w:rsidR="00FD5B2A" w:rsidRPr="005D7A9A" w:rsidRDefault="00FD5B2A" w:rsidP="00D15654">
      <w:pPr>
        <w:pStyle w:val="Default"/>
        <w:spacing w:line="276" w:lineRule="auto"/>
        <w:ind w:left="284"/>
        <w:rPr>
          <w:rFonts w:asciiTheme="minorHAnsi" w:hAnsiTheme="minorHAnsi" w:cs="Times New Roman"/>
          <w:color w:val="auto"/>
        </w:rPr>
      </w:pPr>
      <w:r w:rsidRPr="005D7A9A">
        <w:rPr>
          <w:rFonts w:asciiTheme="minorHAnsi" w:hAnsiTheme="minorHAnsi" w:cs="Times New Roman"/>
          <w:color w:val="auto"/>
        </w:rPr>
        <w:t>Pl – najniža cijena ponuđena u postupku prikupljanja ponuda</w:t>
      </w:r>
    </w:p>
    <w:p w:rsidR="00FD5B2A" w:rsidRPr="005D7A9A" w:rsidRDefault="00FD5B2A" w:rsidP="00D15654">
      <w:pPr>
        <w:pStyle w:val="Default"/>
        <w:spacing w:line="276" w:lineRule="auto"/>
        <w:ind w:left="284"/>
        <w:rPr>
          <w:rFonts w:asciiTheme="minorHAnsi" w:hAnsiTheme="minorHAnsi" w:cs="Times New Roman"/>
          <w:color w:val="auto"/>
        </w:rPr>
      </w:pPr>
      <w:r w:rsidRPr="005D7A9A">
        <w:rPr>
          <w:rFonts w:asciiTheme="minorHAnsi" w:hAnsiTheme="minorHAnsi" w:cs="Times New Roman"/>
          <w:color w:val="auto"/>
        </w:rPr>
        <w:t xml:space="preserve">Pt – cijena ponude koja je predmet ocjene </w:t>
      </w:r>
    </w:p>
    <w:p w:rsidR="00FD5B2A" w:rsidRPr="005D7A9A" w:rsidRDefault="00FD5B2A" w:rsidP="00D15654">
      <w:pPr>
        <w:pStyle w:val="Default"/>
        <w:spacing w:line="276" w:lineRule="auto"/>
        <w:ind w:left="284"/>
        <w:rPr>
          <w:rFonts w:asciiTheme="minorHAnsi" w:hAnsiTheme="minorHAnsi" w:cs="Times New Roman"/>
          <w:color w:val="auto"/>
        </w:rPr>
      </w:pPr>
      <w:r w:rsidRPr="005D7A9A">
        <w:rPr>
          <w:rFonts w:asciiTheme="minorHAnsi" w:hAnsiTheme="minorHAnsi" w:cs="Times New Roman"/>
          <w:color w:val="auto"/>
        </w:rPr>
        <w:t xml:space="preserve">50 – maksimalni broj bodova </w:t>
      </w:r>
    </w:p>
    <w:p w:rsidR="00FD5B2A" w:rsidRPr="005D7A9A" w:rsidRDefault="00FD5B2A" w:rsidP="00D15654">
      <w:pPr>
        <w:pStyle w:val="Default"/>
        <w:spacing w:line="276" w:lineRule="auto"/>
        <w:rPr>
          <w:rFonts w:asciiTheme="minorHAnsi" w:hAnsiTheme="minorHAnsi" w:cs="Times New Roman"/>
          <w:b/>
          <w:bCs/>
          <w:color w:val="auto"/>
        </w:rPr>
      </w:pPr>
    </w:p>
    <w:p w:rsidR="00FD5B2A" w:rsidRPr="005D7A9A" w:rsidRDefault="00FD5B2A" w:rsidP="00D15654">
      <w:pPr>
        <w:pStyle w:val="Default"/>
        <w:spacing w:line="276" w:lineRule="auto"/>
        <w:rPr>
          <w:rFonts w:asciiTheme="minorHAnsi" w:hAnsiTheme="minorHAnsi" w:cs="Times New Roman"/>
          <w:bCs/>
          <w:i/>
          <w:iCs/>
        </w:rPr>
      </w:pPr>
      <w:r w:rsidRPr="005D7A9A">
        <w:rPr>
          <w:rFonts w:asciiTheme="minorHAnsi" w:hAnsiTheme="minorHAnsi" w:cs="Times New Roman"/>
          <w:bCs/>
          <w:i/>
          <w:iCs/>
        </w:rPr>
        <w:t>Opcija II:</w:t>
      </w:r>
    </w:p>
    <w:p w:rsidR="00FD5B2A" w:rsidRPr="005D7A9A" w:rsidRDefault="00FD5B2A" w:rsidP="00D15654">
      <w:pPr>
        <w:pStyle w:val="Default"/>
        <w:spacing w:line="276" w:lineRule="auto"/>
        <w:ind w:left="284" w:firstLine="142"/>
        <w:rPr>
          <w:rFonts w:asciiTheme="minorHAnsi" w:hAnsiTheme="minorHAnsi" w:cs="Times New Roman"/>
          <w:color w:val="auto"/>
        </w:rPr>
      </w:pPr>
      <w:r w:rsidRPr="005D7A9A">
        <w:rPr>
          <w:rFonts w:asciiTheme="minorHAnsi" w:hAnsiTheme="minorHAnsi" w:cs="Times New Roman"/>
          <w:bCs/>
          <w:color w:val="auto"/>
        </w:rPr>
        <w:t xml:space="preserve">P = 50 – (Pt – Pl/Ph) * 50 </w:t>
      </w:r>
    </w:p>
    <w:p w:rsidR="00FD5B2A" w:rsidRPr="005D7A9A" w:rsidRDefault="00FD5B2A" w:rsidP="00D15654">
      <w:pPr>
        <w:pStyle w:val="Default"/>
        <w:spacing w:line="276" w:lineRule="auto"/>
        <w:ind w:left="426"/>
        <w:rPr>
          <w:rFonts w:asciiTheme="minorHAnsi" w:hAnsiTheme="minorHAnsi" w:cs="Times New Roman"/>
          <w:color w:val="auto"/>
        </w:rPr>
      </w:pPr>
      <w:r w:rsidRPr="005D7A9A">
        <w:rPr>
          <w:rFonts w:asciiTheme="minorHAnsi" w:hAnsiTheme="minorHAnsi" w:cs="Times New Roman"/>
          <w:color w:val="auto"/>
        </w:rPr>
        <w:t xml:space="preserve">P – broj bodova koji je ponuda dobila za ponuđenu cijenu (zaokruženo na cijeli broj) </w:t>
      </w:r>
    </w:p>
    <w:p w:rsidR="00FD5B2A" w:rsidRPr="005D7A9A" w:rsidRDefault="00FD5B2A" w:rsidP="00D15654">
      <w:pPr>
        <w:pStyle w:val="Default"/>
        <w:spacing w:line="276" w:lineRule="auto"/>
        <w:ind w:left="426"/>
        <w:rPr>
          <w:rFonts w:asciiTheme="minorHAnsi" w:hAnsiTheme="minorHAnsi" w:cs="Times New Roman"/>
          <w:color w:val="auto"/>
        </w:rPr>
      </w:pPr>
      <w:r w:rsidRPr="005D7A9A">
        <w:rPr>
          <w:rFonts w:asciiTheme="minorHAnsi" w:hAnsiTheme="minorHAnsi" w:cs="Times New Roman"/>
          <w:color w:val="auto"/>
        </w:rPr>
        <w:t>Pl – najniža cijena ponuđena u postupku prikupljanja ponuda</w:t>
      </w:r>
    </w:p>
    <w:p w:rsidR="00FD5B2A" w:rsidRPr="005D7A9A" w:rsidRDefault="00FD5B2A" w:rsidP="00D15654">
      <w:pPr>
        <w:pStyle w:val="Default"/>
        <w:spacing w:line="276" w:lineRule="auto"/>
        <w:ind w:left="426"/>
        <w:rPr>
          <w:rFonts w:asciiTheme="minorHAnsi" w:hAnsiTheme="minorHAnsi" w:cs="Times New Roman"/>
          <w:color w:val="auto"/>
        </w:rPr>
      </w:pPr>
      <w:r w:rsidRPr="005D7A9A">
        <w:rPr>
          <w:rFonts w:asciiTheme="minorHAnsi" w:hAnsiTheme="minorHAnsi" w:cs="Times New Roman"/>
          <w:color w:val="auto"/>
        </w:rPr>
        <w:t>Ph – najviša cijena ponuđena u postupku prikupljanja ponuda</w:t>
      </w:r>
    </w:p>
    <w:p w:rsidR="00FD5B2A" w:rsidRPr="005D7A9A" w:rsidRDefault="00FD5B2A" w:rsidP="00D15654">
      <w:pPr>
        <w:pStyle w:val="Default"/>
        <w:spacing w:line="276" w:lineRule="auto"/>
        <w:ind w:left="426"/>
        <w:rPr>
          <w:rFonts w:asciiTheme="minorHAnsi" w:hAnsiTheme="minorHAnsi" w:cs="Times New Roman"/>
          <w:color w:val="auto"/>
        </w:rPr>
      </w:pPr>
      <w:r w:rsidRPr="005D7A9A">
        <w:rPr>
          <w:rFonts w:asciiTheme="minorHAnsi" w:hAnsiTheme="minorHAnsi" w:cs="Times New Roman"/>
          <w:color w:val="auto"/>
        </w:rPr>
        <w:t xml:space="preserve">Pt – cijena ponude koja je predmet ocjene </w:t>
      </w:r>
    </w:p>
    <w:p w:rsidR="00FD5B2A" w:rsidRPr="005D7A9A" w:rsidRDefault="00FD5B2A" w:rsidP="00D15654">
      <w:pPr>
        <w:pStyle w:val="Default"/>
        <w:spacing w:line="276" w:lineRule="auto"/>
        <w:ind w:left="426"/>
        <w:rPr>
          <w:rFonts w:asciiTheme="minorHAnsi" w:hAnsiTheme="minorHAnsi" w:cs="Times New Roman"/>
          <w:color w:val="auto"/>
        </w:rPr>
      </w:pPr>
      <w:r w:rsidRPr="005D7A9A">
        <w:rPr>
          <w:rFonts w:asciiTheme="minorHAnsi" w:hAnsiTheme="minorHAnsi" w:cs="Times New Roman"/>
          <w:color w:val="auto"/>
        </w:rPr>
        <w:t xml:space="preserve">50 – maksimalni broj bodova </w:t>
      </w:r>
    </w:p>
    <w:p w:rsidR="00FD5B2A" w:rsidRPr="005D7A9A" w:rsidRDefault="00FD5B2A" w:rsidP="00D15654">
      <w:pPr>
        <w:pStyle w:val="Default"/>
        <w:spacing w:line="276" w:lineRule="auto"/>
        <w:rPr>
          <w:rFonts w:asciiTheme="minorHAnsi" w:hAnsiTheme="minorHAnsi" w:cs="Times New Roman"/>
          <w:b/>
          <w:bCs/>
          <w:color w:val="auto"/>
        </w:rPr>
      </w:pPr>
    </w:p>
    <w:p w:rsidR="00FD5B2A" w:rsidRPr="005D7A9A" w:rsidRDefault="00FD5B2A" w:rsidP="00D15654">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 xml:space="preserve">Ne-cjenovni kriterij </w:t>
      </w:r>
    </w:p>
    <w:p w:rsidR="00FD5B2A" w:rsidRPr="005D7A9A" w:rsidRDefault="00FD5B2A" w:rsidP="00D15654">
      <w:pPr>
        <w:pStyle w:val="Default"/>
        <w:spacing w:line="276" w:lineRule="auto"/>
        <w:ind w:left="284"/>
        <w:jc w:val="both"/>
        <w:rPr>
          <w:rFonts w:asciiTheme="minorHAnsi" w:hAnsiTheme="minorHAnsi" w:cs="Times New Roman"/>
          <w:color w:val="auto"/>
        </w:rPr>
      </w:pPr>
      <w:r w:rsidRPr="005D7A9A">
        <w:rPr>
          <w:rFonts w:asciiTheme="minorHAnsi" w:hAnsiTheme="minorHAnsi" w:cs="Times New Roman"/>
          <w:color w:val="auto"/>
        </w:rPr>
        <w:t xml:space="preserve">Korisnik određuje maksimalni broj bodova koji će se dodijeliti pojedinom kriteriju. Kod ovog modela postoji mogućnost da se kriterij cijene i ne-cjenovni kriteriji ocjenjuju prema različitim mjerilima. U praksi to znači da broj bodova koje će ponude dobiti za ne-cjenovne kriterije ovise ili o postavljenim zahtjevima za pojedini kriterij i skali bodova koje je korisnik odredio za njihovo ispunjavanje (Opcija II) ili o ponuđenom u ponudama drugih ponuditelja (Opcija I). </w:t>
      </w:r>
    </w:p>
    <w:p w:rsidR="00FD5B2A" w:rsidRPr="005D7A9A" w:rsidRDefault="00FD5B2A" w:rsidP="00D15654">
      <w:pPr>
        <w:pStyle w:val="Default"/>
        <w:spacing w:line="276" w:lineRule="auto"/>
        <w:ind w:left="284"/>
        <w:jc w:val="both"/>
        <w:rPr>
          <w:rFonts w:asciiTheme="minorHAnsi" w:hAnsiTheme="minorHAnsi" w:cs="Times New Roman"/>
          <w:color w:val="auto"/>
        </w:rPr>
      </w:pPr>
      <w:r w:rsidRPr="005D7A9A">
        <w:rPr>
          <w:rFonts w:asciiTheme="minorHAnsi" w:hAnsiTheme="minorHAnsi" w:cs="Times New Roman"/>
          <w:color w:val="auto"/>
        </w:rPr>
        <w:t xml:space="preserve">Opcije I i II za svaki su kriterij navedene kao primjeri te korisnik u dokumentaciji točno određuje koji će način izračuna upotrijebiti za pojedini kriterij. </w:t>
      </w:r>
    </w:p>
    <w:p w:rsidR="00FD5B2A" w:rsidRPr="005D7A9A" w:rsidRDefault="00FD5B2A" w:rsidP="00D15654">
      <w:pPr>
        <w:pStyle w:val="Default"/>
        <w:spacing w:line="276" w:lineRule="auto"/>
        <w:rPr>
          <w:rFonts w:asciiTheme="minorHAnsi" w:hAnsiTheme="minorHAnsi" w:cs="Times New Roman"/>
          <w:b/>
          <w:bCs/>
          <w:color w:val="auto"/>
        </w:rPr>
      </w:pPr>
    </w:p>
    <w:p w:rsidR="00FD5B2A" w:rsidRPr="005D7A9A" w:rsidRDefault="00FD5B2A" w:rsidP="00D15654">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 xml:space="preserve">Rok isporuke (RI): maksimalni broj bodova za rok isporuke je 20. </w:t>
      </w:r>
    </w:p>
    <w:p w:rsidR="00FD5B2A" w:rsidRPr="005D7A9A" w:rsidRDefault="00FD5B2A" w:rsidP="00D15654">
      <w:pPr>
        <w:pStyle w:val="Default"/>
        <w:spacing w:line="276" w:lineRule="auto"/>
        <w:ind w:left="142"/>
        <w:jc w:val="both"/>
        <w:rPr>
          <w:rFonts w:asciiTheme="minorHAnsi" w:hAnsiTheme="minorHAnsi" w:cs="Times New Roman"/>
          <w:color w:val="auto"/>
        </w:rPr>
      </w:pPr>
      <w:r w:rsidRPr="005D7A9A">
        <w:rPr>
          <w:rFonts w:asciiTheme="minorHAnsi" w:hAnsiTheme="minorHAnsi" w:cs="Times New Roman"/>
          <w:color w:val="auto"/>
        </w:rPr>
        <w:t xml:space="preserve">Maksimalni dopušteni rok isporuke je 60 dana. Ponuda u kojoj je iskazan najkraći rok isporuke dobiva maksimalni broj bodova. Ovisno o tom najkraćem roku isporuke ostale ponude će dobiti manji broj bodova, sukladno sljedećim formulama: </w:t>
      </w:r>
    </w:p>
    <w:p w:rsidR="00FD5B2A" w:rsidRPr="005D7A9A" w:rsidRDefault="00FD5B2A" w:rsidP="00D15654">
      <w:pPr>
        <w:pStyle w:val="Default"/>
        <w:spacing w:line="276" w:lineRule="auto"/>
        <w:rPr>
          <w:rFonts w:asciiTheme="minorHAnsi" w:hAnsiTheme="minorHAnsi" w:cs="Times New Roman"/>
          <w:b/>
          <w:bCs/>
          <w:color w:val="auto"/>
        </w:rPr>
      </w:pPr>
    </w:p>
    <w:p w:rsidR="00FD5B2A" w:rsidRPr="005D7A9A" w:rsidRDefault="00FD5B2A" w:rsidP="00D15654">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lastRenderedPageBreak/>
        <w:t>Opcija I:</w:t>
      </w:r>
    </w:p>
    <w:p w:rsidR="00FD5B2A" w:rsidRPr="005D7A9A" w:rsidRDefault="00FD5B2A" w:rsidP="00D15654">
      <w:pPr>
        <w:pStyle w:val="Default"/>
        <w:spacing w:line="276" w:lineRule="auto"/>
        <w:ind w:firstLine="142"/>
        <w:rPr>
          <w:rFonts w:asciiTheme="minorHAnsi" w:hAnsiTheme="minorHAnsi" w:cs="Times New Roman"/>
          <w:color w:val="auto"/>
        </w:rPr>
      </w:pPr>
      <w:r w:rsidRPr="005D7A9A">
        <w:rPr>
          <w:rFonts w:asciiTheme="minorHAnsi" w:hAnsiTheme="minorHAnsi" w:cs="Times New Roman"/>
          <w:bCs/>
          <w:color w:val="auto"/>
        </w:rPr>
        <w:t>RI = RIs/RIt *</w:t>
      </w:r>
      <w:r w:rsidRPr="005D7A9A">
        <w:rPr>
          <w:rFonts w:asciiTheme="minorHAnsi" w:hAnsiTheme="minorHAnsi" w:cs="Times New Roman"/>
          <w:b/>
          <w:bCs/>
          <w:color w:val="auto"/>
        </w:rPr>
        <w:t xml:space="preserve"> </w:t>
      </w:r>
      <w:r w:rsidRPr="005D7A9A">
        <w:rPr>
          <w:rFonts w:asciiTheme="minorHAnsi" w:hAnsiTheme="minorHAnsi" w:cs="Times New Roman"/>
          <w:bCs/>
          <w:color w:val="auto"/>
        </w:rPr>
        <w:t>20</w:t>
      </w:r>
      <w:r w:rsidRPr="005D7A9A">
        <w:rPr>
          <w:rFonts w:asciiTheme="minorHAnsi" w:hAnsiTheme="minorHAnsi" w:cs="Times New Roman"/>
          <w:b/>
          <w:bCs/>
          <w:color w:val="auto"/>
        </w:rPr>
        <w:t xml:space="preserve"> </w:t>
      </w: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color w:val="auto"/>
        </w:rPr>
        <w:t xml:space="preserve">RI – broj bodova koji je dodijeljen ponuditelju za rok isporuke </w:t>
      </w: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color w:val="auto"/>
        </w:rPr>
        <w:t xml:space="preserve">RIs – najkraći rok isporuke ponuđen u postupku prikupljanja ponuda </w:t>
      </w: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color w:val="auto"/>
        </w:rPr>
        <w:t xml:space="preserve">RIt – rok isporuke koji je ponuđen u ponudi koja se ocjenjuje </w:t>
      </w: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color w:val="auto"/>
        </w:rPr>
        <w:t xml:space="preserve">20 – maksimalni broj bodova </w:t>
      </w:r>
    </w:p>
    <w:p w:rsidR="00FD5B2A" w:rsidRPr="005D7A9A" w:rsidRDefault="00FD5B2A" w:rsidP="00D15654">
      <w:pPr>
        <w:pStyle w:val="Default"/>
        <w:spacing w:line="276" w:lineRule="auto"/>
        <w:rPr>
          <w:rFonts w:asciiTheme="minorHAnsi" w:hAnsiTheme="minorHAnsi" w:cs="Times New Roman"/>
          <w:i/>
          <w:iCs/>
          <w:color w:val="auto"/>
        </w:rPr>
      </w:pPr>
    </w:p>
    <w:p w:rsidR="00FD5B2A" w:rsidRPr="005D7A9A" w:rsidRDefault="00FD5B2A" w:rsidP="00D15654">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 xml:space="preserve">Opcija II: </w:t>
      </w: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color w:val="auto"/>
        </w:rPr>
        <w:t xml:space="preserve">Maksimalni dopušteni rok isporuke je 60 dana. Bodovi za kraći ponuđeni rok isporuke dodjeljivat će se u skladu sa slijedećom skalom bodova: </w:t>
      </w: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color w:val="auto"/>
        </w:rPr>
        <w:t xml:space="preserve">a) Isporuka u roku od 0 do 15 dana: 20 bodova </w:t>
      </w: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color w:val="auto"/>
        </w:rPr>
        <w:t xml:space="preserve">b) Isporuka u roku od 16 do 30 dana: 5 bodova </w:t>
      </w: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color w:val="auto"/>
        </w:rPr>
        <w:t xml:space="preserve">c) Isporuka u roku od 31 do 45 dana: 2 boda </w:t>
      </w: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color w:val="auto"/>
        </w:rPr>
        <w:t xml:space="preserve">d) Isporuka u roku dužem od 45 dana: 0 bodova </w:t>
      </w:r>
    </w:p>
    <w:p w:rsidR="00340F3D" w:rsidRPr="005D7A9A" w:rsidRDefault="00340F3D" w:rsidP="00D15654">
      <w:pPr>
        <w:autoSpaceDE w:val="0"/>
        <w:autoSpaceDN w:val="0"/>
        <w:adjustRightInd w:val="0"/>
        <w:rPr>
          <w:rFonts w:asciiTheme="minorHAnsi" w:hAnsiTheme="minorHAnsi"/>
          <w:b/>
          <w:bCs/>
          <w:i/>
          <w:iCs/>
          <w:color w:val="000000"/>
          <w:sz w:val="24"/>
          <w:szCs w:val="24"/>
        </w:rPr>
      </w:pPr>
    </w:p>
    <w:p w:rsidR="00FD5B2A" w:rsidRPr="005D7A9A" w:rsidRDefault="00FD5B2A" w:rsidP="00D15654">
      <w:pPr>
        <w:autoSpaceDE w:val="0"/>
        <w:autoSpaceDN w:val="0"/>
        <w:adjustRightInd w:val="0"/>
        <w:rPr>
          <w:rFonts w:asciiTheme="minorHAnsi" w:hAnsiTheme="minorHAnsi"/>
          <w:b/>
          <w:bCs/>
          <w:i/>
          <w:iCs/>
          <w:color w:val="000000"/>
          <w:sz w:val="24"/>
          <w:szCs w:val="24"/>
        </w:rPr>
      </w:pPr>
      <w:r w:rsidRPr="005D7A9A">
        <w:rPr>
          <w:rFonts w:asciiTheme="minorHAnsi" w:hAnsiTheme="minorHAnsi"/>
          <w:b/>
          <w:bCs/>
          <w:i/>
          <w:iCs/>
          <w:color w:val="000000"/>
          <w:sz w:val="24"/>
          <w:szCs w:val="24"/>
        </w:rPr>
        <w:t xml:space="preserve">Jamstveni rok (G): maksimalni broj bodova za jamstveni rok je 20. </w:t>
      </w:r>
    </w:p>
    <w:p w:rsidR="00FD5B2A" w:rsidRPr="005D7A9A" w:rsidRDefault="00FD5B2A" w:rsidP="00D15654">
      <w:pPr>
        <w:pStyle w:val="Default"/>
        <w:spacing w:line="276" w:lineRule="auto"/>
        <w:ind w:left="142"/>
        <w:jc w:val="both"/>
        <w:rPr>
          <w:rFonts w:asciiTheme="minorHAnsi" w:hAnsiTheme="minorHAnsi" w:cs="Times New Roman"/>
          <w:color w:val="auto"/>
        </w:rPr>
      </w:pPr>
      <w:r w:rsidRPr="005D7A9A">
        <w:rPr>
          <w:rFonts w:asciiTheme="minorHAnsi" w:hAnsiTheme="minorHAnsi" w:cs="Times New Roman"/>
          <w:color w:val="auto"/>
        </w:rPr>
        <w:t xml:space="preserve">Minimalni jamstveni rok je dvije godine. Ponuda u kojoj je iskazan najdulji jamstveni rok dobiva maksimalni broj bodova. Ovisno o tom najduljem jamstvenom roku ostale ponude će dobiti manji broj bodova sukladno sljedećoj formuli: </w:t>
      </w:r>
    </w:p>
    <w:p w:rsidR="00FD5B2A" w:rsidRPr="005D7A9A" w:rsidRDefault="00FD5B2A" w:rsidP="00D15654">
      <w:pPr>
        <w:pStyle w:val="Default"/>
        <w:spacing w:line="276" w:lineRule="auto"/>
        <w:rPr>
          <w:rFonts w:asciiTheme="minorHAnsi" w:hAnsiTheme="minorHAnsi" w:cs="Times New Roman"/>
          <w:b/>
          <w:bCs/>
          <w:color w:val="auto"/>
        </w:rPr>
      </w:pPr>
    </w:p>
    <w:p w:rsidR="00FD5B2A" w:rsidRPr="005D7A9A" w:rsidRDefault="00FD5B2A" w:rsidP="00D15654">
      <w:pPr>
        <w:pStyle w:val="Default"/>
        <w:spacing w:line="276" w:lineRule="auto"/>
        <w:rPr>
          <w:rFonts w:asciiTheme="minorHAnsi" w:hAnsiTheme="minorHAnsi" w:cs="Times New Roman"/>
          <w:color w:val="auto"/>
        </w:rPr>
      </w:pPr>
      <w:r w:rsidRPr="005D7A9A">
        <w:rPr>
          <w:rFonts w:asciiTheme="minorHAnsi" w:hAnsiTheme="minorHAnsi" w:cs="Times New Roman"/>
          <w:i/>
          <w:iCs/>
          <w:color w:val="auto"/>
        </w:rPr>
        <w:t xml:space="preserve">Opcija I: </w:t>
      </w: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bCs/>
          <w:color w:val="auto"/>
        </w:rPr>
        <w:t xml:space="preserve">G = Gt/Gl * 20 </w:t>
      </w: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color w:val="auto"/>
        </w:rPr>
        <w:t xml:space="preserve">G – broj bodova koji je dodijeljen ponuditelju za jamstveni rok </w:t>
      </w: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color w:val="auto"/>
        </w:rPr>
        <w:t xml:space="preserve">Gt – jamstveni rok ponuđen u ponudi koja se ocjenjuje </w:t>
      </w: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color w:val="auto"/>
        </w:rPr>
        <w:t xml:space="preserve">Gl – najduži ponuđeni jamstveni rok u postupku prikupljanja ponuda </w:t>
      </w: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color w:val="auto"/>
        </w:rPr>
        <w:t xml:space="preserve">20 – maksimalni broj bodova </w:t>
      </w:r>
    </w:p>
    <w:p w:rsidR="00FD5B2A" w:rsidRPr="005D7A9A" w:rsidRDefault="00FD5B2A" w:rsidP="00D15654">
      <w:pPr>
        <w:pStyle w:val="Default"/>
        <w:spacing w:line="276" w:lineRule="auto"/>
        <w:rPr>
          <w:rFonts w:asciiTheme="minorHAnsi" w:hAnsiTheme="minorHAnsi" w:cs="Times New Roman"/>
          <w:i/>
          <w:iCs/>
          <w:color w:val="auto"/>
        </w:rPr>
      </w:pPr>
    </w:p>
    <w:p w:rsidR="00FD5B2A" w:rsidRPr="005D7A9A" w:rsidRDefault="00FD5B2A" w:rsidP="00D15654">
      <w:pPr>
        <w:pStyle w:val="Default"/>
        <w:spacing w:line="276" w:lineRule="auto"/>
        <w:rPr>
          <w:rFonts w:asciiTheme="minorHAnsi" w:hAnsiTheme="minorHAnsi" w:cs="Times New Roman"/>
          <w:color w:val="auto"/>
        </w:rPr>
      </w:pPr>
      <w:r w:rsidRPr="005D7A9A">
        <w:rPr>
          <w:rFonts w:asciiTheme="minorHAnsi" w:hAnsiTheme="minorHAnsi" w:cs="Times New Roman"/>
          <w:i/>
          <w:iCs/>
          <w:color w:val="auto"/>
        </w:rPr>
        <w:t xml:space="preserve">Opcija II: </w:t>
      </w: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color w:val="auto"/>
        </w:rPr>
        <w:t xml:space="preserve">Minimalni jamstveni rok je dvije godine. Bodovi za ponuđeno duži jamstveni rok dodjeljivat će se u skladu sa sljedećom skalom bodova: </w:t>
      </w: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color w:val="auto"/>
        </w:rPr>
        <w:t xml:space="preserve">a) Jamstveni rok od najmanje pet godina: 20 bodova </w:t>
      </w: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color w:val="auto"/>
        </w:rPr>
        <w:t xml:space="preserve">b) Jamstveni rok od najmanje četiri godine: 10 bodova </w:t>
      </w: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color w:val="auto"/>
        </w:rPr>
        <w:t xml:space="preserve">c) Jamstveni rok od najmanje tri godine: 5 bodova </w:t>
      </w: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color w:val="auto"/>
        </w:rPr>
        <w:t xml:space="preserve">d) Jamstveni rok do tri godine: 0 bodova </w:t>
      </w:r>
    </w:p>
    <w:p w:rsidR="00FD5B2A" w:rsidRPr="005D7A9A" w:rsidRDefault="00FD5B2A" w:rsidP="00D15654">
      <w:pPr>
        <w:pStyle w:val="Default"/>
        <w:spacing w:line="276" w:lineRule="auto"/>
        <w:rPr>
          <w:rFonts w:asciiTheme="minorHAnsi" w:hAnsiTheme="minorHAnsi" w:cs="Times New Roman"/>
          <w:b/>
          <w:bCs/>
          <w:color w:val="auto"/>
        </w:rPr>
      </w:pPr>
    </w:p>
    <w:p w:rsidR="00FD5B2A" w:rsidRPr="005D7A9A" w:rsidRDefault="00FD5B2A" w:rsidP="00D15654">
      <w:pPr>
        <w:pStyle w:val="Default"/>
        <w:spacing w:line="276" w:lineRule="auto"/>
        <w:jc w:val="both"/>
        <w:rPr>
          <w:rFonts w:asciiTheme="minorHAnsi" w:eastAsia="Calibri" w:hAnsiTheme="minorHAnsi" w:cs="Times New Roman"/>
          <w:b/>
          <w:bCs/>
          <w:iCs/>
        </w:rPr>
      </w:pPr>
      <w:r w:rsidRPr="005D7A9A">
        <w:rPr>
          <w:rFonts w:asciiTheme="minorHAnsi" w:eastAsia="Calibri" w:hAnsiTheme="minorHAnsi" w:cs="Times New Roman"/>
          <w:b/>
          <w:bCs/>
          <w:iCs/>
        </w:rPr>
        <w:t xml:space="preserve">Vrijeme odaziva na servisnu intervenciju (TO): maksimalni broj bodova za vrijeme odaziva na servisnu intervenciju je 10. </w:t>
      </w:r>
    </w:p>
    <w:p w:rsidR="00FD5B2A" w:rsidRPr="005D7A9A" w:rsidRDefault="00FD5B2A" w:rsidP="00D15654">
      <w:pPr>
        <w:pStyle w:val="Default"/>
        <w:spacing w:line="276" w:lineRule="auto"/>
        <w:ind w:left="142"/>
        <w:jc w:val="both"/>
        <w:rPr>
          <w:rFonts w:asciiTheme="minorHAnsi" w:hAnsiTheme="minorHAnsi" w:cs="Times New Roman"/>
          <w:color w:val="auto"/>
        </w:rPr>
      </w:pPr>
      <w:r w:rsidRPr="005D7A9A">
        <w:rPr>
          <w:rFonts w:asciiTheme="minorHAnsi" w:hAnsiTheme="minorHAnsi" w:cs="Times New Roman"/>
          <w:color w:val="auto"/>
        </w:rPr>
        <w:t xml:space="preserve">Maksimalno dopušteno vrijeme odaziva je 48 sati. Ponuda u kojoj je iskazan najkraći rok odaziva na servisnu intervenciju dobiva maksimalni broj bodova. Ovisno o tom najkraćem roku odaziva ostale ponude će dobiti manji broj bodova, sukladno sljedećoj formuli: </w:t>
      </w:r>
    </w:p>
    <w:p w:rsidR="00FD5B2A" w:rsidRPr="005D7A9A" w:rsidRDefault="00FD5B2A" w:rsidP="00D15654">
      <w:pPr>
        <w:pStyle w:val="Default"/>
        <w:spacing w:line="276" w:lineRule="auto"/>
        <w:rPr>
          <w:rFonts w:asciiTheme="minorHAnsi" w:hAnsiTheme="minorHAnsi" w:cs="Times New Roman"/>
          <w:i/>
          <w:iCs/>
          <w:color w:val="auto"/>
        </w:rPr>
      </w:pPr>
    </w:p>
    <w:p w:rsidR="00FD5B2A" w:rsidRPr="005D7A9A" w:rsidRDefault="00FD5B2A" w:rsidP="00D15654">
      <w:pPr>
        <w:pStyle w:val="Default"/>
        <w:spacing w:line="276" w:lineRule="auto"/>
        <w:rPr>
          <w:rFonts w:asciiTheme="minorHAnsi" w:hAnsiTheme="minorHAnsi" w:cs="Times New Roman"/>
          <w:color w:val="auto"/>
        </w:rPr>
      </w:pPr>
      <w:r w:rsidRPr="005D7A9A">
        <w:rPr>
          <w:rFonts w:asciiTheme="minorHAnsi" w:hAnsiTheme="minorHAnsi" w:cs="Times New Roman"/>
          <w:i/>
          <w:iCs/>
          <w:color w:val="auto"/>
        </w:rPr>
        <w:t xml:space="preserve">Opcija I: </w:t>
      </w:r>
    </w:p>
    <w:p w:rsidR="00FD5B2A" w:rsidRPr="005D7A9A" w:rsidRDefault="00FD5B2A" w:rsidP="00D15654">
      <w:pPr>
        <w:pStyle w:val="Default"/>
        <w:spacing w:line="276" w:lineRule="auto"/>
        <w:ind w:left="284"/>
        <w:rPr>
          <w:rFonts w:asciiTheme="minorHAnsi" w:hAnsiTheme="minorHAnsi" w:cs="Times New Roman"/>
          <w:color w:val="auto"/>
        </w:rPr>
      </w:pPr>
      <w:r w:rsidRPr="005D7A9A">
        <w:rPr>
          <w:rFonts w:asciiTheme="minorHAnsi" w:hAnsiTheme="minorHAnsi" w:cs="Times New Roman"/>
          <w:bCs/>
          <w:color w:val="auto"/>
        </w:rPr>
        <w:t xml:space="preserve">TO = TOs/TOt * 10 </w:t>
      </w:r>
    </w:p>
    <w:p w:rsidR="00FD5B2A" w:rsidRPr="005D7A9A" w:rsidRDefault="00FD5B2A" w:rsidP="00D15654">
      <w:pPr>
        <w:pStyle w:val="Default"/>
        <w:spacing w:line="276" w:lineRule="auto"/>
        <w:ind w:left="284"/>
        <w:rPr>
          <w:rFonts w:asciiTheme="minorHAnsi" w:hAnsiTheme="minorHAnsi" w:cs="Times New Roman"/>
          <w:color w:val="auto"/>
        </w:rPr>
      </w:pPr>
      <w:r w:rsidRPr="005D7A9A">
        <w:rPr>
          <w:rFonts w:asciiTheme="minorHAnsi" w:hAnsiTheme="minorHAnsi" w:cs="Times New Roman"/>
          <w:color w:val="auto"/>
        </w:rPr>
        <w:t xml:space="preserve">TO – broj bodova koji je dodijeljen ponuditelju za vrijeme odaziva na servisnu intervenciju </w:t>
      </w:r>
    </w:p>
    <w:p w:rsidR="00FD5B2A" w:rsidRPr="005D7A9A" w:rsidRDefault="00FD5B2A" w:rsidP="00D15654">
      <w:pPr>
        <w:pStyle w:val="Default"/>
        <w:spacing w:line="276" w:lineRule="auto"/>
        <w:ind w:left="284"/>
        <w:rPr>
          <w:rFonts w:asciiTheme="minorHAnsi" w:hAnsiTheme="minorHAnsi" w:cs="Times New Roman"/>
          <w:color w:val="auto"/>
        </w:rPr>
      </w:pPr>
      <w:r w:rsidRPr="005D7A9A">
        <w:rPr>
          <w:rFonts w:asciiTheme="minorHAnsi" w:hAnsiTheme="minorHAnsi" w:cs="Times New Roman"/>
          <w:color w:val="auto"/>
        </w:rPr>
        <w:t xml:space="preserve">TOs – najkraće vrijeme odaziva na servisnu intervenciju ponuđeno u postupku prikupljanja ponuda </w:t>
      </w:r>
    </w:p>
    <w:p w:rsidR="00FD5B2A" w:rsidRPr="005D7A9A" w:rsidRDefault="00FD5B2A" w:rsidP="00D15654">
      <w:pPr>
        <w:pStyle w:val="Default"/>
        <w:spacing w:line="276" w:lineRule="auto"/>
        <w:ind w:left="284"/>
        <w:rPr>
          <w:rFonts w:asciiTheme="minorHAnsi" w:hAnsiTheme="minorHAnsi" w:cs="Times New Roman"/>
          <w:color w:val="auto"/>
        </w:rPr>
      </w:pPr>
      <w:r w:rsidRPr="005D7A9A">
        <w:rPr>
          <w:rFonts w:asciiTheme="minorHAnsi" w:hAnsiTheme="minorHAnsi" w:cs="Times New Roman"/>
          <w:color w:val="auto"/>
        </w:rPr>
        <w:t xml:space="preserve">TOt – vrijeme odaziva na servisnu intervenciju koje je ponuđeno u ponudi koja se ocjenjuje </w:t>
      </w:r>
    </w:p>
    <w:p w:rsidR="00FD5B2A" w:rsidRPr="005D7A9A" w:rsidRDefault="00FD5B2A" w:rsidP="00D15654">
      <w:pPr>
        <w:pStyle w:val="Default"/>
        <w:spacing w:line="276" w:lineRule="auto"/>
        <w:ind w:left="284"/>
        <w:rPr>
          <w:rFonts w:asciiTheme="minorHAnsi" w:hAnsiTheme="minorHAnsi" w:cs="Times New Roman"/>
          <w:color w:val="auto"/>
        </w:rPr>
      </w:pPr>
      <w:r w:rsidRPr="005D7A9A">
        <w:rPr>
          <w:rFonts w:asciiTheme="minorHAnsi" w:hAnsiTheme="minorHAnsi" w:cs="Times New Roman"/>
          <w:color w:val="auto"/>
        </w:rPr>
        <w:t xml:space="preserve">10 – maksimalni broj bodova </w:t>
      </w:r>
    </w:p>
    <w:p w:rsidR="00FD5B2A" w:rsidRPr="005D7A9A" w:rsidRDefault="00FD5B2A" w:rsidP="00D15654">
      <w:pPr>
        <w:pStyle w:val="Default"/>
        <w:spacing w:line="276" w:lineRule="auto"/>
        <w:rPr>
          <w:rFonts w:asciiTheme="minorHAnsi" w:hAnsiTheme="minorHAnsi" w:cs="Times New Roman"/>
          <w:i/>
          <w:iCs/>
          <w:color w:val="auto"/>
        </w:rPr>
      </w:pPr>
    </w:p>
    <w:p w:rsidR="00FD5B2A" w:rsidRPr="005D7A9A" w:rsidRDefault="00FD5B2A" w:rsidP="00D15654">
      <w:pPr>
        <w:pStyle w:val="Default"/>
        <w:spacing w:line="276" w:lineRule="auto"/>
        <w:rPr>
          <w:rFonts w:asciiTheme="minorHAnsi" w:hAnsiTheme="minorHAnsi" w:cs="Times New Roman"/>
          <w:color w:val="auto"/>
        </w:rPr>
      </w:pPr>
      <w:r w:rsidRPr="005D7A9A">
        <w:rPr>
          <w:rFonts w:asciiTheme="minorHAnsi" w:hAnsiTheme="minorHAnsi" w:cs="Times New Roman"/>
          <w:i/>
          <w:iCs/>
          <w:color w:val="auto"/>
        </w:rPr>
        <w:t xml:space="preserve">Opcija II: </w:t>
      </w: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color w:val="auto"/>
        </w:rPr>
        <w:t xml:space="preserve">Maksimalno dopušteno vrijeme odaziva je 48 sati. Bodovi za ponuđeno kraće vrijeme odaziva na servisnu intervenciju dodjeljivat će se u skladu sa sljedećom skalom bodova: </w:t>
      </w:r>
    </w:p>
    <w:p w:rsidR="00FD5B2A" w:rsidRPr="005D7A9A" w:rsidRDefault="00FD5B2A" w:rsidP="00D15654">
      <w:pPr>
        <w:pStyle w:val="Default"/>
        <w:spacing w:line="276" w:lineRule="auto"/>
        <w:rPr>
          <w:rFonts w:asciiTheme="minorHAnsi" w:hAnsiTheme="minorHAnsi" w:cs="Times New Roman"/>
          <w:color w:val="auto"/>
        </w:rPr>
      </w:pP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color w:val="auto"/>
        </w:rPr>
        <w:t xml:space="preserve">a) Odaziv u roku od 0 do 6 sati: 10 bodova </w:t>
      </w: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color w:val="auto"/>
        </w:rPr>
        <w:t xml:space="preserve">b) Odaziv u roku od 7 do 12 sati: 7 bodova </w:t>
      </w: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color w:val="auto"/>
        </w:rPr>
        <w:t>c) Odaziv u roku od 13 do 24 sata: 4 boda</w:t>
      </w: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color w:val="auto"/>
        </w:rPr>
        <w:t xml:space="preserve">d) Odaziv u roku od 25 do 36 sati: 1 bod </w:t>
      </w:r>
    </w:p>
    <w:p w:rsidR="00FD5B2A" w:rsidRPr="005D7A9A" w:rsidRDefault="00FD5B2A" w:rsidP="00D15654">
      <w:pPr>
        <w:pStyle w:val="Default"/>
        <w:spacing w:line="276" w:lineRule="auto"/>
        <w:ind w:left="142"/>
        <w:rPr>
          <w:rFonts w:asciiTheme="minorHAnsi" w:hAnsiTheme="minorHAnsi" w:cs="Times New Roman"/>
          <w:color w:val="auto"/>
        </w:rPr>
      </w:pPr>
      <w:r w:rsidRPr="005D7A9A">
        <w:rPr>
          <w:rFonts w:asciiTheme="minorHAnsi" w:hAnsiTheme="minorHAnsi" w:cs="Times New Roman"/>
          <w:color w:val="auto"/>
        </w:rPr>
        <w:t xml:space="preserve">e) Odaziv u roku duljem od 36 sati: 0 bodova </w:t>
      </w:r>
    </w:p>
    <w:p w:rsidR="00FD5B2A" w:rsidRPr="005D7A9A" w:rsidRDefault="00FD5B2A" w:rsidP="00D15654">
      <w:pPr>
        <w:pStyle w:val="Default"/>
        <w:spacing w:line="276" w:lineRule="auto"/>
        <w:jc w:val="both"/>
        <w:rPr>
          <w:rFonts w:asciiTheme="minorHAnsi" w:eastAsia="Calibri" w:hAnsiTheme="minorHAnsi" w:cs="Times New Roman"/>
          <w:b/>
          <w:bCs/>
          <w:iCs/>
        </w:rPr>
      </w:pPr>
      <w:r w:rsidRPr="005D7A9A">
        <w:rPr>
          <w:rFonts w:asciiTheme="minorHAnsi" w:eastAsia="Calibri" w:hAnsiTheme="minorHAnsi" w:cs="Times New Roman"/>
          <w:b/>
          <w:bCs/>
          <w:iCs/>
        </w:rPr>
        <w:t xml:space="preserve">Primjer izračuna za tri zaprimljene ponude i za jednu prikazanu opciju za svaki od kriterija: </w:t>
      </w:r>
    </w:p>
    <w:p w:rsidR="00FD5B2A" w:rsidRPr="005D7A9A" w:rsidRDefault="00FD5B2A" w:rsidP="00FD5B2A">
      <w:pPr>
        <w:pStyle w:val="Default"/>
        <w:rPr>
          <w:rFonts w:asciiTheme="minorHAnsi" w:hAnsiTheme="minorHAnsi" w:cs="Times New Roman"/>
          <w:color w:val="auto"/>
        </w:rPr>
      </w:pPr>
    </w:p>
    <w:tbl>
      <w:tblPr>
        <w:tblW w:w="0" w:type="auto"/>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1789"/>
        <w:gridCol w:w="1789"/>
        <w:gridCol w:w="1789"/>
      </w:tblGrid>
      <w:tr w:rsidR="00FD5B2A" w:rsidRPr="005D7A9A" w:rsidTr="00D420D0">
        <w:trPr>
          <w:trHeight w:val="120"/>
        </w:trPr>
        <w:tc>
          <w:tcPr>
            <w:tcW w:w="1789"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b/>
                <w:bCs/>
                <w:color w:val="auto"/>
              </w:rPr>
              <w:t xml:space="preserve">Podaci iz dostavljenih ponuda </w:t>
            </w:r>
            <w:r w:rsidRPr="005D7A9A">
              <w:rPr>
                <w:rFonts w:asciiTheme="minorHAnsi" w:hAnsiTheme="minorHAnsi" w:cs="Times New Roman"/>
                <w:b/>
                <w:bCs/>
              </w:rPr>
              <w:t xml:space="preserve">KRITERIJI </w:t>
            </w:r>
          </w:p>
        </w:tc>
        <w:tc>
          <w:tcPr>
            <w:tcW w:w="1789"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b/>
                <w:bCs/>
              </w:rPr>
              <w:t xml:space="preserve">Ponuda A </w:t>
            </w:r>
          </w:p>
        </w:tc>
        <w:tc>
          <w:tcPr>
            <w:tcW w:w="1789"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b/>
                <w:bCs/>
              </w:rPr>
              <w:t xml:space="preserve">Ponuda B </w:t>
            </w:r>
          </w:p>
        </w:tc>
        <w:tc>
          <w:tcPr>
            <w:tcW w:w="1789"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b/>
                <w:bCs/>
              </w:rPr>
              <w:t xml:space="preserve">Ponuda C </w:t>
            </w:r>
          </w:p>
        </w:tc>
      </w:tr>
      <w:tr w:rsidR="00FD5B2A" w:rsidRPr="005D7A9A" w:rsidTr="00D420D0">
        <w:trPr>
          <w:trHeight w:val="120"/>
        </w:trPr>
        <w:tc>
          <w:tcPr>
            <w:tcW w:w="1789"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rPr>
              <w:t xml:space="preserve">Cijena ponude (kn) </w:t>
            </w:r>
          </w:p>
        </w:tc>
        <w:tc>
          <w:tcPr>
            <w:tcW w:w="1789"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rPr>
              <w:t xml:space="preserve">126.000,00 </w:t>
            </w:r>
          </w:p>
        </w:tc>
        <w:tc>
          <w:tcPr>
            <w:tcW w:w="1789"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rPr>
              <w:t xml:space="preserve">144.000,00 </w:t>
            </w:r>
          </w:p>
        </w:tc>
        <w:tc>
          <w:tcPr>
            <w:tcW w:w="1789"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rPr>
              <w:t xml:space="preserve">144.000,00 </w:t>
            </w:r>
          </w:p>
        </w:tc>
      </w:tr>
      <w:tr w:rsidR="00FD5B2A" w:rsidRPr="005D7A9A" w:rsidTr="00D420D0">
        <w:trPr>
          <w:trHeight w:val="120"/>
        </w:trPr>
        <w:tc>
          <w:tcPr>
            <w:tcW w:w="1789"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rPr>
              <w:t xml:space="preserve">Rok isporuke </w:t>
            </w:r>
          </w:p>
        </w:tc>
        <w:tc>
          <w:tcPr>
            <w:tcW w:w="1789"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rPr>
              <w:t xml:space="preserve">30 dana </w:t>
            </w:r>
          </w:p>
        </w:tc>
        <w:tc>
          <w:tcPr>
            <w:tcW w:w="1789"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rPr>
              <w:t xml:space="preserve">30 dana </w:t>
            </w:r>
          </w:p>
        </w:tc>
        <w:tc>
          <w:tcPr>
            <w:tcW w:w="1789"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rPr>
              <w:t xml:space="preserve">30 dana </w:t>
            </w:r>
          </w:p>
        </w:tc>
      </w:tr>
      <w:tr w:rsidR="00FD5B2A" w:rsidRPr="005D7A9A" w:rsidTr="00D420D0">
        <w:trPr>
          <w:trHeight w:val="120"/>
        </w:trPr>
        <w:tc>
          <w:tcPr>
            <w:tcW w:w="1789"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rPr>
              <w:t xml:space="preserve">Jamstveni rok </w:t>
            </w:r>
          </w:p>
        </w:tc>
        <w:tc>
          <w:tcPr>
            <w:tcW w:w="1789"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rPr>
              <w:t xml:space="preserve">2 godine </w:t>
            </w:r>
          </w:p>
        </w:tc>
        <w:tc>
          <w:tcPr>
            <w:tcW w:w="1789"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rPr>
              <w:t xml:space="preserve">3 godine </w:t>
            </w:r>
          </w:p>
        </w:tc>
        <w:tc>
          <w:tcPr>
            <w:tcW w:w="1789"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rPr>
              <w:t xml:space="preserve">3 godine </w:t>
            </w:r>
            <w:r w:rsidR="003F368F" w:rsidRPr="005D7A9A">
              <w:rPr>
                <w:rFonts w:asciiTheme="minorHAnsi" w:hAnsiTheme="minorHAnsi" w:cs="Times New Roman"/>
              </w:rPr>
              <w:t>3</w:t>
            </w:r>
          </w:p>
        </w:tc>
      </w:tr>
      <w:tr w:rsidR="00FD5B2A" w:rsidRPr="005D7A9A" w:rsidTr="00D420D0">
        <w:trPr>
          <w:trHeight w:val="266"/>
        </w:trPr>
        <w:tc>
          <w:tcPr>
            <w:tcW w:w="1789"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rPr>
              <w:t xml:space="preserve">Vrijeme odaziva na servisnu intervenciju </w:t>
            </w:r>
          </w:p>
        </w:tc>
        <w:tc>
          <w:tcPr>
            <w:tcW w:w="1789"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rPr>
              <w:t xml:space="preserve">36 sati </w:t>
            </w:r>
          </w:p>
        </w:tc>
        <w:tc>
          <w:tcPr>
            <w:tcW w:w="1789"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rPr>
              <w:t xml:space="preserve">24 sata </w:t>
            </w:r>
          </w:p>
        </w:tc>
        <w:tc>
          <w:tcPr>
            <w:tcW w:w="1789"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rPr>
              <w:t xml:space="preserve">12 sati </w:t>
            </w:r>
          </w:p>
        </w:tc>
      </w:tr>
    </w:tbl>
    <w:p w:rsidR="00FD5B2A" w:rsidRPr="005D7A9A" w:rsidRDefault="00FD5B2A" w:rsidP="00D15654">
      <w:pPr>
        <w:pStyle w:val="Default"/>
        <w:spacing w:line="276" w:lineRule="auto"/>
        <w:jc w:val="both"/>
        <w:rPr>
          <w:rFonts w:asciiTheme="minorHAnsi" w:eastAsia="Calibri" w:hAnsiTheme="minorHAnsi" w:cs="Times New Roman"/>
          <w:b/>
          <w:bCs/>
          <w:i/>
          <w:iCs/>
        </w:rPr>
      </w:pPr>
      <w:r w:rsidRPr="005D7A9A">
        <w:rPr>
          <w:rFonts w:asciiTheme="minorHAnsi" w:eastAsia="Calibri" w:hAnsiTheme="minorHAnsi" w:cs="Times New Roman"/>
          <w:b/>
          <w:bCs/>
          <w:i/>
          <w:iCs/>
        </w:rPr>
        <w:lastRenderedPageBreak/>
        <w:t xml:space="preserve">Izračun </w:t>
      </w:r>
    </w:p>
    <w:p w:rsidR="00FD5B2A" w:rsidRPr="005D7A9A" w:rsidRDefault="00FD5B2A" w:rsidP="00D15654">
      <w:pPr>
        <w:pStyle w:val="Default"/>
        <w:spacing w:line="276" w:lineRule="auto"/>
        <w:ind w:left="142"/>
        <w:rPr>
          <w:rFonts w:asciiTheme="minorHAnsi" w:hAnsiTheme="minorHAnsi" w:cs="Times New Roman"/>
        </w:rPr>
      </w:pPr>
      <w:r w:rsidRPr="005D7A9A">
        <w:rPr>
          <w:rFonts w:asciiTheme="minorHAnsi" w:hAnsiTheme="minorHAnsi" w:cs="Times New Roman"/>
          <w:i/>
          <w:iCs/>
        </w:rPr>
        <w:t xml:space="preserve">CIJENA: </w:t>
      </w:r>
    </w:p>
    <w:p w:rsidR="00FD5B2A" w:rsidRPr="005D7A9A" w:rsidRDefault="00FD5B2A" w:rsidP="00D15654">
      <w:pPr>
        <w:pStyle w:val="Default"/>
        <w:spacing w:line="276" w:lineRule="auto"/>
        <w:ind w:left="142"/>
        <w:rPr>
          <w:rFonts w:asciiTheme="minorHAnsi" w:hAnsiTheme="minorHAnsi" w:cs="Times New Roman"/>
        </w:rPr>
      </w:pPr>
      <w:r w:rsidRPr="005D7A9A">
        <w:rPr>
          <w:rFonts w:asciiTheme="minorHAnsi" w:hAnsiTheme="minorHAnsi" w:cs="Times New Roman"/>
        </w:rPr>
        <w:t xml:space="preserve">Maksimalni broj bodova je 50. </w:t>
      </w:r>
    </w:p>
    <w:p w:rsidR="00FD5B2A" w:rsidRPr="005D7A9A" w:rsidRDefault="00FD5B2A" w:rsidP="00D15654">
      <w:pPr>
        <w:pStyle w:val="Default"/>
        <w:spacing w:line="276" w:lineRule="auto"/>
        <w:ind w:left="142"/>
        <w:rPr>
          <w:rFonts w:asciiTheme="minorHAnsi" w:hAnsiTheme="minorHAnsi" w:cs="Times New Roman"/>
        </w:rPr>
      </w:pPr>
      <w:r w:rsidRPr="005D7A9A">
        <w:rPr>
          <w:rFonts w:asciiTheme="minorHAnsi" w:hAnsiTheme="minorHAnsi" w:cs="Times New Roman"/>
        </w:rPr>
        <w:t xml:space="preserve">Korisnik je odredio primjenu I. formule iz primjera: P = Pl/Pt * 50 </w:t>
      </w:r>
    </w:p>
    <w:p w:rsidR="00FD5B2A" w:rsidRPr="005D7A9A" w:rsidRDefault="00FD5B2A" w:rsidP="00D15654">
      <w:pPr>
        <w:pStyle w:val="Default"/>
        <w:spacing w:line="276" w:lineRule="auto"/>
        <w:ind w:left="142"/>
        <w:rPr>
          <w:rFonts w:asciiTheme="minorHAnsi" w:hAnsiTheme="minorHAnsi" w:cs="Times New Roman"/>
        </w:rPr>
      </w:pPr>
      <w:r w:rsidRPr="005D7A9A">
        <w:rPr>
          <w:rFonts w:asciiTheme="minorHAnsi" w:hAnsiTheme="minorHAnsi" w:cs="Times New Roman"/>
        </w:rPr>
        <w:t xml:space="preserve">P(A)= 126.000/126.000*50 = 50 bodova </w:t>
      </w:r>
    </w:p>
    <w:p w:rsidR="00FD5B2A" w:rsidRPr="005D7A9A" w:rsidRDefault="00FD5B2A" w:rsidP="00D15654">
      <w:pPr>
        <w:pStyle w:val="Default"/>
        <w:spacing w:line="276" w:lineRule="auto"/>
        <w:ind w:left="142"/>
        <w:rPr>
          <w:rFonts w:asciiTheme="minorHAnsi" w:hAnsiTheme="minorHAnsi" w:cs="Times New Roman"/>
        </w:rPr>
      </w:pPr>
      <w:r w:rsidRPr="005D7A9A">
        <w:rPr>
          <w:rFonts w:asciiTheme="minorHAnsi" w:hAnsiTheme="minorHAnsi" w:cs="Times New Roman"/>
        </w:rPr>
        <w:t xml:space="preserve">P(B)= 126.000/144.000*50 = 43,75 = 44 boda </w:t>
      </w:r>
    </w:p>
    <w:p w:rsidR="00FD5B2A" w:rsidRPr="005D7A9A" w:rsidRDefault="00FD5B2A" w:rsidP="00D15654">
      <w:pPr>
        <w:pStyle w:val="Default"/>
        <w:spacing w:line="276" w:lineRule="auto"/>
        <w:ind w:left="142"/>
        <w:rPr>
          <w:rFonts w:asciiTheme="minorHAnsi" w:hAnsiTheme="minorHAnsi" w:cs="Times New Roman"/>
        </w:rPr>
      </w:pPr>
      <w:r w:rsidRPr="005D7A9A">
        <w:rPr>
          <w:rFonts w:asciiTheme="minorHAnsi" w:hAnsiTheme="minorHAnsi" w:cs="Times New Roman"/>
        </w:rPr>
        <w:t xml:space="preserve">P(C)= 126.000/144.000*50 = 43,75 = 44 boda </w:t>
      </w:r>
    </w:p>
    <w:p w:rsidR="00FD5B2A" w:rsidRPr="005D7A9A" w:rsidRDefault="00FD5B2A" w:rsidP="00D15654">
      <w:pPr>
        <w:pStyle w:val="Default"/>
        <w:spacing w:line="276" w:lineRule="auto"/>
        <w:rPr>
          <w:rFonts w:asciiTheme="minorHAnsi" w:hAnsiTheme="minorHAnsi" w:cs="Times New Roman"/>
          <w:i/>
          <w:iCs/>
        </w:rPr>
      </w:pPr>
    </w:p>
    <w:p w:rsidR="00FD5B2A" w:rsidRPr="005D7A9A" w:rsidRDefault="00FD5B2A" w:rsidP="00D15654">
      <w:pPr>
        <w:pStyle w:val="Default"/>
        <w:spacing w:line="276" w:lineRule="auto"/>
        <w:jc w:val="both"/>
        <w:rPr>
          <w:rFonts w:asciiTheme="minorHAnsi" w:eastAsia="Calibri" w:hAnsiTheme="minorHAnsi" w:cs="Times New Roman"/>
          <w:b/>
          <w:bCs/>
          <w:i/>
          <w:iCs/>
        </w:rPr>
      </w:pPr>
      <w:r w:rsidRPr="005D7A9A">
        <w:rPr>
          <w:rFonts w:asciiTheme="minorHAnsi" w:eastAsia="Calibri" w:hAnsiTheme="minorHAnsi" w:cs="Times New Roman"/>
          <w:b/>
          <w:bCs/>
          <w:i/>
          <w:iCs/>
        </w:rPr>
        <w:t xml:space="preserve">NE-CJENOVNI KRITERIJI: </w:t>
      </w:r>
    </w:p>
    <w:p w:rsidR="00FD5B2A" w:rsidRPr="005D7A9A" w:rsidRDefault="00FD5B2A" w:rsidP="00D15654">
      <w:pPr>
        <w:pStyle w:val="Default"/>
        <w:spacing w:line="276" w:lineRule="auto"/>
        <w:rPr>
          <w:rFonts w:asciiTheme="minorHAnsi" w:hAnsiTheme="minorHAnsi" w:cs="Times New Roman"/>
          <w:b/>
          <w:i/>
          <w:iCs/>
        </w:rPr>
      </w:pPr>
    </w:p>
    <w:p w:rsidR="00FD5B2A" w:rsidRPr="005D7A9A" w:rsidRDefault="00FD5B2A" w:rsidP="00D15654">
      <w:pPr>
        <w:pStyle w:val="Default"/>
        <w:spacing w:line="276" w:lineRule="auto"/>
        <w:ind w:left="142"/>
        <w:rPr>
          <w:rFonts w:asciiTheme="minorHAnsi" w:hAnsiTheme="minorHAnsi" w:cs="Times New Roman"/>
        </w:rPr>
      </w:pPr>
      <w:r w:rsidRPr="005D7A9A">
        <w:rPr>
          <w:rFonts w:asciiTheme="minorHAnsi" w:hAnsiTheme="minorHAnsi" w:cs="Times New Roman"/>
        </w:rPr>
        <w:t xml:space="preserve">Korisnik je u dokumentaciji za nadmetanje za svaki od ne-cjenovnih kriterija odredio primjenu </w:t>
      </w:r>
      <w:r w:rsidRPr="005D7A9A">
        <w:rPr>
          <w:rFonts w:asciiTheme="minorHAnsi" w:hAnsiTheme="minorHAnsi" w:cs="Times New Roman"/>
          <w:b/>
        </w:rPr>
        <w:t>Opcije I</w:t>
      </w:r>
      <w:r w:rsidRPr="005D7A9A">
        <w:rPr>
          <w:rFonts w:asciiTheme="minorHAnsi" w:hAnsiTheme="minorHAnsi" w:cs="Times New Roman"/>
        </w:rPr>
        <w:t xml:space="preserve"> iz primjera. </w:t>
      </w:r>
    </w:p>
    <w:p w:rsidR="00FD5B2A" w:rsidRPr="005D7A9A" w:rsidRDefault="00FD5B2A" w:rsidP="00FD5B2A">
      <w:pPr>
        <w:pStyle w:val="Default"/>
        <w:rPr>
          <w:rFonts w:asciiTheme="minorHAnsi" w:hAnsiTheme="minorHAnsi" w:cs="Times New Roman"/>
          <w:b/>
          <w:i/>
          <w:iCs/>
        </w:rPr>
      </w:pPr>
    </w:p>
    <w:p w:rsidR="00FD5B2A" w:rsidRPr="005D7A9A" w:rsidRDefault="00FD5B2A" w:rsidP="00FD5B2A">
      <w:pPr>
        <w:pStyle w:val="Default"/>
        <w:rPr>
          <w:rFonts w:asciiTheme="minorHAnsi" w:hAnsiTheme="minorHAnsi" w:cs="Times New Roman"/>
          <w:b/>
          <w:i/>
          <w:iCs/>
        </w:rPr>
      </w:pPr>
    </w:p>
    <w:tbl>
      <w:tblPr>
        <w:tblW w:w="0" w:type="auto"/>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8"/>
        <w:gridCol w:w="1768"/>
        <w:gridCol w:w="1768"/>
        <w:gridCol w:w="1768"/>
      </w:tblGrid>
      <w:tr w:rsidR="00FD5B2A" w:rsidRPr="005D7A9A" w:rsidTr="00D420D0">
        <w:trPr>
          <w:trHeight w:val="266"/>
        </w:trPr>
        <w:tc>
          <w:tcPr>
            <w:tcW w:w="1768"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b/>
                <w:bCs/>
              </w:rPr>
              <w:t xml:space="preserve">KRITERIJI </w:t>
            </w:r>
          </w:p>
        </w:tc>
        <w:tc>
          <w:tcPr>
            <w:tcW w:w="1768"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b/>
                <w:bCs/>
              </w:rPr>
              <w:t xml:space="preserve">Ponuda A </w:t>
            </w:r>
          </w:p>
        </w:tc>
        <w:tc>
          <w:tcPr>
            <w:tcW w:w="1768"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b/>
                <w:bCs/>
              </w:rPr>
              <w:t xml:space="preserve">Ponuda B </w:t>
            </w:r>
          </w:p>
        </w:tc>
        <w:tc>
          <w:tcPr>
            <w:tcW w:w="1768"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b/>
                <w:bCs/>
              </w:rPr>
              <w:t xml:space="preserve">Ponuda C </w:t>
            </w:r>
          </w:p>
        </w:tc>
      </w:tr>
      <w:tr w:rsidR="00FD5B2A" w:rsidRPr="005D7A9A" w:rsidTr="00D420D0">
        <w:trPr>
          <w:trHeight w:val="120"/>
        </w:trPr>
        <w:tc>
          <w:tcPr>
            <w:tcW w:w="1768"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rPr>
              <w:t xml:space="preserve">Cijena ponude </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lang w:eastAsia="zh-CN"/>
              </w:rPr>
              <w:t>50</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lang w:eastAsia="zh-CN"/>
              </w:rPr>
              <w:t>44</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lang w:eastAsia="zh-CN"/>
              </w:rPr>
              <w:t>44</w:t>
            </w:r>
          </w:p>
        </w:tc>
      </w:tr>
      <w:tr w:rsidR="00FD5B2A" w:rsidRPr="005D7A9A" w:rsidTr="00D420D0">
        <w:trPr>
          <w:trHeight w:val="120"/>
        </w:trPr>
        <w:tc>
          <w:tcPr>
            <w:tcW w:w="1768"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rPr>
              <w:t xml:space="preserve">Rok isporuke </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lang w:eastAsia="zh-CN"/>
              </w:rPr>
              <w:t>20</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lang w:eastAsia="zh-CN"/>
              </w:rPr>
              <w:t>20</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lang w:eastAsia="zh-CN"/>
              </w:rPr>
              <w:t>20</w:t>
            </w:r>
          </w:p>
        </w:tc>
      </w:tr>
      <w:tr w:rsidR="00FD5B2A" w:rsidRPr="005D7A9A" w:rsidTr="00D420D0">
        <w:trPr>
          <w:trHeight w:val="120"/>
        </w:trPr>
        <w:tc>
          <w:tcPr>
            <w:tcW w:w="1768"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rPr>
              <w:t xml:space="preserve">Jamstveni rok </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lang w:eastAsia="zh-CN"/>
              </w:rPr>
              <w:t>13</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lang w:eastAsia="zh-CN"/>
              </w:rPr>
              <w:t>20</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lang w:eastAsia="zh-CN"/>
              </w:rPr>
              <w:t>20</w:t>
            </w:r>
          </w:p>
        </w:tc>
      </w:tr>
      <w:tr w:rsidR="00FD5B2A" w:rsidRPr="005D7A9A" w:rsidTr="00D420D0">
        <w:trPr>
          <w:trHeight w:val="266"/>
        </w:trPr>
        <w:tc>
          <w:tcPr>
            <w:tcW w:w="1768"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rPr>
              <w:t xml:space="preserve">Vrijeme odaziva na servisnu intervenciju </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lang w:eastAsia="zh-CN"/>
              </w:rPr>
              <w:t>3</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lang w:eastAsia="zh-CN"/>
              </w:rPr>
              <w:t>5</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lang w:eastAsia="zh-CN"/>
              </w:rPr>
              <w:t>10</w:t>
            </w:r>
          </w:p>
        </w:tc>
      </w:tr>
      <w:tr w:rsidR="00FD5B2A" w:rsidRPr="005D7A9A" w:rsidTr="00D420D0">
        <w:trPr>
          <w:trHeight w:val="120"/>
        </w:trPr>
        <w:tc>
          <w:tcPr>
            <w:tcW w:w="1768"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b/>
                <w:bCs/>
              </w:rPr>
              <w:t xml:space="preserve">UKUPNI BROJ BODOVA: </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lang w:eastAsia="zh-CN"/>
              </w:rPr>
              <w:t>86</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lang w:eastAsia="zh-CN"/>
              </w:rPr>
              <w:t>89</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lang w:eastAsia="zh-CN"/>
              </w:rPr>
              <w:t>94</w:t>
            </w:r>
          </w:p>
        </w:tc>
      </w:tr>
    </w:tbl>
    <w:p w:rsidR="00FD5B2A" w:rsidRPr="005D7A9A" w:rsidRDefault="00FD5B2A" w:rsidP="00D15654">
      <w:pPr>
        <w:pStyle w:val="Default"/>
        <w:spacing w:line="276" w:lineRule="auto"/>
        <w:rPr>
          <w:rFonts w:asciiTheme="minorHAnsi" w:hAnsiTheme="minorHAnsi" w:cs="Times New Roman"/>
          <w:b/>
        </w:rPr>
      </w:pPr>
    </w:p>
    <w:p w:rsidR="00FD5B2A" w:rsidRPr="005D7A9A" w:rsidRDefault="00FD5B2A" w:rsidP="00D15654">
      <w:pPr>
        <w:ind w:left="426"/>
        <w:rPr>
          <w:rFonts w:asciiTheme="minorHAnsi" w:hAnsiTheme="minorHAnsi"/>
          <w:sz w:val="24"/>
          <w:szCs w:val="24"/>
        </w:rPr>
      </w:pPr>
      <w:r w:rsidRPr="005D7A9A">
        <w:rPr>
          <w:rFonts w:asciiTheme="minorHAnsi" w:hAnsiTheme="minorHAnsi"/>
          <w:sz w:val="24"/>
          <w:szCs w:val="24"/>
        </w:rPr>
        <w:t>REZULTAT: Najpovoljnija je ona ponuda čiji je ukupni broj bodova najveći, odnosno najbliže 100, a to je u ovom slučaju ponuda C.</w:t>
      </w:r>
    </w:p>
    <w:p w:rsidR="00FD5B2A" w:rsidRPr="005D7A9A" w:rsidRDefault="00FD5B2A" w:rsidP="00D15654">
      <w:pPr>
        <w:pStyle w:val="Default"/>
        <w:spacing w:line="276" w:lineRule="auto"/>
        <w:ind w:left="142"/>
        <w:rPr>
          <w:rFonts w:asciiTheme="minorHAnsi" w:hAnsiTheme="minorHAnsi" w:cs="Times New Roman"/>
        </w:rPr>
      </w:pPr>
      <w:r w:rsidRPr="005D7A9A">
        <w:rPr>
          <w:rFonts w:asciiTheme="minorHAnsi" w:hAnsiTheme="minorHAnsi" w:cs="Times New Roman"/>
        </w:rPr>
        <w:t xml:space="preserve">Korisnik je u dokumentaciji za nadmetanje za svaki od ne-cjenovnih kriterija odredio primjenu </w:t>
      </w:r>
      <w:r w:rsidRPr="005D7A9A">
        <w:rPr>
          <w:rFonts w:asciiTheme="minorHAnsi" w:hAnsiTheme="minorHAnsi" w:cs="Times New Roman"/>
          <w:b/>
        </w:rPr>
        <w:t>Opcije II</w:t>
      </w:r>
      <w:r w:rsidRPr="005D7A9A">
        <w:rPr>
          <w:rFonts w:asciiTheme="minorHAnsi" w:hAnsiTheme="minorHAnsi" w:cs="Times New Roman"/>
        </w:rPr>
        <w:t xml:space="preserve"> iz primjera. </w:t>
      </w:r>
    </w:p>
    <w:p w:rsidR="00FD5B2A" w:rsidRPr="005D7A9A" w:rsidRDefault="00FD5B2A" w:rsidP="00D15654">
      <w:pPr>
        <w:pStyle w:val="Default"/>
        <w:spacing w:line="276" w:lineRule="auto"/>
        <w:rPr>
          <w:rFonts w:asciiTheme="minorHAnsi" w:hAnsiTheme="minorHAnsi" w:cs="Times New Roman"/>
        </w:rPr>
      </w:pPr>
    </w:p>
    <w:p w:rsidR="00FD5B2A" w:rsidRPr="005D7A9A" w:rsidRDefault="00FD5B2A" w:rsidP="00D15654">
      <w:pPr>
        <w:pStyle w:val="Default"/>
        <w:spacing w:line="276" w:lineRule="auto"/>
        <w:jc w:val="both"/>
        <w:rPr>
          <w:rFonts w:asciiTheme="minorHAnsi" w:eastAsia="Calibri" w:hAnsiTheme="minorHAnsi" w:cs="Times New Roman"/>
          <w:b/>
          <w:bCs/>
          <w:i/>
          <w:iCs/>
        </w:rPr>
      </w:pPr>
      <w:r w:rsidRPr="005D7A9A">
        <w:rPr>
          <w:rFonts w:asciiTheme="minorHAnsi" w:eastAsia="Calibri" w:hAnsiTheme="minorHAnsi" w:cs="Times New Roman"/>
          <w:b/>
          <w:bCs/>
          <w:i/>
          <w:iCs/>
        </w:rPr>
        <w:t xml:space="preserve">Izračun </w:t>
      </w:r>
    </w:p>
    <w:p w:rsidR="00FD5B2A" w:rsidRPr="005D7A9A" w:rsidRDefault="00FD5B2A" w:rsidP="00D15654">
      <w:pPr>
        <w:pStyle w:val="Default"/>
        <w:spacing w:line="276" w:lineRule="auto"/>
        <w:ind w:left="142"/>
        <w:rPr>
          <w:rFonts w:asciiTheme="minorHAnsi" w:hAnsiTheme="minorHAnsi" w:cs="Times New Roman"/>
        </w:rPr>
      </w:pPr>
      <w:r w:rsidRPr="005D7A9A">
        <w:rPr>
          <w:rFonts w:asciiTheme="minorHAnsi" w:hAnsiTheme="minorHAnsi" w:cs="Times New Roman"/>
          <w:i/>
          <w:iCs/>
        </w:rPr>
        <w:t xml:space="preserve">CIJENA: </w:t>
      </w:r>
    </w:p>
    <w:p w:rsidR="00FD5B2A" w:rsidRPr="005D7A9A" w:rsidRDefault="00FD5B2A" w:rsidP="00D15654">
      <w:pPr>
        <w:pStyle w:val="Default"/>
        <w:spacing w:line="276" w:lineRule="auto"/>
        <w:ind w:left="142"/>
        <w:rPr>
          <w:rFonts w:asciiTheme="minorHAnsi" w:hAnsiTheme="minorHAnsi" w:cs="Times New Roman"/>
        </w:rPr>
      </w:pPr>
      <w:r w:rsidRPr="005D7A9A">
        <w:rPr>
          <w:rFonts w:asciiTheme="minorHAnsi" w:hAnsiTheme="minorHAnsi" w:cs="Times New Roman"/>
        </w:rPr>
        <w:t xml:space="preserve">Maksimalni broj bodova je 50. </w:t>
      </w:r>
    </w:p>
    <w:p w:rsidR="00FD5B2A" w:rsidRPr="005D7A9A" w:rsidRDefault="00FD5B2A" w:rsidP="00D15654">
      <w:pPr>
        <w:pStyle w:val="Default"/>
        <w:spacing w:line="276" w:lineRule="auto"/>
        <w:ind w:left="142"/>
        <w:rPr>
          <w:rFonts w:asciiTheme="minorHAnsi" w:hAnsiTheme="minorHAnsi" w:cs="Times New Roman"/>
        </w:rPr>
      </w:pPr>
      <w:r w:rsidRPr="005D7A9A">
        <w:rPr>
          <w:rFonts w:asciiTheme="minorHAnsi" w:hAnsiTheme="minorHAnsi" w:cs="Times New Roman"/>
        </w:rPr>
        <w:t xml:space="preserve">Korisnik je odredio primjenu II. formule iz primjera: P = 50 – (Pt-Pl/Ph) * 50 </w:t>
      </w:r>
    </w:p>
    <w:p w:rsidR="00FD5B2A" w:rsidRPr="005D7A9A" w:rsidRDefault="00FD5B2A" w:rsidP="00D15654">
      <w:pPr>
        <w:pStyle w:val="Default"/>
        <w:spacing w:line="276" w:lineRule="auto"/>
        <w:ind w:left="142"/>
        <w:rPr>
          <w:rFonts w:asciiTheme="minorHAnsi" w:hAnsiTheme="minorHAnsi" w:cs="Times New Roman"/>
        </w:rPr>
      </w:pPr>
      <w:r w:rsidRPr="005D7A9A">
        <w:rPr>
          <w:rFonts w:asciiTheme="minorHAnsi" w:hAnsiTheme="minorHAnsi" w:cs="Times New Roman"/>
        </w:rPr>
        <w:t xml:space="preserve">P(A)= 50 – (126.000-126.000/144.000)*50 = 50 bodova </w:t>
      </w:r>
    </w:p>
    <w:p w:rsidR="00FD5B2A" w:rsidRPr="005D7A9A" w:rsidRDefault="00FD5B2A" w:rsidP="00D15654">
      <w:pPr>
        <w:pStyle w:val="Default"/>
        <w:spacing w:line="276" w:lineRule="auto"/>
        <w:ind w:left="142"/>
        <w:rPr>
          <w:rFonts w:asciiTheme="minorHAnsi" w:hAnsiTheme="minorHAnsi" w:cs="Times New Roman"/>
        </w:rPr>
      </w:pPr>
      <w:r w:rsidRPr="005D7A9A">
        <w:rPr>
          <w:rFonts w:asciiTheme="minorHAnsi" w:hAnsiTheme="minorHAnsi" w:cs="Times New Roman"/>
        </w:rPr>
        <w:t xml:space="preserve">P(B)= 50 – (144.000-126.000/144.000)*50 = 43,75 = 44 boda </w:t>
      </w:r>
    </w:p>
    <w:p w:rsidR="00FD5B2A" w:rsidRPr="005D7A9A" w:rsidRDefault="00FD5B2A" w:rsidP="00D15654">
      <w:pPr>
        <w:pStyle w:val="Default"/>
        <w:spacing w:line="276" w:lineRule="auto"/>
        <w:ind w:left="142"/>
        <w:rPr>
          <w:rFonts w:asciiTheme="minorHAnsi" w:hAnsiTheme="minorHAnsi" w:cs="Times New Roman"/>
        </w:rPr>
      </w:pPr>
      <w:r w:rsidRPr="005D7A9A">
        <w:rPr>
          <w:rFonts w:asciiTheme="minorHAnsi" w:hAnsiTheme="minorHAnsi" w:cs="Times New Roman"/>
        </w:rPr>
        <w:t xml:space="preserve">P(C)= 50 – (144.000-126.000/144.000)*50 = 43,75 = 44 boda </w:t>
      </w:r>
    </w:p>
    <w:p w:rsidR="00FD5B2A" w:rsidRPr="005D7A9A" w:rsidRDefault="00FD5B2A" w:rsidP="00FD5B2A">
      <w:pPr>
        <w:pStyle w:val="Default"/>
        <w:rPr>
          <w:rFonts w:asciiTheme="minorHAnsi" w:hAnsiTheme="minorHAnsi" w:cs="Times New Roman"/>
        </w:rPr>
      </w:pPr>
    </w:p>
    <w:p w:rsidR="00FD5B2A" w:rsidRPr="005D7A9A" w:rsidRDefault="00FD5B2A" w:rsidP="00FD5B2A">
      <w:pPr>
        <w:pStyle w:val="Default"/>
        <w:rPr>
          <w:rFonts w:asciiTheme="minorHAnsi" w:hAnsiTheme="minorHAnsi" w:cs="Times New Roman"/>
        </w:rPr>
      </w:pPr>
    </w:p>
    <w:tbl>
      <w:tblPr>
        <w:tblW w:w="0" w:type="auto"/>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8"/>
        <w:gridCol w:w="1768"/>
        <w:gridCol w:w="1768"/>
        <w:gridCol w:w="1768"/>
      </w:tblGrid>
      <w:tr w:rsidR="00FD5B2A" w:rsidRPr="005D7A9A" w:rsidTr="00D420D0">
        <w:trPr>
          <w:trHeight w:val="266"/>
        </w:trPr>
        <w:tc>
          <w:tcPr>
            <w:tcW w:w="1768"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b/>
                <w:bCs/>
              </w:rPr>
              <w:t xml:space="preserve">KRITERIJI </w:t>
            </w:r>
          </w:p>
        </w:tc>
        <w:tc>
          <w:tcPr>
            <w:tcW w:w="1768"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b/>
                <w:bCs/>
              </w:rPr>
              <w:t xml:space="preserve">Ponuda A </w:t>
            </w:r>
          </w:p>
        </w:tc>
        <w:tc>
          <w:tcPr>
            <w:tcW w:w="1768"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b/>
                <w:bCs/>
              </w:rPr>
              <w:t xml:space="preserve">Ponuda B </w:t>
            </w:r>
          </w:p>
        </w:tc>
        <w:tc>
          <w:tcPr>
            <w:tcW w:w="1768"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b/>
                <w:bCs/>
              </w:rPr>
              <w:t xml:space="preserve">Ponuda C </w:t>
            </w:r>
          </w:p>
        </w:tc>
      </w:tr>
      <w:tr w:rsidR="00FD5B2A" w:rsidRPr="005D7A9A" w:rsidTr="00D420D0">
        <w:trPr>
          <w:trHeight w:val="120"/>
        </w:trPr>
        <w:tc>
          <w:tcPr>
            <w:tcW w:w="1768"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rPr>
              <w:t xml:space="preserve">Cijena ponude </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rPr>
              <w:t>50</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rPr>
              <w:t>44</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rPr>
              <w:t>44</w:t>
            </w:r>
          </w:p>
        </w:tc>
      </w:tr>
      <w:tr w:rsidR="00FD5B2A" w:rsidRPr="005D7A9A" w:rsidTr="00D420D0">
        <w:trPr>
          <w:trHeight w:val="120"/>
        </w:trPr>
        <w:tc>
          <w:tcPr>
            <w:tcW w:w="1768"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rPr>
              <w:t xml:space="preserve">Rok isporuke </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rPr>
              <w:t>5</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rPr>
              <w:t>5</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rPr>
              <w:t>5</w:t>
            </w:r>
          </w:p>
        </w:tc>
      </w:tr>
      <w:tr w:rsidR="00FD5B2A" w:rsidRPr="005D7A9A" w:rsidTr="00D420D0">
        <w:trPr>
          <w:trHeight w:val="120"/>
        </w:trPr>
        <w:tc>
          <w:tcPr>
            <w:tcW w:w="1768"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rPr>
              <w:t xml:space="preserve">Jamstveni rok </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rPr>
              <w:t>0</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rPr>
              <w:t>5</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rPr>
              <w:t>5</w:t>
            </w:r>
          </w:p>
        </w:tc>
      </w:tr>
      <w:tr w:rsidR="00FD5B2A" w:rsidRPr="005D7A9A" w:rsidTr="00D420D0">
        <w:trPr>
          <w:trHeight w:val="266"/>
        </w:trPr>
        <w:tc>
          <w:tcPr>
            <w:tcW w:w="1768"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rPr>
              <w:t xml:space="preserve">Vrijeme odaziva na servisnu intervenciju </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rPr>
              <w:t>1</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rPr>
              <w:t>4</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rPr>
              <w:t>7</w:t>
            </w:r>
          </w:p>
        </w:tc>
      </w:tr>
      <w:tr w:rsidR="00FD5B2A" w:rsidRPr="005D7A9A" w:rsidTr="00D420D0">
        <w:trPr>
          <w:trHeight w:val="120"/>
        </w:trPr>
        <w:tc>
          <w:tcPr>
            <w:tcW w:w="1768" w:type="dxa"/>
          </w:tcPr>
          <w:p w:rsidR="00FD5B2A" w:rsidRPr="005D7A9A" w:rsidRDefault="00FD5B2A" w:rsidP="00D420D0">
            <w:pPr>
              <w:pStyle w:val="Default"/>
              <w:rPr>
                <w:rFonts w:asciiTheme="minorHAnsi" w:hAnsiTheme="minorHAnsi" w:cs="Times New Roman"/>
              </w:rPr>
            </w:pPr>
            <w:r w:rsidRPr="005D7A9A">
              <w:rPr>
                <w:rFonts w:asciiTheme="minorHAnsi" w:hAnsiTheme="minorHAnsi" w:cs="Times New Roman"/>
                <w:b/>
                <w:bCs/>
              </w:rPr>
              <w:t xml:space="preserve">UKUPNI BROJ BODOVA: </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b/>
                <w:bCs/>
              </w:rPr>
              <w:t>56</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b/>
                <w:bCs/>
              </w:rPr>
              <w:t>58</w:t>
            </w:r>
          </w:p>
        </w:tc>
        <w:tc>
          <w:tcPr>
            <w:tcW w:w="1768" w:type="dxa"/>
          </w:tcPr>
          <w:p w:rsidR="00FD5B2A" w:rsidRPr="005D7A9A" w:rsidRDefault="00FD5B2A" w:rsidP="00D420D0">
            <w:pPr>
              <w:pStyle w:val="Default"/>
              <w:jc w:val="center"/>
              <w:rPr>
                <w:rFonts w:asciiTheme="minorHAnsi" w:hAnsiTheme="minorHAnsi" w:cs="Times New Roman"/>
                <w:lang w:eastAsia="zh-CN"/>
              </w:rPr>
            </w:pPr>
            <w:r w:rsidRPr="005D7A9A">
              <w:rPr>
                <w:rFonts w:asciiTheme="minorHAnsi" w:hAnsiTheme="minorHAnsi" w:cs="Times New Roman"/>
                <w:b/>
                <w:bCs/>
              </w:rPr>
              <w:t>61</w:t>
            </w:r>
          </w:p>
        </w:tc>
      </w:tr>
    </w:tbl>
    <w:p w:rsidR="00FD5B2A" w:rsidRPr="005D7A9A" w:rsidRDefault="00FD5B2A" w:rsidP="00FD5B2A">
      <w:pPr>
        <w:jc w:val="both"/>
        <w:rPr>
          <w:rFonts w:asciiTheme="minorHAnsi" w:hAnsiTheme="minorHAnsi"/>
          <w:sz w:val="24"/>
          <w:szCs w:val="24"/>
        </w:rPr>
      </w:pPr>
    </w:p>
    <w:p w:rsidR="00FD5B2A" w:rsidRPr="005D7A9A" w:rsidRDefault="00FD5B2A" w:rsidP="00FD5B2A">
      <w:pPr>
        <w:ind w:left="426"/>
        <w:rPr>
          <w:rFonts w:asciiTheme="minorHAnsi" w:hAnsiTheme="minorHAnsi"/>
          <w:sz w:val="24"/>
          <w:szCs w:val="24"/>
        </w:rPr>
      </w:pPr>
      <w:r w:rsidRPr="005D7A9A">
        <w:rPr>
          <w:rFonts w:asciiTheme="minorHAnsi" w:hAnsiTheme="minorHAnsi"/>
          <w:sz w:val="24"/>
          <w:szCs w:val="24"/>
        </w:rPr>
        <w:t>REZULTAT: Najpovoljnija je ona ponuda čiji je ukupni broj bodova najveći, odnosno najbliže 100, a to je u ovom slučaju ponuda C.</w:t>
      </w:r>
    </w:p>
    <w:p w:rsidR="00FD5B2A" w:rsidRDefault="00FD5B2A" w:rsidP="00FD5B2A">
      <w:pPr>
        <w:rPr>
          <w:rFonts w:asciiTheme="minorHAnsi" w:hAnsiTheme="minorHAnsi"/>
          <w:sz w:val="24"/>
          <w:szCs w:val="24"/>
        </w:rPr>
      </w:pPr>
    </w:p>
    <w:p w:rsidR="00F619F2" w:rsidRDefault="00F619F2" w:rsidP="00FD5B2A">
      <w:pPr>
        <w:rPr>
          <w:rFonts w:asciiTheme="minorHAnsi" w:hAnsiTheme="minorHAnsi"/>
          <w:sz w:val="24"/>
          <w:szCs w:val="24"/>
        </w:rPr>
      </w:pPr>
    </w:p>
    <w:p w:rsidR="00F619F2" w:rsidRDefault="00F619F2" w:rsidP="00FD5B2A">
      <w:pPr>
        <w:rPr>
          <w:rFonts w:asciiTheme="minorHAnsi" w:hAnsiTheme="minorHAnsi"/>
          <w:sz w:val="24"/>
          <w:szCs w:val="24"/>
        </w:rPr>
      </w:pPr>
    </w:p>
    <w:p w:rsidR="00F619F2" w:rsidRDefault="00F619F2" w:rsidP="00FD5B2A">
      <w:pPr>
        <w:rPr>
          <w:rFonts w:asciiTheme="minorHAnsi" w:hAnsiTheme="minorHAnsi"/>
          <w:sz w:val="24"/>
          <w:szCs w:val="24"/>
        </w:rPr>
      </w:pPr>
    </w:p>
    <w:p w:rsidR="00F619F2" w:rsidRDefault="00F619F2" w:rsidP="00FD5B2A">
      <w:pPr>
        <w:rPr>
          <w:rFonts w:asciiTheme="minorHAnsi" w:hAnsiTheme="minorHAnsi"/>
          <w:sz w:val="24"/>
          <w:szCs w:val="24"/>
        </w:rPr>
      </w:pPr>
    </w:p>
    <w:p w:rsidR="00F619F2" w:rsidRDefault="00F619F2" w:rsidP="00FD5B2A">
      <w:pPr>
        <w:rPr>
          <w:rFonts w:asciiTheme="minorHAnsi" w:hAnsiTheme="minorHAnsi"/>
          <w:sz w:val="24"/>
          <w:szCs w:val="24"/>
        </w:rPr>
      </w:pPr>
    </w:p>
    <w:p w:rsidR="00F619F2" w:rsidRDefault="00F619F2" w:rsidP="00FD5B2A">
      <w:pPr>
        <w:rPr>
          <w:rFonts w:asciiTheme="minorHAnsi" w:hAnsiTheme="minorHAnsi"/>
          <w:sz w:val="24"/>
          <w:szCs w:val="24"/>
        </w:rPr>
      </w:pPr>
    </w:p>
    <w:p w:rsidR="00F619F2" w:rsidRDefault="00F619F2" w:rsidP="00FD5B2A">
      <w:pPr>
        <w:rPr>
          <w:rFonts w:asciiTheme="minorHAnsi" w:hAnsiTheme="minorHAnsi"/>
          <w:sz w:val="24"/>
          <w:szCs w:val="24"/>
        </w:rPr>
      </w:pPr>
    </w:p>
    <w:p w:rsidR="00F619F2" w:rsidRDefault="00F619F2" w:rsidP="00FD5B2A">
      <w:pPr>
        <w:rPr>
          <w:rFonts w:asciiTheme="minorHAnsi" w:hAnsiTheme="minorHAnsi"/>
          <w:sz w:val="24"/>
          <w:szCs w:val="24"/>
        </w:rPr>
      </w:pPr>
    </w:p>
    <w:p w:rsidR="00F619F2" w:rsidRDefault="00F619F2" w:rsidP="00FD5B2A">
      <w:pPr>
        <w:rPr>
          <w:rFonts w:asciiTheme="minorHAnsi" w:hAnsiTheme="minorHAnsi"/>
          <w:sz w:val="24"/>
          <w:szCs w:val="24"/>
        </w:rPr>
      </w:pPr>
    </w:p>
    <w:p w:rsidR="00F619F2" w:rsidRDefault="00F619F2" w:rsidP="00FD5B2A">
      <w:pPr>
        <w:rPr>
          <w:rFonts w:asciiTheme="minorHAnsi" w:hAnsiTheme="minorHAnsi"/>
          <w:sz w:val="24"/>
          <w:szCs w:val="24"/>
        </w:rPr>
      </w:pPr>
    </w:p>
    <w:p w:rsidR="00027A75" w:rsidRDefault="00027A75" w:rsidP="00FD5B2A">
      <w:pPr>
        <w:rPr>
          <w:rFonts w:asciiTheme="minorHAnsi" w:hAnsiTheme="minorHAnsi"/>
          <w:sz w:val="24"/>
          <w:szCs w:val="24"/>
        </w:rPr>
      </w:pPr>
    </w:p>
    <w:p w:rsidR="00027A75" w:rsidRPr="005D7A9A" w:rsidRDefault="00027A75" w:rsidP="00FD5B2A">
      <w:pPr>
        <w:rPr>
          <w:rFonts w:asciiTheme="minorHAnsi" w:hAnsiTheme="minorHAnsi"/>
          <w:sz w:val="24"/>
          <w:szCs w:val="24"/>
        </w:rPr>
      </w:pPr>
    </w:p>
    <w:p w:rsidR="002A077C" w:rsidRPr="005D7A9A" w:rsidRDefault="002C41EC">
      <w:pPr>
        <w:pStyle w:val="Heading1"/>
        <w:numPr>
          <w:ilvl w:val="0"/>
          <w:numId w:val="4"/>
        </w:numPr>
        <w:spacing w:after="0" w:line="240" w:lineRule="auto"/>
        <w:rPr>
          <w:rFonts w:asciiTheme="minorHAnsi" w:hAnsiTheme="minorHAnsi"/>
          <w:sz w:val="24"/>
          <w:szCs w:val="24"/>
        </w:rPr>
      </w:pPr>
      <w:bookmarkStart w:id="21" w:name="_Toc479934161"/>
      <w:bookmarkStart w:id="22" w:name="_Toc479934235"/>
      <w:bookmarkStart w:id="23" w:name="_Toc479934162"/>
      <w:bookmarkStart w:id="24" w:name="_Toc479934236"/>
      <w:bookmarkStart w:id="25" w:name="_Toc479934163"/>
      <w:bookmarkStart w:id="26" w:name="_Toc479934237"/>
      <w:bookmarkStart w:id="27" w:name="_Toc479934164"/>
      <w:bookmarkStart w:id="28" w:name="_Toc479934238"/>
      <w:bookmarkStart w:id="29" w:name="_Toc479934165"/>
      <w:bookmarkStart w:id="30" w:name="_Toc479934239"/>
      <w:bookmarkStart w:id="31" w:name="_Toc479934166"/>
      <w:bookmarkStart w:id="32" w:name="_Toc479934240"/>
      <w:bookmarkStart w:id="33" w:name="_Toc479934167"/>
      <w:bookmarkStart w:id="34" w:name="_Toc479934241"/>
      <w:bookmarkStart w:id="35" w:name="_Toc479934168"/>
      <w:bookmarkStart w:id="36" w:name="_Toc479934242"/>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5D7A9A">
        <w:rPr>
          <w:rFonts w:asciiTheme="minorHAnsi" w:hAnsiTheme="minorHAnsi"/>
          <w:sz w:val="24"/>
          <w:szCs w:val="24"/>
        </w:rPr>
        <w:lastRenderedPageBreak/>
        <w:t xml:space="preserve"> </w:t>
      </w:r>
      <w:bookmarkStart w:id="37" w:name="_Toc480361494"/>
      <w:r w:rsidR="00A0296B" w:rsidRPr="005D7A9A">
        <w:rPr>
          <w:rFonts w:asciiTheme="minorHAnsi" w:hAnsiTheme="minorHAnsi"/>
          <w:sz w:val="24"/>
          <w:szCs w:val="24"/>
        </w:rPr>
        <w:t>UPRAVLJANJE NEPRAVILNOSTIMA</w:t>
      </w:r>
      <w:bookmarkEnd w:id="37"/>
      <w:r w:rsidR="00A0296B" w:rsidRPr="005D7A9A">
        <w:rPr>
          <w:rFonts w:asciiTheme="minorHAnsi" w:hAnsiTheme="minorHAnsi"/>
          <w:sz w:val="24"/>
          <w:szCs w:val="24"/>
        </w:rPr>
        <w:t xml:space="preserve"> </w:t>
      </w:r>
    </w:p>
    <w:p w:rsidR="00647AB5" w:rsidRPr="005D7A9A" w:rsidRDefault="00647AB5" w:rsidP="00647AB5">
      <w:pPr>
        <w:rPr>
          <w:rFonts w:asciiTheme="minorHAnsi" w:hAnsiTheme="minorHAnsi"/>
          <w:color w:val="2E74B5" w:themeColor="accent1" w:themeShade="BF"/>
          <w:sz w:val="24"/>
          <w:szCs w:val="24"/>
        </w:rPr>
      </w:pPr>
    </w:p>
    <w:p w:rsidR="00647AB5" w:rsidRPr="005D7A9A" w:rsidRDefault="00DF5115" w:rsidP="00D15654">
      <w:pPr>
        <w:pStyle w:val="Default"/>
        <w:spacing w:line="276" w:lineRule="auto"/>
        <w:jc w:val="both"/>
        <w:rPr>
          <w:rFonts w:asciiTheme="minorHAnsi" w:eastAsia="Calibri" w:hAnsiTheme="minorHAnsi" w:cs="Times New Roman"/>
          <w:color w:val="auto"/>
        </w:rPr>
      </w:pPr>
      <w:r w:rsidRPr="005D7A9A">
        <w:rPr>
          <w:rFonts w:asciiTheme="minorHAnsi" w:eastAsia="Calibri" w:hAnsiTheme="minorHAnsi" w:cs="Times New Roman"/>
          <w:color w:val="auto"/>
        </w:rPr>
        <w:t>Kod</w:t>
      </w:r>
      <w:r w:rsidR="00A0296B" w:rsidRPr="005D7A9A">
        <w:rPr>
          <w:rFonts w:asciiTheme="minorHAnsi" w:eastAsia="Calibri" w:hAnsiTheme="minorHAnsi" w:cs="Times New Roman"/>
          <w:color w:val="auto"/>
        </w:rPr>
        <w:t xml:space="preserve"> utvrđenih nepravilnosti koje su nastale kao rezultat odstupanja od smjernica za provođenje postupaka  nabave, ocjenjivanja i odabira ponuda navedenih u ovoj Uputi, Agencija za plaćanja je kod takvih slučajeva za izračunavanje iznosa financijske korekcije u mogućnosti primijeniti „Smjernice za utvrđivanje financijskih ispravaka koje u slučaju nepoštovanja pravila o javnoj nabavi Komisija primjenjuje na izdatke koje u okviru podijeljenog upravljanja financira Unija” (Odluka Europske komisije C(2013) 9527 od 19.12.2013.) Navedene smjernice dostupne su na mrežnim stranicama Agencije za plaćanja (www.</w:t>
      </w:r>
      <w:r w:rsidR="00674E1A" w:rsidRPr="005D7A9A">
        <w:rPr>
          <w:rFonts w:asciiTheme="minorHAnsi" w:eastAsia="Calibri" w:hAnsiTheme="minorHAnsi" w:cs="Times New Roman"/>
          <w:color w:val="auto"/>
        </w:rPr>
        <w:t>Agencija za plaćanja</w:t>
      </w:r>
      <w:r w:rsidR="00A0296B" w:rsidRPr="005D7A9A">
        <w:rPr>
          <w:rFonts w:asciiTheme="minorHAnsi" w:eastAsia="Calibri" w:hAnsiTheme="minorHAnsi" w:cs="Times New Roman"/>
          <w:color w:val="auto"/>
        </w:rPr>
        <w:t>.hr)</w:t>
      </w:r>
    </w:p>
    <w:p w:rsidR="002A077C" w:rsidRPr="005D7A9A" w:rsidRDefault="00674E1A" w:rsidP="00D15654">
      <w:pPr>
        <w:jc w:val="both"/>
        <w:rPr>
          <w:rFonts w:asciiTheme="minorHAnsi" w:hAnsiTheme="minorHAnsi"/>
          <w:b/>
          <w:sz w:val="24"/>
          <w:szCs w:val="24"/>
        </w:rPr>
      </w:pPr>
      <w:r w:rsidRPr="005D7A9A">
        <w:rPr>
          <w:rFonts w:asciiTheme="minorHAnsi" w:hAnsiTheme="minorHAnsi"/>
          <w:b/>
          <w:sz w:val="24"/>
          <w:szCs w:val="24"/>
        </w:rPr>
        <w:t>S</w:t>
      </w:r>
      <w:r w:rsidR="00A0296B" w:rsidRPr="005D7A9A">
        <w:rPr>
          <w:rFonts w:asciiTheme="minorHAnsi" w:hAnsiTheme="minorHAnsi"/>
          <w:b/>
          <w:sz w:val="24"/>
          <w:szCs w:val="24"/>
        </w:rPr>
        <w:t>mjernice  o nepravilnostima primjenjivat će se kako na obveznike javne nabave koji provode jednostavnu nabavu, tako i na neobveznike javne nabave.</w:t>
      </w:r>
    </w:p>
    <w:p w:rsidR="002A077C" w:rsidRPr="005D7A9A" w:rsidRDefault="00D32DC0">
      <w:pPr>
        <w:jc w:val="both"/>
        <w:rPr>
          <w:rFonts w:asciiTheme="minorHAnsi" w:hAnsiTheme="minorHAnsi"/>
          <w:b/>
          <w:sz w:val="24"/>
          <w:szCs w:val="24"/>
        </w:rPr>
      </w:pPr>
      <w:r w:rsidRPr="005D7A9A">
        <w:rPr>
          <w:rFonts w:asciiTheme="minorHAnsi" w:hAnsiTheme="minorHAnsi"/>
          <w:b/>
          <w:sz w:val="24"/>
          <w:szCs w:val="24"/>
        </w:rPr>
        <w:object w:dxaOrig="2040"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7.5pt" o:ole="">
            <v:imagedata r:id="rId15" o:title=""/>
          </v:shape>
          <o:OLEObject Type="Embed" ProgID="AcroExch.Document.11" ShapeID="_x0000_i1025" DrawAspect="Icon" ObjectID="_1554118024" r:id="rId16"/>
        </w:object>
      </w:r>
      <w:r w:rsidR="00D70431" w:rsidRPr="005D7A9A">
        <w:rPr>
          <w:rFonts w:asciiTheme="minorHAnsi" w:hAnsiTheme="minorHAnsi"/>
          <w:b/>
          <w:sz w:val="24"/>
          <w:szCs w:val="24"/>
        </w:rPr>
        <w:tab/>
      </w:r>
      <w:r w:rsidR="00D70431" w:rsidRPr="005D7A9A">
        <w:rPr>
          <w:rFonts w:asciiTheme="minorHAnsi" w:hAnsiTheme="minorHAnsi"/>
          <w:b/>
          <w:sz w:val="24"/>
          <w:szCs w:val="24"/>
        </w:rPr>
        <w:tab/>
      </w:r>
      <w:r w:rsidR="00D70431" w:rsidRPr="005D7A9A">
        <w:rPr>
          <w:rFonts w:asciiTheme="minorHAnsi" w:hAnsiTheme="minorHAnsi"/>
          <w:b/>
          <w:sz w:val="24"/>
          <w:szCs w:val="24"/>
        </w:rPr>
        <w:tab/>
      </w:r>
      <w:r w:rsidR="00D70431" w:rsidRPr="005D7A9A">
        <w:rPr>
          <w:rFonts w:asciiTheme="minorHAnsi" w:hAnsiTheme="minorHAnsi"/>
          <w:b/>
          <w:sz w:val="24"/>
          <w:szCs w:val="24"/>
        </w:rPr>
        <w:tab/>
      </w:r>
      <w:r w:rsidR="00397523" w:rsidRPr="005D7A9A">
        <w:rPr>
          <w:rFonts w:asciiTheme="minorHAnsi" w:hAnsiTheme="minorHAnsi"/>
          <w:b/>
          <w:sz w:val="24"/>
          <w:szCs w:val="24"/>
        </w:rPr>
        <w:tab/>
      </w:r>
      <w:r w:rsidR="00397523" w:rsidRPr="005D7A9A">
        <w:rPr>
          <w:rFonts w:asciiTheme="minorHAnsi" w:hAnsiTheme="minorHAnsi"/>
          <w:b/>
          <w:sz w:val="24"/>
          <w:szCs w:val="24"/>
        </w:rPr>
        <w:tab/>
      </w:r>
      <w:r w:rsidR="00397523" w:rsidRPr="005D7A9A">
        <w:rPr>
          <w:rFonts w:asciiTheme="minorHAnsi" w:hAnsiTheme="minorHAnsi"/>
          <w:b/>
          <w:sz w:val="24"/>
          <w:szCs w:val="24"/>
        </w:rPr>
        <w:tab/>
      </w:r>
      <w:r w:rsidR="00397523" w:rsidRPr="005D7A9A">
        <w:rPr>
          <w:rFonts w:asciiTheme="minorHAnsi" w:hAnsiTheme="minorHAnsi"/>
          <w:b/>
          <w:sz w:val="24"/>
          <w:szCs w:val="24"/>
        </w:rPr>
        <w:tab/>
      </w:r>
      <w:r w:rsidR="00D70431" w:rsidRPr="005D7A9A">
        <w:rPr>
          <w:rFonts w:asciiTheme="minorHAnsi" w:hAnsiTheme="minorHAnsi"/>
          <w:b/>
          <w:sz w:val="24"/>
          <w:szCs w:val="24"/>
        </w:rPr>
        <w:tab/>
      </w:r>
    </w:p>
    <w:p w:rsidR="002A077C" w:rsidRPr="005D7A9A" w:rsidRDefault="002A077C">
      <w:pPr>
        <w:jc w:val="both"/>
        <w:rPr>
          <w:rFonts w:asciiTheme="minorHAnsi" w:hAnsiTheme="minorHAnsi"/>
          <w:b/>
          <w:color w:val="2E74B5" w:themeColor="accent1" w:themeShade="BF"/>
          <w:sz w:val="24"/>
          <w:szCs w:val="24"/>
        </w:rPr>
      </w:pPr>
    </w:p>
    <w:p w:rsidR="002A077C" w:rsidRPr="005D7A9A" w:rsidRDefault="002A077C">
      <w:pPr>
        <w:jc w:val="both"/>
        <w:rPr>
          <w:rFonts w:asciiTheme="minorHAnsi" w:hAnsiTheme="minorHAnsi"/>
          <w:b/>
          <w:color w:val="2E74B5" w:themeColor="accent1" w:themeShade="BF"/>
          <w:sz w:val="24"/>
          <w:szCs w:val="24"/>
        </w:rPr>
      </w:pPr>
    </w:p>
    <w:p w:rsidR="002A077C" w:rsidRPr="005D7A9A" w:rsidRDefault="002A077C">
      <w:pPr>
        <w:jc w:val="both"/>
        <w:rPr>
          <w:rFonts w:asciiTheme="minorHAnsi" w:hAnsiTheme="minorHAnsi"/>
          <w:b/>
          <w:color w:val="2E74B5" w:themeColor="accent1" w:themeShade="BF"/>
          <w:sz w:val="24"/>
          <w:szCs w:val="24"/>
        </w:rPr>
      </w:pPr>
    </w:p>
    <w:p w:rsidR="002A077C" w:rsidRPr="005D7A9A" w:rsidRDefault="002A077C">
      <w:pPr>
        <w:jc w:val="both"/>
        <w:rPr>
          <w:rFonts w:asciiTheme="minorHAnsi" w:hAnsiTheme="minorHAnsi"/>
          <w:b/>
          <w:color w:val="2E74B5" w:themeColor="accent1" w:themeShade="BF"/>
          <w:sz w:val="24"/>
          <w:szCs w:val="24"/>
        </w:rPr>
      </w:pPr>
    </w:p>
    <w:p w:rsidR="002A077C" w:rsidRPr="005D7A9A" w:rsidRDefault="002A077C">
      <w:pPr>
        <w:jc w:val="both"/>
        <w:rPr>
          <w:rFonts w:asciiTheme="minorHAnsi" w:hAnsiTheme="minorHAnsi"/>
          <w:b/>
          <w:color w:val="2E74B5" w:themeColor="accent1" w:themeShade="BF"/>
          <w:sz w:val="24"/>
          <w:szCs w:val="24"/>
        </w:rPr>
      </w:pPr>
    </w:p>
    <w:p w:rsidR="002A077C" w:rsidRPr="005D7A9A" w:rsidRDefault="002A077C">
      <w:pPr>
        <w:jc w:val="both"/>
        <w:rPr>
          <w:rFonts w:asciiTheme="minorHAnsi" w:hAnsiTheme="minorHAnsi"/>
          <w:b/>
          <w:color w:val="2E74B5" w:themeColor="accent1" w:themeShade="BF"/>
          <w:sz w:val="24"/>
          <w:szCs w:val="24"/>
        </w:rPr>
      </w:pPr>
    </w:p>
    <w:p w:rsidR="002A077C" w:rsidRPr="005D7A9A" w:rsidRDefault="002A077C">
      <w:pPr>
        <w:jc w:val="both"/>
        <w:rPr>
          <w:rFonts w:asciiTheme="minorHAnsi" w:hAnsiTheme="minorHAnsi"/>
          <w:b/>
          <w:color w:val="2E74B5" w:themeColor="accent1" w:themeShade="BF"/>
          <w:sz w:val="24"/>
          <w:szCs w:val="24"/>
        </w:rPr>
      </w:pPr>
    </w:p>
    <w:p w:rsidR="002A077C" w:rsidRPr="005D7A9A" w:rsidRDefault="002A077C">
      <w:pPr>
        <w:jc w:val="both"/>
        <w:rPr>
          <w:rFonts w:asciiTheme="minorHAnsi" w:hAnsiTheme="minorHAnsi"/>
          <w:b/>
          <w:color w:val="2E74B5" w:themeColor="accent1" w:themeShade="BF"/>
          <w:sz w:val="24"/>
          <w:szCs w:val="24"/>
        </w:rPr>
      </w:pPr>
    </w:p>
    <w:p w:rsidR="002A077C" w:rsidRPr="005D7A9A" w:rsidRDefault="002A077C">
      <w:pPr>
        <w:jc w:val="both"/>
        <w:rPr>
          <w:rFonts w:asciiTheme="minorHAnsi" w:hAnsiTheme="minorHAnsi"/>
          <w:b/>
          <w:color w:val="2E74B5" w:themeColor="accent1" w:themeShade="BF"/>
          <w:sz w:val="24"/>
          <w:szCs w:val="24"/>
        </w:rPr>
      </w:pPr>
    </w:p>
    <w:p w:rsidR="002A077C" w:rsidRPr="005D7A9A" w:rsidRDefault="002A077C">
      <w:pPr>
        <w:jc w:val="both"/>
        <w:rPr>
          <w:rFonts w:asciiTheme="minorHAnsi" w:hAnsiTheme="minorHAnsi"/>
          <w:b/>
          <w:color w:val="2E74B5" w:themeColor="accent1" w:themeShade="BF"/>
          <w:sz w:val="24"/>
          <w:szCs w:val="24"/>
        </w:rPr>
      </w:pPr>
    </w:p>
    <w:p w:rsidR="002A077C" w:rsidRPr="005D7A9A" w:rsidRDefault="002A077C">
      <w:pPr>
        <w:jc w:val="both"/>
        <w:rPr>
          <w:rFonts w:asciiTheme="minorHAnsi" w:hAnsiTheme="minorHAnsi"/>
          <w:b/>
          <w:color w:val="2E74B5" w:themeColor="accent1" w:themeShade="BF"/>
          <w:sz w:val="24"/>
          <w:szCs w:val="24"/>
        </w:rPr>
      </w:pPr>
    </w:p>
    <w:p w:rsidR="002A077C" w:rsidRPr="005D7A9A" w:rsidRDefault="002A077C">
      <w:pPr>
        <w:jc w:val="both"/>
        <w:rPr>
          <w:rFonts w:asciiTheme="minorHAnsi" w:hAnsiTheme="minorHAnsi"/>
          <w:b/>
          <w:color w:val="2E74B5" w:themeColor="accent1" w:themeShade="BF"/>
          <w:sz w:val="24"/>
          <w:szCs w:val="24"/>
        </w:rPr>
      </w:pPr>
    </w:p>
    <w:p w:rsidR="002A077C" w:rsidRPr="005D7A9A" w:rsidRDefault="00A85F1A" w:rsidP="00D11EA3">
      <w:pPr>
        <w:pStyle w:val="Heading1"/>
        <w:numPr>
          <w:ilvl w:val="0"/>
          <w:numId w:val="4"/>
        </w:numPr>
        <w:spacing w:after="0" w:line="240" w:lineRule="auto"/>
        <w:jc w:val="both"/>
        <w:rPr>
          <w:rFonts w:asciiTheme="minorHAnsi" w:hAnsiTheme="minorHAnsi"/>
          <w:sz w:val="24"/>
          <w:szCs w:val="24"/>
        </w:rPr>
      </w:pPr>
      <w:bookmarkStart w:id="38" w:name="_Toc480361495"/>
      <w:r w:rsidRPr="005D7A9A">
        <w:rPr>
          <w:rFonts w:asciiTheme="minorHAnsi" w:hAnsiTheme="minorHAnsi"/>
          <w:sz w:val="24"/>
          <w:szCs w:val="24"/>
        </w:rPr>
        <w:lastRenderedPageBreak/>
        <w:t xml:space="preserve">PRIKUPLJANJE PONUDA ZA ULAGANJA </w:t>
      </w:r>
      <w:r w:rsidR="00A8726A" w:rsidRPr="005D7A9A">
        <w:rPr>
          <w:rFonts w:asciiTheme="minorHAnsi" w:hAnsiTheme="minorHAnsi"/>
          <w:sz w:val="24"/>
          <w:szCs w:val="24"/>
        </w:rPr>
        <w:t xml:space="preserve">VEĆA OD </w:t>
      </w:r>
      <w:r w:rsidRPr="005D7A9A">
        <w:rPr>
          <w:rFonts w:asciiTheme="minorHAnsi" w:hAnsiTheme="minorHAnsi"/>
          <w:sz w:val="24"/>
          <w:szCs w:val="24"/>
        </w:rPr>
        <w:t xml:space="preserve">35.000,00 KN PUTEM </w:t>
      </w:r>
      <w:r w:rsidR="00FD5B2A" w:rsidRPr="005D7A9A">
        <w:rPr>
          <w:rFonts w:asciiTheme="minorHAnsi" w:hAnsiTheme="minorHAnsi"/>
          <w:sz w:val="24"/>
          <w:szCs w:val="24"/>
        </w:rPr>
        <w:t>PORTAL</w:t>
      </w:r>
      <w:r w:rsidRPr="005D7A9A">
        <w:rPr>
          <w:rFonts w:asciiTheme="minorHAnsi" w:hAnsiTheme="minorHAnsi"/>
          <w:sz w:val="24"/>
          <w:szCs w:val="24"/>
        </w:rPr>
        <w:t>A</w:t>
      </w:r>
      <w:r w:rsidR="00FD5B2A" w:rsidRPr="005D7A9A">
        <w:rPr>
          <w:rFonts w:asciiTheme="minorHAnsi" w:hAnsiTheme="minorHAnsi"/>
          <w:sz w:val="24"/>
          <w:szCs w:val="24"/>
        </w:rPr>
        <w:t xml:space="preserve"> PONUDA –</w:t>
      </w:r>
      <w:r w:rsidRPr="005D7A9A">
        <w:rPr>
          <w:rFonts w:asciiTheme="minorHAnsi" w:hAnsiTheme="minorHAnsi"/>
          <w:sz w:val="24"/>
          <w:szCs w:val="24"/>
        </w:rPr>
        <w:t xml:space="preserve"> </w:t>
      </w:r>
      <w:r w:rsidR="00FD5B2A" w:rsidRPr="005D7A9A">
        <w:rPr>
          <w:rFonts w:asciiTheme="minorHAnsi" w:hAnsiTheme="minorHAnsi"/>
          <w:sz w:val="24"/>
          <w:szCs w:val="24"/>
        </w:rPr>
        <w:t>KORISNICI EVIDENTIRANI U EKPRRIR</w:t>
      </w:r>
      <w:bookmarkEnd w:id="38"/>
      <w:r w:rsidR="00FD5B2A" w:rsidRPr="005D7A9A">
        <w:rPr>
          <w:rFonts w:asciiTheme="minorHAnsi" w:hAnsiTheme="minorHAnsi"/>
          <w:sz w:val="24"/>
          <w:szCs w:val="24"/>
        </w:rPr>
        <w:t xml:space="preserve"> </w:t>
      </w:r>
    </w:p>
    <w:p w:rsidR="00FD5B2A" w:rsidRPr="005D7A9A" w:rsidRDefault="00FD5B2A" w:rsidP="00FD5B2A">
      <w:pPr>
        <w:ind w:left="720"/>
        <w:rPr>
          <w:rFonts w:asciiTheme="minorHAnsi" w:hAnsiTheme="minorHAnsi"/>
          <w:sz w:val="24"/>
          <w:szCs w:val="24"/>
        </w:rPr>
      </w:pPr>
    </w:p>
    <w:p w:rsidR="00FD5B2A" w:rsidRPr="005D7A9A" w:rsidRDefault="00FD5B2A" w:rsidP="00FD5B2A">
      <w:pPr>
        <w:ind w:left="426" w:right="-1"/>
        <w:jc w:val="both"/>
        <w:rPr>
          <w:rFonts w:asciiTheme="minorHAnsi" w:hAnsiTheme="minorHAnsi"/>
          <w:sz w:val="24"/>
          <w:szCs w:val="24"/>
        </w:rPr>
      </w:pPr>
      <w:r w:rsidRPr="005D7A9A">
        <w:rPr>
          <w:rFonts w:asciiTheme="minorHAnsi" w:hAnsiTheme="minorHAnsi"/>
          <w:sz w:val="24"/>
          <w:szCs w:val="24"/>
        </w:rPr>
        <w:t xml:space="preserve">Po zaprimanju korisničkog imena i lozinke te nakon pripreme tehničkih specifikacija za opremu/troškovnika u slučaju građenja/uputa u slučaju usluga, gdje će biti navedeni i kriteriji za odabir najpovoljnije ponude i metodologija za ocjenjivanje najpovoljnije ponude, potrebno je pristupiti AGRONET aplikaciji radi objave Poziva za prikupljanje ponuda. Na web stranici </w:t>
      </w:r>
      <w:r w:rsidR="00674E1A" w:rsidRPr="005D7A9A">
        <w:rPr>
          <w:rFonts w:asciiTheme="minorHAnsi" w:hAnsiTheme="minorHAnsi"/>
          <w:sz w:val="24"/>
          <w:szCs w:val="24"/>
        </w:rPr>
        <w:t>Agencija za plaćanja</w:t>
      </w:r>
      <w:r w:rsidRPr="005D7A9A">
        <w:rPr>
          <w:rFonts w:asciiTheme="minorHAnsi" w:hAnsiTheme="minorHAnsi"/>
          <w:sz w:val="24"/>
          <w:szCs w:val="24"/>
        </w:rPr>
        <w:t xml:space="preserve"> potrebno je klikom miša odabrati </w:t>
      </w:r>
      <w:r w:rsidR="00864722" w:rsidRPr="005D7A9A">
        <w:rPr>
          <w:rFonts w:asciiTheme="minorHAnsi" w:hAnsiTheme="minorHAnsi"/>
          <w:sz w:val="24"/>
          <w:szCs w:val="24"/>
        </w:rPr>
        <w:t>AGRONET</w:t>
      </w:r>
      <w:r w:rsidRPr="005D7A9A">
        <w:rPr>
          <w:rFonts w:asciiTheme="minorHAnsi" w:hAnsiTheme="minorHAnsi"/>
          <w:sz w:val="24"/>
          <w:szCs w:val="24"/>
        </w:rPr>
        <w:t xml:space="preserve"> za pokretanje aplikacije. </w:t>
      </w:r>
    </w:p>
    <w:p w:rsidR="00FD5B2A" w:rsidRPr="005D7A9A" w:rsidRDefault="00FD5B2A" w:rsidP="00FD5B2A">
      <w:pPr>
        <w:ind w:left="426" w:right="-1"/>
        <w:jc w:val="both"/>
        <w:rPr>
          <w:rFonts w:asciiTheme="minorHAnsi" w:hAnsiTheme="minorHAnsi"/>
          <w:sz w:val="24"/>
          <w:szCs w:val="24"/>
        </w:rPr>
      </w:pPr>
    </w:p>
    <w:p w:rsidR="00FD5B2A" w:rsidRPr="005D7A9A" w:rsidRDefault="00562BCF" w:rsidP="00FD5B2A">
      <w:pPr>
        <w:ind w:left="142"/>
        <w:rPr>
          <w:rFonts w:asciiTheme="minorHAnsi" w:hAnsiTheme="minorHAnsi"/>
          <w:sz w:val="24"/>
          <w:szCs w:val="24"/>
        </w:rPr>
      </w:pPr>
      <w:r w:rsidRPr="00562BCF">
        <w:rPr>
          <w:rFonts w:asciiTheme="minorHAnsi" w:hAnsiTheme="minorHAnsi"/>
          <w:noProof/>
          <w:sz w:val="24"/>
          <w:szCs w:val="24"/>
          <w:lang w:eastAsia="hr-HR"/>
        </w:rPr>
        <w:drawing>
          <wp:inline distT="0" distB="0" distL="0" distR="0">
            <wp:extent cx="5760720" cy="318982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760720" cy="3189820"/>
                    </a:xfrm>
                    <a:prstGeom prst="rect">
                      <a:avLst/>
                    </a:prstGeom>
                    <a:noFill/>
                    <a:ln w="9525">
                      <a:noFill/>
                      <a:miter lim="800000"/>
                      <a:headEnd/>
                      <a:tailEnd/>
                    </a:ln>
                  </pic:spPr>
                </pic:pic>
              </a:graphicData>
            </a:graphic>
          </wp:inline>
        </w:drawing>
      </w:r>
    </w:p>
    <w:p w:rsidR="00FD5B2A" w:rsidRPr="005D7A9A" w:rsidRDefault="00FD5B2A" w:rsidP="00FD5B2A">
      <w:pPr>
        <w:pStyle w:val="Default"/>
        <w:rPr>
          <w:rFonts w:asciiTheme="minorHAnsi" w:hAnsiTheme="minorHAnsi" w:cs="Times New Roman"/>
        </w:rPr>
      </w:pPr>
    </w:p>
    <w:p w:rsidR="00FD5B2A" w:rsidRPr="005D7A9A" w:rsidRDefault="00FD5B2A" w:rsidP="00FD5B2A">
      <w:pPr>
        <w:pStyle w:val="Default"/>
        <w:rPr>
          <w:rFonts w:asciiTheme="minorHAnsi" w:hAnsiTheme="minorHAnsi" w:cs="Times New Roman"/>
        </w:rPr>
      </w:pPr>
    </w:p>
    <w:p w:rsidR="00FD5B2A" w:rsidRPr="005D7A9A" w:rsidRDefault="00FD5B2A" w:rsidP="00FD5B2A">
      <w:pPr>
        <w:pStyle w:val="Default"/>
        <w:rPr>
          <w:rFonts w:asciiTheme="minorHAnsi" w:hAnsiTheme="minorHAnsi" w:cs="Times New Roman"/>
          <w:color w:val="auto"/>
          <w:lang w:eastAsia="zh-CN"/>
        </w:rPr>
      </w:pPr>
      <w:r w:rsidRPr="005D7A9A">
        <w:rPr>
          <w:rFonts w:asciiTheme="minorHAnsi" w:hAnsiTheme="minorHAnsi" w:cs="Times New Roman"/>
          <w:color w:val="auto"/>
          <w:lang w:eastAsia="zh-CN"/>
        </w:rPr>
        <w:t>Na početnoj stranici AGRONET-a potrebno unijeti :</w:t>
      </w:r>
    </w:p>
    <w:p w:rsidR="00FD5B2A" w:rsidRPr="005D7A9A" w:rsidRDefault="00FD5B2A" w:rsidP="00FD5B2A">
      <w:pPr>
        <w:pStyle w:val="Default"/>
        <w:rPr>
          <w:rFonts w:asciiTheme="minorHAnsi" w:hAnsiTheme="minorHAnsi" w:cs="Times New Roman"/>
          <w:color w:val="auto"/>
          <w:lang w:eastAsia="zh-CN"/>
        </w:rPr>
      </w:pPr>
    </w:p>
    <w:p w:rsidR="00FD5B2A" w:rsidRPr="005D7A9A" w:rsidRDefault="00FD5B2A" w:rsidP="00FD5B2A">
      <w:pPr>
        <w:pStyle w:val="NoSpacing"/>
        <w:numPr>
          <w:ilvl w:val="0"/>
          <w:numId w:val="11"/>
        </w:numPr>
        <w:spacing w:line="276" w:lineRule="auto"/>
        <w:rPr>
          <w:rFonts w:asciiTheme="minorHAnsi" w:hAnsiTheme="minorHAnsi"/>
        </w:rPr>
      </w:pPr>
      <w:r w:rsidRPr="005D7A9A">
        <w:rPr>
          <w:rFonts w:asciiTheme="minorHAnsi" w:hAnsiTheme="minorHAnsi"/>
        </w:rPr>
        <w:t xml:space="preserve">Korisničko ime </w:t>
      </w:r>
    </w:p>
    <w:p w:rsidR="00FD5B2A" w:rsidRPr="005D7A9A" w:rsidRDefault="00FD5B2A" w:rsidP="00FD5B2A">
      <w:pPr>
        <w:pStyle w:val="NoSpacing"/>
        <w:numPr>
          <w:ilvl w:val="0"/>
          <w:numId w:val="11"/>
        </w:numPr>
        <w:spacing w:line="276" w:lineRule="auto"/>
        <w:rPr>
          <w:rFonts w:asciiTheme="minorHAnsi" w:hAnsiTheme="minorHAnsi"/>
        </w:rPr>
      </w:pPr>
      <w:r w:rsidRPr="005D7A9A">
        <w:rPr>
          <w:rFonts w:asciiTheme="minorHAnsi" w:hAnsiTheme="minorHAnsi"/>
        </w:rPr>
        <w:t xml:space="preserve">Lozinku </w:t>
      </w:r>
    </w:p>
    <w:p w:rsidR="00FD5B2A" w:rsidRPr="005D7A9A" w:rsidRDefault="00FD5B2A" w:rsidP="00FD5B2A">
      <w:pPr>
        <w:pStyle w:val="Default"/>
        <w:rPr>
          <w:rFonts w:asciiTheme="minorHAnsi" w:hAnsiTheme="minorHAnsi" w:cs="Times New Roman"/>
        </w:rPr>
      </w:pPr>
    </w:p>
    <w:p w:rsidR="00FD5B2A" w:rsidRPr="005D7A9A" w:rsidRDefault="00FD5B2A" w:rsidP="00FD5B2A">
      <w:pPr>
        <w:rPr>
          <w:rFonts w:asciiTheme="minorHAnsi" w:hAnsiTheme="minorHAnsi"/>
          <w:sz w:val="24"/>
          <w:szCs w:val="24"/>
        </w:rPr>
      </w:pPr>
      <w:r w:rsidRPr="005D7A9A">
        <w:rPr>
          <w:rFonts w:asciiTheme="minorHAnsi" w:hAnsiTheme="minorHAnsi"/>
          <w:sz w:val="24"/>
          <w:szCs w:val="24"/>
        </w:rPr>
        <w:t>Te kliknuti na gumb „Prijava“.</w:t>
      </w:r>
    </w:p>
    <w:p w:rsidR="00FD5B2A" w:rsidRPr="005D7A9A" w:rsidRDefault="00FD5B2A" w:rsidP="00FD5B2A">
      <w:pPr>
        <w:rPr>
          <w:rFonts w:asciiTheme="minorHAnsi" w:hAnsiTheme="minorHAnsi"/>
          <w:sz w:val="24"/>
          <w:szCs w:val="24"/>
        </w:rPr>
      </w:pPr>
    </w:p>
    <w:p w:rsidR="00FD5B2A" w:rsidRPr="005D7A9A" w:rsidRDefault="00FD5B2A" w:rsidP="00FD5B2A">
      <w:pPr>
        <w:ind w:left="426"/>
        <w:rPr>
          <w:rFonts w:asciiTheme="minorHAnsi" w:hAnsiTheme="minorHAnsi"/>
          <w:sz w:val="24"/>
          <w:szCs w:val="24"/>
        </w:rPr>
      </w:pPr>
      <w:r w:rsidRPr="005D7A9A">
        <w:rPr>
          <w:rFonts w:asciiTheme="minorHAnsi" w:hAnsiTheme="minorHAnsi"/>
          <w:noProof/>
          <w:sz w:val="24"/>
          <w:szCs w:val="24"/>
          <w:lang w:eastAsia="hr-HR"/>
        </w:rPr>
        <w:lastRenderedPageBreak/>
        <w:drawing>
          <wp:inline distT="0" distB="0" distL="0" distR="0">
            <wp:extent cx="5141595" cy="4364990"/>
            <wp:effectExtent l="19050" t="0" r="190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141595" cy="4364990"/>
                    </a:xfrm>
                    <a:prstGeom prst="rect">
                      <a:avLst/>
                    </a:prstGeom>
                    <a:noFill/>
                    <a:ln w="9525">
                      <a:noFill/>
                      <a:miter lim="800000"/>
                      <a:headEnd/>
                      <a:tailEnd/>
                    </a:ln>
                  </pic:spPr>
                </pic:pic>
              </a:graphicData>
            </a:graphic>
          </wp:inline>
        </w:drawing>
      </w:r>
    </w:p>
    <w:p w:rsidR="00FD5B2A" w:rsidRPr="005D7A9A" w:rsidRDefault="00FD5B2A" w:rsidP="00FD5B2A">
      <w:pPr>
        <w:ind w:left="720"/>
        <w:rPr>
          <w:rFonts w:asciiTheme="minorHAnsi" w:hAnsiTheme="minorHAnsi"/>
          <w:sz w:val="24"/>
          <w:szCs w:val="24"/>
        </w:rPr>
      </w:pPr>
    </w:p>
    <w:p w:rsidR="00FD5B2A" w:rsidRPr="005D7A9A" w:rsidRDefault="00FD5B2A" w:rsidP="00FD5B2A">
      <w:pPr>
        <w:ind w:left="720" w:right="-1"/>
        <w:rPr>
          <w:rFonts w:asciiTheme="minorHAnsi" w:hAnsiTheme="minorHAnsi"/>
          <w:sz w:val="24"/>
          <w:szCs w:val="24"/>
        </w:rPr>
      </w:pPr>
    </w:p>
    <w:p w:rsidR="00FD5B2A" w:rsidRPr="005D7A9A" w:rsidRDefault="00FD5B2A" w:rsidP="00FD5B2A">
      <w:pPr>
        <w:ind w:right="-1"/>
        <w:rPr>
          <w:rFonts w:asciiTheme="minorHAnsi" w:hAnsiTheme="minorHAnsi"/>
          <w:sz w:val="24"/>
          <w:szCs w:val="24"/>
        </w:rPr>
      </w:pPr>
      <w:r w:rsidRPr="005D7A9A">
        <w:rPr>
          <w:rFonts w:asciiTheme="minorHAnsi" w:hAnsiTheme="minorHAnsi"/>
          <w:sz w:val="24"/>
          <w:szCs w:val="24"/>
        </w:rPr>
        <w:t xml:space="preserve">Otvara se lista uključenih modula. Potrebno je odabrati modul u kojem će biti objavljen Poziv za prikupljanje ponuda. </w:t>
      </w:r>
    </w:p>
    <w:p w:rsidR="00FD5B2A" w:rsidRPr="005D7A9A" w:rsidRDefault="00FD5B2A" w:rsidP="00FD5B2A">
      <w:pPr>
        <w:ind w:right="29"/>
        <w:rPr>
          <w:rFonts w:asciiTheme="minorHAnsi" w:hAnsiTheme="minorHAnsi"/>
          <w:sz w:val="24"/>
          <w:szCs w:val="24"/>
        </w:rPr>
      </w:pPr>
      <w:r w:rsidRPr="005D7A9A">
        <w:rPr>
          <w:rFonts w:asciiTheme="minorHAnsi" w:hAnsiTheme="minorHAnsi"/>
          <w:noProof/>
          <w:sz w:val="24"/>
          <w:szCs w:val="24"/>
          <w:lang w:eastAsia="hr-HR"/>
        </w:rPr>
        <w:drawing>
          <wp:inline distT="0" distB="0" distL="0" distR="0">
            <wp:extent cx="5598795" cy="2076450"/>
            <wp:effectExtent l="19050" t="0" r="190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604425" cy="2078538"/>
                    </a:xfrm>
                    <a:prstGeom prst="rect">
                      <a:avLst/>
                    </a:prstGeom>
                    <a:noFill/>
                    <a:ln w="9525">
                      <a:noFill/>
                      <a:miter lim="800000"/>
                      <a:headEnd/>
                      <a:tailEnd/>
                    </a:ln>
                  </pic:spPr>
                </pic:pic>
              </a:graphicData>
            </a:graphic>
          </wp:inline>
        </w:drawing>
      </w:r>
    </w:p>
    <w:p w:rsidR="002A077C" w:rsidRPr="005D7A9A" w:rsidRDefault="00B37223">
      <w:pPr>
        <w:pStyle w:val="Heading1"/>
        <w:numPr>
          <w:ilvl w:val="1"/>
          <w:numId w:val="27"/>
        </w:numPr>
        <w:spacing w:after="0" w:line="240" w:lineRule="auto"/>
        <w:ind w:left="426"/>
        <w:rPr>
          <w:rFonts w:asciiTheme="minorHAnsi" w:hAnsiTheme="minorHAnsi"/>
          <w:sz w:val="24"/>
          <w:szCs w:val="24"/>
        </w:rPr>
      </w:pPr>
      <w:bookmarkStart w:id="39" w:name="_Toc480361496"/>
      <w:r w:rsidRPr="005D7A9A">
        <w:rPr>
          <w:rFonts w:asciiTheme="minorHAnsi" w:hAnsiTheme="minorHAnsi"/>
          <w:sz w:val="24"/>
          <w:szCs w:val="24"/>
        </w:rPr>
        <w:lastRenderedPageBreak/>
        <w:t xml:space="preserve">1 </w:t>
      </w:r>
      <w:r w:rsidR="006B3230" w:rsidRPr="005D7A9A">
        <w:rPr>
          <w:rFonts w:asciiTheme="minorHAnsi" w:hAnsiTheme="minorHAnsi"/>
          <w:sz w:val="24"/>
          <w:szCs w:val="24"/>
        </w:rPr>
        <w:t xml:space="preserve"> </w:t>
      </w:r>
      <w:r w:rsidR="00FD5B2A" w:rsidRPr="005D7A9A">
        <w:rPr>
          <w:rFonts w:asciiTheme="minorHAnsi" w:hAnsiTheme="minorHAnsi"/>
          <w:sz w:val="24"/>
          <w:szCs w:val="24"/>
        </w:rPr>
        <w:t>KARTICA PONUDE</w:t>
      </w:r>
      <w:bookmarkEnd w:id="39"/>
      <w:r w:rsidR="00FD5B2A" w:rsidRPr="005D7A9A">
        <w:rPr>
          <w:rFonts w:asciiTheme="minorHAnsi" w:hAnsiTheme="minorHAnsi"/>
          <w:sz w:val="24"/>
          <w:szCs w:val="24"/>
        </w:rPr>
        <w:t xml:space="preserve"> </w:t>
      </w:r>
    </w:p>
    <w:p w:rsidR="00FD5B2A" w:rsidRPr="005D7A9A" w:rsidRDefault="00FD5B2A" w:rsidP="00FD5B2A">
      <w:pPr>
        <w:autoSpaceDE w:val="0"/>
        <w:autoSpaceDN w:val="0"/>
        <w:adjustRightInd w:val="0"/>
        <w:ind w:left="426"/>
        <w:rPr>
          <w:rFonts w:asciiTheme="minorHAnsi" w:hAnsiTheme="minorHAnsi"/>
          <w:b/>
          <w:bCs/>
          <w:color w:val="000000"/>
          <w:sz w:val="24"/>
          <w:szCs w:val="24"/>
        </w:rPr>
      </w:pPr>
    </w:p>
    <w:p w:rsidR="00FD5B2A" w:rsidRPr="005D7A9A" w:rsidRDefault="00FD5B2A" w:rsidP="00FD5B2A">
      <w:pPr>
        <w:autoSpaceDE w:val="0"/>
        <w:autoSpaceDN w:val="0"/>
        <w:adjustRightInd w:val="0"/>
        <w:ind w:right="4"/>
        <w:rPr>
          <w:rFonts w:asciiTheme="minorHAnsi" w:hAnsiTheme="minorHAnsi"/>
          <w:color w:val="000000"/>
          <w:sz w:val="24"/>
          <w:szCs w:val="24"/>
        </w:rPr>
      </w:pPr>
      <w:r w:rsidRPr="005D7A9A">
        <w:rPr>
          <w:rFonts w:asciiTheme="minorHAnsi" w:hAnsiTheme="minorHAnsi"/>
          <w:color w:val="000000"/>
          <w:sz w:val="24"/>
          <w:szCs w:val="24"/>
        </w:rPr>
        <w:t>Ukoliko se odabere npr. modul Ruralni razvoj, otvara se početna stranica AGRONET aplikacije modula Ruralni razvoj. Potrebno je kliknuti na karticu „Ponude“ u glavnom izborniku.</w:t>
      </w:r>
    </w:p>
    <w:p w:rsidR="00D21F4D" w:rsidRPr="005D7A9A" w:rsidRDefault="00D21F4D" w:rsidP="00FD5B2A">
      <w:pPr>
        <w:autoSpaceDE w:val="0"/>
        <w:autoSpaceDN w:val="0"/>
        <w:adjustRightInd w:val="0"/>
        <w:ind w:right="4"/>
        <w:rPr>
          <w:rFonts w:asciiTheme="minorHAnsi" w:hAnsiTheme="minorHAnsi"/>
          <w:color w:val="000000"/>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r w:rsidRPr="005D7A9A">
        <w:rPr>
          <w:rFonts w:asciiTheme="minorHAnsi" w:hAnsiTheme="minorHAnsi"/>
          <w:noProof/>
          <w:sz w:val="24"/>
          <w:szCs w:val="24"/>
          <w:lang w:eastAsia="hr-HR"/>
        </w:rPr>
        <w:drawing>
          <wp:anchor distT="0" distB="0" distL="114300" distR="114300" simplePos="0" relativeHeight="251688448" behindDoc="1" locked="0" layoutInCell="0" allowOverlap="1">
            <wp:simplePos x="0" y="0"/>
            <wp:positionH relativeFrom="column">
              <wp:posOffset>-158750</wp:posOffset>
            </wp:positionH>
            <wp:positionV relativeFrom="paragraph">
              <wp:posOffset>-461010</wp:posOffset>
            </wp:positionV>
            <wp:extent cx="6167755" cy="1880235"/>
            <wp:effectExtent l="0" t="0" r="4445" b="5715"/>
            <wp:wrapNone/>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7755" cy="1880235"/>
                    </a:xfrm>
                    <a:prstGeom prst="rect">
                      <a:avLst/>
                    </a:prstGeom>
                    <a:noFill/>
                  </pic:spPr>
                </pic:pic>
              </a:graphicData>
            </a:graphic>
          </wp:anchor>
        </w:drawing>
      </w: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pStyle w:val="Default"/>
        <w:jc w:val="both"/>
        <w:rPr>
          <w:rFonts w:asciiTheme="minorHAnsi" w:hAnsiTheme="minorHAnsi" w:cs="Times New Roman"/>
        </w:rPr>
      </w:pPr>
      <w:r w:rsidRPr="005D7A9A">
        <w:rPr>
          <w:rFonts w:asciiTheme="minorHAnsi" w:hAnsiTheme="minorHAnsi" w:cs="Times New Roman"/>
        </w:rPr>
        <w:t xml:space="preserve">Otvara se stranica s tablicom Poziva na kojoj su vidljivi svi Pozivi za prikupljanje ponuda  koje je korisnik objavio, označeni identifikacijskim brojem (ID) te podacima vezanim uz mjeru, datumom objave itd. Također, dostupni su linkovi: </w:t>
      </w:r>
    </w:p>
    <w:p w:rsidR="00FD5B2A" w:rsidRPr="005D7A9A" w:rsidRDefault="00FD5B2A" w:rsidP="00FD5B2A">
      <w:pPr>
        <w:pStyle w:val="Default"/>
        <w:numPr>
          <w:ilvl w:val="0"/>
          <w:numId w:val="11"/>
        </w:numPr>
        <w:spacing w:after="147"/>
        <w:rPr>
          <w:rFonts w:asciiTheme="minorHAnsi" w:hAnsiTheme="minorHAnsi" w:cs="Times New Roman"/>
        </w:rPr>
      </w:pPr>
      <w:r w:rsidRPr="005D7A9A">
        <w:rPr>
          <w:rFonts w:asciiTheme="minorHAnsi" w:hAnsiTheme="minorHAnsi" w:cs="Times New Roman"/>
        </w:rPr>
        <w:t xml:space="preserve">Kontakt </w:t>
      </w:r>
    </w:p>
    <w:p w:rsidR="00FD5B2A" w:rsidRPr="005D7A9A" w:rsidRDefault="00FD5B2A" w:rsidP="00FD5B2A">
      <w:pPr>
        <w:pStyle w:val="Default"/>
        <w:numPr>
          <w:ilvl w:val="0"/>
          <w:numId w:val="11"/>
        </w:numPr>
        <w:spacing w:after="147"/>
        <w:rPr>
          <w:rFonts w:asciiTheme="minorHAnsi" w:hAnsiTheme="minorHAnsi" w:cs="Times New Roman"/>
        </w:rPr>
      </w:pPr>
      <w:r w:rsidRPr="005D7A9A">
        <w:rPr>
          <w:rFonts w:asciiTheme="minorHAnsi" w:hAnsiTheme="minorHAnsi" w:cs="Times New Roman"/>
        </w:rPr>
        <w:t xml:space="preserve">Upute </w:t>
      </w:r>
    </w:p>
    <w:p w:rsidR="00FD5B2A" w:rsidRPr="005D7A9A" w:rsidRDefault="00FD5B2A" w:rsidP="00FD5B2A">
      <w:pPr>
        <w:rPr>
          <w:rFonts w:asciiTheme="minorHAnsi" w:hAnsiTheme="minorHAnsi"/>
          <w:sz w:val="24"/>
          <w:szCs w:val="24"/>
        </w:rPr>
      </w:pPr>
    </w:p>
    <w:p w:rsidR="00FD5B2A" w:rsidRPr="005D7A9A" w:rsidRDefault="00553962" w:rsidP="00FD5B2A">
      <w:pPr>
        <w:rPr>
          <w:rFonts w:asciiTheme="minorHAnsi" w:hAnsiTheme="minorHAnsi"/>
          <w:sz w:val="24"/>
          <w:szCs w:val="24"/>
        </w:rPr>
      </w:pPr>
      <w:r>
        <w:rPr>
          <w:rFonts w:asciiTheme="minorHAnsi" w:hAnsiTheme="minorHAnsi"/>
          <w:noProof/>
          <w:sz w:val="24"/>
          <w:szCs w:val="24"/>
          <w:lang w:eastAsia="hr-HR"/>
        </w:rPr>
        <w:drawing>
          <wp:anchor distT="0" distB="0" distL="114300" distR="114300" simplePos="0" relativeHeight="251717120" behindDoc="1" locked="0" layoutInCell="0" allowOverlap="1">
            <wp:simplePos x="0" y="0"/>
            <wp:positionH relativeFrom="column">
              <wp:posOffset>-99695</wp:posOffset>
            </wp:positionH>
            <wp:positionV relativeFrom="paragraph">
              <wp:posOffset>68580</wp:posOffset>
            </wp:positionV>
            <wp:extent cx="5979795" cy="1933575"/>
            <wp:effectExtent l="19050" t="0" r="1905" b="0"/>
            <wp:wrapNone/>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9795" cy="1933575"/>
                    </a:xfrm>
                    <a:prstGeom prst="rect">
                      <a:avLst/>
                    </a:prstGeom>
                    <a:noFill/>
                  </pic:spPr>
                </pic:pic>
              </a:graphicData>
            </a:graphic>
          </wp:anchor>
        </w:drawing>
      </w: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r w:rsidRPr="005D7A9A">
        <w:rPr>
          <w:rFonts w:asciiTheme="minorHAnsi" w:hAnsiTheme="minorHAnsi"/>
          <w:sz w:val="24"/>
          <w:szCs w:val="24"/>
        </w:rPr>
        <w:t>Klikom na gumb „Kontakt“ otvara se dijaloški okvir s kontakt podacima - u slučaju potrebe može se kontaktirati djelatnike Službe za tehničke analize.</w:t>
      </w:r>
    </w:p>
    <w:p w:rsidR="00FD5B2A" w:rsidRPr="005D7A9A" w:rsidRDefault="00FD5B2A" w:rsidP="00FD5B2A">
      <w:pPr>
        <w:ind w:right="-2972"/>
        <w:rPr>
          <w:rFonts w:asciiTheme="minorHAnsi" w:hAnsiTheme="minorHAnsi"/>
          <w:sz w:val="24"/>
          <w:szCs w:val="24"/>
        </w:rPr>
      </w:pPr>
      <w:r w:rsidRPr="005D7A9A">
        <w:rPr>
          <w:rFonts w:asciiTheme="minorHAnsi" w:hAnsiTheme="minorHAnsi"/>
          <w:noProof/>
          <w:sz w:val="24"/>
          <w:szCs w:val="24"/>
          <w:lang w:eastAsia="hr-HR"/>
        </w:rPr>
        <w:drawing>
          <wp:anchor distT="0" distB="0" distL="114300" distR="114300" simplePos="0" relativeHeight="251709952" behindDoc="1" locked="0" layoutInCell="0" allowOverlap="1">
            <wp:simplePos x="0" y="0"/>
            <wp:positionH relativeFrom="column">
              <wp:posOffset>1376680</wp:posOffset>
            </wp:positionH>
            <wp:positionV relativeFrom="paragraph">
              <wp:posOffset>165735</wp:posOffset>
            </wp:positionV>
            <wp:extent cx="3451860" cy="1724025"/>
            <wp:effectExtent l="19050" t="0" r="0" b="0"/>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1860" cy="1724025"/>
                    </a:xfrm>
                    <a:prstGeom prst="rect">
                      <a:avLst/>
                    </a:prstGeom>
                    <a:noFill/>
                  </pic:spPr>
                </pic:pic>
              </a:graphicData>
            </a:graphic>
          </wp:anchor>
        </w:drawing>
      </w: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232A4C" w:rsidRPr="005D7A9A" w:rsidRDefault="00232A4C" w:rsidP="00FD5B2A">
      <w:pPr>
        <w:rPr>
          <w:rFonts w:asciiTheme="minorHAnsi" w:hAnsiTheme="minorHAnsi"/>
          <w:sz w:val="24"/>
          <w:szCs w:val="24"/>
        </w:rPr>
      </w:pPr>
    </w:p>
    <w:p w:rsidR="00FD5B2A" w:rsidRDefault="00FD5B2A" w:rsidP="00FD5B2A">
      <w:pPr>
        <w:rPr>
          <w:rFonts w:asciiTheme="minorHAnsi" w:hAnsiTheme="minorHAnsi"/>
          <w:sz w:val="24"/>
          <w:szCs w:val="24"/>
        </w:rPr>
      </w:pPr>
      <w:r w:rsidRPr="005D7A9A">
        <w:rPr>
          <w:rFonts w:asciiTheme="minorHAnsi" w:hAnsiTheme="minorHAnsi"/>
          <w:sz w:val="24"/>
          <w:szCs w:val="24"/>
        </w:rPr>
        <w:t>Klikom na gumb „Upute“ otvara se dijaloški okvir za preuzimanje Uputa za korištenje Portala ponuda – Uputa za Portal ponuda.</w:t>
      </w:r>
    </w:p>
    <w:p w:rsidR="00027A75" w:rsidRDefault="00027A75" w:rsidP="00FD5B2A">
      <w:pPr>
        <w:rPr>
          <w:rFonts w:asciiTheme="minorHAnsi" w:hAnsiTheme="minorHAnsi"/>
          <w:sz w:val="24"/>
          <w:szCs w:val="24"/>
        </w:rPr>
      </w:pPr>
    </w:p>
    <w:p w:rsidR="00027A75" w:rsidRPr="005D7A9A" w:rsidRDefault="00027A75" w:rsidP="00FD5B2A">
      <w:pPr>
        <w:rPr>
          <w:rFonts w:asciiTheme="minorHAnsi" w:hAnsiTheme="minorHAnsi"/>
          <w:sz w:val="24"/>
          <w:szCs w:val="24"/>
        </w:rPr>
      </w:pPr>
    </w:p>
    <w:p w:rsidR="00FD5B2A" w:rsidRPr="005D7A9A" w:rsidRDefault="008C522E" w:rsidP="00FD5B2A">
      <w:pPr>
        <w:pStyle w:val="Heading1"/>
        <w:rPr>
          <w:rFonts w:asciiTheme="minorHAnsi" w:hAnsiTheme="minorHAnsi"/>
          <w:sz w:val="24"/>
          <w:szCs w:val="24"/>
        </w:rPr>
      </w:pPr>
      <w:bookmarkStart w:id="40" w:name="_Toc480361497"/>
      <w:r w:rsidRPr="005D7A9A">
        <w:rPr>
          <w:rFonts w:asciiTheme="minorHAnsi" w:hAnsiTheme="minorHAnsi"/>
          <w:sz w:val="24"/>
          <w:szCs w:val="24"/>
        </w:rPr>
        <w:t>1</w:t>
      </w:r>
      <w:r w:rsidR="00120AE8" w:rsidRPr="005D7A9A">
        <w:rPr>
          <w:rFonts w:asciiTheme="minorHAnsi" w:hAnsiTheme="minorHAnsi"/>
          <w:sz w:val="24"/>
          <w:szCs w:val="24"/>
        </w:rPr>
        <w:t>1</w:t>
      </w:r>
      <w:r w:rsidRPr="005D7A9A">
        <w:rPr>
          <w:rFonts w:asciiTheme="minorHAnsi" w:hAnsiTheme="minorHAnsi"/>
          <w:sz w:val="24"/>
          <w:szCs w:val="24"/>
        </w:rPr>
        <w:t>.2</w:t>
      </w:r>
      <w:r w:rsidR="00FD5B2A" w:rsidRPr="005D7A9A">
        <w:rPr>
          <w:rFonts w:asciiTheme="minorHAnsi" w:hAnsiTheme="minorHAnsi"/>
          <w:sz w:val="24"/>
          <w:szCs w:val="24"/>
        </w:rPr>
        <w:t xml:space="preserve"> UNOS POZIVA</w:t>
      </w:r>
      <w:bookmarkEnd w:id="40"/>
      <w:r w:rsidR="00FD5B2A" w:rsidRPr="005D7A9A">
        <w:rPr>
          <w:rFonts w:asciiTheme="minorHAnsi" w:hAnsiTheme="minorHAnsi"/>
          <w:sz w:val="24"/>
          <w:szCs w:val="24"/>
        </w:rPr>
        <w:t xml:space="preserve"> </w:t>
      </w:r>
    </w:p>
    <w:p w:rsidR="00FD5B2A" w:rsidRDefault="00FD5B2A" w:rsidP="00FD5B2A">
      <w:pPr>
        <w:rPr>
          <w:rFonts w:asciiTheme="minorHAnsi" w:hAnsiTheme="minorHAnsi"/>
          <w:sz w:val="24"/>
          <w:szCs w:val="24"/>
        </w:rPr>
      </w:pPr>
      <w:r w:rsidRPr="005D7A9A">
        <w:rPr>
          <w:rFonts w:asciiTheme="minorHAnsi" w:hAnsiTheme="minorHAnsi"/>
          <w:sz w:val="24"/>
          <w:szCs w:val="24"/>
        </w:rPr>
        <w:t>Za unos novog Poziva za dostavu ponuda potrebno je kliknuti na gumb „Unesi Poziv“.</w:t>
      </w:r>
    </w:p>
    <w:p w:rsidR="00825C91" w:rsidRPr="005D7A9A" w:rsidRDefault="00825C91" w:rsidP="00FD5B2A">
      <w:pPr>
        <w:rPr>
          <w:rFonts w:asciiTheme="minorHAnsi" w:hAnsiTheme="minorHAnsi"/>
          <w:sz w:val="24"/>
          <w:szCs w:val="24"/>
        </w:rPr>
      </w:pPr>
      <w:r>
        <w:rPr>
          <w:rFonts w:asciiTheme="minorHAnsi" w:hAnsiTheme="minorHAnsi"/>
          <w:noProof/>
          <w:sz w:val="24"/>
          <w:szCs w:val="24"/>
          <w:lang w:eastAsia="hr-HR"/>
        </w:rPr>
        <w:drawing>
          <wp:anchor distT="0" distB="0" distL="114300" distR="114300" simplePos="0" relativeHeight="251681280" behindDoc="1" locked="0" layoutInCell="0" allowOverlap="1">
            <wp:simplePos x="0" y="0"/>
            <wp:positionH relativeFrom="column">
              <wp:posOffset>-213995</wp:posOffset>
            </wp:positionH>
            <wp:positionV relativeFrom="paragraph">
              <wp:posOffset>67945</wp:posOffset>
            </wp:positionV>
            <wp:extent cx="5841365" cy="1895475"/>
            <wp:effectExtent l="19050" t="0" r="6985" b="0"/>
            <wp:wrapNone/>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1365" cy="1895475"/>
                    </a:xfrm>
                    <a:prstGeom prst="rect">
                      <a:avLst/>
                    </a:prstGeom>
                    <a:noFill/>
                  </pic:spPr>
                </pic:pic>
              </a:graphicData>
            </a:graphic>
          </wp:anchor>
        </w:drawing>
      </w:r>
    </w:p>
    <w:p w:rsidR="00FD5B2A" w:rsidRPr="005D7A9A" w:rsidRDefault="00FD5B2A" w:rsidP="00FD5B2A">
      <w:pPr>
        <w:pStyle w:val="Default"/>
        <w:rPr>
          <w:rFonts w:asciiTheme="minorHAnsi" w:hAnsiTheme="minorHAnsi" w:cs="Times New Roman"/>
        </w:rPr>
      </w:pPr>
    </w:p>
    <w:p w:rsidR="00FD5B2A" w:rsidRPr="005D7A9A" w:rsidRDefault="00FD5B2A" w:rsidP="00FD5B2A">
      <w:pPr>
        <w:pStyle w:val="Default"/>
        <w:rPr>
          <w:rFonts w:asciiTheme="minorHAnsi" w:hAnsiTheme="minorHAnsi" w:cs="Times New Roman"/>
        </w:rPr>
      </w:pPr>
    </w:p>
    <w:p w:rsidR="00FD5B2A" w:rsidRPr="005D7A9A" w:rsidRDefault="00FD5B2A" w:rsidP="00FD5B2A">
      <w:pPr>
        <w:pStyle w:val="Default"/>
        <w:rPr>
          <w:rFonts w:asciiTheme="minorHAnsi" w:hAnsiTheme="minorHAnsi" w:cs="Times New Roman"/>
        </w:rPr>
      </w:pPr>
    </w:p>
    <w:p w:rsidR="00FD5B2A" w:rsidRPr="005D7A9A" w:rsidRDefault="00FD5B2A" w:rsidP="00FD5B2A">
      <w:pPr>
        <w:pStyle w:val="Default"/>
        <w:rPr>
          <w:rFonts w:asciiTheme="minorHAnsi" w:hAnsiTheme="minorHAnsi" w:cs="Times New Roman"/>
        </w:rPr>
      </w:pPr>
    </w:p>
    <w:p w:rsidR="00FD5B2A" w:rsidRPr="005D7A9A" w:rsidRDefault="00FD5B2A" w:rsidP="00FD5B2A">
      <w:pPr>
        <w:pStyle w:val="Default"/>
        <w:rPr>
          <w:rFonts w:asciiTheme="minorHAnsi" w:hAnsiTheme="minorHAnsi" w:cs="Times New Roman"/>
        </w:rPr>
      </w:pPr>
    </w:p>
    <w:p w:rsidR="00FD5B2A" w:rsidRPr="005D7A9A" w:rsidRDefault="00FD5B2A" w:rsidP="00FD5B2A">
      <w:pPr>
        <w:pStyle w:val="Default"/>
        <w:rPr>
          <w:rFonts w:asciiTheme="minorHAnsi" w:hAnsiTheme="minorHAnsi" w:cs="Times New Roman"/>
        </w:rPr>
      </w:pPr>
    </w:p>
    <w:p w:rsidR="00FD5B2A" w:rsidRPr="005D7A9A" w:rsidRDefault="00FD5B2A" w:rsidP="00FD5B2A">
      <w:pPr>
        <w:pStyle w:val="Default"/>
        <w:rPr>
          <w:rFonts w:asciiTheme="minorHAnsi" w:hAnsiTheme="minorHAnsi" w:cs="Times New Roman"/>
        </w:rPr>
      </w:pPr>
    </w:p>
    <w:p w:rsidR="00FD5B2A" w:rsidRPr="005D7A9A" w:rsidRDefault="00FD5B2A" w:rsidP="00FD5B2A">
      <w:pPr>
        <w:pStyle w:val="Default"/>
        <w:rPr>
          <w:rFonts w:asciiTheme="minorHAnsi" w:hAnsiTheme="minorHAnsi" w:cs="Times New Roman"/>
        </w:rPr>
      </w:pPr>
    </w:p>
    <w:p w:rsidR="00FD5B2A" w:rsidRPr="005D7A9A" w:rsidRDefault="00FD5B2A" w:rsidP="00FD5B2A">
      <w:pPr>
        <w:pStyle w:val="Default"/>
        <w:rPr>
          <w:rFonts w:asciiTheme="minorHAnsi" w:hAnsiTheme="minorHAnsi" w:cs="Times New Roman"/>
        </w:rPr>
      </w:pPr>
    </w:p>
    <w:p w:rsidR="00FD5B2A" w:rsidRPr="005D7A9A" w:rsidRDefault="00FD5B2A" w:rsidP="00FD5B2A">
      <w:pPr>
        <w:pStyle w:val="Default"/>
        <w:rPr>
          <w:rFonts w:asciiTheme="minorHAnsi" w:hAnsiTheme="minorHAnsi" w:cs="Times New Roman"/>
        </w:rPr>
      </w:pPr>
    </w:p>
    <w:p w:rsidR="00232A4C" w:rsidRPr="005D7A9A" w:rsidRDefault="00232A4C" w:rsidP="00FD5B2A">
      <w:pPr>
        <w:pStyle w:val="Default"/>
        <w:rPr>
          <w:rFonts w:asciiTheme="minorHAnsi" w:hAnsiTheme="minorHAnsi" w:cs="Times New Roman"/>
        </w:rPr>
      </w:pPr>
    </w:p>
    <w:p w:rsidR="00FD5B2A" w:rsidRPr="005D7A9A" w:rsidRDefault="00FD5B2A" w:rsidP="00FD5B2A">
      <w:pPr>
        <w:pStyle w:val="Default"/>
        <w:ind w:right="-2547"/>
        <w:rPr>
          <w:rFonts w:asciiTheme="minorHAnsi" w:hAnsiTheme="minorHAnsi" w:cs="Times New Roman"/>
          <w:color w:val="auto"/>
          <w:lang w:eastAsia="zh-CN"/>
        </w:rPr>
      </w:pPr>
      <w:r w:rsidRPr="005D7A9A">
        <w:rPr>
          <w:rFonts w:asciiTheme="minorHAnsi" w:hAnsiTheme="minorHAnsi" w:cs="Times New Roman"/>
          <w:color w:val="auto"/>
          <w:lang w:eastAsia="zh-CN"/>
        </w:rPr>
        <w:lastRenderedPageBreak/>
        <w:t xml:space="preserve">Otvara se forma za unos podatak o Pozivu. Potrebno je popuniti podatke Detalji Poziva: </w:t>
      </w:r>
    </w:p>
    <w:p w:rsidR="00FD5B2A" w:rsidRPr="005D7A9A" w:rsidRDefault="00FD5B2A" w:rsidP="00FD5B2A">
      <w:pPr>
        <w:pStyle w:val="Default"/>
        <w:ind w:right="-2547"/>
        <w:rPr>
          <w:rFonts w:asciiTheme="minorHAnsi" w:hAnsiTheme="minorHAnsi" w:cs="Times New Roman"/>
          <w:color w:val="auto"/>
          <w:lang w:eastAsia="zh-CN"/>
        </w:rPr>
      </w:pPr>
    </w:p>
    <w:p w:rsidR="00FD5B2A" w:rsidRPr="005D7A9A" w:rsidRDefault="00FD5B2A" w:rsidP="00FD5B2A">
      <w:pPr>
        <w:pStyle w:val="NoSpacing"/>
        <w:numPr>
          <w:ilvl w:val="0"/>
          <w:numId w:val="11"/>
        </w:numPr>
        <w:rPr>
          <w:rFonts w:asciiTheme="minorHAnsi" w:hAnsiTheme="minorHAnsi"/>
        </w:rPr>
      </w:pPr>
      <w:r w:rsidRPr="005D7A9A">
        <w:rPr>
          <w:rFonts w:asciiTheme="minorHAnsi" w:hAnsiTheme="minorHAnsi"/>
        </w:rPr>
        <w:t>Naziv Poziva (npr. Izgradnja šumske ceste, Izgradnja i opremanje farme muznih krava, Kupnja šumske mehanizacije, Kupnja poljoprivredne mehanizacije.</w:t>
      </w:r>
    </w:p>
    <w:p w:rsidR="00FD5B2A" w:rsidRPr="005D7A9A" w:rsidRDefault="00FD5B2A" w:rsidP="00FD5B2A">
      <w:pPr>
        <w:pStyle w:val="NoSpacing"/>
        <w:numPr>
          <w:ilvl w:val="0"/>
          <w:numId w:val="11"/>
        </w:numPr>
        <w:rPr>
          <w:rFonts w:asciiTheme="minorHAnsi" w:hAnsiTheme="minorHAnsi"/>
        </w:rPr>
      </w:pPr>
      <w:r w:rsidRPr="005D7A9A">
        <w:rPr>
          <w:rFonts w:asciiTheme="minorHAnsi" w:hAnsiTheme="minorHAnsi"/>
        </w:rPr>
        <w:t xml:space="preserve">Županija ulaganja </w:t>
      </w:r>
    </w:p>
    <w:p w:rsidR="00FD5B2A" w:rsidRPr="005D7A9A" w:rsidRDefault="00FD5B2A" w:rsidP="00FD5B2A">
      <w:pPr>
        <w:pStyle w:val="NoSpacing"/>
        <w:numPr>
          <w:ilvl w:val="0"/>
          <w:numId w:val="11"/>
        </w:numPr>
        <w:rPr>
          <w:rFonts w:asciiTheme="minorHAnsi" w:hAnsiTheme="minorHAnsi"/>
        </w:rPr>
      </w:pPr>
      <w:r w:rsidRPr="005D7A9A">
        <w:rPr>
          <w:rFonts w:asciiTheme="minorHAnsi" w:hAnsiTheme="minorHAnsi"/>
        </w:rPr>
        <w:t>Adresa elektroničke pošte za zaprimanje obavijesti o pristiglim ponudama</w:t>
      </w:r>
    </w:p>
    <w:p w:rsidR="00FD5B2A" w:rsidRPr="005D7A9A" w:rsidRDefault="00FD5B2A" w:rsidP="00FD5B2A">
      <w:pPr>
        <w:pStyle w:val="NoSpacing"/>
        <w:numPr>
          <w:ilvl w:val="0"/>
          <w:numId w:val="11"/>
        </w:numPr>
        <w:rPr>
          <w:rFonts w:asciiTheme="minorHAnsi" w:hAnsiTheme="minorHAnsi"/>
        </w:rPr>
      </w:pPr>
      <w:r w:rsidRPr="005D7A9A">
        <w:rPr>
          <w:rFonts w:asciiTheme="minorHAnsi" w:hAnsiTheme="minorHAnsi"/>
        </w:rPr>
        <w:t xml:space="preserve">Kontakt osoba </w:t>
      </w:r>
    </w:p>
    <w:p w:rsidR="00FD5B2A" w:rsidRPr="005D7A9A" w:rsidRDefault="00FD5B2A" w:rsidP="00FD5B2A">
      <w:pPr>
        <w:pStyle w:val="NoSpacing"/>
        <w:numPr>
          <w:ilvl w:val="0"/>
          <w:numId w:val="11"/>
        </w:numPr>
        <w:rPr>
          <w:rFonts w:asciiTheme="minorHAnsi" w:hAnsiTheme="minorHAnsi"/>
        </w:rPr>
      </w:pPr>
      <w:r w:rsidRPr="005D7A9A">
        <w:rPr>
          <w:rFonts w:asciiTheme="minorHAnsi" w:hAnsiTheme="minorHAnsi"/>
        </w:rPr>
        <w:t xml:space="preserve">Telefon </w:t>
      </w:r>
    </w:p>
    <w:p w:rsidR="00FD5B2A" w:rsidRPr="005D7A9A" w:rsidRDefault="00FD5B2A" w:rsidP="00FD5B2A">
      <w:pPr>
        <w:pStyle w:val="NoSpacing"/>
        <w:numPr>
          <w:ilvl w:val="0"/>
          <w:numId w:val="11"/>
        </w:numPr>
        <w:rPr>
          <w:rFonts w:asciiTheme="minorHAnsi" w:hAnsiTheme="minorHAnsi"/>
        </w:rPr>
      </w:pPr>
      <w:r w:rsidRPr="005D7A9A">
        <w:rPr>
          <w:rFonts w:asciiTheme="minorHAnsi" w:hAnsiTheme="minorHAnsi"/>
        </w:rPr>
        <w:t xml:space="preserve">Telefaks </w:t>
      </w:r>
    </w:p>
    <w:p w:rsidR="00FD5B2A" w:rsidRPr="005D7A9A" w:rsidRDefault="00FD5B2A" w:rsidP="00FD5B2A">
      <w:pPr>
        <w:pStyle w:val="NoSpacing"/>
        <w:numPr>
          <w:ilvl w:val="0"/>
          <w:numId w:val="11"/>
        </w:numPr>
        <w:rPr>
          <w:rFonts w:asciiTheme="minorHAnsi" w:hAnsiTheme="minorHAnsi"/>
        </w:rPr>
      </w:pPr>
      <w:r w:rsidRPr="005D7A9A">
        <w:rPr>
          <w:rFonts w:asciiTheme="minorHAnsi" w:hAnsiTheme="minorHAnsi"/>
        </w:rPr>
        <w:t xml:space="preserve">Zadnji dan prikupljanja ponuda – razdoblje ne može biti kraće od 14 dana od trenutka objave Poziva za prikupljanje ponuda </w:t>
      </w:r>
    </w:p>
    <w:p w:rsidR="00FD5B2A" w:rsidRPr="005D7A9A" w:rsidRDefault="00FD5B2A" w:rsidP="00FD5B2A">
      <w:pPr>
        <w:pStyle w:val="NoSpacing"/>
        <w:numPr>
          <w:ilvl w:val="0"/>
          <w:numId w:val="11"/>
        </w:numPr>
        <w:rPr>
          <w:rFonts w:asciiTheme="minorHAnsi" w:hAnsiTheme="minorHAnsi"/>
        </w:rPr>
      </w:pPr>
      <w:r w:rsidRPr="005D7A9A">
        <w:rPr>
          <w:rFonts w:asciiTheme="minorHAnsi" w:hAnsiTheme="minorHAnsi"/>
        </w:rPr>
        <w:t>Uvjeti prihvaćanja –  klikom miša označiti kućicu radi prihvaćanja uvjeta</w:t>
      </w:r>
    </w:p>
    <w:p w:rsidR="00FD5B2A" w:rsidRPr="005D7A9A" w:rsidRDefault="00825C91" w:rsidP="00FD5B2A">
      <w:pPr>
        <w:rPr>
          <w:rFonts w:asciiTheme="minorHAnsi" w:hAnsiTheme="minorHAnsi"/>
          <w:sz w:val="24"/>
          <w:szCs w:val="24"/>
        </w:rPr>
      </w:pPr>
      <w:r>
        <w:rPr>
          <w:rFonts w:asciiTheme="minorHAnsi" w:hAnsiTheme="minorHAnsi"/>
          <w:noProof/>
          <w:sz w:val="24"/>
          <w:szCs w:val="24"/>
          <w:lang w:eastAsia="hr-HR"/>
        </w:rPr>
        <w:drawing>
          <wp:anchor distT="0" distB="0" distL="114300" distR="114300" simplePos="0" relativeHeight="251674112" behindDoc="1" locked="0" layoutInCell="0" allowOverlap="1">
            <wp:simplePos x="0" y="0"/>
            <wp:positionH relativeFrom="column">
              <wp:posOffset>-52070</wp:posOffset>
            </wp:positionH>
            <wp:positionV relativeFrom="paragraph">
              <wp:posOffset>106045</wp:posOffset>
            </wp:positionV>
            <wp:extent cx="5955030" cy="2667000"/>
            <wp:effectExtent l="19050" t="0" r="7620" b="0"/>
            <wp:wrapNone/>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5030" cy="2667000"/>
                    </a:xfrm>
                    <a:prstGeom prst="rect">
                      <a:avLst/>
                    </a:prstGeom>
                    <a:noFill/>
                  </pic:spPr>
                </pic:pic>
              </a:graphicData>
            </a:graphic>
          </wp:anchor>
        </w:drawing>
      </w:r>
    </w:p>
    <w:p w:rsidR="00FD5B2A" w:rsidRPr="005D7A9A" w:rsidRDefault="00FD5B2A" w:rsidP="00FD5B2A">
      <w:pPr>
        <w:rPr>
          <w:rFonts w:asciiTheme="minorHAnsi" w:hAnsiTheme="minorHAnsi"/>
          <w:sz w:val="24"/>
          <w:szCs w:val="24"/>
        </w:rPr>
      </w:pPr>
    </w:p>
    <w:p w:rsidR="00FD5B2A" w:rsidRPr="005D7A9A" w:rsidRDefault="00FD5B2A" w:rsidP="00FD5B2A">
      <w:pPr>
        <w:pStyle w:val="Default"/>
        <w:rPr>
          <w:rFonts w:asciiTheme="minorHAnsi" w:hAnsiTheme="minorHAnsi" w:cs="Times New Roman"/>
        </w:rPr>
      </w:pPr>
    </w:p>
    <w:p w:rsidR="00FD5B2A" w:rsidRPr="005D7A9A" w:rsidRDefault="00FD5B2A" w:rsidP="00FD5B2A">
      <w:pPr>
        <w:pStyle w:val="Default"/>
        <w:rPr>
          <w:rFonts w:asciiTheme="minorHAnsi" w:hAnsiTheme="minorHAnsi" w:cs="Times New Roman"/>
        </w:rPr>
      </w:pPr>
    </w:p>
    <w:p w:rsidR="00FD5B2A" w:rsidRPr="005D7A9A" w:rsidRDefault="00FD5B2A" w:rsidP="00FD5B2A">
      <w:pPr>
        <w:pStyle w:val="Default"/>
        <w:rPr>
          <w:rFonts w:asciiTheme="minorHAnsi" w:hAnsiTheme="minorHAnsi" w:cs="Times New Roman"/>
        </w:rPr>
      </w:pPr>
    </w:p>
    <w:p w:rsidR="00FD5B2A" w:rsidRPr="005D7A9A" w:rsidRDefault="00FD5B2A" w:rsidP="00FD5B2A">
      <w:pPr>
        <w:pStyle w:val="Default"/>
        <w:rPr>
          <w:rFonts w:asciiTheme="minorHAnsi" w:hAnsiTheme="minorHAnsi" w:cs="Times New Roman"/>
        </w:rPr>
      </w:pPr>
    </w:p>
    <w:p w:rsidR="00FD5B2A" w:rsidRPr="005D7A9A" w:rsidRDefault="00FD5B2A" w:rsidP="00FD5B2A">
      <w:pPr>
        <w:pStyle w:val="Default"/>
        <w:rPr>
          <w:rFonts w:asciiTheme="minorHAnsi" w:hAnsiTheme="minorHAnsi" w:cs="Times New Roman"/>
        </w:rPr>
      </w:pPr>
    </w:p>
    <w:p w:rsidR="00FD5B2A" w:rsidRPr="005D7A9A" w:rsidRDefault="00FD5B2A" w:rsidP="00FD5B2A">
      <w:pPr>
        <w:pStyle w:val="Default"/>
        <w:rPr>
          <w:rFonts w:asciiTheme="minorHAnsi" w:hAnsiTheme="minorHAnsi" w:cs="Times New Roman"/>
        </w:rPr>
      </w:pPr>
    </w:p>
    <w:p w:rsidR="00FD5B2A" w:rsidRPr="005D7A9A" w:rsidRDefault="00FD5B2A" w:rsidP="00FD5B2A">
      <w:pPr>
        <w:pStyle w:val="Default"/>
        <w:rPr>
          <w:rFonts w:asciiTheme="minorHAnsi" w:hAnsiTheme="minorHAnsi" w:cs="Times New Roman"/>
        </w:rPr>
      </w:pPr>
    </w:p>
    <w:p w:rsidR="00FD5B2A" w:rsidRPr="005D7A9A" w:rsidRDefault="00FD5B2A" w:rsidP="00FD5B2A">
      <w:pPr>
        <w:pStyle w:val="Default"/>
        <w:rPr>
          <w:rFonts w:asciiTheme="minorHAnsi" w:hAnsiTheme="minorHAnsi" w:cs="Times New Roman"/>
        </w:rPr>
      </w:pPr>
    </w:p>
    <w:p w:rsidR="00FD5B2A" w:rsidRPr="005D7A9A" w:rsidRDefault="00FD5B2A" w:rsidP="00FD5B2A">
      <w:pPr>
        <w:pStyle w:val="Default"/>
        <w:rPr>
          <w:rFonts w:asciiTheme="minorHAnsi" w:hAnsiTheme="minorHAnsi" w:cs="Times New Roman"/>
        </w:rPr>
      </w:pPr>
    </w:p>
    <w:p w:rsidR="00562BCF" w:rsidRDefault="00562BCF" w:rsidP="00FD5B2A">
      <w:pPr>
        <w:pStyle w:val="Default"/>
        <w:spacing w:line="276" w:lineRule="auto"/>
        <w:rPr>
          <w:rFonts w:asciiTheme="minorHAnsi" w:hAnsiTheme="minorHAnsi" w:cs="Times New Roman"/>
          <w:color w:val="auto"/>
          <w:lang w:eastAsia="zh-CN"/>
        </w:rPr>
      </w:pPr>
    </w:p>
    <w:p w:rsidR="00562BCF" w:rsidRDefault="00562BCF" w:rsidP="00FD5B2A">
      <w:pPr>
        <w:pStyle w:val="Default"/>
        <w:spacing w:line="276" w:lineRule="auto"/>
        <w:rPr>
          <w:rFonts w:asciiTheme="minorHAnsi" w:hAnsiTheme="minorHAnsi" w:cs="Times New Roman"/>
          <w:color w:val="auto"/>
          <w:lang w:eastAsia="zh-CN"/>
        </w:rPr>
      </w:pPr>
    </w:p>
    <w:p w:rsidR="00FD5B2A" w:rsidRPr="005D7A9A" w:rsidRDefault="00FD5B2A" w:rsidP="00FD5B2A">
      <w:pPr>
        <w:pStyle w:val="Default"/>
        <w:spacing w:line="276" w:lineRule="auto"/>
        <w:rPr>
          <w:rFonts w:asciiTheme="minorHAnsi" w:hAnsiTheme="minorHAnsi" w:cs="Times New Roman"/>
          <w:color w:val="auto"/>
          <w:lang w:eastAsia="zh-CN"/>
        </w:rPr>
      </w:pPr>
      <w:r w:rsidRPr="005D7A9A">
        <w:rPr>
          <w:rFonts w:asciiTheme="minorHAnsi" w:hAnsiTheme="minorHAnsi" w:cs="Times New Roman"/>
          <w:color w:val="auto"/>
          <w:lang w:eastAsia="zh-CN"/>
        </w:rPr>
        <w:t xml:space="preserve">Zatim je potrebno kliknuti na gumb „Dodaj Prihvatljivo ulaganje“. </w:t>
      </w:r>
    </w:p>
    <w:p w:rsidR="00FD5B2A" w:rsidRPr="005D7A9A" w:rsidRDefault="00FD5B2A" w:rsidP="00FD5B2A">
      <w:pPr>
        <w:rPr>
          <w:rFonts w:asciiTheme="minorHAnsi" w:hAnsiTheme="minorHAnsi"/>
          <w:sz w:val="24"/>
          <w:szCs w:val="24"/>
        </w:rPr>
      </w:pPr>
      <w:r w:rsidRPr="005D7A9A">
        <w:rPr>
          <w:rFonts w:asciiTheme="minorHAnsi" w:hAnsiTheme="minorHAnsi"/>
          <w:sz w:val="24"/>
          <w:szCs w:val="24"/>
        </w:rPr>
        <w:t xml:space="preserve">Otvara se forma za odabir mjere i prihvatljivog ulaganja. </w:t>
      </w:r>
    </w:p>
    <w:p w:rsidR="00FD5B2A" w:rsidRPr="005D7A9A" w:rsidRDefault="00FD5B2A" w:rsidP="00FD5B2A">
      <w:pPr>
        <w:rPr>
          <w:rFonts w:asciiTheme="minorHAnsi" w:hAnsiTheme="minorHAnsi"/>
          <w:sz w:val="24"/>
          <w:szCs w:val="24"/>
        </w:rPr>
      </w:pPr>
      <w:r w:rsidRPr="005D7A9A">
        <w:rPr>
          <w:rFonts w:asciiTheme="minorHAnsi" w:hAnsiTheme="minorHAnsi"/>
          <w:noProof/>
          <w:sz w:val="24"/>
          <w:szCs w:val="24"/>
          <w:lang w:eastAsia="hr-HR"/>
        </w:rPr>
        <w:drawing>
          <wp:anchor distT="0" distB="0" distL="114300" distR="114300" simplePos="0" relativeHeight="251666944" behindDoc="1" locked="0" layoutInCell="0" allowOverlap="1">
            <wp:simplePos x="0" y="0"/>
            <wp:positionH relativeFrom="column">
              <wp:posOffset>-52070</wp:posOffset>
            </wp:positionH>
            <wp:positionV relativeFrom="paragraph">
              <wp:posOffset>260985</wp:posOffset>
            </wp:positionV>
            <wp:extent cx="5972810" cy="871220"/>
            <wp:effectExtent l="19050" t="0" r="8890" b="0"/>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2810" cy="871220"/>
                    </a:xfrm>
                    <a:prstGeom prst="rect">
                      <a:avLst/>
                    </a:prstGeom>
                    <a:noFill/>
                  </pic:spPr>
                </pic:pic>
              </a:graphicData>
            </a:graphic>
          </wp:anchor>
        </w:drawing>
      </w: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562BCF" w:rsidRDefault="00562BCF" w:rsidP="00FD5B2A">
      <w:pPr>
        <w:pStyle w:val="Default"/>
        <w:spacing w:line="276" w:lineRule="auto"/>
        <w:rPr>
          <w:rFonts w:asciiTheme="minorHAnsi" w:hAnsiTheme="minorHAnsi" w:cs="Times New Roman"/>
          <w:color w:val="auto"/>
          <w:lang w:eastAsia="zh-CN"/>
        </w:rPr>
      </w:pPr>
    </w:p>
    <w:p w:rsidR="00562BCF" w:rsidRDefault="00562BCF" w:rsidP="00FD5B2A">
      <w:pPr>
        <w:pStyle w:val="Default"/>
        <w:spacing w:line="276" w:lineRule="auto"/>
        <w:rPr>
          <w:rFonts w:asciiTheme="minorHAnsi" w:hAnsiTheme="minorHAnsi" w:cs="Times New Roman"/>
          <w:color w:val="auto"/>
          <w:lang w:eastAsia="zh-CN"/>
        </w:rPr>
      </w:pPr>
    </w:p>
    <w:p w:rsidR="00FD5B2A" w:rsidRPr="005D7A9A" w:rsidRDefault="00FD5B2A" w:rsidP="00FD5B2A">
      <w:pPr>
        <w:pStyle w:val="Default"/>
        <w:spacing w:line="276" w:lineRule="auto"/>
        <w:rPr>
          <w:rFonts w:asciiTheme="minorHAnsi" w:hAnsiTheme="minorHAnsi" w:cs="Times New Roman"/>
          <w:color w:val="auto"/>
          <w:lang w:eastAsia="zh-CN"/>
        </w:rPr>
      </w:pPr>
      <w:r w:rsidRPr="005D7A9A">
        <w:rPr>
          <w:rFonts w:asciiTheme="minorHAnsi" w:hAnsiTheme="minorHAnsi" w:cs="Times New Roman"/>
          <w:color w:val="auto"/>
          <w:lang w:eastAsia="zh-CN"/>
        </w:rPr>
        <w:t xml:space="preserve">Nakon odabire mjere i prihvatljivog ulaganja klikom na gumb „Dodaj“ odabrano ulaganje se dodaje u tablicu. </w:t>
      </w:r>
    </w:p>
    <w:p w:rsidR="00D21F4D" w:rsidRPr="005D7A9A" w:rsidRDefault="00D21F4D" w:rsidP="00FD5B2A">
      <w:pPr>
        <w:pStyle w:val="Default"/>
        <w:spacing w:line="276" w:lineRule="auto"/>
        <w:rPr>
          <w:rFonts w:asciiTheme="minorHAnsi" w:hAnsiTheme="minorHAnsi" w:cs="Times New Roman"/>
          <w:color w:val="auto"/>
          <w:lang w:eastAsia="zh-CN"/>
        </w:rPr>
      </w:pPr>
    </w:p>
    <w:p w:rsidR="00D21F4D" w:rsidRPr="005D7A9A" w:rsidRDefault="00562BCF" w:rsidP="00FD5B2A">
      <w:pPr>
        <w:rPr>
          <w:rFonts w:asciiTheme="minorHAnsi" w:hAnsiTheme="minorHAnsi"/>
          <w:color w:val="FF0000"/>
          <w:sz w:val="24"/>
          <w:szCs w:val="24"/>
        </w:rPr>
      </w:pPr>
      <w:r>
        <w:rPr>
          <w:rFonts w:asciiTheme="minorHAnsi" w:hAnsiTheme="minorHAnsi"/>
          <w:noProof/>
          <w:color w:val="FF0000"/>
          <w:sz w:val="24"/>
          <w:szCs w:val="24"/>
          <w:lang w:eastAsia="hr-HR"/>
        </w:rPr>
        <w:lastRenderedPageBreak/>
        <w:drawing>
          <wp:anchor distT="0" distB="0" distL="114300" distR="114300" simplePos="0" relativeHeight="251659776" behindDoc="1" locked="0" layoutInCell="0" allowOverlap="1">
            <wp:simplePos x="0" y="0"/>
            <wp:positionH relativeFrom="column">
              <wp:posOffset>-52070</wp:posOffset>
            </wp:positionH>
            <wp:positionV relativeFrom="paragraph">
              <wp:posOffset>-43815</wp:posOffset>
            </wp:positionV>
            <wp:extent cx="5977255" cy="1247775"/>
            <wp:effectExtent l="19050" t="0" r="4445" b="0"/>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7255" cy="1247775"/>
                    </a:xfrm>
                    <a:prstGeom prst="rect">
                      <a:avLst/>
                    </a:prstGeom>
                    <a:noFill/>
                  </pic:spPr>
                </pic:pic>
              </a:graphicData>
            </a:graphic>
          </wp:anchor>
        </w:drawing>
      </w:r>
    </w:p>
    <w:p w:rsidR="00FD5B2A" w:rsidRPr="005D7A9A" w:rsidRDefault="00FD5B2A" w:rsidP="00FD5B2A">
      <w:pPr>
        <w:rPr>
          <w:rFonts w:asciiTheme="minorHAnsi" w:hAnsiTheme="minorHAnsi"/>
          <w:color w:val="FF0000"/>
          <w:sz w:val="24"/>
          <w:szCs w:val="24"/>
        </w:rPr>
      </w:pPr>
    </w:p>
    <w:p w:rsidR="00FD5B2A" w:rsidRPr="005D7A9A" w:rsidRDefault="00FD5B2A" w:rsidP="00FD5B2A">
      <w:pPr>
        <w:rPr>
          <w:rFonts w:asciiTheme="minorHAnsi" w:hAnsiTheme="minorHAnsi"/>
          <w:color w:val="FF0000"/>
          <w:sz w:val="24"/>
          <w:szCs w:val="24"/>
        </w:rPr>
      </w:pPr>
    </w:p>
    <w:p w:rsidR="00FD5B2A" w:rsidRPr="005D7A9A" w:rsidRDefault="00FD5B2A" w:rsidP="00FD5B2A">
      <w:pPr>
        <w:rPr>
          <w:rFonts w:asciiTheme="minorHAnsi" w:hAnsiTheme="minorHAnsi"/>
          <w:color w:val="FF0000"/>
          <w:sz w:val="24"/>
          <w:szCs w:val="24"/>
        </w:rPr>
      </w:pPr>
    </w:p>
    <w:p w:rsidR="00232A4C" w:rsidRPr="005D7A9A" w:rsidRDefault="00232A4C" w:rsidP="00FD5B2A">
      <w:pPr>
        <w:ind w:right="-2972"/>
        <w:rPr>
          <w:rFonts w:asciiTheme="minorHAnsi" w:eastAsiaTheme="minorHAnsi" w:hAnsiTheme="minorHAnsi"/>
          <w:b/>
          <w:sz w:val="24"/>
          <w:szCs w:val="24"/>
          <w:lang w:eastAsia="zh-CN"/>
        </w:rPr>
      </w:pPr>
    </w:p>
    <w:p w:rsidR="00FD5B2A" w:rsidRPr="005D7A9A" w:rsidRDefault="00FD5B2A" w:rsidP="00FD5B2A">
      <w:pPr>
        <w:ind w:right="-2972"/>
        <w:rPr>
          <w:rFonts w:asciiTheme="minorHAnsi" w:eastAsiaTheme="minorHAnsi" w:hAnsiTheme="minorHAnsi"/>
          <w:b/>
          <w:sz w:val="24"/>
          <w:szCs w:val="24"/>
          <w:lang w:eastAsia="zh-CN"/>
        </w:rPr>
      </w:pPr>
      <w:r w:rsidRPr="005D7A9A">
        <w:rPr>
          <w:rFonts w:asciiTheme="minorHAnsi" w:eastAsiaTheme="minorHAnsi" w:hAnsiTheme="minorHAnsi"/>
          <w:b/>
          <w:sz w:val="24"/>
          <w:szCs w:val="24"/>
          <w:lang w:eastAsia="zh-CN"/>
        </w:rPr>
        <w:t>Napomena: Klikom na ikonu iz kolone „Brisanje ulaganja“ moguće je obrisati ulaganje prije objave.</w:t>
      </w:r>
    </w:p>
    <w:p w:rsidR="00FD5B2A" w:rsidRPr="005D7A9A" w:rsidRDefault="00FD5B2A" w:rsidP="00FD5B2A">
      <w:pPr>
        <w:pStyle w:val="Default"/>
        <w:ind w:right="29"/>
        <w:jc w:val="both"/>
        <w:rPr>
          <w:rFonts w:asciiTheme="minorHAnsi" w:hAnsiTheme="minorHAnsi" w:cs="Times New Roman"/>
          <w:b/>
          <w:color w:val="auto"/>
          <w:lang w:eastAsia="zh-CN"/>
        </w:rPr>
      </w:pPr>
      <w:r w:rsidRPr="005D7A9A">
        <w:rPr>
          <w:rFonts w:asciiTheme="minorHAnsi" w:hAnsiTheme="minorHAnsi" w:cs="Times New Roman"/>
          <w:b/>
          <w:color w:val="auto"/>
          <w:lang w:eastAsia="zh-CN"/>
        </w:rPr>
        <w:t>Važno: Kada je uneseno više „Šifri ulaganja“, prije unosa „Ključne riječi“ i „Upload Priloga“ obavezno prvo kliknuti na šifru ulaganja za koju se unose ključne riječi i učitavaju prilozi kako bi osigurali ispravno povezivanje ulaganja s ključnim riječima i prilozima.</w:t>
      </w:r>
    </w:p>
    <w:p w:rsidR="00FD5B2A" w:rsidRPr="005D7A9A" w:rsidRDefault="00FD5B2A" w:rsidP="00FD5B2A">
      <w:pPr>
        <w:pStyle w:val="Default"/>
        <w:ind w:right="29"/>
        <w:jc w:val="both"/>
        <w:rPr>
          <w:rFonts w:asciiTheme="minorHAnsi" w:hAnsiTheme="minorHAnsi" w:cs="Times New Roman"/>
          <w:color w:val="auto"/>
          <w:lang w:eastAsia="zh-CN"/>
        </w:rPr>
      </w:pPr>
    </w:p>
    <w:p w:rsidR="00FD5B2A" w:rsidRDefault="00FD5B2A" w:rsidP="00562BCF">
      <w:pPr>
        <w:ind w:right="29"/>
        <w:rPr>
          <w:rFonts w:asciiTheme="minorHAnsi" w:hAnsiTheme="minorHAnsi"/>
          <w:sz w:val="24"/>
          <w:szCs w:val="24"/>
        </w:rPr>
      </w:pPr>
      <w:r w:rsidRPr="005D7A9A">
        <w:rPr>
          <w:rFonts w:asciiTheme="minorHAnsi" w:hAnsiTheme="minorHAnsi"/>
          <w:sz w:val="24"/>
          <w:szCs w:val="24"/>
        </w:rPr>
        <w:t>Klikom na kolonu, unosimo ključne riječi. Ključne riječi kojih nema u padajućem izborniku moguće je ručno unijeti u polje te pritisnuti tipku „Enter“ na tipkovnici.</w:t>
      </w:r>
    </w:p>
    <w:p w:rsidR="00562BCF" w:rsidRPr="005D7A9A" w:rsidRDefault="00562BCF" w:rsidP="00562BCF">
      <w:pPr>
        <w:ind w:right="29"/>
        <w:rPr>
          <w:rFonts w:asciiTheme="minorHAnsi" w:hAnsiTheme="minorHAnsi"/>
          <w:sz w:val="24"/>
          <w:szCs w:val="24"/>
        </w:rPr>
      </w:pPr>
    </w:p>
    <w:p w:rsidR="00D420D0" w:rsidRPr="005D7A9A" w:rsidRDefault="00D420D0"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pStyle w:val="Default"/>
        <w:rPr>
          <w:rFonts w:asciiTheme="minorHAnsi" w:hAnsiTheme="minorHAnsi" w:cs="Times New Roman"/>
          <w:color w:val="auto"/>
          <w:lang w:eastAsia="zh-CN"/>
        </w:rPr>
      </w:pPr>
    </w:p>
    <w:p w:rsidR="00FD5B2A" w:rsidRPr="005D7A9A" w:rsidRDefault="00FD5B2A" w:rsidP="00FD5B2A">
      <w:pPr>
        <w:pStyle w:val="Default"/>
        <w:jc w:val="both"/>
        <w:rPr>
          <w:rFonts w:asciiTheme="minorHAnsi" w:hAnsiTheme="minorHAnsi" w:cs="Times New Roman"/>
        </w:rPr>
      </w:pPr>
    </w:p>
    <w:p w:rsidR="00FD5B2A" w:rsidRPr="005D7A9A" w:rsidRDefault="00FD5B2A" w:rsidP="00FD5B2A">
      <w:pPr>
        <w:pStyle w:val="Default"/>
        <w:jc w:val="both"/>
        <w:rPr>
          <w:rFonts w:asciiTheme="minorHAnsi" w:hAnsiTheme="minorHAnsi" w:cs="Times New Roman"/>
        </w:rPr>
      </w:pPr>
    </w:p>
    <w:p w:rsidR="00FD5B2A" w:rsidRPr="005D7A9A" w:rsidRDefault="00FD5B2A" w:rsidP="00FD5B2A">
      <w:pPr>
        <w:pStyle w:val="Default"/>
        <w:jc w:val="both"/>
        <w:rPr>
          <w:rFonts w:asciiTheme="minorHAnsi" w:hAnsiTheme="minorHAnsi" w:cs="Times New Roman"/>
        </w:rPr>
      </w:pPr>
    </w:p>
    <w:p w:rsidR="00FD5B2A" w:rsidRPr="005D7A9A" w:rsidRDefault="00FD5B2A" w:rsidP="00FD5B2A">
      <w:pPr>
        <w:pStyle w:val="Default"/>
        <w:jc w:val="both"/>
        <w:rPr>
          <w:rFonts w:asciiTheme="minorHAnsi" w:hAnsiTheme="minorHAnsi" w:cs="Times New Roman"/>
        </w:rPr>
      </w:pPr>
    </w:p>
    <w:p w:rsidR="00FD5B2A" w:rsidRPr="005D7A9A" w:rsidRDefault="00FD5B2A" w:rsidP="00FD5B2A">
      <w:pPr>
        <w:pStyle w:val="Default"/>
        <w:jc w:val="both"/>
        <w:rPr>
          <w:rFonts w:asciiTheme="minorHAnsi" w:hAnsiTheme="minorHAnsi" w:cs="Times New Roman"/>
        </w:rPr>
      </w:pPr>
      <w:r w:rsidRPr="005D7A9A">
        <w:rPr>
          <w:rFonts w:asciiTheme="minorHAnsi" w:hAnsiTheme="minorHAnsi" w:cs="Times New Roman"/>
          <w:noProof/>
          <w:color w:val="auto"/>
          <w:lang w:eastAsia="hr-HR"/>
        </w:rPr>
        <w:drawing>
          <wp:anchor distT="0" distB="0" distL="114300" distR="114300" simplePos="0" relativeHeight="251695616" behindDoc="1" locked="0" layoutInCell="0" allowOverlap="1">
            <wp:simplePos x="0" y="0"/>
            <wp:positionH relativeFrom="column">
              <wp:posOffset>-99060</wp:posOffset>
            </wp:positionH>
            <wp:positionV relativeFrom="paragraph">
              <wp:posOffset>-2374900</wp:posOffset>
            </wp:positionV>
            <wp:extent cx="5972810" cy="2659380"/>
            <wp:effectExtent l="0" t="0" r="889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2810" cy="2659380"/>
                    </a:xfrm>
                    <a:prstGeom prst="rect">
                      <a:avLst/>
                    </a:prstGeom>
                    <a:noFill/>
                  </pic:spPr>
                </pic:pic>
              </a:graphicData>
            </a:graphic>
          </wp:anchor>
        </w:drawing>
      </w:r>
    </w:p>
    <w:p w:rsidR="00FD5B2A" w:rsidRPr="005D7A9A" w:rsidRDefault="00FD5B2A" w:rsidP="00FD5B2A">
      <w:pPr>
        <w:pStyle w:val="Default"/>
        <w:jc w:val="both"/>
        <w:rPr>
          <w:rFonts w:asciiTheme="minorHAnsi" w:hAnsiTheme="minorHAnsi" w:cs="Times New Roman"/>
        </w:rPr>
      </w:pPr>
    </w:p>
    <w:p w:rsidR="00FD5B2A" w:rsidRPr="005D7A9A" w:rsidRDefault="00FD5B2A" w:rsidP="00FD5B2A">
      <w:pPr>
        <w:pStyle w:val="Default"/>
        <w:jc w:val="both"/>
        <w:rPr>
          <w:rFonts w:asciiTheme="minorHAnsi" w:hAnsiTheme="minorHAnsi" w:cs="Times New Roman"/>
        </w:rPr>
      </w:pPr>
    </w:p>
    <w:p w:rsidR="00FD5B2A" w:rsidRPr="005D7A9A" w:rsidRDefault="00FD5B2A" w:rsidP="00FD5B2A">
      <w:pPr>
        <w:jc w:val="both"/>
        <w:rPr>
          <w:rFonts w:asciiTheme="minorHAnsi" w:hAnsiTheme="minorHAnsi"/>
          <w:sz w:val="24"/>
          <w:szCs w:val="24"/>
        </w:rPr>
      </w:pPr>
      <w:r w:rsidRPr="005D7A9A">
        <w:rPr>
          <w:rFonts w:asciiTheme="minorHAnsi" w:hAnsiTheme="minorHAnsi"/>
          <w:sz w:val="24"/>
          <w:szCs w:val="24"/>
        </w:rPr>
        <w:t xml:space="preserve">Napomena: Kod unosa ključnih riječi nije dozvoljeno korištenje zareza. </w:t>
      </w:r>
    </w:p>
    <w:p w:rsidR="00FD5B2A" w:rsidRPr="005D7A9A" w:rsidRDefault="00562BCF" w:rsidP="00FD5B2A">
      <w:pPr>
        <w:jc w:val="both"/>
        <w:rPr>
          <w:rFonts w:asciiTheme="minorHAnsi" w:hAnsiTheme="minorHAnsi"/>
          <w:sz w:val="24"/>
          <w:szCs w:val="24"/>
        </w:rPr>
      </w:pPr>
      <w:r>
        <w:rPr>
          <w:rFonts w:asciiTheme="minorHAnsi" w:hAnsiTheme="minorHAnsi"/>
          <w:noProof/>
          <w:sz w:val="24"/>
          <w:szCs w:val="24"/>
          <w:lang w:eastAsia="hr-HR"/>
        </w:rPr>
        <w:drawing>
          <wp:anchor distT="0" distB="0" distL="114300" distR="114300" simplePos="0" relativeHeight="251652608" behindDoc="1" locked="0" layoutInCell="0" allowOverlap="1">
            <wp:simplePos x="0" y="0"/>
            <wp:positionH relativeFrom="column">
              <wp:posOffset>-102235</wp:posOffset>
            </wp:positionH>
            <wp:positionV relativeFrom="paragraph">
              <wp:posOffset>204470</wp:posOffset>
            </wp:positionV>
            <wp:extent cx="5975350" cy="857250"/>
            <wp:effectExtent l="19050" t="0" r="6350" b="0"/>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5350" cy="857250"/>
                    </a:xfrm>
                    <a:prstGeom prst="rect">
                      <a:avLst/>
                    </a:prstGeom>
                    <a:noFill/>
                  </pic:spPr>
                </pic:pic>
              </a:graphicData>
            </a:graphic>
          </wp:anchor>
        </w:drawing>
      </w:r>
      <w:r w:rsidR="00FD5B2A" w:rsidRPr="005D7A9A">
        <w:rPr>
          <w:rFonts w:asciiTheme="minorHAnsi" w:hAnsiTheme="minorHAnsi"/>
          <w:sz w:val="24"/>
          <w:szCs w:val="24"/>
        </w:rPr>
        <w:t xml:space="preserve">Unutar okvira „Prilozi“ potrebno je kliknuti na gumb „Upload priloga“ </w:t>
      </w:r>
    </w:p>
    <w:p w:rsidR="00FD5B2A" w:rsidRPr="005D7A9A" w:rsidRDefault="00FD5B2A" w:rsidP="00FD5B2A">
      <w:pPr>
        <w:pStyle w:val="Default"/>
        <w:jc w:val="both"/>
        <w:rPr>
          <w:rFonts w:asciiTheme="minorHAnsi" w:hAnsiTheme="minorHAnsi" w:cs="Times New Roman"/>
        </w:rPr>
      </w:pPr>
    </w:p>
    <w:p w:rsidR="00063981" w:rsidRDefault="00063981" w:rsidP="00FD5B2A">
      <w:pPr>
        <w:jc w:val="both"/>
        <w:rPr>
          <w:rFonts w:asciiTheme="minorHAnsi" w:hAnsiTheme="minorHAnsi"/>
          <w:sz w:val="24"/>
          <w:szCs w:val="24"/>
        </w:rPr>
      </w:pPr>
    </w:p>
    <w:p w:rsidR="00FD5B2A" w:rsidRPr="005D7A9A" w:rsidRDefault="00FD5B2A" w:rsidP="00FD5B2A">
      <w:pPr>
        <w:jc w:val="both"/>
        <w:rPr>
          <w:rFonts w:asciiTheme="minorHAnsi" w:hAnsiTheme="minorHAnsi"/>
          <w:sz w:val="24"/>
          <w:szCs w:val="24"/>
        </w:rPr>
      </w:pPr>
      <w:r w:rsidRPr="005D7A9A">
        <w:rPr>
          <w:rFonts w:asciiTheme="minorHAnsi" w:hAnsiTheme="minorHAnsi"/>
          <w:sz w:val="24"/>
          <w:szCs w:val="24"/>
        </w:rPr>
        <w:lastRenderedPageBreak/>
        <w:t xml:space="preserve">Otvara se dijaloški okvir za učitavanje datoteke s računala – učitati tehničke specifikacije opreme/troškovnike u slučaju građenja te ostalu prateću dokumentaciju potrebnu za pripremu ponuda, navedenu u točki 4. </w:t>
      </w:r>
      <w:r w:rsidRPr="005D7A9A">
        <w:rPr>
          <w:rFonts w:asciiTheme="minorHAnsi" w:hAnsiTheme="minorHAnsi"/>
          <w:b/>
          <w:sz w:val="24"/>
          <w:szCs w:val="24"/>
        </w:rPr>
        <w:t>Priprema tehničkih specifikacija/troškovnika/opisa usluge za koju se prikupljaju ponude.</w:t>
      </w:r>
    </w:p>
    <w:p w:rsidR="00FD5B2A" w:rsidRPr="005D7A9A" w:rsidRDefault="00FD5B2A" w:rsidP="00FD5B2A">
      <w:pPr>
        <w:pStyle w:val="Default"/>
        <w:jc w:val="both"/>
        <w:rPr>
          <w:rFonts w:asciiTheme="minorHAnsi" w:hAnsiTheme="minorHAnsi" w:cs="Times New Roman"/>
          <w:color w:val="auto"/>
        </w:rPr>
      </w:pPr>
    </w:p>
    <w:p w:rsidR="00FD5B2A" w:rsidRPr="005D7A9A" w:rsidRDefault="00FD5B2A" w:rsidP="00FD5B2A">
      <w:pPr>
        <w:pStyle w:val="Default"/>
        <w:jc w:val="both"/>
        <w:rPr>
          <w:rFonts w:asciiTheme="minorHAnsi" w:hAnsiTheme="minorHAnsi" w:cs="Times New Roman"/>
        </w:rPr>
      </w:pPr>
      <w:r w:rsidRPr="005D7A9A">
        <w:rPr>
          <w:rFonts w:asciiTheme="minorHAnsi" w:hAnsiTheme="minorHAnsi" w:cs="Times New Roman"/>
        </w:rPr>
        <w:t xml:space="preserve"> </w:t>
      </w:r>
      <w:r w:rsidRPr="005D7A9A">
        <w:rPr>
          <w:rFonts w:asciiTheme="minorHAnsi" w:hAnsiTheme="minorHAnsi" w:cs="Times New Roman"/>
          <w:color w:val="auto"/>
          <w:lang w:eastAsia="zh-CN"/>
        </w:rPr>
        <w:t>Nakon odabira datoteke/a s računala potrebno je kliknuti na gumb „Potvrdi“.</w:t>
      </w:r>
    </w:p>
    <w:p w:rsidR="00FD5B2A" w:rsidRPr="005D7A9A" w:rsidRDefault="00FD5B2A" w:rsidP="00FD5B2A">
      <w:pPr>
        <w:pStyle w:val="Default"/>
        <w:jc w:val="both"/>
        <w:rPr>
          <w:rFonts w:asciiTheme="minorHAnsi" w:hAnsiTheme="minorHAnsi" w:cs="Times New Roman"/>
        </w:rPr>
      </w:pPr>
    </w:p>
    <w:p w:rsidR="00FD5B2A" w:rsidRPr="005D7A9A" w:rsidRDefault="00FD5B2A" w:rsidP="00FD5B2A">
      <w:pPr>
        <w:jc w:val="center"/>
        <w:rPr>
          <w:rFonts w:asciiTheme="minorHAnsi" w:hAnsiTheme="minorHAnsi"/>
          <w:sz w:val="24"/>
          <w:szCs w:val="24"/>
        </w:rPr>
      </w:pPr>
    </w:p>
    <w:p w:rsidR="00FD5B2A" w:rsidRPr="005D7A9A" w:rsidRDefault="00FD5B2A" w:rsidP="00FD5B2A">
      <w:pPr>
        <w:jc w:val="center"/>
        <w:rPr>
          <w:rFonts w:asciiTheme="minorHAnsi" w:hAnsiTheme="minorHAnsi"/>
          <w:sz w:val="24"/>
          <w:szCs w:val="24"/>
        </w:rPr>
      </w:pPr>
    </w:p>
    <w:p w:rsidR="00FD5B2A" w:rsidRPr="005D7A9A" w:rsidRDefault="00FD5B2A" w:rsidP="00FD5B2A">
      <w:pPr>
        <w:jc w:val="center"/>
        <w:rPr>
          <w:rFonts w:asciiTheme="minorHAnsi" w:hAnsiTheme="minorHAnsi"/>
          <w:sz w:val="24"/>
          <w:szCs w:val="24"/>
        </w:rPr>
      </w:pPr>
    </w:p>
    <w:p w:rsidR="00FD5B2A" w:rsidRPr="005D7A9A" w:rsidRDefault="00FD5B2A" w:rsidP="00FD5B2A">
      <w:pPr>
        <w:jc w:val="center"/>
        <w:rPr>
          <w:rFonts w:asciiTheme="minorHAnsi" w:hAnsiTheme="minorHAnsi"/>
          <w:sz w:val="24"/>
          <w:szCs w:val="24"/>
        </w:rPr>
      </w:pPr>
    </w:p>
    <w:p w:rsidR="00FD5B2A" w:rsidRPr="005D7A9A" w:rsidRDefault="00FD5B2A" w:rsidP="00FD5B2A">
      <w:pPr>
        <w:jc w:val="center"/>
        <w:rPr>
          <w:rFonts w:asciiTheme="minorHAnsi" w:hAnsiTheme="minorHAnsi"/>
          <w:sz w:val="24"/>
          <w:szCs w:val="24"/>
        </w:rPr>
      </w:pPr>
      <w:r w:rsidRPr="005D7A9A">
        <w:rPr>
          <w:rFonts w:asciiTheme="minorHAnsi" w:hAnsiTheme="minorHAnsi"/>
          <w:noProof/>
          <w:sz w:val="24"/>
          <w:szCs w:val="24"/>
          <w:lang w:eastAsia="hr-HR"/>
        </w:rPr>
        <w:drawing>
          <wp:anchor distT="0" distB="0" distL="114300" distR="114300" simplePos="0" relativeHeight="251645440" behindDoc="1" locked="0" layoutInCell="0" allowOverlap="1">
            <wp:simplePos x="0" y="0"/>
            <wp:positionH relativeFrom="column">
              <wp:posOffset>954405</wp:posOffset>
            </wp:positionH>
            <wp:positionV relativeFrom="paragraph">
              <wp:posOffset>-1029335</wp:posOffset>
            </wp:positionV>
            <wp:extent cx="2942590" cy="1217295"/>
            <wp:effectExtent l="0" t="0" r="0" b="1905"/>
            <wp:wrapNone/>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2590" cy="1217295"/>
                    </a:xfrm>
                    <a:prstGeom prst="rect">
                      <a:avLst/>
                    </a:prstGeom>
                    <a:noFill/>
                  </pic:spPr>
                </pic:pic>
              </a:graphicData>
            </a:graphic>
          </wp:anchor>
        </w:drawing>
      </w:r>
    </w:p>
    <w:p w:rsidR="00FD5B2A" w:rsidRPr="005D7A9A" w:rsidRDefault="00FD5B2A" w:rsidP="00FD5B2A">
      <w:pPr>
        <w:rPr>
          <w:rFonts w:asciiTheme="minorHAnsi" w:hAnsiTheme="minorHAnsi"/>
          <w:sz w:val="24"/>
          <w:szCs w:val="24"/>
        </w:rPr>
      </w:pPr>
      <w:r w:rsidRPr="005D7A9A">
        <w:rPr>
          <w:rFonts w:asciiTheme="minorHAnsi" w:hAnsiTheme="minorHAnsi"/>
          <w:sz w:val="24"/>
          <w:szCs w:val="24"/>
        </w:rPr>
        <w:t>Datoteka se učitava u sustav i prikazuje u tablici priloga.</w:t>
      </w:r>
    </w:p>
    <w:p w:rsidR="00FD5B2A" w:rsidRPr="005D7A9A" w:rsidRDefault="00FD5B2A" w:rsidP="00FD5B2A">
      <w:pPr>
        <w:rPr>
          <w:rFonts w:asciiTheme="minorHAnsi" w:hAnsiTheme="minorHAnsi"/>
          <w:sz w:val="24"/>
          <w:szCs w:val="24"/>
        </w:rPr>
      </w:pPr>
      <w:r w:rsidRPr="005D7A9A">
        <w:rPr>
          <w:rFonts w:asciiTheme="minorHAnsi" w:hAnsiTheme="minorHAnsi"/>
          <w:noProof/>
          <w:sz w:val="24"/>
          <w:szCs w:val="24"/>
          <w:lang w:eastAsia="hr-HR"/>
        </w:rPr>
        <w:drawing>
          <wp:anchor distT="0" distB="0" distL="114300" distR="114300" simplePos="0" relativeHeight="251638272" behindDoc="1" locked="0" layoutInCell="0" allowOverlap="1">
            <wp:simplePos x="0" y="0"/>
            <wp:positionH relativeFrom="column">
              <wp:posOffset>-220345</wp:posOffset>
            </wp:positionH>
            <wp:positionV relativeFrom="paragraph">
              <wp:posOffset>148590</wp:posOffset>
            </wp:positionV>
            <wp:extent cx="5975350" cy="586740"/>
            <wp:effectExtent l="0" t="0" r="6350" b="381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5350" cy="586740"/>
                    </a:xfrm>
                    <a:prstGeom prst="rect">
                      <a:avLst/>
                    </a:prstGeom>
                    <a:noFill/>
                  </pic:spPr>
                </pic:pic>
              </a:graphicData>
            </a:graphic>
          </wp:anchor>
        </w:drawing>
      </w: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0D0C38">
      <w:pPr>
        <w:rPr>
          <w:rFonts w:asciiTheme="minorHAnsi" w:eastAsiaTheme="minorHAnsi" w:hAnsiTheme="minorHAnsi"/>
          <w:b/>
          <w:sz w:val="24"/>
          <w:szCs w:val="24"/>
          <w:lang w:eastAsia="zh-CN"/>
        </w:rPr>
      </w:pPr>
      <w:r w:rsidRPr="005D7A9A">
        <w:rPr>
          <w:rFonts w:asciiTheme="minorHAnsi" w:eastAsiaTheme="minorHAnsi" w:hAnsiTheme="minorHAnsi"/>
          <w:b/>
          <w:sz w:val="24"/>
          <w:szCs w:val="24"/>
          <w:lang w:eastAsia="zh-CN"/>
        </w:rPr>
        <w:t xml:space="preserve">Napomena: Klikom na ikonu iz kolone „Brisanje priloga“ moguće je obrisati prilog prije objave. </w:t>
      </w:r>
    </w:p>
    <w:p w:rsidR="00FD5B2A" w:rsidRPr="005D7A9A" w:rsidRDefault="00FD5B2A" w:rsidP="00FD5B2A">
      <w:pPr>
        <w:pStyle w:val="Default"/>
        <w:ind w:right="29"/>
        <w:jc w:val="both"/>
        <w:rPr>
          <w:rFonts w:asciiTheme="minorHAnsi" w:hAnsiTheme="minorHAnsi" w:cs="Times New Roman"/>
        </w:rPr>
      </w:pPr>
    </w:p>
    <w:p w:rsidR="00FD5B2A" w:rsidRPr="005D7A9A" w:rsidRDefault="00FD5B2A" w:rsidP="00FD5B2A">
      <w:pPr>
        <w:pStyle w:val="Default"/>
        <w:ind w:right="29"/>
        <w:jc w:val="both"/>
        <w:rPr>
          <w:rFonts w:asciiTheme="minorHAnsi" w:hAnsiTheme="minorHAnsi" w:cs="Times New Roman"/>
          <w:color w:val="auto"/>
          <w:lang w:eastAsia="zh-CN"/>
        </w:rPr>
      </w:pPr>
      <w:r w:rsidRPr="005D7A9A">
        <w:rPr>
          <w:rFonts w:asciiTheme="minorHAnsi" w:hAnsiTheme="minorHAnsi" w:cs="Times New Roman"/>
          <w:b/>
          <w:color w:val="auto"/>
          <w:lang w:eastAsia="zh-CN"/>
        </w:rPr>
        <w:t>Važno - kada korisnik ima dva ili više ulaganja od kojih svako ulaganje ima vlastitu šifru (npr. traktor, podizanje nasada…), potrebno za svako od ulaganja unijeti „Ključnu riječ“ i učitati prilog/e</w:t>
      </w:r>
      <w:r w:rsidRPr="005D7A9A">
        <w:rPr>
          <w:rFonts w:asciiTheme="minorHAnsi" w:hAnsiTheme="minorHAnsi" w:cs="Times New Roman"/>
          <w:color w:val="auto"/>
          <w:lang w:eastAsia="zh-CN"/>
        </w:rPr>
        <w:t>.</w:t>
      </w:r>
    </w:p>
    <w:p w:rsidR="00FD5B2A" w:rsidRPr="005D7A9A" w:rsidRDefault="00FD5B2A" w:rsidP="00FD5B2A">
      <w:pPr>
        <w:pStyle w:val="Default"/>
        <w:rPr>
          <w:rFonts w:asciiTheme="minorHAnsi" w:hAnsiTheme="minorHAnsi" w:cs="Times New Roman"/>
        </w:rPr>
      </w:pPr>
    </w:p>
    <w:p w:rsidR="00FD5B2A" w:rsidRPr="005D7A9A" w:rsidRDefault="00FD5B2A" w:rsidP="00FD5B2A">
      <w:pPr>
        <w:pStyle w:val="Default"/>
        <w:ind w:right="-1"/>
        <w:rPr>
          <w:rFonts w:asciiTheme="minorHAnsi" w:hAnsiTheme="minorHAnsi" w:cs="Times New Roman"/>
        </w:rPr>
      </w:pPr>
      <w:r w:rsidRPr="005D7A9A">
        <w:rPr>
          <w:rFonts w:asciiTheme="minorHAnsi" w:hAnsiTheme="minorHAnsi" w:cs="Times New Roman"/>
          <w:color w:val="auto"/>
          <w:lang w:eastAsia="zh-CN"/>
        </w:rPr>
        <w:t>Klikom na gumb „Potvrdi“ sustav sprema odabrane podatke i Poziv je vidljiv u tablici Poziva i u detaljima Poziva sa statusom „Unesen“.</w:t>
      </w:r>
    </w:p>
    <w:p w:rsidR="000D0C38" w:rsidRPr="005D7A9A" w:rsidRDefault="000D0C38" w:rsidP="00FD5B2A">
      <w:pPr>
        <w:rPr>
          <w:rFonts w:asciiTheme="minorHAnsi" w:hAnsiTheme="minorHAnsi"/>
          <w:sz w:val="24"/>
          <w:szCs w:val="24"/>
        </w:rPr>
      </w:pPr>
    </w:p>
    <w:p w:rsidR="00FD5B2A" w:rsidRPr="005D7A9A" w:rsidRDefault="005B55B8" w:rsidP="00FD5B2A">
      <w:pPr>
        <w:rPr>
          <w:rFonts w:asciiTheme="minorHAnsi" w:hAnsiTheme="minorHAnsi"/>
          <w:sz w:val="24"/>
          <w:szCs w:val="24"/>
        </w:rPr>
      </w:pPr>
      <w:r>
        <w:rPr>
          <w:rFonts w:asciiTheme="minorHAnsi" w:hAnsiTheme="minorHAnsi"/>
          <w:noProof/>
          <w:sz w:val="24"/>
          <w:szCs w:val="24"/>
          <w:lang w:eastAsia="hr-HR"/>
        </w:rPr>
        <w:lastRenderedPageBreak/>
        <w:pict>
          <v:shapetype id="_x0000_t32" coordsize="21600,21600" o:spt="32" o:oned="t" path="m,l21600,21600e" filled="f">
            <v:path arrowok="t" fillok="f" o:connecttype="none"/>
            <o:lock v:ext="edit" shapetype="t"/>
          </v:shapetype>
          <v:shape id="AutoShape 28" o:spid="_x0000_s1026" type="#_x0000_t32" style="position:absolute;margin-left:93pt;margin-top:174.05pt;width:24pt;height:16.5pt;flip:x 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" strokecolor="red">
            <v:stroke endarrow="block"/>
          </v:shape>
        </w:pict>
      </w:r>
      <w:r w:rsidR="00FD5B2A" w:rsidRPr="005D7A9A">
        <w:rPr>
          <w:rFonts w:asciiTheme="minorHAnsi" w:hAnsiTheme="minorHAnsi"/>
          <w:noProof/>
          <w:sz w:val="24"/>
          <w:szCs w:val="24"/>
          <w:lang w:eastAsia="hr-HR"/>
        </w:rPr>
        <w:drawing>
          <wp:inline distT="0" distB="0" distL="0" distR="0">
            <wp:extent cx="5856026" cy="2255443"/>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867400" cy="2259824"/>
                    </a:xfrm>
                    <a:prstGeom prst="rect">
                      <a:avLst/>
                    </a:prstGeom>
                    <a:noFill/>
                    <a:ln w="9525">
                      <a:noFill/>
                      <a:miter lim="800000"/>
                      <a:headEnd/>
                      <a:tailEnd/>
                    </a:ln>
                  </pic:spPr>
                </pic:pic>
              </a:graphicData>
            </a:graphic>
          </wp:inline>
        </w:drawing>
      </w:r>
    </w:p>
    <w:p w:rsidR="00FD5B2A" w:rsidRPr="005D7A9A" w:rsidRDefault="00FD5B2A" w:rsidP="00FD5B2A">
      <w:pPr>
        <w:rPr>
          <w:rFonts w:asciiTheme="minorHAnsi" w:hAnsiTheme="minorHAnsi"/>
          <w:sz w:val="24"/>
          <w:szCs w:val="24"/>
        </w:rPr>
      </w:pPr>
      <w:r w:rsidRPr="005D7A9A">
        <w:rPr>
          <w:rFonts w:asciiTheme="minorHAnsi" w:hAnsiTheme="minorHAnsi"/>
          <w:sz w:val="24"/>
          <w:szCs w:val="24"/>
        </w:rPr>
        <w:t>Prije objave Poziva potrebno klikom miša odabrati Uvjete prihvaćanja.</w:t>
      </w:r>
    </w:p>
    <w:p w:rsidR="00FD5B2A" w:rsidRPr="005D7A9A" w:rsidRDefault="00FD5B2A" w:rsidP="00FD5B2A">
      <w:pPr>
        <w:rPr>
          <w:rFonts w:asciiTheme="minorHAnsi" w:hAnsiTheme="minorHAnsi"/>
          <w:sz w:val="24"/>
          <w:szCs w:val="24"/>
        </w:rPr>
      </w:pPr>
      <w:r w:rsidRPr="005D7A9A">
        <w:rPr>
          <w:rFonts w:asciiTheme="minorHAnsi" w:hAnsiTheme="minorHAnsi"/>
          <w:sz w:val="24"/>
          <w:szCs w:val="24"/>
        </w:rPr>
        <w:t>Za objavu Poziva potrebno je kliknuti na gumb „Objavi“.</w:t>
      </w:r>
    </w:p>
    <w:p w:rsidR="00FD5B2A" w:rsidRPr="005D7A9A" w:rsidRDefault="00FD5B2A" w:rsidP="00FD5B2A">
      <w:pPr>
        <w:rPr>
          <w:rFonts w:asciiTheme="minorHAnsi" w:hAnsiTheme="minorHAnsi"/>
          <w:sz w:val="24"/>
          <w:szCs w:val="24"/>
        </w:rPr>
      </w:pPr>
      <w:r w:rsidRPr="005D7A9A">
        <w:rPr>
          <w:rFonts w:asciiTheme="minorHAnsi" w:hAnsiTheme="minorHAnsi"/>
          <w:noProof/>
          <w:sz w:val="24"/>
          <w:szCs w:val="24"/>
          <w:lang w:eastAsia="hr-HR"/>
        </w:rPr>
        <w:drawing>
          <wp:anchor distT="0" distB="0" distL="114300" distR="114300" simplePos="0" relativeHeight="251631104" behindDoc="1" locked="0" layoutInCell="0" allowOverlap="1">
            <wp:simplePos x="0" y="0"/>
            <wp:positionH relativeFrom="column">
              <wp:posOffset>-25151</wp:posOffset>
            </wp:positionH>
            <wp:positionV relativeFrom="paragraph">
              <wp:posOffset>29516</wp:posOffset>
            </wp:positionV>
            <wp:extent cx="5973031" cy="1717482"/>
            <wp:effectExtent l="19050" t="0" r="8669"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3031" cy="1717482"/>
                    </a:xfrm>
                    <a:prstGeom prst="rect">
                      <a:avLst/>
                    </a:prstGeom>
                    <a:noFill/>
                  </pic:spPr>
                </pic:pic>
              </a:graphicData>
            </a:graphic>
          </wp:anchor>
        </w:drawing>
      </w: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r w:rsidRPr="005D7A9A">
        <w:rPr>
          <w:rFonts w:asciiTheme="minorHAnsi" w:hAnsiTheme="minorHAnsi"/>
          <w:sz w:val="24"/>
          <w:szCs w:val="24"/>
        </w:rPr>
        <w:t>Objavljeni Poziv vidljiv je u tablici  Poziva sa statusom „Objavljen“.</w:t>
      </w:r>
    </w:p>
    <w:p w:rsidR="00FD5B2A" w:rsidRPr="005D7A9A" w:rsidRDefault="00FD5B2A" w:rsidP="00FD5B2A">
      <w:pPr>
        <w:autoSpaceDE w:val="0"/>
        <w:autoSpaceDN w:val="0"/>
        <w:adjustRightInd w:val="0"/>
        <w:rPr>
          <w:rFonts w:asciiTheme="minorHAnsi" w:hAnsiTheme="minorHAnsi"/>
          <w:b/>
          <w:bCs/>
          <w:color w:val="000000"/>
          <w:sz w:val="24"/>
          <w:szCs w:val="24"/>
        </w:rPr>
      </w:pPr>
      <w:r w:rsidRPr="005D7A9A">
        <w:rPr>
          <w:rFonts w:asciiTheme="minorHAnsi" w:hAnsiTheme="minorHAnsi"/>
          <w:b/>
          <w:bCs/>
          <w:noProof/>
          <w:color w:val="000000"/>
          <w:sz w:val="24"/>
          <w:szCs w:val="24"/>
          <w:lang w:eastAsia="hr-HR"/>
        </w:rPr>
        <w:drawing>
          <wp:inline distT="0" distB="0" distL="0" distR="0">
            <wp:extent cx="5864916" cy="743896"/>
            <wp:effectExtent l="19050" t="0" r="2484"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867400" cy="744211"/>
                    </a:xfrm>
                    <a:prstGeom prst="rect">
                      <a:avLst/>
                    </a:prstGeom>
                    <a:noFill/>
                    <a:ln w="9525">
                      <a:noFill/>
                      <a:miter lim="800000"/>
                      <a:headEnd/>
                      <a:tailEnd/>
                    </a:ln>
                  </pic:spPr>
                </pic:pic>
              </a:graphicData>
            </a:graphic>
          </wp:inline>
        </w:drawing>
      </w:r>
    </w:p>
    <w:p w:rsidR="00FD5B2A" w:rsidRPr="005D7A9A" w:rsidRDefault="00FD5B2A" w:rsidP="00FD5B2A">
      <w:pPr>
        <w:autoSpaceDE w:val="0"/>
        <w:autoSpaceDN w:val="0"/>
        <w:adjustRightInd w:val="0"/>
        <w:rPr>
          <w:rFonts w:asciiTheme="minorHAnsi" w:hAnsiTheme="minorHAnsi"/>
          <w:b/>
          <w:bCs/>
          <w:color w:val="2E74B5" w:themeColor="accent1" w:themeShade="BF"/>
          <w:sz w:val="24"/>
          <w:szCs w:val="24"/>
        </w:rPr>
      </w:pPr>
    </w:p>
    <w:p w:rsidR="00FD5B2A" w:rsidRPr="005D7A9A" w:rsidRDefault="00FD5B2A" w:rsidP="00FD5B2A">
      <w:pPr>
        <w:autoSpaceDE w:val="0"/>
        <w:autoSpaceDN w:val="0"/>
        <w:adjustRightInd w:val="0"/>
        <w:rPr>
          <w:rFonts w:asciiTheme="minorHAnsi" w:hAnsiTheme="minorHAnsi"/>
          <w:b/>
          <w:bCs/>
          <w:color w:val="2E74B5" w:themeColor="accent1" w:themeShade="BF"/>
          <w:sz w:val="24"/>
          <w:szCs w:val="24"/>
        </w:rPr>
      </w:pPr>
    </w:p>
    <w:p w:rsidR="00FD5B2A" w:rsidRPr="005D7A9A" w:rsidRDefault="00FD5B2A" w:rsidP="00FD5B2A">
      <w:pPr>
        <w:pStyle w:val="Heading1"/>
        <w:rPr>
          <w:rFonts w:asciiTheme="minorHAnsi" w:hAnsiTheme="minorHAnsi"/>
          <w:sz w:val="24"/>
          <w:szCs w:val="24"/>
        </w:rPr>
      </w:pPr>
      <w:bookmarkStart w:id="41" w:name="_Toc480361498"/>
      <w:r w:rsidRPr="005D7A9A">
        <w:rPr>
          <w:rFonts w:asciiTheme="minorHAnsi" w:hAnsiTheme="minorHAnsi"/>
          <w:sz w:val="24"/>
          <w:szCs w:val="24"/>
        </w:rPr>
        <w:lastRenderedPageBreak/>
        <w:t>1</w:t>
      </w:r>
      <w:r w:rsidR="00120AE8" w:rsidRPr="005D7A9A">
        <w:rPr>
          <w:rFonts w:asciiTheme="minorHAnsi" w:hAnsiTheme="minorHAnsi"/>
          <w:sz w:val="24"/>
          <w:szCs w:val="24"/>
        </w:rPr>
        <w:t>1</w:t>
      </w:r>
      <w:r w:rsidRPr="005D7A9A">
        <w:rPr>
          <w:rFonts w:asciiTheme="minorHAnsi" w:hAnsiTheme="minorHAnsi"/>
          <w:sz w:val="24"/>
          <w:szCs w:val="24"/>
        </w:rPr>
        <w:t>.3 PREGLED PONUDA</w:t>
      </w:r>
      <w:bookmarkEnd w:id="41"/>
      <w:r w:rsidRPr="005D7A9A">
        <w:rPr>
          <w:rFonts w:asciiTheme="minorHAnsi" w:hAnsiTheme="minorHAnsi"/>
          <w:sz w:val="24"/>
          <w:szCs w:val="24"/>
        </w:rPr>
        <w:t xml:space="preserve"> </w:t>
      </w:r>
    </w:p>
    <w:p w:rsidR="00FD5B2A" w:rsidRPr="005D7A9A" w:rsidRDefault="00FD5B2A" w:rsidP="00FD5B2A">
      <w:pPr>
        <w:pStyle w:val="PlainText"/>
        <w:jc w:val="both"/>
        <w:rPr>
          <w:rFonts w:asciiTheme="minorHAnsi" w:hAnsiTheme="minorHAnsi" w:cs="Times New Roman"/>
          <w:sz w:val="24"/>
          <w:szCs w:val="24"/>
        </w:rPr>
      </w:pPr>
      <w:r w:rsidRPr="005D7A9A">
        <w:rPr>
          <w:rFonts w:asciiTheme="minorHAnsi" w:hAnsiTheme="minorHAnsi" w:cs="Times New Roman"/>
          <w:color w:val="000000"/>
          <w:sz w:val="24"/>
          <w:szCs w:val="24"/>
        </w:rPr>
        <w:t>Korisnik na e-mail adresu navedenu u Pozivu za prikupljanje ponuda zaprima „Obavijesti o primljenoj ponudi“.  Iz zaprimljene obavijesti je vidljiv naziv i ID Poziva za prikupljanje ponuda temeljem kojeg je ponuditelj priložio ponudu.</w:t>
      </w:r>
    </w:p>
    <w:p w:rsidR="00FD5B2A" w:rsidRPr="005D7A9A" w:rsidRDefault="00FD5B2A" w:rsidP="00FD5B2A">
      <w:pPr>
        <w:jc w:val="both"/>
        <w:rPr>
          <w:rFonts w:asciiTheme="minorHAnsi" w:hAnsiTheme="minorHAnsi"/>
          <w:color w:val="000000"/>
          <w:sz w:val="24"/>
          <w:szCs w:val="24"/>
        </w:rPr>
      </w:pPr>
    </w:p>
    <w:p w:rsidR="00FD5B2A" w:rsidRPr="005D7A9A" w:rsidRDefault="00FD5B2A" w:rsidP="00FD5B2A">
      <w:pPr>
        <w:jc w:val="both"/>
        <w:rPr>
          <w:rFonts w:asciiTheme="minorHAnsi" w:hAnsiTheme="minorHAnsi"/>
          <w:color w:val="000000"/>
          <w:sz w:val="24"/>
          <w:szCs w:val="24"/>
        </w:rPr>
      </w:pPr>
      <w:r w:rsidRPr="005D7A9A">
        <w:rPr>
          <w:rFonts w:asciiTheme="minorHAnsi" w:hAnsiTheme="minorHAnsi"/>
          <w:color w:val="000000"/>
          <w:sz w:val="24"/>
          <w:szCs w:val="24"/>
        </w:rPr>
        <w:t xml:space="preserve">Ukoliko korisnik želi dobiti uvid u ponude koje su ponuditelji učitali temeljem objavljenog Poziva za prikupljanje ponuda, u AGRONET-u na stranici pregleda Poziva potrebno je kliknuti na ID željenog Poziva, vezano  na one pozive sa statusom „Objavljen“. </w:t>
      </w: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p>
    <w:p w:rsidR="00FD5B2A" w:rsidRPr="005D7A9A" w:rsidRDefault="00FD5B2A" w:rsidP="00FD5B2A">
      <w:pPr>
        <w:rPr>
          <w:rFonts w:asciiTheme="minorHAnsi" w:hAnsiTheme="minorHAnsi"/>
          <w:sz w:val="24"/>
          <w:szCs w:val="24"/>
        </w:rPr>
      </w:pPr>
      <w:r w:rsidRPr="005D7A9A">
        <w:rPr>
          <w:rFonts w:asciiTheme="minorHAnsi" w:hAnsiTheme="minorHAnsi"/>
          <w:noProof/>
          <w:sz w:val="24"/>
          <w:szCs w:val="24"/>
          <w:lang w:eastAsia="hr-HR"/>
        </w:rPr>
        <w:drawing>
          <wp:anchor distT="0" distB="0" distL="114300" distR="114300" simplePos="0" relativeHeight="251623936" behindDoc="1" locked="0" layoutInCell="0" allowOverlap="1">
            <wp:simplePos x="0" y="0"/>
            <wp:positionH relativeFrom="column">
              <wp:posOffset>-359410</wp:posOffset>
            </wp:positionH>
            <wp:positionV relativeFrom="paragraph">
              <wp:posOffset>-1675130</wp:posOffset>
            </wp:positionV>
            <wp:extent cx="5970905" cy="2096770"/>
            <wp:effectExtent l="1905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0905" cy="2096770"/>
                    </a:xfrm>
                    <a:prstGeom prst="rect">
                      <a:avLst/>
                    </a:prstGeom>
                    <a:noFill/>
                  </pic:spPr>
                </pic:pic>
              </a:graphicData>
            </a:graphic>
          </wp:anchor>
        </w:drawing>
      </w:r>
    </w:p>
    <w:p w:rsidR="00FD5B2A" w:rsidRPr="005D7A9A" w:rsidRDefault="00FD5B2A" w:rsidP="00FD5B2A">
      <w:pPr>
        <w:rPr>
          <w:rFonts w:asciiTheme="minorHAnsi" w:hAnsiTheme="minorHAnsi"/>
          <w:color w:val="000000"/>
          <w:sz w:val="24"/>
          <w:szCs w:val="24"/>
        </w:rPr>
      </w:pPr>
    </w:p>
    <w:p w:rsidR="00FD5B2A" w:rsidRPr="005D7A9A" w:rsidRDefault="00FD5B2A" w:rsidP="00FD5B2A">
      <w:pPr>
        <w:pStyle w:val="Default"/>
        <w:rPr>
          <w:rFonts w:asciiTheme="minorHAnsi" w:hAnsiTheme="minorHAnsi" w:cs="Times New Roman"/>
        </w:rPr>
      </w:pPr>
    </w:p>
    <w:p w:rsidR="00FD5B2A" w:rsidRPr="005D7A9A" w:rsidRDefault="00FD5B2A" w:rsidP="00FD5B2A">
      <w:pPr>
        <w:pStyle w:val="Default"/>
        <w:jc w:val="both"/>
        <w:rPr>
          <w:rFonts w:asciiTheme="minorHAnsi" w:hAnsiTheme="minorHAnsi" w:cs="Times New Roman"/>
        </w:rPr>
      </w:pPr>
      <w:r w:rsidRPr="005D7A9A">
        <w:rPr>
          <w:rFonts w:asciiTheme="minorHAnsi" w:hAnsiTheme="minorHAnsi" w:cs="Times New Roman"/>
        </w:rPr>
        <w:t xml:space="preserve">Otvara se stranica s detaljima Poziva i prihvatljivim ulaganjima. </w:t>
      </w:r>
    </w:p>
    <w:p w:rsidR="00FD5B2A" w:rsidRPr="005D7A9A" w:rsidRDefault="00FD5B2A" w:rsidP="00FD5B2A">
      <w:pPr>
        <w:jc w:val="both"/>
        <w:rPr>
          <w:rFonts w:asciiTheme="minorHAnsi" w:hAnsiTheme="minorHAnsi"/>
          <w:color w:val="000000"/>
          <w:sz w:val="24"/>
          <w:szCs w:val="24"/>
        </w:rPr>
      </w:pPr>
      <w:r w:rsidRPr="005D7A9A">
        <w:rPr>
          <w:rFonts w:asciiTheme="minorHAnsi" w:hAnsiTheme="minorHAnsi"/>
          <w:color w:val="000000"/>
          <w:sz w:val="24"/>
          <w:szCs w:val="24"/>
        </w:rPr>
        <w:t>Klikom na šifru ulaganja otvara se stranica s unesenim prilozima i ponudama.</w:t>
      </w:r>
    </w:p>
    <w:p w:rsidR="00FD5B2A" w:rsidRPr="005D7A9A" w:rsidRDefault="00FD5B2A" w:rsidP="00FD5B2A">
      <w:pPr>
        <w:jc w:val="both"/>
        <w:rPr>
          <w:rFonts w:asciiTheme="minorHAnsi" w:hAnsiTheme="minorHAnsi"/>
          <w:sz w:val="24"/>
          <w:szCs w:val="24"/>
        </w:rPr>
      </w:pPr>
      <w:r w:rsidRPr="005D7A9A">
        <w:rPr>
          <w:rFonts w:asciiTheme="minorHAnsi" w:hAnsiTheme="minorHAnsi"/>
          <w:noProof/>
          <w:sz w:val="24"/>
          <w:szCs w:val="24"/>
          <w:lang w:eastAsia="hr-HR"/>
        </w:rPr>
        <w:drawing>
          <wp:anchor distT="0" distB="0" distL="114300" distR="114300" simplePos="0" relativeHeight="251616768" behindDoc="1" locked="0" layoutInCell="0" allowOverlap="1">
            <wp:simplePos x="0" y="0"/>
            <wp:positionH relativeFrom="column">
              <wp:posOffset>-203200</wp:posOffset>
            </wp:positionH>
            <wp:positionV relativeFrom="paragraph">
              <wp:posOffset>170180</wp:posOffset>
            </wp:positionV>
            <wp:extent cx="5975350" cy="1217295"/>
            <wp:effectExtent l="0" t="0" r="6350" b="190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5350" cy="1217295"/>
                    </a:xfrm>
                    <a:prstGeom prst="rect">
                      <a:avLst/>
                    </a:prstGeom>
                    <a:noFill/>
                  </pic:spPr>
                </pic:pic>
              </a:graphicData>
            </a:graphic>
          </wp:anchor>
        </w:drawing>
      </w:r>
    </w:p>
    <w:p w:rsidR="00FD5B2A" w:rsidRPr="005D7A9A" w:rsidRDefault="00FD5B2A" w:rsidP="00FD5B2A">
      <w:pPr>
        <w:jc w:val="both"/>
        <w:rPr>
          <w:rFonts w:asciiTheme="minorHAnsi" w:hAnsiTheme="minorHAnsi"/>
          <w:sz w:val="24"/>
          <w:szCs w:val="24"/>
        </w:rPr>
      </w:pPr>
    </w:p>
    <w:p w:rsidR="00FD5B2A" w:rsidRPr="005D7A9A" w:rsidRDefault="00FD5B2A" w:rsidP="00FD5B2A">
      <w:pPr>
        <w:jc w:val="both"/>
        <w:rPr>
          <w:rFonts w:asciiTheme="minorHAnsi" w:hAnsiTheme="minorHAnsi"/>
          <w:sz w:val="24"/>
          <w:szCs w:val="24"/>
        </w:rPr>
      </w:pPr>
    </w:p>
    <w:p w:rsidR="00063981" w:rsidRDefault="00063981" w:rsidP="00FD5B2A">
      <w:pPr>
        <w:pStyle w:val="Default"/>
        <w:rPr>
          <w:rFonts w:asciiTheme="minorHAnsi" w:hAnsiTheme="minorHAnsi" w:cs="Times New Roman"/>
        </w:rPr>
      </w:pPr>
    </w:p>
    <w:p w:rsidR="00063981" w:rsidRDefault="00063981" w:rsidP="00FD5B2A">
      <w:pPr>
        <w:pStyle w:val="Default"/>
        <w:rPr>
          <w:rFonts w:asciiTheme="minorHAnsi" w:hAnsiTheme="minorHAnsi" w:cs="Times New Roman"/>
        </w:rPr>
      </w:pPr>
    </w:p>
    <w:p w:rsidR="00063981" w:rsidRDefault="00063981" w:rsidP="00FD5B2A">
      <w:pPr>
        <w:pStyle w:val="Default"/>
        <w:rPr>
          <w:rFonts w:asciiTheme="minorHAnsi" w:hAnsiTheme="minorHAnsi" w:cs="Times New Roman"/>
        </w:rPr>
      </w:pPr>
    </w:p>
    <w:p w:rsidR="00063981" w:rsidRDefault="00063981" w:rsidP="00FD5B2A">
      <w:pPr>
        <w:pStyle w:val="Default"/>
        <w:rPr>
          <w:rFonts w:asciiTheme="minorHAnsi" w:hAnsiTheme="minorHAnsi" w:cs="Times New Roman"/>
        </w:rPr>
      </w:pPr>
    </w:p>
    <w:p w:rsidR="00063981" w:rsidRDefault="00063981" w:rsidP="00FD5B2A">
      <w:pPr>
        <w:pStyle w:val="Default"/>
        <w:rPr>
          <w:rFonts w:asciiTheme="minorHAnsi" w:hAnsiTheme="minorHAnsi" w:cs="Times New Roman"/>
        </w:rPr>
      </w:pPr>
    </w:p>
    <w:p w:rsidR="00063981" w:rsidRDefault="00063981" w:rsidP="00FD5B2A">
      <w:pPr>
        <w:pStyle w:val="Default"/>
        <w:rPr>
          <w:rFonts w:asciiTheme="minorHAnsi" w:hAnsiTheme="minorHAnsi" w:cs="Times New Roman"/>
        </w:rPr>
      </w:pPr>
    </w:p>
    <w:p w:rsidR="00063981" w:rsidRDefault="00063981" w:rsidP="00FD5B2A">
      <w:pPr>
        <w:pStyle w:val="Default"/>
        <w:rPr>
          <w:rFonts w:asciiTheme="minorHAnsi" w:hAnsiTheme="minorHAnsi" w:cs="Times New Roman"/>
        </w:rPr>
      </w:pPr>
    </w:p>
    <w:p w:rsidR="00063981" w:rsidRDefault="00063981" w:rsidP="00FD5B2A">
      <w:pPr>
        <w:pStyle w:val="Default"/>
        <w:rPr>
          <w:rFonts w:asciiTheme="minorHAnsi" w:hAnsiTheme="minorHAnsi" w:cs="Times New Roman"/>
        </w:rPr>
      </w:pPr>
    </w:p>
    <w:p w:rsidR="00063981" w:rsidRDefault="00063981" w:rsidP="00FD5B2A">
      <w:pPr>
        <w:pStyle w:val="Default"/>
        <w:rPr>
          <w:rFonts w:asciiTheme="minorHAnsi" w:hAnsiTheme="minorHAnsi" w:cs="Times New Roman"/>
        </w:rPr>
      </w:pPr>
    </w:p>
    <w:p w:rsidR="00FD5B2A" w:rsidRPr="005D7A9A" w:rsidRDefault="00FD5B2A" w:rsidP="00FD5B2A">
      <w:pPr>
        <w:pStyle w:val="Default"/>
        <w:rPr>
          <w:rFonts w:asciiTheme="minorHAnsi" w:hAnsiTheme="minorHAnsi" w:cs="Times New Roman"/>
        </w:rPr>
      </w:pPr>
      <w:r w:rsidRPr="005D7A9A">
        <w:rPr>
          <w:rFonts w:asciiTheme="minorHAnsi" w:hAnsiTheme="minorHAnsi" w:cs="Times New Roman"/>
        </w:rPr>
        <w:lastRenderedPageBreak/>
        <w:t xml:space="preserve">Pri dnu stranice nalazi se tablica s ponudama. </w:t>
      </w:r>
    </w:p>
    <w:p w:rsidR="00FD5B2A" w:rsidRPr="005D7A9A" w:rsidRDefault="00FD5B2A" w:rsidP="00FD5B2A">
      <w:pPr>
        <w:jc w:val="both"/>
        <w:rPr>
          <w:rFonts w:asciiTheme="minorHAnsi" w:hAnsiTheme="minorHAnsi"/>
          <w:color w:val="000000"/>
          <w:sz w:val="24"/>
          <w:szCs w:val="24"/>
        </w:rPr>
      </w:pPr>
      <w:r w:rsidRPr="005D7A9A">
        <w:rPr>
          <w:rFonts w:asciiTheme="minorHAnsi" w:hAnsiTheme="minorHAnsi"/>
          <w:color w:val="000000"/>
          <w:sz w:val="24"/>
          <w:szCs w:val="24"/>
        </w:rPr>
        <w:t>Za detalje ponude potrebno je kliknuti na ID šifre ponude.</w:t>
      </w:r>
    </w:p>
    <w:p w:rsidR="00063981" w:rsidRDefault="00063981" w:rsidP="00FD5B2A">
      <w:pPr>
        <w:jc w:val="both"/>
        <w:rPr>
          <w:rFonts w:asciiTheme="minorHAnsi" w:hAnsiTheme="minorHAnsi"/>
          <w:color w:val="000000"/>
          <w:sz w:val="24"/>
          <w:szCs w:val="24"/>
        </w:rPr>
      </w:pPr>
      <w:r>
        <w:rPr>
          <w:rFonts w:asciiTheme="minorHAnsi" w:hAnsiTheme="minorHAnsi"/>
          <w:noProof/>
          <w:color w:val="000000"/>
          <w:sz w:val="24"/>
          <w:szCs w:val="24"/>
          <w:lang w:eastAsia="hr-HR"/>
        </w:rPr>
        <w:drawing>
          <wp:anchor distT="0" distB="0" distL="114300" distR="114300" simplePos="0" relativeHeight="251609600" behindDoc="1" locked="0" layoutInCell="0" allowOverlap="1">
            <wp:simplePos x="0" y="0"/>
            <wp:positionH relativeFrom="column">
              <wp:posOffset>-252095</wp:posOffset>
            </wp:positionH>
            <wp:positionV relativeFrom="paragraph">
              <wp:posOffset>86360</wp:posOffset>
            </wp:positionV>
            <wp:extent cx="5975350" cy="885825"/>
            <wp:effectExtent l="19050" t="0" r="635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5350" cy="885825"/>
                    </a:xfrm>
                    <a:prstGeom prst="rect">
                      <a:avLst/>
                    </a:prstGeom>
                    <a:noFill/>
                  </pic:spPr>
                </pic:pic>
              </a:graphicData>
            </a:graphic>
          </wp:anchor>
        </w:drawing>
      </w:r>
    </w:p>
    <w:p w:rsidR="00063981" w:rsidRDefault="00063981" w:rsidP="00FD5B2A">
      <w:pPr>
        <w:jc w:val="both"/>
        <w:rPr>
          <w:rFonts w:asciiTheme="minorHAnsi" w:hAnsiTheme="minorHAnsi"/>
          <w:color w:val="000000"/>
          <w:sz w:val="24"/>
          <w:szCs w:val="24"/>
        </w:rPr>
      </w:pPr>
    </w:p>
    <w:p w:rsidR="00063981" w:rsidRDefault="00063981" w:rsidP="00FD5B2A">
      <w:pPr>
        <w:jc w:val="both"/>
        <w:rPr>
          <w:rFonts w:asciiTheme="minorHAnsi" w:hAnsiTheme="minorHAnsi"/>
          <w:color w:val="000000"/>
          <w:sz w:val="24"/>
          <w:szCs w:val="24"/>
        </w:rPr>
      </w:pPr>
    </w:p>
    <w:p w:rsidR="00063981" w:rsidRDefault="00063981" w:rsidP="00FD5B2A">
      <w:pPr>
        <w:jc w:val="both"/>
        <w:rPr>
          <w:rFonts w:asciiTheme="minorHAnsi" w:hAnsiTheme="minorHAnsi"/>
          <w:color w:val="000000"/>
          <w:sz w:val="24"/>
          <w:szCs w:val="24"/>
        </w:rPr>
      </w:pPr>
    </w:p>
    <w:p w:rsidR="00553962" w:rsidRPr="005D7A9A" w:rsidRDefault="00553962" w:rsidP="00553962">
      <w:pPr>
        <w:pStyle w:val="Default"/>
        <w:rPr>
          <w:rFonts w:asciiTheme="minorHAnsi" w:hAnsiTheme="minorHAnsi" w:cs="Times New Roman"/>
        </w:rPr>
      </w:pPr>
      <w:r>
        <w:rPr>
          <w:rFonts w:asciiTheme="minorHAnsi" w:hAnsiTheme="minorHAnsi" w:cs="Times New Roman"/>
        </w:rPr>
        <w:t>O</w:t>
      </w:r>
      <w:r w:rsidRPr="005D7A9A">
        <w:rPr>
          <w:rFonts w:asciiTheme="minorHAnsi" w:hAnsiTheme="minorHAnsi" w:cs="Times New Roman"/>
        </w:rPr>
        <w:t xml:space="preserve">tvara se stranica sa detaljima ponude i njezinim učitanim dokumentima. </w:t>
      </w:r>
    </w:p>
    <w:p w:rsidR="00FD5B2A" w:rsidRPr="005D7A9A" w:rsidRDefault="00FD5B2A" w:rsidP="00FD5B2A">
      <w:pPr>
        <w:jc w:val="both"/>
        <w:rPr>
          <w:rFonts w:asciiTheme="minorHAnsi" w:hAnsiTheme="minorHAnsi"/>
          <w:color w:val="000000"/>
          <w:sz w:val="24"/>
          <w:szCs w:val="24"/>
        </w:rPr>
      </w:pPr>
      <w:r w:rsidRPr="005D7A9A">
        <w:rPr>
          <w:rFonts w:asciiTheme="minorHAnsi" w:hAnsiTheme="minorHAnsi"/>
          <w:color w:val="000000"/>
          <w:sz w:val="24"/>
          <w:szCs w:val="24"/>
        </w:rPr>
        <w:t>Učitani dokument moguće je preuzeti klikom na „Preuzmi“ u koloni „Preuzimanje priloga“.</w:t>
      </w:r>
    </w:p>
    <w:p w:rsidR="00FD5B2A" w:rsidRPr="005D7A9A" w:rsidRDefault="00FD5B2A" w:rsidP="00FD5B2A">
      <w:pPr>
        <w:jc w:val="both"/>
        <w:rPr>
          <w:rFonts w:asciiTheme="minorHAnsi" w:hAnsiTheme="minorHAnsi"/>
          <w:sz w:val="24"/>
          <w:szCs w:val="24"/>
        </w:rPr>
      </w:pPr>
    </w:p>
    <w:p w:rsidR="00FD5B2A" w:rsidRPr="005D7A9A" w:rsidRDefault="000226A0" w:rsidP="00FD5B2A">
      <w:pPr>
        <w:widowControl w:val="0"/>
        <w:autoSpaceDE w:val="0"/>
        <w:autoSpaceDN w:val="0"/>
        <w:adjustRightInd w:val="0"/>
        <w:spacing w:line="239" w:lineRule="auto"/>
        <w:rPr>
          <w:rFonts w:asciiTheme="minorHAnsi" w:hAnsiTheme="minorHAnsi"/>
          <w:b/>
          <w:bCs/>
          <w:color w:val="365F91"/>
          <w:sz w:val="24"/>
          <w:szCs w:val="24"/>
        </w:rPr>
      </w:pPr>
      <w:r w:rsidRPr="005D7A9A">
        <w:rPr>
          <w:rFonts w:asciiTheme="minorHAnsi" w:hAnsiTheme="minorHAnsi"/>
          <w:b/>
          <w:bCs/>
          <w:noProof/>
          <w:color w:val="365F91"/>
          <w:sz w:val="24"/>
          <w:szCs w:val="24"/>
          <w:lang w:eastAsia="hr-HR"/>
        </w:rPr>
        <w:drawing>
          <wp:anchor distT="0" distB="0" distL="114300" distR="114300" simplePos="0" relativeHeight="251602432" behindDoc="1" locked="0" layoutInCell="0" allowOverlap="1">
            <wp:simplePos x="0" y="0"/>
            <wp:positionH relativeFrom="column">
              <wp:posOffset>-252095</wp:posOffset>
            </wp:positionH>
            <wp:positionV relativeFrom="paragraph">
              <wp:posOffset>-5715</wp:posOffset>
            </wp:positionV>
            <wp:extent cx="5972175" cy="1381125"/>
            <wp:effectExtent l="1905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2175" cy="1381125"/>
                    </a:xfrm>
                    <a:prstGeom prst="rect">
                      <a:avLst/>
                    </a:prstGeom>
                    <a:noFill/>
                  </pic:spPr>
                </pic:pic>
              </a:graphicData>
            </a:graphic>
          </wp:anchor>
        </w:drawing>
      </w:r>
    </w:p>
    <w:p w:rsidR="00FD5B2A" w:rsidRPr="005D7A9A" w:rsidRDefault="00FD5B2A" w:rsidP="00FD5B2A">
      <w:pPr>
        <w:widowControl w:val="0"/>
        <w:autoSpaceDE w:val="0"/>
        <w:autoSpaceDN w:val="0"/>
        <w:adjustRightInd w:val="0"/>
        <w:spacing w:line="239" w:lineRule="auto"/>
        <w:rPr>
          <w:rFonts w:asciiTheme="minorHAnsi" w:hAnsiTheme="minorHAnsi"/>
          <w:b/>
          <w:bCs/>
          <w:color w:val="365F91"/>
          <w:sz w:val="24"/>
          <w:szCs w:val="24"/>
        </w:rPr>
      </w:pPr>
    </w:p>
    <w:p w:rsidR="00FD5B2A" w:rsidRPr="005D7A9A" w:rsidRDefault="00FD5B2A" w:rsidP="00FD5B2A">
      <w:pPr>
        <w:widowControl w:val="0"/>
        <w:autoSpaceDE w:val="0"/>
        <w:autoSpaceDN w:val="0"/>
        <w:adjustRightInd w:val="0"/>
        <w:spacing w:line="239" w:lineRule="auto"/>
        <w:rPr>
          <w:rFonts w:asciiTheme="minorHAnsi" w:hAnsiTheme="minorHAnsi"/>
          <w:b/>
          <w:bCs/>
          <w:color w:val="365F91"/>
          <w:sz w:val="24"/>
          <w:szCs w:val="24"/>
        </w:rPr>
      </w:pPr>
    </w:p>
    <w:p w:rsidR="00FD5B2A" w:rsidRPr="005D7A9A" w:rsidRDefault="00FD5B2A" w:rsidP="00FD5B2A">
      <w:pPr>
        <w:widowControl w:val="0"/>
        <w:autoSpaceDE w:val="0"/>
        <w:autoSpaceDN w:val="0"/>
        <w:adjustRightInd w:val="0"/>
        <w:spacing w:line="239" w:lineRule="auto"/>
        <w:rPr>
          <w:rFonts w:asciiTheme="minorHAnsi" w:hAnsiTheme="minorHAnsi"/>
          <w:b/>
          <w:bCs/>
          <w:color w:val="365F91"/>
          <w:sz w:val="24"/>
          <w:szCs w:val="24"/>
        </w:rPr>
      </w:pPr>
    </w:p>
    <w:p w:rsidR="002A077C" w:rsidRPr="005D7A9A" w:rsidRDefault="000D0C38" w:rsidP="00604494">
      <w:pPr>
        <w:pStyle w:val="Heading1"/>
        <w:rPr>
          <w:rFonts w:asciiTheme="minorHAnsi" w:hAnsiTheme="minorHAnsi"/>
          <w:sz w:val="24"/>
          <w:szCs w:val="24"/>
        </w:rPr>
      </w:pPr>
      <w:r w:rsidRPr="005D7A9A">
        <w:rPr>
          <w:rFonts w:asciiTheme="minorHAnsi" w:hAnsiTheme="minorHAnsi"/>
          <w:sz w:val="24"/>
          <w:szCs w:val="24"/>
        </w:rPr>
        <w:br w:type="page"/>
      </w:r>
      <w:bookmarkStart w:id="42" w:name="_Toc480361499"/>
      <w:r w:rsidR="00653957" w:rsidRPr="005D7A9A">
        <w:rPr>
          <w:rFonts w:asciiTheme="minorHAnsi" w:hAnsiTheme="minorHAnsi"/>
          <w:sz w:val="24"/>
          <w:szCs w:val="24"/>
        </w:rPr>
        <w:lastRenderedPageBreak/>
        <w:t xml:space="preserve">12. </w:t>
      </w:r>
      <w:r w:rsidR="00FD5B2A" w:rsidRPr="005D7A9A">
        <w:rPr>
          <w:rFonts w:asciiTheme="minorHAnsi" w:hAnsiTheme="minorHAnsi"/>
          <w:sz w:val="24"/>
          <w:szCs w:val="24"/>
        </w:rPr>
        <w:t>SAŽETAK IZBORA PONUDA</w:t>
      </w:r>
      <w:bookmarkEnd w:id="42"/>
    </w:p>
    <w:p w:rsidR="00FD5B2A" w:rsidRPr="005D7A9A" w:rsidRDefault="00FD5B2A" w:rsidP="00FD5B2A">
      <w:pPr>
        <w:widowControl w:val="0"/>
        <w:autoSpaceDE w:val="0"/>
        <w:autoSpaceDN w:val="0"/>
        <w:adjustRightInd w:val="0"/>
        <w:spacing w:line="200" w:lineRule="exact"/>
        <w:rPr>
          <w:rFonts w:asciiTheme="minorHAnsi" w:hAnsiTheme="minorHAnsi"/>
          <w:sz w:val="24"/>
          <w:szCs w:val="24"/>
        </w:rPr>
      </w:pPr>
    </w:p>
    <w:p w:rsidR="00FD5B2A" w:rsidRPr="005D7A9A" w:rsidRDefault="00FD5B2A" w:rsidP="00824113">
      <w:pPr>
        <w:jc w:val="both"/>
        <w:textAlignment w:val="baseline"/>
        <w:rPr>
          <w:rFonts w:asciiTheme="minorHAnsi" w:hAnsiTheme="minorHAnsi"/>
          <w:color w:val="000000"/>
          <w:sz w:val="24"/>
          <w:szCs w:val="24"/>
        </w:rPr>
      </w:pPr>
      <w:r w:rsidRPr="005D7A9A">
        <w:rPr>
          <w:rFonts w:asciiTheme="minorHAnsi" w:hAnsiTheme="minorHAnsi"/>
          <w:color w:val="000000"/>
          <w:sz w:val="24"/>
          <w:szCs w:val="24"/>
        </w:rPr>
        <w:t>Sažetak izbora ponuda izrađuje se za svako ulaganje veće od 35.000,00 kn (bez PDV-a) za koje se traži potpora, a za koje je korisnik putem objavljenog Poziva za prikupljanje ponuda</w:t>
      </w:r>
      <w:r w:rsidR="00873B9E" w:rsidRPr="005D7A9A">
        <w:rPr>
          <w:rFonts w:asciiTheme="minorHAnsi" w:hAnsiTheme="minorHAnsi"/>
          <w:color w:val="000000"/>
          <w:sz w:val="24"/>
          <w:szCs w:val="24"/>
        </w:rPr>
        <w:t xml:space="preserve"> na AGRONET-u</w:t>
      </w:r>
      <w:r w:rsidRPr="005D7A9A">
        <w:rPr>
          <w:rFonts w:asciiTheme="minorHAnsi" w:hAnsiTheme="minorHAnsi"/>
          <w:color w:val="000000"/>
          <w:sz w:val="24"/>
          <w:szCs w:val="24"/>
        </w:rPr>
        <w:t xml:space="preserve"> zaprimio više od jedne ponude.</w:t>
      </w:r>
    </w:p>
    <w:p w:rsidR="00FD5B2A" w:rsidRPr="005D7A9A" w:rsidRDefault="00FD5B2A" w:rsidP="00824113">
      <w:pPr>
        <w:jc w:val="both"/>
        <w:textAlignment w:val="baseline"/>
        <w:rPr>
          <w:rFonts w:asciiTheme="minorHAnsi" w:hAnsiTheme="minorHAnsi"/>
          <w:color w:val="000000"/>
          <w:sz w:val="24"/>
          <w:szCs w:val="24"/>
        </w:rPr>
      </w:pPr>
      <w:r w:rsidRPr="005D7A9A">
        <w:rPr>
          <w:rFonts w:asciiTheme="minorHAnsi" w:hAnsiTheme="minorHAnsi"/>
          <w:color w:val="000000"/>
          <w:sz w:val="24"/>
          <w:szCs w:val="24"/>
        </w:rPr>
        <w:t>Sažetak izbora ponuda mora minimalno sadržavati sljedeće (preporučamo u excel formatu):</w:t>
      </w:r>
    </w:p>
    <w:p w:rsidR="00FD5B2A" w:rsidRPr="005D7A9A" w:rsidRDefault="00FD5B2A" w:rsidP="00824113">
      <w:pPr>
        <w:numPr>
          <w:ilvl w:val="0"/>
          <w:numId w:val="21"/>
        </w:numPr>
        <w:spacing w:after="0"/>
        <w:ind w:left="426" w:hanging="284"/>
        <w:contextualSpacing/>
        <w:jc w:val="both"/>
        <w:textAlignment w:val="baseline"/>
        <w:rPr>
          <w:rFonts w:asciiTheme="minorHAnsi" w:hAnsiTheme="minorHAnsi"/>
          <w:color w:val="000000"/>
          <w:sz w:val="24"/>
          <w:szCs w:val="24"/>
        </w:rPr>
      </w:pPr>
      <w:r w:rsidRPr="005D7A9A">
        <w:rPr>
          <w:rFonts w:asciiTheme="minorHAnsi" w:hAnsiTheme="minorHAnsi"/>
          <w:color w:val="000000"/>
          <w:sz w:val="24"/>
          <w:szCs w:val="24"/>
        </w:rPr>
        <w:t>ID Poziva za prikupljanje ponuda temeljem kojeg su ponude prikupljene</w:t>
      </w:r>
    </w:p>
    <w:p w:rsidR="00FD5B2A" w:rsidRPr="005D7A9A" w:rsidRDefault="00FD5B2A" w:rsidP="00824113">
      <w:pPr>
        <w:numPr>
          <w:ilvl w:val="0"/>
          <w:numId w:val="21"/>
        </w:numPr>
        <w:spacing w:after="0"/>
        <w:ind w:left="426" w:hanging="284"/>
        <w:contextualSpacing/>
        <w:jc w:val="both"/>
        <w:textAlignment w:val="baseline"/>
        <w:rPr>
          <w:rFonts w:asciiTheme="minorHAnsi" w:hAnsiTheme="minorHAnsi"/>
          <w:color w:val="000000"/>
          <w:sz w:val="24"/>
          <w:szCs w:val="24"/>
        </w:rPr>
      </w:pPr>
      <w:r w:rsidRPr="005D7A9A">
        <w:rPr>
          <w:rFonts w:asciiTheme="minorHAnsi" w:hAnsiTheme="minorHAnsi"/>
          <w:color w:val="000000"/>
          <w:sz w:val="24"/>
          <w:szCs w:val="24"/>
        </w:rPr>
        <w:t>podatke o ponuditeljima koji su dostavili ponude (ime, adresa, kontakt podaci) po pojedinom ulaganju:</w:t>
      </w:r>
    </w:p>
    <w:p w:rsidR="00FD5B2A" w:rsidRPr="005D7A9A" w:rsidRDefault="00FD5B2A" w:rsidP="00824113">
      <w:pPr>
        <w:numPr>
          <w:ilvl w:val="0"/>
          <w:numId w:val="21"/>
        </w:numPr>
        <w:spacing w:after="0"/>
        <w:ind w:left="426" w:hanging="284"/>
        <w:contextualSpacing/>
        <w:jc w:val="both"/>
        <w:textAlignment w:val="baseline"/>
        <w:rPr>
          <w:rFonts w:asciiTheme="minorHAnsi" w:hAnsiTheme="minorHAnsi"/>
          <w:color w:val="000000"/>
          <w:sz w:val="24"/>
          <w:szCs w:val="24"/>
        </w:rPr>
      </w:pPr>
      <w:r w:rsidRPr="005D7A9A">
        <w:rPr>
          <w:rFonts w:asciiTheme="minorHAnsi" w:hAnsiTheme="minorHAnsi"/>
          <w:color w:val="000000"/>
          <w:sz w:val="24"/>
          <w:szCs w:val="24"/>
        </w:rPr>
        <w:t xml:space="preserve">navode o sukladnosti ponuda s tehničkom specifikacijom/troškovnikom, odnosno popis dijelova u kojima </w:t>
      </w:r>
      <w:r w:rsidR="006B3230" w:rsidRPr="005D7A9A">
        <w:rPr>
          <w:rFonts w:asciiTheme="minorHAnsi" w:hAnsiTheme="minorHAnsi"/>
          <w:color w:val="000000"/>
          <w:sz w:val="24"/>
          <w:szCs w:val="24"/>
        </w:rPr>
        <w:t xml:space="preserve">pristigle </w:t>
      </w:r>
      <w:r w:rsidRPr="005D7A9A">
        <w:rPr>
          <w:rFonts w:asciiTheme="minorHAnsi" w:hAnsiTheme="minorHAnsi"/>
          <w:color w:val="000000"/>
          <w:sz w:val="24"/>
          <w:szCs w:val="24"/>
        </w:rPr>
        <w:t>ponude nisu u skladu s</w:t>
      </w:r>
      <w:r w:rsidR="00873B9E" w:rsidRPr="005D7A9A">
        <w:rPr>
          <w:rFonts w:asciiTheme="minorHAnsi" w:hAnsiTheme="minorHAnsi"/>
          <w:color w:val="000000"/>
          <w:sz w:val="24"/>
          <w:szCs w:val="24"/>
        </w:rPr>
        <w:t xml:space="preserve"> tehničkom specifikacijom</w:t>
      </w:r>
      <w:r w:rsidRPr="005D7A9A">
        <w:rPr>
          <w:rFonts w:asciiTheme="minorHAnsi" w:hAnsiTheme="minorHAnsi"/>
          <w:color w:val="000000"/>
          <w:sz w:val="24"/>
          <w:szCs w:val="24"/>
        </w:rPr>
        <w:t xml:space="preserve"> predmet</w:t>
      </w:r>
      <w:r w:rsidR="00873B9E" w:rsidRPr="005D7A9A">
        <w:rPr>
          <w:rFonts w:asciiTheme="minorHAnsi" w:hAnsiTheme="minorHAnsi"/>
          <w:color w:val="000000"/>
          <w:sz w:val="24"/>
          <w:szCs w:val="24"/>
        </w:rPr>
        <w:t>a</w:t>
      </w:r>
      <w:r w:rsidRPr="005D7A9A">
        <w:rPr>
          <w:rFonts w:asciiTheme="minorHAnsi" w:hAnsiTheme="minorHAnsi"/>
          <w:color w:val="000000"/>
          <w:sz w:val="24"/>
          <w:szCs w:val="24"/>
        </w:rPr>
        <w:t xml:space="preserve"> nabave;</w:t>
      </w:r>
    </w:p>
    <w:p w:rsidR="00FD5B2A" w:rsidRPr="005D7A9A" w:rsidRDefault="00FD5B2A" w:rsidP="00824113">
      <w:pPr>
        <w:numPr>
          <w:ilvl w:val="0"/>
          <w:numId w:val="21"/>
        </w:numPr>
        <w:spacing w:after="0"/>
        <w:ind w:left="426" w:hanging="284"/>
        <w:contextualSpacing/>
        <w:jc w:val="both"/>
        <w:textAlignment w:val="baseline"/>
        <w:rPr>
          <w:rFonts w:asciiTheme="minorHAnsi" w:hAnsiTheme="minorHAnsi"/>
          <w:color w:val="000000"/>
          <w:sz w:val="24"/>
          <w:szCs w:val="24"/>
        </w:rPr>
      </w:pPr>
      <w:r w:rsidRPr="005D7A9A">
        <w:rPr>
          <w:rFonts w:asciiTheme="minorHAnsi" w:hAnsiTheme="minorHAnsi"/>
          <w:color w:val="000000"/>
          <w:sz w:val="24"/>
          <w:szCs w:val="24"/>
        </w:rPr>
        <w:t>cijenu svake ponude;</w:t>
      </w:r>
    </w:p>
    <w:p w:rsidR="004A00F2" w:rsidRPr="005D7A9A" w:rsidRDefault="00FD5B2A" w:rsidP="00824113">
      <w:pPr>
        <w:numPr>
          <w:ilvl w:val="0"/>
          <w:numId w:val="21"/>
        </w:numPr>
        <w:spacing w:after="0"/>
        <w:ind w:left="426" w:hanging="284"/>
        <w:contextualSpacing/>
        <w:jc w:val="both"/>
        <w:textAlignment w:val="baseline"/>
        <w:rPr>
          <w:rFonts w:asciiTheme="minorHAnsi" w:hAnsiTheme="minorHAnsi"/>
          <w:color w:val="000000"/>
          <w:sz w:val="24"/>
          <w:szCs w:val="24"/>
        </w:rPr>
      </w:pPr>
      <w:r w:rsidRPr="005D7A9A">
        <w:rPr>
          <w:rFonts w:asciiTheme="minorHAnsi" w:hAnsiTheme="minorHAnsi"/>
          <w:color w:val="000000"/>
          <w:sz w:val="24"/>
          <w:szCs w:val="24"/>
        </w:rPr>
        <w:t xml:space="preserve">navod o odabranoj najboljoj ponudi te razloge za taj odabir (npr. Ako je kriterij odabira najniža cijena navesti „Odabrana je ponuda broj/oznake xy ponuditelja Tvrtka d.o.o. iz razloga što ima najnižu cijenu što je sukladno kriteriju odabira za navedeno ulaganje u objavljenom Pozivu za prikupljanje ponuda.“; Ako je kriteriji odabira ENP, potrebno je navesti dodijeljeni broj bodova za svaki kriterij po ponudi, te ukupan broj bodova, sve izračunato sukladno metodologiji koja je navedena u Pozivu za prikupljanje ponuda za pojedino ulaganje. </w:t>
      </w:r>
    </w:p>
    <w:p w:rsidR="002A077C" w:rsidRPr="005D7A9A" w:rsidRDefault="002A077C" w:rsidP="00824113">
      <w:pPr>
        <w:spacing w:after="0"/>
        <w:ind w:left="426"/>
        <w:contextualSpacing/>
        <w:jc w:val="both"/>
        <w:textAlignment w:val="baseline"/>
        <w:rPr>
          <w:rFonts w:asciiTheme="minorHAnsi" w:hAnsiTheme="minorHAnsi"/>
          <w:color w:val="000000"/>
          <w:sz w:val="24"/>
          <w:szCs w:val="24"/>
        </w:rPr>
      </w:pPr>
    </w:p>
    <w:p w:rsidR="002A077C" w:rsidRPr="005D7A9A" w:rsidRDefault="004A00F2" w:rsidP="00824113">
      <w:pPr>
        <w:spacing w:after="0"/>
        <w:ind w:left="426"/>
        <w:contextualSpacing/>
        <w:textAlignment w:val="baseline"/>
        <w:rPr>
          <w:rFonts w:asciiTheme="minorHAnsi" w:hAnsiTheme="minorHAnsi"/>
          <w:color w:val="000000"/>
          <w:sz w:val="24"/>
          <w:szCs w:val="24"/>
        </w:rPr>
      </w:pPr>
      <w:r w:rsidRPr="005D7A9A">
        <w:rPr>
          <w:rFonts w:asciiTheme="minorHAnsi" w:hAnsiTheme="minorHAnsi"/>
          <w:color w:val="000000"/>
          <w:sz w:val="24"/>
          <w:szCs w:val="24"/>
        </w:rPr>
        <w:t xml:space="preserve">Ogledni primjeri </w:t>
      </w:r>
      <w:r w:rsidR="001273FC" w:rsidRPr="005D7A9A">
        <w:rPr>
          <w:rFonts w:asciiTheme="minorHAnsi" w:hAnsiTheme="minorHAnsi"/>
          <w:color w:val="000000"/>
          <w:sz w:val="24"/>
          <w:szCs w:val="24"/>
        </w:rPr>
        <w:t>Sažetka izbor</w:t>
      </w:r>
      <w:r w:rsidR="00CD28F4" w:rsidRPr="005D7A9A">
        <w:rPr>
          <w:rFonts w:asciiTheme="minorHAnsi" w:hAnsiTheme="minorHAnsi"/>
          <w:color w:val="000000"/>
          <w:sz w:val="24"/>
          <w:szCs w:val="24"/>
        </w:rPr>
        <w:t>a</w:t>
      </w:r>
      <w:r w:rsidR="001273FC" w:rsidRPr="005D7A9A">
        <w:rPr>
          <w:rFonts w:asciiTheme="minorHAnsi" w:hAnsiTheme="minorHAnsi"/>
          <w:color w:val="000000"/>
          <w:sz w:val="24"/>
          <w:szCs w:val="24"/>
        </w:rPr>
        <w:t xml:space="preserve"> ponuda nalaze se </w:t>
      </w:r>
      <w:r w:rsidR="002118D7" w:rsidRPr="005D7A9A">
        <w:rPr>
          <w:rFonts w:asciiTheme="minorHAnsi" w:hAnsiTheme="minorHAnsi"/>
          <w:color w:val="000000"/>
          <w:sz w:val="24"/>
          <w:szCs w:val="24"/>
        </w:rPr>
        <w:t>u nastavku</w:t>
      </w:r>
      <w:r w:rsidR="007723A4" w:rsidRPr="005D7A9A">
        <w:rPr>
          <w:rFonts w:asciiTheme="minorHAnsi" w:hAnsiTheme="minorHAnsi"/>
          <w:color w:val="000000"/>
          <w:sz w:val="24"/>
          <w:szCs w:val="24"/>
        </w:rPr>
        <w:t xml:space="preserve">. </w:t>
      </w:r>
      <w:r w:rsidR="001273FC" w:rsidRPr="005D7A9A">
        <w:rPr>
          <w:rFonts w:asciiTheme="minorHAnsi" w:hAnsiTheme="minorHAnsi"/>
          <w:color w:val="000000"/>
          <w:sz w:val="24"/>
          <w:szCs w:val="24"/>
        </w:rPr>
        <w:t xml:space="preserve"> </w:t>
      </w:r>
    </w:p>
    <w:p w:rsidR="00F55E77" w:rsidRPr="005D7A9A" w:rsidRDefault="00F8271E" w:rsidP="00824113">
      <w:pPr>
        <w:spacing w:after="0"/>
        <w:ind w:left="426"/>
        <w:contextualSpacing/>
        <w:textAlignment w:val="baseline"/>
        <w:rPr>
          <w:rFonts w:asciiTheme="minorHAnsi" w:hAnsiTheme="minorHAnsi"/>
          <w:sz w:val="24"/>
          <w:szCs w:val="24"/>
        </w:rPr>
      </w:pPr>
      <w:r w:rsidRPr="005D7A9A">
        <w:rPr>
          <w:rFonts w:asciiTheme="minorHAnsi" w:hAnsiTheme="minorHAnsi"/>
          <w:color w:val="000000"/>
          <w:sz w:val="24"/>
          <w:szCs w:val="24"/>
        </w:rPr>
        <w:tab/>
      </w:r>
    </w:p>
    <w:p w:rsidR="002A077C" w:rsidRPr="005D7A9A" w:rsidRDefault="004106C4" w:rsidP="00F8271E">
      <w:pPr>
        <w:pStyle w:val="NoSpacing"/>
        <w:ind w:firstLine="426"/>
        <w:rPr>
          <w:rFonts w:asciiTheme="minorHAnsi" w:hAnsiTheme="minorHAnsi"/>
        </w:rPr>
      </w:pPr>
      <w:r w:rsidRPr="005D7A9A">
        <w:rPr>
          <w:rFonts w:asciiTheme="minorHAnsi" w:hAnsiTheme="minorHAnsi"/>
        </w:rPr>
        <w:object w:dxaOrig="1531" w:dyaOrig="1002">
          <v:shape id="_x0000_i1026" type="#_x0000_t75" style="width:76.5pt;height:50.25pt" o:ole="">
            <v:imagedata r:id="rId37" o:title=""/>
          </v:shape>
          <o:OLEObject Type="Embed" ProgID="Excel.Sheet.12" ShapeID="_x0000_i1026" DrawAspect="Icon" ObjectID="_1554118025" r:id="rId38"/>
        </w:object>
      </w:r>
    </w:p>
    <w:p w:rsidR="002A077C" w:rsidRPr="005D7A9A" w:rsidRDefault="002A077C">
      <w:pPr>
        <w:pStyle w:val="NoSpacing"/>
        <w:rPr>
          <w:rFonts w:asciiTheme="minorHAnsi" w:hAnsiTheme="minorHAnsi"/>
        </w:rPr>
      </w:pPr>
    </w:p>
    <w:p w:rsidR="00FD5B2A" w:rsidRPr="005D7A9A" w:rsidRDefault="00FD5B2A" w:rsidP="00FD5B2A">
      <w:pPr>
        <w:widowControl w:val="0"/>
        <w:autoSpaceDE w:val="0"/>
        <w:autoSpaceDN w:val="0"/>
        <w:adjustRightInd w:val="0"/>
        <w:spacing w:line="200" w:lineRule="exact"/>
        <w:rPr>
          <w:rFonts w:asciiTheme="minorHAnsi" w:hAnsiTheme="minorHAnsi"/>
          <w:sz w:val="24"/>
          <w:szCs w:val="24"/>
        </w:rPr>
      </w:pPr>
    </w:p>
    <w:p w:rsidR="00C04A0B" w:rsidRPr="005D7A9A" w:rsidRDefault="00C04A0B" w:rsidP="00FD5B2A">
      <w:pPr>
        <w:widowControl w:val="0"/>
        <w:autoSpaceDE w:val="0"/>
        <w:autoSpaceDN w:val="0"/>
        <w:adjustRightInd w:val="0"/>
        <w:spacing w:line="200" w:lineRule="exact"/>
        <w:rPr>
          <w:rFonts w:asciiTheme="minorHAnsi" w:hAnsiTheme="minorHAnsi"/>
          <w:sz w:val="24"/>
          <w:szCs w:val="24"/>
        </w:rPr>
      </w:pPr>
    </w:p>
    <w:p w:rsidR="002A077C" w:rsidRPr="005D7A9A" w:rsidRDefault="00C04A0B">
      <w:pPr>
        <w:pStyle w:val="NoSpacing"/>
        <w:rPr>
          <w:rFonts w:asciiTheme="minorHAnsi" w:hAnsiTheme="minorHAnsi"/>
        </w:rPr>
      </w:pPr>
      <w:r w:rsidRPr="005D7A9A">
        <w:rPr>
          <w:rFonts w:asciiTheme="minorHAnsi" w:hAnsiTheme="minorHAnsi"/>
        </w:rPr>
        <w:tab/>
      </w:r>
      <w:r w:rsidRPr="005D7A9A">
        <w:rPr>
          <w:rFonts w:asciiTheme="minorHAnsi" w:hAnsiTheme="minorHAnsi"/>
        </w:rPr>
        <w:tab/>
      </w:r>
    </w:p>
    <w:p w:rsidR="00C4047E" w:rsidRPr="005D7A9A" w:rsidRDefault="00C4047E" w:rsidP="00FD5B2A">
      <w:pPr>
        <w:widowControl w:val="0"/>
        <w:autoSpaceDE w:val="0"/>
        <w:autoSpaceDN w:val="0"/>
        <w:adjustRightInd w:val="0"/>
        <w:spacing w:line="200" w:lineRule="exact"/>
        <w:rPr>
          <w:rFonts w:asciiTheme="minorHAnsi" w:hAnsiTheme="minorHAnsi"/>
          <w:sz w:val="24"/>
          <w:szCs w:val="24"/>
        </w:rPr>
      </w:pPr>
    </w:p>
    <w:p w:rsidR="00C4047E" w:rsidRPr="005D7A9A" w:rsidRDefault="00C4047E" w:rsidP="00FD5B2A">
      <w:pPr>
        <w:widowControl w:val="0"/>
        <w:autoSpaceDE w:val="0"/>
        <w:autoSpaceDN w:val="0"/>
        <w:adjustRightInd w:val="0"/>
        <w:spacing w:line="200" w:lineRule="exact"/>
        <w:rPr>
          <w:rFonts w:asciiTheme="minorHAnsi" w:hAnsiTheme="minorHAnsi"/>
          <w:sz w:val="24"/>
          <w:szCs w:val="24"/>
        </w:rPr>
      </w:pPr>
    </w:p>
    <w:p w:rsidR="00157714" w:rsidRPr="005D7A9A" w:rsidRDefault="00157714">
      <w:pPr>
        <w:widowControl w:val="0"/>
        <w:autoSpaceDE w:val="0"/>
        <w:autoSpaceDN w:val="0"/>
        <w:adjustRightInd w:val="0"/>
        <w:spacing w:line="200" w:lineRule="exact"/>
        <w:rPr>
          <w:rFonts w:asciiTheme="minorHAnsi" w:hAnsiTheme="minorHAnsi"/>
          <w:sz w:val="24"/>
          <w:szCs w:val="24"/>
        </w:rPr>
      </w:pPr>
    </w:p>
    <w:sectPr w:rsidR="00157714" w:rsidRPr="005D7A9A" w:rsidSect="00303D22">
      <w:headerReference w:type="default" r:id="rId39"/>
      <w:footerReference w:type="default" r:id="rId40"/>
      <w:headerReference w:type="first" r:id="rId41"/>
      <w:footerReference w:type="first" r:id="rId42"/>
      <w:pgSz w:w="11906" w:h="16838"/>
      <w:pgMar w:top="3084" w:right="1417" w:bottom="1417" w:left="1417" w:header="1134" w:footer="105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5B8" w:rsidRDefault="005B55B8" w:rsidP="00336C0E">
      <w:pPr>
        <w:spacing w:after="0" w:line="240" w:lineRule="auto"/>
      </w:pPr>
      <w:r>
        <w:separator/>
      </w:r>
    </w:p>
  </w:endnote>
  <w:endnote w:type="continuationSeparator" w:id="0">
    <w:p w:rsidR="005B55B8" w:rsidRDefault="005B55B8" w:rsidP="00336C0E">
      <w:pPr>
        <w:spacing w:after="0" w:line="240" w:lineRule="auto"/>
      </w:pPr>
      <w:r>
        <w:continuationSeparator/>
      </w:r>
    </w:p>
  </w:endnote>
  <w:endnote w:type="continuationNotice" w:id="1">
    <w:p w:rsidR="005B55B8" w:rsidRDefault="005B55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349" w:rsidRPr="00DF5331" w:rsidRDefault="005B55B8" w:rsidP="00EA71C9">
    <w:pPr>
      <w:pStyle w:val="Footer"/>
      <w:tabs>
        <w:tab w:val="left" w:pos="4125"/>
      </w:tabs>
    </w:pPr>
    <w:sdt>
      <w:sdtPr>
        <w:alias w:val="Šifra_verzija_datum"/>
        <w:tag w:val="_x0160_ifra_verzija_datum"/>
        <w:id w:val="-1670700823"/>
        <w:showingPlcHdr/>
        <w:dataBinding w:prefixMappings="xmlns:ns0='http://schemas.microsoft.com/office/2006/metadata/properties' xmlns:ns1='http://www.w3.org/2001/XMLSchema-instance' xmlns:ns2='http://schemas.microsoft.com/office/infopath/2007/PartnerControls' xmlns:ns3='45adb973-3738-4051-9417-704071a43e5d' xmlns:ns4='540d3cdc-f6d1-4bb4-bfa2-c9f3ed0cc534' " w:xpath="/ns0:properties[1]/documentManagement[1]/ns3:Šifra_verzija_datum[1]" w:storeItemID="{3E71E1C6-60D6-4417-862E-E761E6D6FE94}"/>
        <w:text/>
      </w:sdtPr>
      <w:sdtEndPr/>
      <w:sdtContent>
        <w:r w:rsidR="000B1349" w:rsidRPr="00762E93">
          <w:rPr>
            <w:rStyle w:val="PlaceholderText"/>
          </w:rPr>
          <w:t>[Šifra dokumenta]</w:t>
        </w:r>
      </w:sdtContent>
    </w:sdt>
    <w:r w:rsidR="000B1349">
      <w:tab/>
    </w:r>
    <w:r w:rsidR="000B1349">
      <w:tab/>
    </w:r>
    <w:r w:rsidR="000B1349">
      <w:tab/>
    </w:r>
    <w:r w:rsidR="00F630B7">
      <w:fldChar w:fldCharType="begin"/>
    </w:r>
    <w:r w:rsidR="000B1349">
      <w:instrText xml:space="preserve"> PAGE   \* MERGEFORMAT </w:instrText>
    </w:r>
    <w:r w:rsidR="00F630B7">
      <w:fldChar w:fldCharType="separate"/>
    </w:r>
    <w:r w:rsidR="0004040C">
      <w:rPr>
        <w:noProof/>
      </w:rPr>
      <w:t>1</w:t>
    </w:r>
    <w:r w:rsidR="00F630B7">
      <w:rPr>
        <w:noProof/>
      </w:rPr>
      <w:fldChar w:fldCharType="end"/>
    </w:r>
    <w:r w:rsidR="000B1349">
      <w:t xml:space="preserve"> / </w:t>
    </w:r>
    <w:r>
      <w:fldChar w:fldCharType="begin"/>
    </w:r>
    <w:r>
      <w:instrText xml:space="preserve"> NUMPAGES   \* MERGEFORMAT </w:instrText>
    </w:r>
    <w:r>
      <w:fldChar w:fldCharType="separate"/>
    </w:r>
    <w:r w:rsidR="0004040C">
      <w:rPr>
        <w:noProof/>
      </w:rPr>
      <w:t>33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349" w:rsidRDefault="00F630B7" w:rsidP="00DF6B67">
    <w:pPr>
      <w:pStyle w:val="Footer"/>
    </w:pPr>
    <w:fldSimple w:instr=" FILENAME   \* MERGEFORMAT ">
      <w:r w:rsidR="000B1349">
        <w:rPr>
          <w:noProof/>
        </w:rPr>
        <w:t>L2_PO_ID1.docx</w:t>
      </w:r>
    </w:fldSimple>
    <w:r w:rsidR="000B1349">
      <w:tab/>
    </w:r>
    <w:r w:rsidR="000B1349">
      <w:tab/>
    </w:r>
    <w:r>
      <w:fldChar w:fldCharType="begin"/>
    </w:r>
    <w:r w:rsidR="000B1349">
      <w:instrText xml:space="preserve"> PAGE   \* MERGEFORMAT </w:instrText>
    </w:r>
    <w:r>
      <w:fldChar w:fldCharType="separate"/>
    </w:r>
    <w:r w:rsidR="000B1349">
      <w:rPr>
        <w:noProof/>
      </w:rPr>
      <w:t>1</w:t>
    </w:r>
    <w:r>
      <w:rPr>
        <w:noProof/>
      </w:rPr>
      <w:fldChar w:fldCharType="end"/>
    </w:r>
    <w:r w:rsidR="000B1349">
      <w:t xml:space="preserve"> / </w:t>
    </w:r>
    <w:r w:rsidR="005B55B8">
      <w:fldChar w:fldCharType="begin"/>
    </w:r>
    <w:r w:rsidR="005B55B8">
      <w:instrText xml:space="preserve"> NUMPAGES   \* MERGEFORMAT </w:instrText>
    </w:r>
    <w:r w:rsidR="005B55B8">
      <w:fldChar w:fldCharType="separate"/>
    </w:r>
    <w:r w:rsidR="000B1349">
      <w:rPr>
        <w:noProof/>
      </w:rPr>
      <w:t>32</w:t>
    </w:r>
    <w:r w:rsidR="005B55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5B8" w:rsidRDefault="005B55B8" w:rsidP="00336C0E">
      <w:pPr>
        <w:spacing w:after="0" w:line="240" w:lineRule="auto"/>
      </w:pPr>
      <w:r>
        <w:separator/>
      </w:r>
    </w:p>
  </w:footnote>
  <w:footnote w:type="continuationSeparator" w:id="0">
    <w:p w:rsidR="005B55B8" w:rsidRDefault="005B55B8" w:rsidP="00336C0E">
      <w:pPr>
        <w:spacing w:after="0" w:line="240" w:lineRule="auto"/>
      </w:pPr>
      <w:r>
        <w:continuationSeparator/>
      </w:r>
    </w:p>
  </w:footnote>
  <w:footnote w:type="continuationNotice" w:id="1">
    <w:p w:rsidR="005B55B8" w:rsidRDefault="005B55B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349" w:rsidRDefault="000B1349" w:rsidP="00336C0E">
    <w:pPr>
      <w:pStyle w:val="Header"/>
      <w:tabs>
        <w:tab w:val="clear" w:pos="9072"/>
      </w:tabs>
    </w:pPr>
    <w:r>
      <w:rPr>
        <w:noProof/>
        <w:lang w:eastAsia="hr-HR"/>
      </w:rPr>
      <w:drawing>
        <wp:inline distT="0" distB="0" distL="0" distR="0">
          <wp:extent cx="2545534" cy="720000"/>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dvojezicni.jpg"/>
                  <pic:cNvPicPr/>
                </pic:nvPicPr>
                <pic:blipFill>
                  <a:blip r:embed="rId1">
                    <a:extLst>
                      <a:ext uri="{28A0092B-C50C-407E-A947-70E740481C1C}">
                        <a14:useLocalDpi xmlns:a14="http://schemas.microsoft.com/office/drawing/2010/main" val="0"/>
                      </a:ext>
                    </a:extLst>
                  </a:blip>
                  <a:stretch>
                    <a:fillRect/>
                  </a:stretch>
                </pic:blipFill>
                <pic:spPr>
                  <a:xfrm>
                    <a:off x="0" y="0"/>
                    <a:ext cx="2545534" cy="720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349" w:rsidRDefault="000B1349">
    <w:pPr>
      <w:pStyle w:val="Header"/>
    </w:pPr>
    <w:r>
      <w:rPr>
        <w:noProof/>
        <w:lang w:eastAsia="hr-HR"/>
      </w:rPr>
      <w:drawing>
        <wp:anchor distT="0" distB="0" distL="114300" distR="114300" simplePos="0" relativeHeight="251657216" behindDoc="1" locked="1" layoutInCell="1" allowOverlap="1">
          <wp:simplePos x="0" y="0"/>
          <wp:positionH relativeFrom="page">
            <wp:posOffset>0</wp:posOffset>
          </wp:positionH>
          <wp:positionV relativeFrom="page">
            <wp:posOffset>0</wp:posOffset>
          </wp:positionV>
          <wp:extent cx="7560945" cy="1978660"/>
          <wp:effectExtent l="0" t="0" r="0" b="0"/>
          <wp:wrapNone/>
          <wp:docPr id="1" name="Picture 1" descr="heade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e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97866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3D6C"/>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CE7DBF"/>
    <w:multiLevelType w:val="hybridMultilevel"/>
    <w:tmpl w:val="AA9495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610392E"/>
    <w:multiLevelType w:val="hybridMultilevel"/>
    <w:tmpl w:val="C0B69A9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9970636"/>
    <w:multiLevelType w:val="hybridMultilevel"/>
    <w:tmpl w:val="E624934A"/>
    <w:lvl w:ilvl="0" w:tplc="69DA6898">
      <w:start w:val="11"/>
      <w:numFmt w:val="decimal"/>
      <w:lvlText w:val="%1."/>
      <w:lvlJc w:val="left"/>
      <w:pPr>
        <w:ind w:left="644" w:hanging="360"/>
      </w:pPr>
      <w:rPr>
        <w:rFonts w:hint="default"/>
        <w:b/>
        <w:sz w:val="28"/>
        <w:szCs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09C7590D"/>
    <w:multiLevelType w:val="hybridMultilevel"/>
    <w:tmpl w:val="9DBA85CE"/>
    <w:lvl w:ilvl="0" w:tplc="97A8B19A">
      <w:start w:val="2"/>
      <w:numFmt w:val="decimal"/>
      <w:lvlText w:val="%1."/>
      <w:lvlJc w:val="left"/>
      <w:pPr>
        <w:ind w:left="786" w:hanging="360"/>
      </w:pPr>
      <w:rPr>
        <w:rFonts w:hint="default"/>
        <w:b/>
        <w:color w:val="2E74B5" w:themeColor="accent1" w:themeShade="BF"/>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5">
    <w:nsid w:val="0AD36267"/>
    <w:multiLevelType w:val="hybridMultilevel"/>
    <w:tmpl w:val="F7C4B8E0"/>
    <w:lvl w:ilvl="0" w:tplc="04BAB31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0AEA7753"/>
    <w:multiLevelType w:val="hybridMultilevel"/>
    <w:tmpl w:val="BA086FDC"/>
    <w:lvl w:ilvl="0" w:tplc="386A9528">
      <w:start w:val="8"/>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7">
    <w:nsid w:val="0B0B6997"/>
    <w:multiLevelType w:val="hybridMultilevel"/>
    <w:tmpl w:val="261A015E"/>
    <w:lvl w:ilvl="0" w:tplc="A9C42D70">
      <w:start w:val="1"/>
      <w:numFmt w:val="lowerRoman"/>
      <w:lvlText w:val="%1."/>
      <w:lvlJc w:val="left"/>
      <w:pPr>
        <w:ind w:left="1080" w:hanging="720"/>
      </w:pPr>
      <w:rPr>
        <w:rFonts w:ascii="Calibri" w:eastAsiaTheme="majorEastAsia" w:hAnsi="Calibri" w:cs="Times New Roman" w:hint="default"/>
        <w:color w:val="auto"/>
        <w:u w:val="singl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0B2E247E"/>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CF13D14"/>
    <w:multiLevelType w:val="multilevel"/>
    <w:tmpl w:val="B97689A8"/>
    <w:lvl w:ilvl="0">
      <w:start w:val="10"/>
      <w:numFmt w:val="decimal"/>
      <w:lvlText w:val="%1"/>
      <w:lvlJc w:val="left"/>
      <w:pPr>
        <w:ind w:left="555" w:hanging="55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nsid w:val="103201E6"/>
    <w:multiLevelType w:val="multilevel"/>
    <w:tmpl w:val="041A001F"/>
    <w:lvl w:ilvl="0">
      <w:start w:val="1"/>
      <w:numFmt w:val="decimal"/>
      <w:lvlText w:val="%1."/>
      <w:lvlJc w:val="left"/>
      <w:pPr>
        <w:ind w:left="360" w:hanging="360"/>
      </w:pPr>
      <w:rPr>
        <w:rFonts w:hint="default"/>
        <w:b/>
        <w:color w:val="2E74B5" w:themeColor="accent1" w:themeShade="BF"/>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0437B2E"/>
    <w:multiLevelType w:val="hybridMultilevel"/>
    <w:tmpl w:val="8B2C9C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14A370F0"/>
    <w:multiLevelType w:val="hybridMultilevel"/>
    <w:tmpl w:val="F7C4B8E0"/>
    <w:lvl w:ilvl="0" w:tplc="04BAB31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1C871538"/>
    <w:multiLevelType w:val="hybridMultilevel"/>
    <w:tmpl w:val="86D04490"/>
    <w:lvl w:ilvl="0" w:tplc="FD181956">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284C2A0F"/>
    <w:multiLevelType w:val="hybridMultilevel"/>
    <w:tmpl w:val="8A4CE702"/>
    <w:lvl w:ilvl="0" w:tplc="38240A4C">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2CCB3446"/>
    <w:multiLevelType w:val="hybridMultilevel"/>
    <w:tmpl w:val="5BAA23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2F9807CE"/>
    <w:multiLevelType w:val="hybridMultilevel"/>
    <w:tmpl w:val="45FAE704"/>
    <w:lvl w:ilvl="0" w:tplc="6C963DE8">
      <w:start w:val="5"/>
      <w:numFmt w:val="lowerLetter"/>
      <w:lvlText w:val="%1."/>
      <w:lvlJc w:val="left"/>
      <w:pPr>
        <w:ind w:left="36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313209DA"/>
    <w:multiLevelType w:val="hybridMultilevel"/>
    <w:tmpl w:val="33464AA6"/>
    <w:lvl w:ilvl="0" w:tplc="041A001B">
      <w:start w:val="1"/>
      <w:numFmt w:val="lowerRoman"/>
      <w:lvlText w:val="%1."/>
      <w:lvlJc w:val="right"/>
      <w:pPr>
        <w:ind w:left="2340" w:hanging="360"/>
      </w:pPr>
    </w:lvl>
    <w:lvl w:ilvl="1" w:tplc="041A0019" w:tentative="1">
      <w:start w:val="1"/>
      <w:numFmt w:val="lowerLetter"/>
      <w:lvlText w:val="%2."/>
      <w:lvlJc w:val="left"/>
      <w:pPr>
        <w:ind w:left="3060" w:hanging="360"/>
      </w:pPr>
    </w:lvl>
    <w:lvl w:ilvl="2" w:tplc="041A001B" w:tentative="1">
      <w:start w:val="1"/>
      <w:numFmt w:val="lowerRoman"/>
      <w:lvlText w:val="%3."/>
      <w:lvlJc w:val="right"/>
      <w:pPr>
        <w:ind w:left="3780" w:hanging="180"/>
      </w:pPr>
    </w:lvl>
    <w:lvl w:ilvl="3" w:tplc="041A000F" w:tentative="1">
      <w:start w:val="1"/>
      <w:numFmt w:val="decimal"/>
      <w:lvlText w:val="%4."/>
      <w:lvlJc w:val="left"/>
      <w:pPr>
        <w:ind w:left="4500" w:hanging="360"/>
      </w:pPr>
    </w:lvl>
    <w:lvl w:ilvl="4" w:tplc="041A0019" w:tentative="1">
      <w:start w:val="1"/>
      <w:numFmt w:val="lowerLetter"/>
      <w:lvlText w:val="%5."/>
      <w:lvlJc w:val="left"/>
      <w:pPr>
        <w:ind w:left="5220" w:hanging="360"/>
      </w:pPr>
    </w:lvl>
    <w:lvl w:ilvl="5" w:tplc="041A001B" w:tentative="1">
      <w:start w:val="1"/>
      <w:numFmt w:val="lowerRoman"/>
      <w:lvlText w:val="%6."/>
      <w:lvlJc w:val="right"/>
      <w:pPr>
        <w:ind w:left="5940" w:hanging="180"/>
      </w:pPr>
    </w:lvl>
    <w:lvl w:ilvl="6" w:tplc="041A000F" w:tentative="1">
      <w:start w:val="1"/>
      <w:numFmt w:val="decimal"/>
      <w:lvlText w:val="%7."/>
      <w:lvlJc w:val="left"/>
      <w:pPr>
        <w:ind w:left="6660" w:hanging="360"/>
      </w:pPr>
    </w:lvl>
    <w:lvl w:ilvl="7" w:tplc="041A0019" w:tentative="1">
      <w:start w:val="1"/>
      <w:numFmt w:val="lowerLetter"/>
      <w:lvlText w:val="%8."/>
      <w:lvlJc w:val="left"/>
      <w:pPr>
        <w:ind w:left="7380" w:hanging="360"/>
      </w:pPr>
    </w:lvl>
    <w:lvl w:ilvl="8" w:tplc="041A001B" w:tentative="1">
      <w:start w:val="1"/>
      <w:numFmt w:val="lowerRoman"/>
      <w:lvlText w:val="%9."/>
      <w:lvlJc w:val="right"/>
      <w:pPr>
        <w:ind w:left="8100" w:hanging="180"/>
      </w:pPr>
    </w:lvl>
  </w:abstractNum>
  <w:abstractNum w:abstractNumId="18">
    <w:nsid w:val="31E426D5"/>
    <w:multiLevelType w:val="hybridMultilevel"/>
    <w:tmpl w:val="F24E52F8"/>
    <w:lvl w:ilvl="0" w:tplc="6AFA835E">
      <w:start w:val="1"/>
      <w:numFmt w:val="bullet"/>
      <w:lvlText w:val="-"/>
      <w:lvlJc w:val="left"/>
      <w:pPr>
        <w:tabs>
          <w:tab w:val="num" w:pos="720"/>
        </w:tabs>
        <w:ind w:left="720" w:hanging="360"/>
      </w:pPr>
      <w:rPr>
        <w:rFonts w:ascii="Times New Roman" w:hAnsi="Times New Roman" w:hint="default"/>
      </w:rPr>
    </w:lvl>
    <w:lvl w:ilvl="1" w:tplc="1D8E3800">
      <w:start w:val="1"/>
      <w:numFmt w:val="bullet"/>
      <w:lvlText w:val="-"/>
      <w:lvlJc w:val="left"/>
      <w:pPr>
        <w:tabs>
          <w:tab w:val="num" w:pos="1440"/>
        </w:tabs>
        <w:ind w:left="1440" w:hanging="360"/>
      </w:pPr>
      <w:rPr>
        <w:rFonts w:ascii="Times New Roman" w:hAnsi="Times New Roman" w:hint="default"/>
      </w:rPr>
    </w:lvl>
    <w:lvl w:ilvl="2" w:tplc="E65AB568" w:tentative="1">
      <w:start w:val="1"/>
      <w:numFmt w:val="bullet"/>
      <w:lvlText w:val="-"/>
      <w:lvlJc w:val="left"/>
      <w:pPr>
        <w:tabs>
          <w:tab w:val="num" w:pos="2160"/>
        </w:tabs>
        <w:ind w:left="2160" w:hanging="360"/>
      </w:pPr>
      <w:rPr>
        <w:rFonts w:ascii="Times New Roman" w:hAnsi="Times New Roman" w:hint="default"/>
      </w:rPr>
    </w:lvl>
    <w:lvl w:ilvl="3" w:tplc="0B32E842" w:tentative="1">
      <w:start w:val="1"/>
      <w:numFmt w:val="bullet"/>
      <w:lvlText w:val="-"/>
      <w:lvlJc w:val="left"/>
      <w:pPr>
        <w:tabs>
          <w:tab w:val="num" w:pos="2880"/>
        </w:tabs>
        <w:ind w:left="2880" w:hanging="360"/>
      </w:pPr>
      <w:rPr>
        <w:rFonts w:ascii="Times New Roman" w:hAnsi="Times New Roman" w:hint="default"/>
      </w:rPr>
    </w:lvl>
    <w:lvl w:ilvl="4" w:tplc="D75441AE" w:tentative="1">
      <w:start w:val="1"/>
      <w:numFmt w:val="bullet"/>
      <w:lvlText w:val="-"/>
      <w:lvlJc w:val="left"/>
      <w:pPr>
        <w:tabs>
          <w:tab w:val="num" w:pos="3600"/>
        </w:tabs>
        <w:ind w:left="3600" w:hanging="360"/>
      </w:pPr>
      <w:rPr>
        <w:rFonts w:ascii="Times New Roman" w:hAnsi="Times New Roman" w:hint="default"/>
      </w:rPr>
    </w:lvl>
    <w:lvl w:ilvl="5" w:tplc="144C0844" w:tentative="1">
      <w:start w:val="1"/>
      <w:numFmt w:val="bullet"/>
      <w:lvlText w:val="-"/>
      <w:lvlJc w:val="left"/>
      <w:pPr>
        <w:tabs>
          <w:tab w:val="num" w:pos="4320"/>
        </w:tabs>
        <w:ind w:left="4320" w:hanging="360"/>
      </w:pPr>
      <w:rPr>
        <w:rFonts w:ascii="Times New Roman" w:hAnsi="Times New Roman" w:hint="default"/>
      </w:rPr>
    </w:lvl>
    <w:lvl w:ilvl="6" w:tplc="5DECB526" w:tentative="1">
      <w:start w:val="1"/>
      <w:numFmt w:val="bullet"/>
      <w:lvlText w:val="-"/>
      <w:lvlJc w:val="left"/>
      <w:pPr>
        <w:tabs>
          <w:tab w:val="num" w:pos="5040"/>
        </w:tabs>
        <w:ind w:left="5040" w:hanging="360"/>
      </w:pPr>
      <w:rPr>
        <w:rFonts w:ascii="Times New Roman" w:hAnsi="Times New Roman" w:hint="default"/>
      </w:rPr>
    </w:lvl>
    <w:lvl w:ilvl="7" w:tplc="0E926A7E" w:tentative="1">
      <w:start w:val="1"/>
      <w:numFmt w:val="bullet"/>
      <w:lvlText w:val="-"/>
      <w:lvlJc w:val="left"/>
      <w:pPr>
        <w:tabs>
          <w:tab w:val="num" w:pos="5760"/>
        </w:tabs>
        <w:ind w:left="5760" w:hanging="360"/>
      </w:pPr>
      <w:rPr>
        <w:rFonts w:ascii="Times New Roman" w:hAnsi="Times New Roman" w:hint="default"/>
      </w:rPr>
    </w:lvl>
    <w:lvl w:ilvl="8" w:tplc="EEB072B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2C56044"/>
    <w:multiLevelType w:val="hybridMultilevel"/>
    <w:tmpl w:val="B9C8C854"/>
    <w:lvl w:ilvl="0" w:tplc="06786F5A">
      <w:numFmt w:val="decimal"/>
      <w:lvlText w:val="%1."/>
      <w:lvlJc w:val="left"/>
      <w:pPr>
        <w:ind w:left="786" w:hanging="360"/>
      </w:pPr>
      <w:rPr>
        <w:rFonts w:hint="default"/>
        <w:b/>
        <w:color w:val="2E74B5" w:themeColor="accent1" w:themeShade="BF"/>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398F4F5D"/>
    <w:multiLevelType w:val="hybridMultilevel"/>
    <w:tmpl w:val="345CF7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3C5D72E2"/>
    <w:multiLevelType w:val="hybridMultilevel"/>
    <w:tmpl w:val="355457F2"/>
    <w:lvl w:ilvl="0" w:tplc="CB60D59C">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50D833D6"/>
    <w:multiLevelType w:val="hybridMultilevel"/>
    <w:tmpl w:val="C952F976"/>
    <w:lvl w:ilvl="0" w:tplc="040448FE">
      <w:start w:val="2"/>
      <w:numFmt w:val="lowerRoman"/>
      <w:lvlText w:val="%1."/>
      <w:lvlJc w:val="right"/>
      <w:pPr>
        <w:ind w:left="240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520C5C40"/>
    <w:multiLevelType w:val="multilevel"/>
    <w:tmpl w:val="F790D09E"/>
    <w:lvl w:ilvl="0">
      <w:start w:val="1"/>
      <w:numFmt w:val="decimal"/>
      <w:lvlText w:val="%1."/>
      <w:lvlJc w:val="left"/>
      <w:pPr>
        <w:ind w:left="360" w:hanging="360"/>
      </w:pPr>
      <w:rPr>
        <w:rFonts w:hint="default"/>
      </w:rPr>
    </w:lvl>
    <w:lvl w:ilvl="1">
      <w:start w:val="11"/>
      <w:numFmt w:val="decimal"/>
      <w:lvlText w:val="%2."/>
      <w:lvlJc w:val="left"/>
      <w:pPr>
        <w:ind w:left="792" w:hanging="432"/>
      </w:pPr>
      <w:rPr>
        <w:rFonts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60FE2878"/>
    <w:multiLevelType w:val="hybridMultilevel"/>
    <w:tmpl w:val="208E49EA"/>
    <w:lvl w:ilvl="0" w:tplc="A986213A">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61914AF3"/>
    <w:multiLevelType w:val="hybridMultilevel"/>
    <w:tmpl w:val="46AEF3B4"/>
    <w:lvl w:ilvl="0" w:tplc="C4962D66">
      <w:start w:val="12"/>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61EB42B6"/>
    <w:multiLevelType w:val="multilevel"/>
    <w:tmpl w:val="1EB0CE44"/>
    <w:lvl w:ilvl="0">
      <w:start w:val="10"/>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6497328C"/>
    <w:multiLevelType w:val="hybridMultilevel"/>
    <w:tmpl w:val="D8CED878"/>
    <w:lvl w:ilvl="0" w:tplc="3A08B0AC">
      <w:start w:val="1"/>
      <w:numFmt w:val="lowerLetter"/>
      <w:lvlText w:val="%1."/>
      <w:lvlJc w:val="left"/>
      <w:pPr>
        <w:ind w:left="36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65AA6BAC"/>
    <w:multiLevelType w:val="hybridMultilevel"/>
    <w:tmpl w:val="C7186D70"/>
    <w:lvl w:ilvl="0" w:tplc="62B63F8E">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Times New Roman"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Times New Roman"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Times New Roman" w:hint="default"/>
      </w:rPr>
    </w:lvl>
    <w:lvl w:ilvl="8" w:tplc="041A0005">
      <w:start w:val="1"/>
      <w:numFmt w:val="bullet"/>
      <w:lvlText w:val=""/>
      <w:lvlJc w:val="left"/>
      <w:pPr>
        <w:ind w:left="7188" w:hanging="360"/>
      </w:pPr>
      <w:rPr>
        <w:rFonts w:ascii="Wingdings" w:hAnsi="Wingdings" w:hint="default"/>
      </w:rPr>
    </w:lvl>
  </w:abstractNum>
  <w:abstractNum w:abstractNumId="29">
    <w:nsid w:val="690701FE"/>
    <w:multiLevelType w:val="hybridMultilevel"/>
    <w:tmpl w:val="3A3C5E8C"/>
    <w:lvl w:ilvl="0" w:tplc="38240A4C">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nsid w:val="6B19645E"/>
    <w:multiLevelType w:val="hybridMultilevel"/>
    <w:tmpl w:val="81FAEAEE"/>
    <w:lvl w:ilvl="0" w:tplc="3796CD60">
      <w:start w:val="9"/>
      <w:numFmt w:val="lowerLetter"/>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1">
    <w:nsid w:val="6DEB1FD4"/>
    <w:multiLevelType w:val="hybridMultilevel"/>
    <w:tmpl w:val="F6409428"/>
    <w:lvl w:ilvl="0" w:tplc="452AA894">
      <w:start w:val="3"/>
      <w:numFmt w:val="decimal"/>
      <w:lvlText w:val="%1."/>
      <w:lvlJc w:val="left"/>
      <w:pPr>
        <w:ind w:left="644" w:hanging="360"/>
      </w:pPr>
      <w:rPr>
        <w:rFonts w:hint="default"/>
        <w:b/>
        <w:sz w:val="24"/>
        <w:szCs w:val="24"/>
      </w:rPr>
    </w:lvl>
    <w:lvl w:ilvl="1" w:tplc="3A08B0AC">
      <w:start w:val="1"/>
      <w:numFmt w:val="lowerLetter"/>
      <w:lvlText w:val="%2."/>
      <w:lvlJc w:val="left"/>
      <w:pPr>
        <w:ind w:left="360" w:hanging="360"/>
      </w:pPr>
      <w:rPr>
        <w:b/>
      </w:rPr>
    </w:lvl>
    <w:lvl w:ilvl="2" w:tplc="041A001B">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32">
    <w:nsid w:val="6E260377"/>
    <w:multiLevelType w:val="hybridMultilevel"/>
    <w:tmpl w:val="AAC01C0A"/>
    <w:lvl w:ilvl="0" w:tplc="FDD2FC7C">
      <w:start w:val="1"/>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70B47B55"/>
    <w:multiLevelType w:val="hybridMultilevel"/>
    <w:tmpl w:val="DE7E492A"/>
    <w:lvl w:ilvl="0" w:tplc="EE90A086">
      <w:start w:val="1"/>
      <w:numFmt w:val="decimal"/>
      <w:lvlText w:val="%1."/>
      <w:lvlJc w:val="left"/>
      <w:pPr>
        <w:ind w:left="720" w:hanging="360"/>
      </w:pPr>
      <w:rPr>
        <w:rFonts w:ascii="Calibri" w:eastAsia="Calibri" w:hAnsi="Calibri"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nsid w:val="769B76A7"/>
    <w:multiLevelType w:val="hybridMultilevel"/>
    <w:tmpl w:val="7DB865C8"/>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35">
    <w:nsid w:val="7AAD00B9"/>
    <w:multiLevelType w:val="hybridMultilevel"/>
    <w:tmpl w:val="C152D7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7D2C5B3B"/>
    <w:multiLevelType w:val="hybridMultilevel"/>
    <w:tmpl w:val="B0485928"/>
    <w:lvl w:ilvl="0" w:tplc="AF08584C">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5"/>
  </w:num>
  <w:num w:numId="2">
    <w:abstractNumId w:val="2"/>
  </w:num>
  <w:num w:numId="3">
    <w:abstractNumId w:val="11"/>
  </w:num>
  <w:num w:numId="4">
    <w:abstractNumId w:val="31"/>
  </w:num>
  <w:num w:numId="5">
    <w:abstractNumId w:val="20"/>
  </w:num>
  <w:num w:numId="6">
    <w:abstractNumId w:val="18"/>
  </w:num>
  <w:num w:numId="7">
    <w:abstractNumId w:val="1"/>
  </w:num>
  <w:num w:numId="8">
    <w:abstractNumId w:val="35"/>
  </w:num>
  <w:num w:numId="9">
    <w:abstractNumId w:val="30"/>
  </w:num>
  <w:num w:numId="10">
    <w:abstractNumId w:val="17"/>
  </w:num>
  <w:num w:numId="11">
    <w:abstractNumId w:val="32"/>
  </w:num>
  <w:num w:numId="12">
    <w:abstractNumId w:val="24"/>
  </w:num>
  <w:num w:numId="13">
    <w:abstractNumId w:val="0"/>
  </w:num>
  <w:num w:numId="14">
    <w:abstractNumId w:val="10"/>
  </w:num>
  <w:num w:numId="15">
    <w:abstractNumId w:val="22"/>
  </w:num>
  <w:num w:numId="16">
    <w:abstractNumId w:val="19"/>
  </w:num>
  <w:num w:numId="17">
    <w:abstractNumId w:val="6"/>
  </w:num>
  <w:num w:numId="18">
    <w:abstractNumId w:val="4"/>
  </w:num>
  <w:num w:numId="19">
    <w:abstractNumId w:val="27"/>
  </w:num>
  <w:num w:numId="20">
    <w:abstractNumId w:val="16"/>
  </w:num>
  <w:num w:numId="21">
    <w:abstractNumId w:val="28"/>
  </w:num>
  <w:num w:numId="22">
    <w:abstractNumId w:val="34"/>
  </w:num>
  <w:num w:numId="23">
    <w:abstractNumId w:val="9"/>
  </w:num>
  <w:num w:numId="24">
    <w:abstractNumId w:val="12"/>
  </w:num>
  <w:num w:numId="25">
    <w:abstractNumId w:val="8"/>
  </w:num>
  <w:num w:numId="26">
    <w:abstractNumId w:val="26"/>
  </w:num>
  <w:num w:numId="27">
    <w:abstractNumId w:val="23"/>
  </w:num>
  <w:num w:numId="28">
    <w:abstractNumId w:val="7"/>
  </w:num>
  <w:num w:numId="29">
    <w:abstractNumId w:val="15"/>
  </w:num>
  <w:num w:numId="30">
    <w:abstractNumId w:val="33"/>
  </w:num>
  <w:num w:numId="31">
    <w:abstractNumId w:val="36"/>
  </w:num>
  <w:num w:numId="32">
    <w:abstractNumId w:val="14"/>
  </w:num>
  <w:num w:numId="33">
    <w:abstractNumId w:val="29"/>
  </w:num>
  <w:num w:numId="34">
    <w:abstractNumId w:val="21"/>
  </w:num>
  <w:num w:numId="35">
    <w:abstractNumId w:val="13"/>
  </w:num>
  <w:num w:numId="36">
    <w:abstractNumId w:val="3"/>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displayBackgroundShape/>
  <w:attachedTemplate r:id="rId1"/>
  <w:defaultTabStop w:val="708"/>
  <w:hyphenationZone w:val="425"/>
  <w:drawingGridHorizontalSpacing w:val="110"/>
  <w:displayHorizontalDrawingGridEvery w:val="2"/>
  <w:characterSpacingControl w:val="doNotCompress"/>
  <w:hdrShapeDefaults>
    <o:shapedefaults v:ext="edit" spidmax="2049">
      <o:colormru v:ext="edit" colors="#ffc"/>
    </o:shapedefaults>
  </w:hdrShapeDefaults>
  <w:footnotePr>
    <w:footnote w:id="-1"/>
    <w:footnote w:id="0"/>
    <w:footnote w:id="1"/>
  </w:footnotePr>
  <w:endnotePr>
    <w:endnote w:id="-1"/>
    <w:endnote w:id="0"/>
    <w:endnote w:id="1"/>
  </w:endnotePr>
  <w:compat>
    <w:compatSetting w:name="compatibilityMode" w:uri="http://schemas.microsoft.com/office/word" w:val="12"/>
  </w:compat>
  <w:rsids>
    <w:rsidRoot w:val="008F7634"/>
    <w:rsid w:val="00014E65"/>
    <w:rsid w:val="000169C7"/>
    <w:rsid w:val="00021883"/>
    <w:rsid w:val="000226A0"/>
    <w:rsid w:val="00027A75"/>
    <w:rsid w:val="00031C79"/>
    <w:rsid w:val="0004040C"/>
    <w:rsid w:val="00042DAA"/>
    <w:rsid w:val="00043A99"/>
    <w:rsid w:val="00045936"/>
    <w:rsid w:val="00050BE6"/>
    <w:rsid w:val="00053900"/>
    <w:rsid w:val="00063981"/>
    <w:rsid w:val="00070D89"/>
    <w:rsid w:val="00071A06"/>
    <w:rsid w:val="0009087A"/>
    <w:rsid w:val="00093CB2"/>
    <w:rsid w:val="000B1349"/>
    <w:rsid w:val="000B1E10"/>
    <w:rsid w:val="000B2D41"/>
    <w:rsid w:val="000B2F0A"/>
    <w:rsid w:val="000D0C38"/>
    <w:rsid w:val="000D3CA1"/>
    <w:rsid w:val="000D775C"/>
    <w:rsid w:val="000E48ED"/>
    <w:rsid w:val="000E7214"/>
    <w:rsid w:val="000F07B2"/>
    <w:rsid w:val="000F65D2"/>
    <w:rsid w:val="00102795"/>
    <w:rsid w:val="00120AE8"/>
    <w:rsid w:val="001218A9"/>
    <w:rsid w:val="001273FC"/>
    <w:rsid w:val="0013487B"/>
    <w:rsid w:val="0015471E"/>
    <w:rsid w:val="00157714"/>
    <w:rsid w:val="00163B05"/>
    <w:rsid w:val="00173563"/>
    <w:rsid w:val="0017478B"/>
    <w:rsid w:val="0018137F"/>
    <w:rsid w:val="00193129"/>
    <w:rsid w:val="001934DC"/>
    <w:rsid w:val="00193C58"/>
    <w:rsid w:val="001A2DFA"/>
    <w:rsid w:val="001B10F5"/>
    <w:rsid w:val="001B321E"/>
    <w:rsid w:val="001B5704"/>
    <w:rsid w:val="001C61CF"/>
    <w:rsid w:val="001C7CF2"/>
    <w:rsid w:val="001D6087"/>
    <w:rsid w:val="001E1500"/>
    <w:rsid w:val="001E7459"/>
    <w:rsid w:val="001F0233"/>
    <w:rsid w:val="001F05A7"/>
    <w:rsid w:val="001F38B5"/>
    <w:rsid w:val="001F5CFA"/>
    <w:rsid w:val="002037C9"/>
    <w:rsid w:val="00207886"/>
    <w:rsid w:val="002118D7"/>
    <w:rsid w:val="0022345E"/>
    <w:rsid w:val="00232A4C"/>
    <w:rsid w:val="00234CA6"/>
    <w:rsid w:val="00244074"/>
    <w:rsid w:val="00253062"/>
    <w:rsid w:val="002541E6"/>
    <w:rsid w:val="00262C22"/>
    <w:rsid w:val="002671E8"/>
    <w:rsid w:val="00272D9C"/>
    <w:rsid w:val="00273B94"/>
    <w:rsid w:val="00280248"/>
    <w:rsid w:val="002834EC"/>
    <w:rsid w:val="0028535B"/>
    <w:rsid w:val="00292431"/>
    <w:rsid w:val="00295AB5"/>
    <w:rsid w:val="002A077C"/>
    <w:rsid w:val="002A08B1"/>
    <w:rsid w:val="002A28DF"/>
    <w:rsid w:val="002A39C4"/>
    <w:rsid w:val="002A690A"/>
    <w:rsid w:val="002B2929"/>
    <w:rsid w:val="002B68E1"/>
    <w:rsid w:val="002C156F"/>
    <w:rsid w:val="002C41EC"/>
    <w:rsid w:val="002C608E"/>
    <w:rsid w:val="002D7493"/>
    <w:rsid w:val="002F6D7C"/>
    <w:rsid w:val="00303D22"/>
    <w:rsid w:val="003155C6"/>
    <w:rsid w:val="00320BAB"/>
    <w:rsid w:val="00321EF5"/>
    <w:rsid w:val="00325AB4"/>
    <w:rsid w:val="00325FC1"/>
    <w:rsid w:val="00333115"/>
    <w:rsid w:val="00334F81"/>
    <w:rsid w:val="0033553B"/>
    <w:rsid w:val="00336C0E"/>
    <w:rsid w:val="003373E4"/>
    <w:rsid w:val="00340236"/>
    <w:rsid w:val="00340F3D"/>
    <w:rsid w:val="003437EE"/>
    <w:rsid w:val="00350895"/>
    <w:rsid w:val="00360C41"/>
    <w:rsid w:val="0036339A"/>
    <w:rsid w:val="0037174F"/>
    <w:rsid w:val="00372431"/>
    <w:rsid w:val="003740CF"/>
    <w:rsid w:val="00374BD2"/>
    <w:rsid w:val="003756DC"/>
    <w:rsid w:val="003761EE"/>
    <w:rsid w:val="0038508E"/>
    <w:rsid w:val="003866A9"/>
    <w:rsid w:val="00393248"/>
    <w:rsid w:val="00397523"/>
    <w:rsid w:val="003A342D"/>
    <w:rsid w:val="003A5B1A"/>
    <w:rsid w:val="003B717F"/>
    <w:rsid w:val="003C05EA"/>
    <w:rsid w:val="003C607D"/>
    <w:rsid w:val="003D0BE9"/>
    <w:rsid w:val="003D2226"/>
    <w:rsid w:val="003F0552"/>
    <w:rsid w:val="003F22CE"/>
    <w:rsid w:val="003F2D1E"/>
    <w:rsid w:val="003F368F"/>
    <w:rsid w:val="00403BC5"/>
    <w:rsid w:val="004106C4"/>
    <w:rsid w:val="00413B6C"/>
    <w:rsid w:val="00413E9B"/>
    <w:rsid w:val="00437D96"/>
    <w:rsid w:val="00442C43"/>
    <w:rsid w:val="0044632C"/>
    <w:rsid w:val="00446E60"/>
    <w:rsid w:val="00447A2F"/>
    <w:rsid w:val="00453963"/>
    <w:rsid w:val="00460963"/>
    <w:rsid w:val="004673DF"/>
    <w:rsid w:val="00470F83"/>
    <w:rsid w:val="00472625"/>
    <w:rsid w:val="004A00F2"/>
    <w:rsid w:val="004A7949"/>
    <w:rsid w:val="004B08AD"/>
    <w:rsid w:val="004B2E00"/>
    <w:rsid w:val="004B4AE0"/>
    <w:rsid w:val="004C69CC"/>
    <w:rsid w:val="004D3733"/>
    <w:rsid w:val="004E0536"/>
    <w:rsid w:val="004E6207"/>
    <w:rsid w:val="004F7325"/>
    <w:rsid w:val="005023B4"/>
    <w:rsid w:val="00512AC0"/>
    <w:rsid w:val="0051592E"/>
    <w:rsid w:val="00523FE8"/>
    <w:rsid w:val="00536FEF"/>
    <w:rsid w:val="00544829"/>
    <w:rsid w:val="005529EC"/>
    <w:rsid w:val="00553962"/>
    <w:rsid w:val="005556C6"/>
    <w:rsid w:val="00562BCF"/>
    <w:rsid w:val="00567E00"/>
    <w:rsid w:val="00570F5A"/>
    <w:rsid w:val="0057330A"/>
    <w:rsid w:val="005849D1"/>
    <w:rsid w:val="00595105"/>
    <w:rsid w:val="00595EF9"/>
    <w:rsid w:val="005B55B8"/>
    <w:rsid w:val="005C52FD"/>
    <w:rsid w:val="005D7A9A"/>
    <w:rsid w:val="005E1128"/>
    <w:rsid w:val="005E1850"/>
    <w:rsid w:val="005E2704"/>
    <w:rsid w:val="005E5928"/>
    <w:rsid w:val="005E672E"/>
    <w:rsid w:val="005E7D07"/>
    <w:rsid w:val="00601342"/>
    <w:rsid w:val="00604494"/>
    <w:rsid w:val="00607BC3"/>
    <w:rsid w:val="006142F8"/>
    <w:rsid w:val="006157EA"/>
    <w:rsid w:val="00630414"/>
    <w:rsid w:val="006354B4"/>
    <w:rsid w:val="00641BE7"/>
    <w:rsid w:val="00647AB5"/>
    <w:rsid w:val="00647D08"/>
    <w:rsid w:val="00650814"/>
    <w:rsid w:val="006510EC"/>
    <w:rsid w:val="00653957"/>
    <w:rsid w:val="00654D38"/>
    <w:rsid w:val="00655CE5"/>
    <w:rsid w:val="00657A6D"/>
    <w:rsid w:val="00662D79"/>
    <w:rsid w:val="006705C4"/>
    <w:rsid w:val="00674E1A"/>
    <w:rsid w:val="0068145F"/>
    <w:rsid w:val="00687C06"/>
    <w:rsid w:val="00690EC9"/>
    <w:rsid w:val="006A0D99"/>
    <w:rsid w:val="006A4B96"/>
    <w:rsid w:val="006A5010"/>
    <w:rsid w:val="006B3230"/>
    <w:rsid w:val="006B3DD6"/>
    <w:rsid w:val="006B6FE1"/>
    <w:rsid w:val="006C5958"/>
    <w:rsid w:val="006D16CD"/>
    <w:rsid w:val="006D5C25"/>
    <w:rsid w:val="006F0AC9"/>
    <w:rsid w:val="006F596F"/>
    <w:rsid w:val="00701671"/>
    <w:rsid w:val="007024B9"/>
    <w:rsid w:val="00711591"/>
    <w:rsid w:val="0072194F"/>
    <w:rsid w:val="00730CAE"/>
    <w:rsid w:val="00733227"/>
    <w:rsid w:val="007346AC"/>
    <w:rsid w:val="007367FC"/>
    <w:rsid w:val="007431CE"/>
    <w:rsid w:val="00744F2F"/>
    <w:rsid w:val="00745D0E"/>
    <w:rsid w:val="007472EC"/>
    <w:rsid w:val="007474EB"/>
    <w:rsid w:val="00754F24"/>
    <w:rsid w:val="007558AA"/>
    <w:rsid w:val="007629BE"/>
    <w:rsid w:val="00766E49"/>
    <w:rsid w:val="007723A4"/>
    <w:rsid w:val="00781B8E"/>
    <w:rsid w:val="007958DB"/>
    <w:rsid w:val="007A2C18"/>
    <w:rsid w:val="007A5A9E"/>
    <w:rsid w:val="007C74F9"/>
    <w:rsid w:val="007C7E65"/>
    <w:rsid w:val="007D6268"/>
    <w:rsid w:val="007D6690"/>
    <w:rsid w:val="007D7125"/>
    <w:rsid w:val="007F353C"/>
    <w:rsid w:val="0081658B"/>
    <w:rsid w:val="00824113"/>
    <w:rsid w:val="00825C91"/>
    <w:rsid w:val="00835CB2"/>
    <w:rsid w:val="0083738E"/>
    <w:rsid w:val="00837743"/>
    <w:rsid w:val="00840006"/>
    <w:rsid w:val="00846762"/>
    <w:rsid w:val="00846827"/>
    <w:rsid w:val="00847418"/>
    <w:rsid w:val="00851280"/>
    <w:rsid w:val="00864722"/>
    <w:rsid w:val="00873B9E"/>
    <w:rsid w:val="00881CEB"/>
    <w:rsid w:val="008860DA"/>
    <w:rsid w:val="0089783F"/>
    <w:rsid w:val="008A0FDF"/>
    <w:rsid w:val="008A3752"/>
    <w:rsid w:val="008B1047"/>
    <w:rsid w:val="008B6C60"/>
    <w:rsid w:val="008C1131"/>
    <w:rsid w:val="008C1732"/>
    <w:rsid w:val="008C2793"/>
    <w:rsid w:val="008C522E"/>
    <w:rsid w:val="008C668D"/>
    <w:rsid w:val="008C745A"/>
    <w:rsid w:val="008D5901"/>
    <w:rsid w:val="008D6AB1"/>
    <w:rsid w:val="008E3907"/>
    <w:rsid w:val="008F0202"/>
    <w:rsid w:val="008F53E0"/>
    <w:rsid w:val="008F7634"/>
    <w:rsid w:val="00903971"/>
    <w:rsid w:val="009202DB"/>
    <w:rsid w:val="00921C79"/>
    <w:rsid w:val="009274C9"/>
    <w:rsid w:val="009301D5"/>
    <w:rsid w:val="00932277"/>
    <w:rsid w:val="009431E9"/>
    <w:rsid w:val="0094391A"/>
    <w:rsid w:val="009515CF"/>
    <w:rsid w:val="0096672E"/>
    <w:rsid w:val="00981896"/>
    <w:rsid w:val="00986F42"/>
    <w:rsid w:val="00995A50"/>
    <w:rsid w:val="009A037D"/>
    <w:rsid w:val="009A68C8"/>
    <w:rsid w:val="009B4527"/>
    <w:rsid w:val="009B5FA6"/>
    <w:rsid w:val="009C367E"/>
    <w:rsid w:val="009D7881"/>
    <w:rsid w:val="009F7113"/>
    <w:rsid w:val="00A0296B"/>
    <w:rsid w:val="00A23483"/>
    <w:rsid w:val="00A27626"/>
    <w:rsid w:val="00A37ADC"/>
    <w:rsid w:val="00A40CC6"/>
    <w:rsid w:val="00A45ADB"/>
    <w:rsid w:val="00A46C66"/>
    <w:rsid w:val="00A47754"/>
    <w:rsid w:val="00A5205D"/>
    <w:rsid w:val="00A83E45"/>
    <w:rsid w:val="00A85F1A"/>
    <w:rsid w:val="00A8726A"/>
    <w:rsid w:val="00AA38E7"/>
    <w:rsid w:val="00AA44E0"/>
    <w:rsid w:val="00AA59CB"/>
    <w:rsid w:val="00AB3624"/>
    <w:rsid w:val="00AC018B"/>
    <w:rsid w:val="00AD5DBD"/>
    <w:rsid w:val="00AE1FFC"/>
    <w:rsid w:val="00AE4CC1"/>
    <w:rsid w:val="00AE66C1"/>
    <w:rsid w:val="00AF474F"/>
    <w:rsid w:val="00B00854"/>
    <w:rsid w:val="00B16AB6"/>
    <w:rsid w:val="00B16ABF"/>
    <w:rsid w:val="00B37223"/>
    <w:rsid w:val="00B42916"/>
    <w:rsid w:val="00B475E3"/>
    <w:rsid w:val="00B736EE"/>
    <w:rsid w:val="00B77EC2"/>
    <w:rsid w:val="00B83E45"/>
    <w:rsid w:val="00B95B0F"/>
    <w:rsid w:val="00BC2B0F"/>
    <w:rsid w:val="00BD5E1D"/>
    <w:rsid w:val="00BE45E7"/>
    <w:rsid w:val="00BE4A16"/>
    <w:rsid w:val="00BF0389"/>
    <w:rsid w:val="00BF4F80"/>
    <w:rsid w:val="00C04A0B"/>
    <w:rsid w:val="00C07C06"/>
    <w:rsid w:val="00C12E55"/>
    <w:rsid w:val="00C13DE0"/>
    <w:rsid w:val="00C342F2"/>
    <w:rsid w:val="00C4047E"/>
    <w:rsid w:val="00C55FF1"/>
    <w:rsid w:val="00C90653"/>
    <w:rsid w:val="00C92CCC"/>
    <w:rsid w:val="00C970B5"/>
    <w:rsid w:val="00CA63D9"/>
    <w:rsid w:val="00CC4A49"/>
    <w:rsid w:val="00CC5464"/>
    <w:rsid w:val="00CC56DD"/>
    <w:rsid w:val="00CD28F4"/>
    <w:rsid w:val="00CF7FFB"/>
    <w:rsid w:val="00D003D6"/>
    <w:rsid w:val="00D049C5"/>
    <w:rsid w:val="00D11EA3"/>
    <w:rsid w:val="00D15654"/>
    <w:rsid w:val="00D17F24"/>
    <w:rsid w:val="00D21F4D"/>
    <w:rsid w:val="00D2586B"/>
    <w:rsid w:val="00D30518"/>
    <w:rsid w:val="00D32DC0"/>
    <w:rsid w:val="00D41B49"/>
    <w:rsid w:val="00D420D0"/>
    <w:rsid w:val="00D429BB"/>
    <w:rsid w:val="00D47A6D"/>
    <w:rsid w:val="00D57564"/>
    <w:rsid w:val="00D601BE"/>
    <w:rsid w:val="00D62CE7"/>
    <w:rsid w:val="00D63BF9"/>
    <w:rsid w:val="00D70431"/>
    <w:rsid w:val="00D74425"/>
    <w:rsid w:val="00D945C6"/>
    <w:rsid w:val="00DA0E74"/>
    <w:rsid w:val="00DB2344"/>
    <w:rsid w:val="00DC38DA"/>
    <w:rsid w:val="00DE2836"/>
    <w:rsid w:val="00DE3996"/>
    <w:rsid w:val="00DE5F78"/>
    <w:rsid w:val="00DF5115"/>
    <w:rsid w:val="00DF5331"/>
    <w:rsid w:val="00DF687D"/>
    <w:rsid w:val="00DF6B67"/>
    <w:rsid w:val="00DF7C0D"/>
    <w:rsid w:val="00E06C34"/>
    <w:rsid w:val="00E13760"/>
    <w:rsid w:val="00E15F8D"/>
    <w:rsid w:val="00E20303"/>
    <w:rsid w:val="00E22A92"/>
    <w:rsid w:val="00E34750"/>
    <w:rsid w:val="00E35119"/>
    <w:rsid w:val="00E3640D"/>
    <w:rsid w:val="00E36793"/>
    <w:rsid w:val="00E40434"/>
    <w:rsid w:val="00E4521D"/>
    <w:rsid w:val="00E46BC9"/>
    <w:rsid w:val="00E500D1"/>
    <w:rsid w:val="00E52A18"/>
    <w:rsid w:val="00E66270"/>
    <w:rsid w:val="00E73C24"/>
    <w:rsid w:val="00E760A4"/>
    <w:rsid w:val="00E7741D"/>
    <w:rsid w:val="00E864B9"/>
    <w:rsid w:val="00E95E56"/>
    <w:rsid w:val="00E9685D"/>
    <w:rsid w:val="00E978C1"/>
    <w:rsid w:val="00EA513F"/>
    <w:rsid w:val="00EA6A9A"/>
    <w:rsid w:val="00EA71C9"/>
    <w:rsid w:val="00EB02C6"/>
    <w:rsid w:val="00EB7CD5"/>
    <w:rsid w:val="00EC1CC6"/>
    <w:rsid w:val="00EC4AFB"/>
    <w:rsid w:val="00ED665D"/>
    <w:rsid w:val="00EE76FB"/>
    <w:rsid w:val="00EF0A91"/>
    <w:rsid w:val="00EF1E2D"/>
    <w:rsid w:val="00EF360C"/>
    <w:rsid w:val="00EF6198"/>
    <w:rsid w:val="00F00D1C"/>
    <w:rsid w:val="00F048A9"/>
    <w:rsid w:val="00F1065B"/>
    <w:rsid w:val="00F14BB3"/>
    <w:rsid w:val="00F22CAA"/>
    <w:rsid w:val="00F300D3"/>
    <w:rsid w:val="00F360F7"/>
    <w:rsid w:val="00F36346"/>
    <w:rsid w:val="00F46046"/>
    <w:rsid w:val="00F51B5C"/>
    <w:rsid w:val="00F55E77"/>
    <w:rsid w:val="00F56054"/>
    <w:rsid w:val="00F56657"/>
    <w:rsid w:val="00F619F2"/>
    <w:rsid w:val="00F630B7"/>
    <w:rsid w:val="00F65A21"/>
    <w:rsid w:val="00F76DE0"/>
    <w:rsid w:val="00F8271E"/>
    <w:rsid w:val="00F94EAB"/>
    <w:rsid w:val="00FA0124"/>
    <w:rsid w:val="00FC7927"/>
    <w:rsid w:val="00FC7AFD"/>
    <w:rsid w:val="00FD2687"/>
    <w:rsid w:val="00FD33A4"/>
    <w:rsid w:val="00FD5B2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rules v:ext="edit">
        <o:r id="V:Rule1" type="connector" idref="#AutoShape 28"/>
      </o:rules>
    </o:shapelayout>
  </w:shapeDefaults>
  <w:decimalSymbol w:val=","/>
  <w:listSeparator w:val=";"/>
  <w15:docId w15:val="{ECDFE85E-DFAA-4AA0-B4EC-BB579B6DD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303"/>
    <w:pPr>
      <w:spacing w:after="200" w:line="276" w:lineRule="auto"/>
    </w:pPr>
    <w:rPr>
      <w:sz w:val="22"/>
      <w:szCs w:val="22"/>
      <w:lang w:eastAsia="en-US"/>
    </w:rPr>
  </w:style>
  <w:style w:type="paragraph" w:styleId="Heading1">
    <w:name w:val="heading 1"/>
    <w:basedOn w:val="Normal"/>
    <w:next w:val="Normal"/>
    <w:link w:val="Heading1Char"/>
    <w:qFormat/>
    <w:rsid w:val="006705C4"/>
    <w:pPr>
      <w:keepNext/>
      <w:keepLines/>
      <w:spacing w:before="480" w:after="240"/>
      <w:outlineLvl w:val="0"/>
    </w:pPr>
    <w:rPr>
      <w:rFonts w:ascii="Cambria" w:eastAsia="Times New Roman" w:hAnsi="Cambria"/>
      <w:b/>
      <w:bCs/>
      <w:color w:val="365F91"/>
      <w:sz w:val="28"/>
      <w:szCs w:val="28"/>
      <w:lang w:val="de-DE"/>
    </w:rPr>
  </w:style>
  <w:style w:type="paragraph" w:styleId="Heading2">
    <w:name w:val="heading 2"/>
    <w:basedOn w:val="Normal"/>
    <w:next w:val="Normal"/>
    <w:link w:val="Heading2Char"/>
    <w:unhideWhenUsed/>
    <w:qFormat/>
    <w:rsid w:val="0059510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595105"/>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05C4"/>
    <w:rPr>
      <w:rFonts w:ascii="Cambria" w:eastAsia="Times New Roman" w:hAnsi="Cambria"/>
      <w:b/>
      <w:bCs/>
      <w:color w:val="365F91"/>
      <w:sz w:val="28"/>
      <w:szCs w:val="28"/>
      <w:lang w:val="de-DE" w:eastAsia="en-US"/>
    </w:rPr>
  </w:style>
  <w:style w:type="paragraph" w:styleId="ListParagraph">
    <w:name w:val="List Paragraph"/>
    <w:basedOn w:val="Normal"/>
    <w:uiPriority w:val="34"/>
    <w:qFormat/>
    <w:rsid w:val="00E20303"/>
    <w:pPr>
      <w:ind w:left="720"/>
      <w:contextualSpacing/>
    </w:pPr>
    <w:rPr>
      <w:lang w:val="de-DE"/>
    </w:rPr>
  </w:style>
  <w:style w:type="character" w:styleId="PlaceholderText">
    <w:name w:val="Placeholder Text"/>
    <w:basedOn w:val="DefaultParagraphFont"/>
    <w:uiPriority w:val="99"/>
    <w:semiHidden/>
    <w:rsid w:val="00E20303"/>
    <w:rPr>
      <w:color w:val="808080"/>
    </w:rPr>
  </w:style>
  <w:style w:type="character" w:customStyle="1" w:styleId="Style1">
    <w:name w:val="Style1"/>
    <w:basedOn w:val="DefaultParagraphFont"/>
    <w:uiPriority w:val="1"/>
    <w:rsid w:val="006A5010"/>
  </w:style>
  <w:style w:type="paragraph" w:styleId="Header">
    <w:name w:val="header"/>
    <w:basedOn w:val="Normal"/>
    <w:link w:val="HeaderChar"/>
    <w:uiPriority w:val="99"/>
    <w:unhideWhenUsed/>
    <w:rsid w:val="00336C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6C0E"/>
  </w:style>
  <w:style w:type="paragraph" w:styleId="Footer">
    <w:name w:val="footer"/>
    <w:basedOn w:val="Normal"/>
    <w:link w:val="FooterChar"/>
    <w:uiPriority w:val="99"/>
    <w:unhideWhenUsed/>
    <w:rsid w:val="00336C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6C0E"/>
  </w:style>
  <w:style w:type="paragraph" w:styleId="TOCHeading">
    <w:name w:val="TOC Heading"/>
    <w:basedOn w:val="Heading1"/>
    <w:next w:val="Normal"/>
    <w:uiPriority w:val="39"/>
    <w:unhideWhenUsed/>
    <w:qFormat/>
    <w:rsid w:val="00E36793"/>
    <w:pPr>
      <w:outlineLvl w:val="9"/>
    </w:pPr>
    <w:rPr>
      <w:lang w:val="en-US"/>
    </w:rPr>
  </w:style>
  <w:style w:type="paragraph" w:styleId="TOC1">
    <w:name w:val="toc 1"/>
    <w:basedOn w:val="Normal"/>
    <w:next w:val="Normal"/>
    <w:autoRedefine/>
    <w:uiPriority w:val="39"/>
    <w:unhideWhenUsed/>
    <w:qFormat/>
    <w:rsid w:val="00D17F24"/>
    <w:pPr>
      <w:tabs>
        <w:tab w:val="left" w:pos="426"/>
        <w:tab w:val="right" w:leader="dot" w:pos="9062"/>
      </w:tabs>
      <w:spacing w:after="100"/>
    </w:pPr>
  </w:style>
  <w:style w:type="character" w:styleId="Hyperlink">
    <w:name w:val="Hyperlink"/>
    <w:basedOn w:val="DefaultParagraphFont"/>
    <w:uiPriority w:val="99"/>
    <w:unhideWhenUsed/>
    <w:rsid w:val="00E36793"/>
    <w:rPr>
      <w:color w:val="0000FF"/>
      <w:u w:val="single"/>
    </w:rPr>
  </w:style>
  <w:style w:type="character" w:customStyle="1" w:styleId="Heading2Char">
    <w:name w:val="Heading 2 Char"/>
    <w:basedOn w:val="DefaultParagraphFont"/>
    <w:link w:val="Heading2"/>
    <w:uiPriority w:val="9"/>
    <w:rsid w:val="00595105"/>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595105"/>
    <w:rPr>
      <w:rFonts w:ascii="Cambria" w:eastAsia="Times New Roman" w:hAnsi="Cambria" w:cs="Times New Roman"/>
      <w:b/>
      <w:bCs/>
      <w:color w:val="4F81BD"/>
    </w:rPr>
  </w:style>
  <w:style w:type="paragraph" w:styleId="TOC3">
    <w:name w:val="toc 3"/>
    <w:basedOn w:val="Normal"/>
    <w:next w:val="Normal"/>
    <w:autoRedefine/>
    <w:uiPriority w:val="39"/>
    <w:unhideWhenUsed/>
    <w:qFormat/>
    <w:rsid w:val="008C1131"/>
    <w:pPr>
      <w:spacing w:after="100"/>
      <w:ind w:left="440"/>
    </w:pPr>
  </w:style>
  <w:style w:type="paragraph" w:styleId="FootnoteText">
    <w:name w:val="footnote text"/>
    <w:basedOn w:val="Normal"/>
    <w:link w:val="FootnoteTextChar"/>
    <w:uiPriority w:val="99"/>
    <w:semiHidden/>
    <w:unhideWhenUsed/>
    <w:rsid w:val="00207886"/>
    <w:rPr>
      <w:sz w:val="20"/>
      <w:szCs w:val="20"/>
    </w:rPr>
  </w:style>
  <w:style w:type="character" w:customStyle="1" w:styleId="FootnoteTextChar">
    <w:name w:val="Footnote Text Char"/>
    <w:basedOn w:val="DefaultParagraphFont"/>
    <w:link w:val="FootnoteText"/>
    <w:uiPriority w:val="99"/>
    <w:semiHidden/>
    <w:rsid w:val="00207886"/>
    <w:rPr>
      <w:lang w:eastAsia="en-US"/>
    </w:rPr>
  </w:style>
  <w:style w:type="character" w:styleId="FootnoteReference">
    <w:name w:val="footnote reference"/>
    <w:basedOn w:val="DefaultParagraphFont"/>
    <w:uiPriority w:val="99"/>
    <w:semiHidden/>
    <w:unhideWhenUsed/>
    <w:rsid w:val="00207886"/>
    <w:rPr>
      <w:vertAlign w:val="superscript"/>
    </w:rPr>
  </w:style>
  <w:style w:type="paragraph" w:styleId="BalloonText">
    <w:name w:val="Balloon Text"/>
    <w:basedOn w:val="Normal"/>
    <w:link w:val="BalloonTextChar"/>
    <w:unhideWhenUsed/>
    <w:rsid w:val="007958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958DB"/>
    <w:rPr>
      <w:rFonts w:ascii="Tahoma" w:hAnsi="Tahoma" w:cs="Tahoma"/>
      <w:sz w:val="16"/>
      <w:szCs w:val="16"/>
      <w:lang w:eastAsia="en-US"/>
    </w:rPr>
  </w:style>
  <w:style w:type="paragraph" w:customStyle="1" w:styleId="t-9-8">
    <w:name w:val="t-9-8"/>
    <w:basedOn w:val="Normal"/>
    <w:rsid w:val="00FD5B2A"/>
    <w:pPr>
      <w:spacing w:before="100" w:beforeAutospacing="1" w:after="100" w:afterAutospacing="1" w:line="240" w:lineRule="auto"/>
    </w:pPr>
    <w:rPr>
      <w:rFonts w:ascii="Times New Roman" w:eastAsia="Times New Roman" w:hAnsi="Times New Roman"/>
      <w:sz w:val="24"/>
      <w:szCs w:val="24"/>
      <w:lang w:eastAsia="hr-HR"/>
    </w:rPr>
  </w:style>
  <w:style w:type="paragraph" w:styleId="NoSpacing">
    <w:name w:val="No Spacing"/>
    <w:uiPriority w:val="1"/>
    <w:qFormat/>
    <w:rsid w:val="00FD5B2A"/>
    <w:rPr>
      <w:rFonts w:ascii="Times New Roman" w:eastAsiaTheme="minorHAnsi" w:hAnsi="Times New Roman"/>
      <w:sz w:val="24"/>
      <w:szCs w:val="24"/>
      <w:lang w:eastAsia="zh-CN"/>
    </w:rPr>
  </w:style>
  <w:style w:type="paragraph" w:customStyle="1" w:styleId="Default">
    <w:name w:val="Default"/>
    <w:rsid w:val="00FD5B2A"/>
    <w:pPr>
      <w:autoSpaceDE w:val="0"/>
      <w:autoSpaceDN w:val="0"/>
      <w:adjustRightInd w:val="0"/>
    </w:pPr>
    <w:rPr>
      <w:rFonts w:eastAsiaTheme="minorHAnsi" w:cs="Calibri"/>
      <w:color w:val="000000"/>
      <w:sz w:val="24"/>
      <w:szCs w:val="24"/>
      <w:lang w:eastAsia="en-US"/>
    </w:rPr>
  </w:style>
  <w:style w:type="paragraph" w:styleId="PlainText">
    <w:name w:val="Plain Text"/>
    <w:basedOn w:val="Normal"/>
    <w:link w:val="PlainTextChar"/>
    <w:uiPriority w:val="99"/>
    <w:unhideWhenUsed/>
    <w:rsid w:val="00FD5B2A"/>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FD5B2A"/>
    <w:rPr>
      <w:rFonts w:ascii="Consolas" w:eastAsiaTheme="minorHAnsi" w:hAnsi="Consolas" w:cstheme="minorBidi"/>
      <w:sz w:val="21"/>
      <w:szCs w:val="21"/>
      <w:lang w:eastAsia="en-US"/>
    </w:rPr>
  </w:style>
  <w:style w:type="character" w:styleId="CommentReference">
    <w:name w:val="annotation reference"/>
    <w:basedOn w:val="DefaultParagraphFont"/>
    <w:uiPriority w:val="99"/>
    <w:rsid w:val="00FD5B2A"/>
    <w:rPr>
      <w:sz w:val="16"/>
      <w:szCs w:val="16"/>
    </w:rPr>
  </w:style>
  <w:style w:type="paragraph" w:styleId="CommentText">
    <w:name w:val="annotation text"/>
    <w:basedOn w:val="Normal"/>
    <w:link w:val="CommentTextChar"/>
    <w:uiPriority w:val="99"/>
    <w:rsid w:val="00FD5B2A"/>
    <w:pPr>
      <w:spacing w:after="0" w:line="240" w:lineRule="auto"/>
    </w:pPr>
    <w:rPr>
      <w:rFonts w:ascii="Times New Roman" w:eastAsiaTheme="minorHAnsi" w:hAnsi="Times New Roman"/>
      <w:sz w:val="20"/>
      <w:szCs w:val="20"/>
      <w:lang w:eastAsia="zh-CN"/>
    </w:rPr>
  </w:style>
  <w:style w:type="character" w:customStyle="1" w:styleId="CommentTextChar">
    <w:name w:val="Comment Text Char"/>
    <w:basedOn w:val="DefaultParagraphFont"/>
    <w:link w:val="CommentText"/>
    <w:uiPriority w:val="99"/>
    <w:rsid w:val="00FD5B2A"/>
    <w:rPr>
      <w:rFonts w:ascii="Times New Roman" w:eastAsiaTheme="minorHAnsi" w:hAnsi="Times New Roman"/>
      <w:lang w:eastAsia="zh-CN"/>
    </w:rPr>
  </w:style>
  <w:style w:type="paragraph" w:styleId="CommentSubject">
    <w:name w:val="annotation subject"/>
    <w:basedOn w:val="CommentText"/>
    <w:next w:val="CommentText"/>
    <w:link w:val="CommentSubjectChar"/>
    <w:rsid w:val="00FD5B2A"/>
    <w:rPr>
      <w:b/>
      <w:bCs/>
    </w:rPr>
  </w:style>
  <w:style w:type="character" w:customStyle="1" w:styleId="CommentSubjectChar">
    <w:name w:val="Comment Subject Char"/>
    <w:basedOn w:val="CommentTextChar"/>
    <w:link w:val="CommentSubject"/>
    <w:rsid w:val="00FD5B2A"/>
    <w:rPr>
      <w:rFonts w:ascii="Times New Roman" w:eastAsiaTheme="minorHAnsi" w:hAnsi="Times New Roman"/>
      <w:b/>
      <w:bCs/>
      <w:lang w:eastAsia="zh-CN"/>
    </w:rPr>
  </w:style>
  <w:style w:type="paragraph" w:styleId="Revision">
    <w:name w:val="Revision"/>
    <w:hidden/>
    <w:uiPriority w:val="99"/>
    <w:semiHidden/>
    <w:rsid w:val="00FD5B2A"/>
    <w:rPr>
      <w:rFonts w:ascii="Times New Roman" w:eastAsiaTheme="minorHAnsi" w:hAnsi="Times New Roman"/>
      <w:sz w:val="24"/>
      <w:szCs w:val="24"/>
      <w:lang w:eastAsia="zh-CN"/>
    </w:rPr>
  </w:style>
  <w:style w:type="paragraph" w:styleId="TOC2">
    <w:name w:val="toc 2"/>
    <w:basedOn w:val="Normal"/>
    <w:next w:val="Normal"/>
    <w:autoRedefine/>
    <w:uiPriority w:val="39"/>
    <w:semiHidden/>
    <w:unhideWhenUsed/>
    <w:qFormat/>
    <w:rsid w:val="00FD5B2A"/>
    <w:pPr>
      <w:spacing w:after="100"/>
      <w:ind w:left="220"/>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AA38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package" Target="embeddings/Microsoft_Excel_Worksheet1.xlsx"/><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http://sharepoint:8080/predlosci/Predlo&#382;ak%20obrasca%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12CDD6D1B44EB42A7FA200D7579832C" ma:contentTypeVersion="0" ma:contentTypeDescription="Create a new document." ma:contentTypeScope="" ma:versionID="ae0d80384b8eeaa67a0447baad212a6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56F52-CD00-46AD-9657-B9BBDDE9E1DE}">
  <ds:schemaRefs>
    <ds:schemaRef ds:uri="http://schemas.microsoft.com/sharepoint/v3/contenttype/forms"/>
  </ds:schemaRefs>
</ds:datastoreItem>
</file>

<file path=customXml/itemProps2.xml><?xml version="1.0" encoding="utf-8"?>
<ds:datastoreItem xmlns:ds="http://schemas.openxmlformats.org/officeDocument/2006/customXml" ds:itemID="{3E71E1C6-60D6-4417-862E-E761E6D6FE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D9C75EC-48EF-4D2E-8204-BFEB5F35FCE7}">
  <ds:schemaRefs>
    <ds:schemaRef ds:uri="http://schemas.microsoft.com/office/2006/metadata/longProperties"/>
  </ds:schemaRefs>
</ds:datastoreItem>
</file>

<file path=customXml/itemProps4.xml><?xml version="1.0" encoding="utf-8"?>
<ds:datastoreItem xmlns:ds="http://schemas.openxmlformats.org/officeDocument/2006/customXml" ds:itemID="{6F24327E-B35D-4E53-9CC9-AB68C8508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676B0183-962A-45EC-8578-695B7550D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Predložak%20obrasca%20word</Template>
  <TotalTime>1</TotalTime>
  <Pages>33</Pages>
  <Words>5701</Words>
  <Characters>32501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Prilog VUputa za prikupljanje ponuda i provođenje postupaka jednostavne nabave</vt:lpstr>
    </vt:vector>
  </TitlesOfParts>
  <Company>APPRRR</Company>
  <LinksUpToDate>false</LinksUpToDate>
  <CharactersWithSpaces>38126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Prilog VUputa za prikupljanje ponuda i provođenje postupaka jednostavne nabave</dc:title>
  <dc:creator>Vesna Jurković</dc:creator>
  <cp:lastModifiedBy>Martina Čupić</cp:lastModifiedBy>
  <cp:revision>3</cp:revision>
  <cp:lastPrinted>2017-01-20T10:06:00Z</cp:lastPrinted>
  <dcterms:created xsi:type="dcterms:W3CDTF">2017-04-19T12:27:00Z</dcterms:created>
  <dcterms:modified xsi:type="dcterms:W3CDTF">2017-04-19T12:41:00Z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0x010100612CDD6D1B44EB42A7FA200D7579832C</vt:lpwstr>
  </property>
  <property fmtid="{D5CDD505-2E9C-101B-9397-08002B2CF9AE}" pid="4" name="_dlc_DocIdItemGuid">
    <vt:lpwstr>287a08ce-0ddb-4a42-85fb-aace4329e16c</vt:lpwstr>
  </property>
  <property fmtid="{D5CDD505-2E9C-101B-9397-08002B2CF9AE}" pid="5" name="Vlasnik procedure">
    <vt:lpwstr/>
  </property>
  <property fmtid="{D5CDD505-2E9C-101B-9397-08002B2CF9AE}" pid="6" name="Pripremio">
    <vt:lpwstr/>
  </property>
  <property fmtid="{D5CDD505-2E9C-101B-9397-08002B2CF9AE}" pid="7" name="Odobrio">
    <vt:lpwstr/>
  </property>
  <property fmtid="{D5CDD505-2E9C-101B-9397-08002B2CF9AE}" pid="8" name="WorkflowChangePath">
    <vt:lpwstr>f7905e06-c13b-4949-980e-40d49d6baf25,2;f7905e06-c13b-4949-980e-40d49d6baf25,4;f7905e06-c13b-4949-980e-40d49d6baf25,6;f7905e06-c13b-4949-980e-40d49d6baf25,8;f7905e06-c13b-4949-980e-40d49d6baf25,16;f7905e06-c13b-4949-980e-40d49d6baf25,18;f7905e06-c13b-4949-</vt:lpwstr>
  </property>
  <property fmtid="{D5CDD505-2E9C-101B-9397-08002B2CF9AE}" pid="9" name="_docset_NoMedatataSyncRequired">
    <vt:lpwstr>False</vt:lpwstr>
  </property>
</Properties>
</file>