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F88EF" w14:textId="278BD0FD" w:rsidR="001D762A" w:rsidRPr="003C4E9B" w:rsidRDefault="00920AF7" w:rsidP="001D762A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3C4E9B">
        <w:rPr>
          <w:rFonts w:eastAsia="Times New Roman" w:cstheme="minorHAnsi"/>
          <w:b/>
          <w:color w:val="000000"/>
          <w:sz w:val="24"/>
          <w:szCs w:val="24"/>
        </w:rPr>
        <w:t xml:space="preserve">PRILOG </w:t>
      </w:r>
      <w:r w:rsidR="00CE7B36">
        <w:rPr>
          <w:rFonts w:eastAsia="Times New Roman" w:cstheme="minorHAnsi"/>
          <w:b/>
          <w:color w:val="000000"/>
          <w:sz w:val="24"/>
          <w:szCs w:val="24"/>
        </w:rPr>
        <w:t>1</w:t>
      </w:r>
      <w:r w:rsidR="00912F16">
        <w:rPr>
          <w:rFonts w:eastAsia="Times New Roman" w:cstheme="minorHAnsi"/>
          <w:b/>
          <w:color w:val="000000"/>
          <w:sz w:val="24"/>
          <w:szCs w:val="24"/>
        </w:rPr>
        <w:t>1</w:t>
      </w:r>
    </w:p>
    <w:p w14:paraId="72C51B81" w14:textId="19620AF6" w:rsidR="001D762A" w:rsidRPr="003C4E9B" w:rsidRDefault="000A7C14" w:rsidP="001D762A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TIP </w:t>
      </w:r>
      <w:r w:rsidR="001D762A" w:rsidRPr="003C4E9B">
        <w:rPr>
          <w:rFonts w:eastAsia="Times New Roman" w:cstheme="minorHAnsi"/>
          <w:b/>
          <w:color w:val="000000"/>
          <w:sz w:val="24"/>
          <w:szCs w:val="24"/>
        </w:rPr>
        <w:t>OPERACIJ</w:t>
      </w:r>
      <w:r>
        <w:rPr>
          <w:rFonts w:eastAsia="Times New Roman" w:cstheme="minorHAnsi"/>
          <w:b/>
          <w:color w:val="000000"/>
          <w:sz w:val="24"/>
          <w:szCs w:val="24"/>
        </w:rPr>
        <w:t>E</w:t>
      </w:r>
      <w:r w:rsidR="001D762A" w:rsidRPr="003C4E9B">
        <w:rPr>
          <w:rFonts w:eastAsia="Times New Roman" w:cstheme="minorHAnsi"/>
          <w:b/>
          <w:color w:val="000000"/>
          <w:sz w:val="24"/>
          <w:szCs w:val="24"/>
        </w:rPr>
        <w:t xml:space="preserve"> 4.1.1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BB076D">
        <w:rPr>
          <w:rFonts w:eastAsia="Times New Roman" w:cstheme="minorHAnsi"/>
          <w:b/>
          <w:color w:val="000000"/>
          <w:sz w:val="24"/>
          <w:szCs w:val="24"/>
        </w:rPr>
        <w:t xml:space="preserve">- </w:t>
      </w:r>
      <w:r w:rsidR="001D762A" w:rsidRPr="003C4E9B">
        <w:rPr>
          <w:rFonts w:eastAsia="Times New Roman" w:cstheme="minorHAnsi"/>
          <w:b/>
          <w:color w:val="000000"/>
          <w:sz w:val="24"/>
          <w:szCs w:val="24"/>
        </w:rPr>
        <w:t xml:space="preserve">SEKTOR </w:t>
      </w:r>
      <w:r w:rsidR="004C3285">
        <w:rPr>
          <w:rFonts w:eastAsia="Times New Roman" w:cstheme="minorHAnsi"/>
          <w:b/>
          <w:color w:val="000000"/>
          <w:sz w:val="24"/>
          <w:szCs w:val="24"/>
        </w:rPr>
        <w:t>BILJNE PROIZVODNJE</w:t>
      </w:r>
    </w:p>
    <w:p w14:paraId="0EBD062C" w14:textId="77777777" w:rsidR="001D762A" w:rsidRPr="003C4E9B" w:rsidRDefault="001D762A" w:rsidP="001D762A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3C4E9B">
        <w:rPr>
          <w:rFonts w:cstheme="minorHAnsi"/>
          <w:b/>
          <w:sz w:val="24"/>
          <w:szCs w:val="24"/>
        </w:rPr>
        <w:t xml:space="preserve">  </w:t>
      </w:r>
    </w:p>
    <w:p w14:paraId="04A28574" w14:textId="7840E5F6" w:rsidR="00790633" w:rsidRPr="00386B38" w:rsidRDefault="001D762A" w:rsidP="009E200F">
      <w:pPr>
        <w:spacing w:after="0"/>
        <w:jc w:val="center"/>
        <w:rPr>
          <w:rFonts w:eastAsia="Times New Roman" w:cstheme="minorHAnsi"/>
          <w:b/>
          <w:color w:val="000000"/>
        </w:rPr>
      </w:pPr>
      <w:r w:rsidRPr="00386B38">
        <w:rPr>
          <w:rFonts w:eastAsia="Times New Roman" w:cstheme="minorHAnsi"/>
          <w:b/>
          <w:color w:val="000000"/>
        </w:rPr>
        <w:t xml:space="preserve">***DOKUMENTACIJA </w:t>
      </w:r>
      <w:r w:rsidR="00A10260" w:rsidRPr="00386B38">
        <w:rPr>
          <w:rFonts w:eastAsia="Times New Roman" w:cstheme="minorHAnsi"/>
          <w:b/>
          <w:color w:val="000000"/>
        </w:rPr>
        <w:t>ZA BODOVANJE ZAHTJEVA ZA POTPORU</w:t>
      </w:r>
      <w:r w:rsidR="00386B38">
        <w:rPr>
          <w:rFonts w:eastAsia="Times New Roman" w:cstheme="minorHAnsi"/>
          <w:b/>
          <w:color w:val="000000"/>
        </w:rPr>
        <w:t xml:space="preserve"> SUK</w:t>
      </w:r>
      <w:r w:rsidR="00386B38" w:rsidRPr="00386B38">
        <w:rPr>
          <w:rFonts w:eastAsia="Times New Roman" w:cstheme="minorHAnsi"/>
          <w:b/>
          <w:color w:val="000000"/>
        </w:rPr>
        <w:t>L</w:t>
      </w:r>
      <w:r w:rsidR="00386B38">
        <w:rPr>
          <w:rFonts w:eastAsia="Times New Roman" w:cstheme="minorHAnsi"/>
          <w:b/>
          <w:color w:val="000000"/>
        </w:rPr>
        <w:t>A</w:t>
      </w:r>
      <w:r w:rsidR="00386B38" w:rsidRPr="00386B38">
        <w:rPr>
          <w:rFonts w:eastAsia="Times New Roman" w:cstheme="minorHAnsi"/>
          <w:b/>
          <w:color w:val="000000"/>
        </w:rPr>
        <w:t>DNO KRITERIJIMA ODABIRA</w:t>
      </w:r>
    </w:p>
    <w:tbl>
      <w:tblPr>
        <w:tblpPr w:leftFromText="180" w:rightFromText="180" w:vertAnchor="page" w:horzAnchor="margin" w:tblpY="2880"/>
        <w:tblW w:w="100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323"/>
      </w:tblGrid>
      <w:tr w:rsidR="009E200F" w:rsidRPr="001E3D95" w14:paraId="1031EB5A" w14:textId="77777777" w:rsidTr="009E200F">
        <w:trPr>
          <w:trHeight w:val="483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660D8" w14:textId="77777777" w:rsidR="009E200F" w:rsidRPr="001E3D95" w:rsidRDefault="00676976" w:rsidP="00D309BE">
            <w:pPr>
              <w:spacing w:after="0"/>
              <w:ind w:right="-194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E3707" w14:textId="5E931F7C" w:rsidR="009E200F" w:rsidRPr="001E3D95" w:rsidRDefault="009E200F" w:rsidP="00FA58C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KRITERIJI ODABIRA </w:t>
            </w:r>
            <w:r w:rsidR="00FA58CB">
              <w:rPr>
                <w:rFonts w:cstheme="minorHAnsi"/>
                <w:b/>
                <w:sz w:val="24"/>
                <w:szCs w:val="24"/>
              </w:rPr>
              <w:t>4.1.1.</w:t>
            </w:r>
            <w:r w:rsidR="00501E1B">
              <w:rPr>
                <w:rFonts w:cstheme="minorHAnsi"/>
                <w:b/>
                <w:sz w:val="24"/>
                <w:szCs w:val="24"/>
              </w:rPr>
              <w:t xml:space="preserve"> biljna proizvodnja</w:t>
            </w:r>
            <w:r w:rsidR="00FA58C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E200F" w:rsidRPr="001E3D95" w14:paraId="31A6DD7C" w14:textId="77777777" w:rsidTr="00CF2F0D">
        <w:trPr>
          <w:trHeight w:val="563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E8D12" w14:textId="77777777" w:rsidR="009E200F" w:rsidRPr="001E3D95" w:rsidRDefault="009E200F" w:rsidP="00D309BE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="Calibri"/>
                <w:b/>
                <w:color w:val="000000"/>
                <w:sz w:val="24"/>
                <w:szCs w:val="24"/>
              </w:rPr>
              <w:t>A</w:t>
            </w:r>
            <w:r w:rsidRPr="001E3D95">
              <w:rPr>
                <w:rFonts w:eastAsia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6E047" w14:textId="77777777" w:rsidR="009E200F" w:rsidRPr="001E3D95" w:rsidRDefault="009E200F" w:rsidP="00D309BE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1E3D95">
              <w:rPr>
                <w:rFonts w:cs="Calibri"/>
                <w:b/>
                <w:sz w:val="24"/>
                <w:szCs w:val="24"/>
              </w:rPr>
              <w:t xml:space="preserve">EKONOMSKI KRITERIJI </w:t>
            </w:r>
          </w:p>
        </w:tc>
      </w:tr>
      <w:tr w:rsidR="009E200F" w:rsidRPr="001E3D95" w14:paraId="69837F5B" w14:textId="77777777" w:rsidTr="009E200F">
        <w:trPr>
          <w:trHeight w:val="441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BA1C8" w14:textId="77777777" w:rsidR="009E200F" w:rsidRPr="001E3D95" w:rsidRDefault="009E200F" w:rsidP="00D309BE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A574A" w14:textId="1BDE52B1" w:rsidR="009E200F" w:rsidRPr="001E3D95" w:rsidRDefault="000A03EA" w:rsidP="00D309B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>Kriterij</w:t>
            </w:r>
            <w:r w:rsidR="005F188A">
              <w:rPr>
                <w:rFonts w:cstheme="minorHAnsi"/>
                <w:b/>
                <w:sz w:val="24"/>
                <w:szCs w:val="24"/>
              </w:rPr>
              <w:t xml:space="preserve"> 1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55FB"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9E200F" w:rsidRPr="001E3D95">
              <w:rPr>
                <w:rFonts w:cstheme="minorHAnsi"/>
                <w:b/>
                <w:sz w:val="24"/>
                <w:szCs w:val="24"/>
              </w:rPr>
              <w:t xml:space="preserve">Veličina gospodarstva SO/broj članova zadruge ili proizvođačke organizacije </w:t>
            </w:r>
          </w:p>
        </w:tc>
      </w:tr>
      <w:tr w:rsidR="005B1585" w:rsidRPr="001E3D95" w14:paraId="363E4645" w14:textId="77777777" w:rsidTr="005B1585">
        <w:trPr>
          <w:trHeight w:val="441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9BF37" w14:textId="77777777" w:rsidR="005B1585" w:rsidRPr="001E3D95" w:rsidRDefault="005B1585" w:rsidP="00D309BE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9962C" w14:textId="77777777" w:rsidR="005B1585" w:rsidRPr="001E3D95" w:rsidRDefault="005B1585" w:rsidP="005B1585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u w:val="single"/>
              </w:rPr>
            </w:pPr>
            <w:r w:rsidRPr="001E3D95">
              <w:rPr>
                <w:rFonts w:eastAsia="Calibri" w:cstheme="minorHAnsi"/>
                <w:b/>
                <w:sz w:val="24"/>
                <w:szCs w:val="24"/>
                <w:u w:val="single"/>
              </w:rPr>
              <w:t xml:space="preserve">Veličina gospodarstva SO: </w:t>
            </w:r>
          </w:p>
          <w:p w14:paraId="6032CCC1" w14:textId="5985E72F" w:rsidR="005B1585" w:rsidRPr="001E3D95" w:rsidRDefault="000A7C14" w:rsidP="005B1585">
            <w:pPr>
              <w:spacing w:after="0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Potvrda o </w:t>
            </w:r>
            <w:r w:rsidR="005B1585" w:rsidRPr="001E3D95">
              <w:rPr>
                <w:rFonts w:cstheme="minorHAnsi"/>
                <w:b/>
                <w:sz w:val="24"/>
                <w:szCs w:val="24"/>
              </w:rPr>
              <w:t>ekonomsk</w:t>
            </w:r>
            <w:r>
              <w:rPr>
                <w:rFonts w:cstheme="minorHAnsi"/>
                <w:b/>
                <w:sz w:val="24"/>
                <w:szCs w:val="24"/>
              </w:rPr>
              <w:t>oj</w:t>
            </w:r>
            <w:r w:rsidR="005B1585" w:rsidRPr="001E3D95">
              <w:rPr>
                <w:rFonts w:cstheme="minorHAnsi"/>
                <w:b/>
                <w:sz w:val="24"/>
                <w:szCs w:val="24"/>
              </w:rPr>
              <w:t xml:space="preserve"> veličin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5B1585" w:rsidRPr="001E3D95">
              <w:rPr>
                <w:rFonts w:cstheme="minorHAnsi"/>
                <w:b/>
                <w:sz w:val="24"/>
                <w:szCs w:val="24"/>
              </w:rPr>
              <w:t xml:space="preserve"> poljoprivrednog gospodarstva, izdan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5B1585" w:rsidRPr="001E3D95">
              <w:rPr>
                <w:rFonts w:cstheme="minorHAnsi"/>
                <w:b/>
                <w:sz w:val="24"/>
                <w:szCs w:val="24"/>
              </w:rPr>
              <w:t xml:space="preserve"> od Savjetodavne službe nakon objave natječaja te potpisan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5B1585" w:rsidRPr="001E3D95">
              <w:rPr>
                <w:rFonts w:cstheme="minorHAnsi"/>
                <w:b/>
                <w:sz w:val="24"/>
                <w:szCs w:val="24"/>
              </w:rPr>
              <w:t xml:space="preserve"> od službenika Savjetodavne službe. </w:t>
            </w:r>
          </w:p>
          <w:p w14:paraId="17E5FFDA" w14:textId="3E004497" w:rsidR="005B1585" w:rsidRPr="001E3D95" w:rsidRDefault="005B1585" w:rsidP="005B1585">
            <w:pPr>
              <w:spacing w:after="0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B076D">
              <w:rPr>
                <w:rFonts w:cstheme="minorHAnsi"/>
                <w:b/>
                <w:i/>
                <w:sz w:val="20"/>
                <w:szCs w:val="20"/>
              </w:rPr>
              <w:t>Pojašnjenje</w:t>
            </w:r>
            <w:r w:rsidRPr="001E3D95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="000A7C14">
              <w:rPr>
                <w:rFonts w:cstheme="minorHAnsi"/>
                <w:i/>
                <w:sz w:val="20"/>
                <w:szCs w:val="20"/>
              </w:rPr>
              <w:t>Potvrda o</w:t>
            </w:r>
            <w:r w:rsidR="005F0C90" w:rsidRPr="001E3D95">
              <w:rPr>
                <w:rFonts w:cstheme="minorHAnsi"/>
                <w:i/>
                <w:sz w:val="20"/>
                <w:szCs w:val="20"/>
              </w:rPr>
              <w:t xml:space="preserve"> ekonomsk</w:t>
            </w:r>
            <w:r w:rsidR="000A7C14">
              <w:rPr>
                <w:rFonts w:cstheme="minorHAnsi"/>
                <w:i/>
                <w:sz w:val="20"/>
                <w:szCs w:val="20"/>
              </w:rPr>
              <w:t>oj</w:t>
            </w:r>
            <w:r w:rsidR="005F0C90" w:rsidRPr="001E3D95">
              <w:rPr>
                <w:rFonts w:cstheme="minorHAnsi"/>
                <w:i/>
                <w:sz w:val="20"/>
                <w:szCs w:val="20"/>
              </w:rPr>
              <w:t xml:space="preserve"> veličin</w:t>
            </w:r>
            <w:r w:rsidR="000A7C14">
              <w:rPr>
                <w:rFonts w:cstheme="minorHAnsi"/>
                <w:i/>
                <w:sz w:val="20"/>
                <w:szCs w:val="20"/>
              </w:rPr>
              <w:t>i</w:t>
            </w:r>
            <w:r w:rsidR="005F0C90" w:rsidRPr="001E3D95">
              <w:rPr>
                <w:rFonts w:cstheme="minorHAnsi"/>
                <w:i/>
                <w:sz w:val="20"/>
                <w:szCs w:val="20"/>
              </w:rPr>
              <w:t xml:space="preserve"> poljoprivrednog gospodarstva potrebn</w:t>
            </w:r>
            <w:r w:rsidR="000A7C14">
              <w:rPr>
                <w:rFonts w:cstheme="minorHAnsi"/>
                <w:i/>
                <w:sz w:val="20"/>
                <w:szCs w:val="20"/>
              </w:rPr>
              <w:t>a</w:t>
            </w:r>
            <w:r w:rsidR="005F0C90" w:rsidRPr="001E3D95">
              <w:rPr>
                <w:rFonts w:cstheme="minorHAnsi"/>
                <w:i/>
                <w:sz w:val="20"/>
                <w:szCs w:val="20"/>
              </w:rPr>
              <w:t xml:space="preserve"> je svrhu </w:t>
            </w:r>
            <w:r w:rsidR="00E94B7D" w:rsidRPr="001E3D95">
              <w:rPr>
                <w:rFonts w:cstheme="minorHAnsi"/>
                <w:i/>
                <w:sz w:val="20"/>
                <w:szCs w:val="20"/>
              </w:rPr>
              <w:t>ostvarivanja</w:t>
            </w:r>
            <w:r w:rsidR="007A212D" w:rsidRPr="001E3D9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F0C90" w:rsidRPr="001E3D95">
              <w:rPr>
                <w:rFonts w:cstheme="minorHAnsi"/>
                <w:i/>
                <w:sz w:val="20"/>
                <w:szCs w:val="20"/>
              </w:rPr>
              <w:t>bodova na kriteriju odabira</w:t>
            </w:r>
            <w:r w:rsidR="009C599E" w:rsidRPr="001E3D95">
              <w:rPr>
                <w:rFonts w:cstheme="minorHAnsi"/>
                <w:i/>
                <w:sz w:val="20"/>
                <w:szCs w:val="20"/>
              </w:rPr>
              <w:t xml:space="preserve"> “Veličina gospodarstva SO”. Bodovi se </w:t>
            </w:r>
            <w:r w:rsidR="007A212D" w:rsidRPr="001E3D95">
              <w:rPr>
                <w:rFonts w:cstheme="minorHAnsi"/>
                <w:i/>
                <w:sz w:val="20"/>
                <w:szCs w:val="20"/>
              </w:rPr>
              <w:t xml:space="preserve">određuju </w:t>
            </w:r>
            <w:r w:rsidR="009C599E" w:rsidRPr="001E3D95">
              <w:rPr>
                <w:rFonts w:cstheme="minorHAnsi"/>
                <w:i/>
                <w:sz w:val="20"/>
                <w:szCs w:val="20"/>
              </w:rPr>
              <w:t xml:space="preserve">temeljem podatka veličina gospodarstva SO (u EUR). </w:t>
            </w:r>
            <w:r w:rsidR="004B51DC" w:rsidRPr="001E3D95">
              <w:rPr>
                <w:rFonts w:cstheme="minorHAnsi"/>
                <w:i/>
                <w:sz w:val="20"/>
                <w:szCs w:val="20"/>
              </w:rPr>
              <w:t>Dokument n</w:t>
            </w:r>
            <w:r w:rsidRPr="001E3D95">
              <w:rPr>
                <w:rFonts w:cstheme="minorHAnsi"/>
                <w:i/>
                <w:sz w:val="20"/>
                <w:szCs w:val="20"/>
              </w:rPr>
              <w:t>ije primjenjiv</w:t>
            </w:r>
            <w:r w:rsidR="004B51DC" w:rsidRPr="001E3D95">
              <w:rPr>
                <w:rFonts w:cstheme="minorHAnsi"/>
                <w:i/>
                <w:sz w:val="20"/>
                <w:szCs w:val="20"/>
              </w:rPr>
              <w:t xml:space="preserve"> u svrhu bodovanja na predmetnom kriteriju</w:t>
            </w:r>
            <w:r w:rsidRPr="001E3D95">
              <w:rPr>
                <w:rFonts w:cstheme="minorHAnsi"/>
                <w:i/>
                <w:sz w:val="20"/>
                <w:szCs w:val="20"/>
              </w:rPr>
              <w:t xml:space="preserve"> za zadrugu i proizvođačku organizaciju.</w:t>
            </w:r>
          </w:p>
          <w:p w14:paraId="09EF23D5" w14:textId="4000C7F4" w:rsidR="005B1585" w:rsidRPr="0003711D" w:rsidRDefault="004B51DC" w:rsidP="005833D5">
            <w:pPr>
              <w:spacing w:after="0"/>
              <w:contextualSpacing/>
              <w:jc w:val="both"/>
              <w:rPr>
                <w:rFonts w:cstheme="minorHAnsi"/>
                <w:b/>
                <w:i/>
                <w:color w:val="FF0000"/>
              </w:rPr>
            </w:pPr>
            <w:r w:rsidRPr="0003711D">
              <w:rPr>
                <w:rFonts w:cstheme="minorHAnsi"/>
                <w:b/>
                <w:i/>
              </w:rPr>
              <w:t>**U slučaju zajedničkog projekta</w:t>
            </w:r>
            <w:r w:rsidRPr="0003711D">
              <w:rPr>
                <w:rFonts w:cs="Times New Roman"/>
                <w:b/>
                <w:color w:val="002060"/>
              </w:rPr>
              <w:t xml:space="preserve"> </w:t>
            </w:r>
            <w:r w:rsidRPr="0003711D">
              <w:rPr>
                <w:rFonts w:eastAsia="Times New Roman" w:cstheme="minorHAnsi"/>
                <w:b/>
                <w:i/>
                <w:color w:val="000000"/>
              </w:rPr>
              <w:t>kriterij odabira “Veličina gospodarstva SO” mora zadovoljiti nositelj zajedničkog projekta.</w:t>
            </w:r>
          </w:p>
        </w:tc>
      </w:tr>
      <w:tr w:rsidR="009E200F" w:rsidRPr="001E3D95" w14:paraId="45C8D106" w14:textId="77777777" w:rsidTr="009E200F">
        <w:trPr>
          <w:trHeight w:val="749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A9F22" w14:textId="77777777" w:rsidR="009E200F" w:rsidRPr="001E3D95" w:rsidRDefault="00820C01" w:rsidP="00D309BE">
            <w:pPr>
              <w:spacing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1b.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79B91" w14:textId="77777777" w:rsidR="009E200F" w:rsidRPr="001E3D95" w:rsidRDefault="009E200F" w:rsidP="00D309BE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  <w:r w:rsidRPr="001E3D95">
              <w:rPr>
                <w:rFonts w:eastAsia="Calibri" w:cstheme="minorHAnsi"/>
                <w:b/>
                <w:sz w:val="24"/>
                <w:szCs w:val="24"/>
                <w:u w:val="single"/>
              </w:rPr>
              <w:t>Broj članova zadruge ili proizvođačke organizacije</w:t>
            </w:r>
            <w:r w:rsidR="003663EF" w:rsidRPr="001E3D95">
              <w:rPr>
                <w:rFonts w:eastAsia="Calibri" w:cstheme="minorHAnsi"/>
                <w:b/>
                <w:sz w:val="24"/>
                <w:szCs w:val="24"/>
                <w:u w:val="single"/>
              </w:rPr>
              <w:t xml:space="preserve"> </w:t>
            </w:r>
            <w:r w:rsidR="005F0C90" w:rsidRPr="001E3D95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:</w:t>
            </w: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71F7D6B3" w14:textId="77777777" w:rsidR="009E200F" w:rsidRPr="001E3D95" w:rsidRDefault="00101E97" w:rsidP="00D309BE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Imenik članova zadruge</w:t>
            </w:r>
            <w:r w:rsidR="00F442E5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</w:t>
            </w:r>
            <w:r w:rsidR="009E200F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Popis članova proizvođačke organizacije</w:t>
            </w: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</w:t>
            </w:r>
            <w:r w:rsidR="003663EF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potpisan i ovjeren od strane odgovorne osobe</w:t>
            </w:r>
            <w:r w:rsidR="005A745A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  <w:p w14:paraId="4BF486BD" w14:textId="77777777" w:rsidR="005F0C90" w:rsidRPr="001E3D95" w:rsidRDefault="005F0C90" w:rsidP="00D309BE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B076D">
              <w:rPr>
                <w:rFonts w:cstheme="minorHAnsi"/>
                <w:b/>
                <w:i/>
                <w:sz w:val="20"/>
                <w:szCs w:val="20"/>
              </w:rPr>
              <w:t>Pojašnjenje:</w:t>
            </w:r>
            <w:r w:rsidR="007A212D" w:rsidRPr="001E3D95">
              <w:rPr>
                <w:rFonts w:cstheme="minorHAnsi"/>
                <w:i/>
                <w:sz w:val="20"/>
                <w:szCs w:val="20"/>
              </w:rPr>
              <w:t xml:space="preserve"> Ako je korisnik zadruga/proizvođačka organizacija, bodovi se </w:t>
            </w:r>
            <w:r w:rsidR="00E94B7D" w:rsidRPr="001E3D95">
              <w:rPr>
                <w:rFonts w:cstheme="minorHAnsi"/>
                <w:i/>
                <w:sz w:val="20"/>
                <w:szCs w:val="20"/>
              </w:rPr>
              <w:t xml:space="preserve">ostvaruju </w:t>
            </w:r>
            <w:r w:rsidR="007A212D" w:rsidRPr="001E3D95">
              <w:rPr>
                <w:rFonts w:cstheme="minorHAnsi"/>
                <w:i/>
                <w:sz w:val="20"/>
                <w:szCs w:val="20"/>
              </w:rPr>
              <w:t>t</w:t>
            </w:r>
            <w:r w:rsidRPr="001E3D95">
              <w:rPr>
                <w:rFonts w:cstheme="minorHAnsi"/>
                <w:i/>
                <w:sz w:val="20"/>
                <w:szCs w:val="20"/>
              </w:rPr>
              <w:t>emeljem broja članova zadruge/proizvođačke organizacije iz Imenika članova zadruge/Popisa članova proizvođačke organizacije</w:t>
            </w:r>
            <w:r w:rsidR="007A212D" w:rsidRPr="001E3D95">
              <w:rPr>
                <w:rFonts w:cstheme="minorHAnsi"/>
                <w:i/>
                <w:sz w:val="20"/>
                <w:szCs w:val="20"/>
              </w:rPr>
              <w:t>.</w:t>
            </w:r>
            <w:r w:rsidRPr="001E3D95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  <w:p w14:paraId="7EE1E848" w14:textId="77777777" w:rsidR="00513348" w:rsidRPr="001E3D95" w:rsidRDefault="00513348" w:rsidP="005133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Ako je korisnik zadruga potrebno je učitati u AGRONET Imenik članova zadruge.</w:t>
            </w:r>
          </w:p>
          <w:p w14:paraId="3B991A60" w14:textId="2B541F1C" w:rsidR="00513348" w:rsidRPr="001E3D95" w:rsidRDefault="00513348" w:rsidP="005133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Ako je korisnik proizvođačka organizacija potrebno je popuniti predložak “Popis članova proizvođačke organizacije”* i učitati ga u AGRONET.  Predložak se preuzima iz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ahtjeva za potporu u AGRONET-u.</w:t>
            </w:r>
          </w:p>
          <w:p w14:paraId="39A9E527" w14:textId="013DCE34" w:rsidR="009E200F" w:rsidRPr="0003711D" w:rsidRDefault="003663EF" w:rsidP="00D309BE">
            <w:pPr>
              <w:spacing w:after="0"/>
              <w:jc w:val="both"/>
              <w:rPr>
                <w:rFonts w:cstheme="minorHAnsi"/>
                <w:b/>
                <w:i/>
              </w:rPr>
            </w:pPr>
            <w:r w:rsidRPr="0003711D">
              <w:rPr>
                <w:rFonts w:cstheme="minorHAnsi"/>
                <w:b/>
                <w:i/>
              </w:rPr>
              <w:t xml:space="preserve">**U slučaju zajedničkog projekta </w:t>
            </w:r>
            <w:r w:rsidRPr="0003711D">
              <w:rPr>
                <w:rFonts w:eastAsia="Times New Roman" w:cstheme="minorHAnsi"/>
                <w:b/>
                <w:i/>
                <w:color w:val="000000"/>
              </w:rPr>
              <w:t>kriterij odabira „broj članova zadruge ili proizvođačke organizacije“ mora zadovoljiti  nositelj zajedničkog projekta.</w:t>
            </w:r>
          </w:p>
        </w:tc>
      </w:tr>
      <w:tr w:rsidR="009E200F" w:rsidRPr="001E3D95" w14:paraId="3F8E09FA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7B470" w14:textId="77777777" w:rsidR="009E200F" w:rsidRPr="001E3D95" w:rsidRDefault="00CA55FB" w:rsidP="00D309BE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  <w:r w:rsidR="009E200F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1FDAF" w14:textId="7B615BF3" w:rsidR="009E200F" w:rsidRPr="001E3D95" w:rsidRDefault="001824D4" w:rsidP="00D309BE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 w:rsidR="0089512D">
              <w:rPr>
                <w:rFonts w:cstheme="minorHAnsi"/>
                <w:b/>
                <w:sz w:val="24"/>
                <w:szCs w:val="24"/>
              </w:rPr>
              <w:t>2</w:t>
            </w:r>
            <w:r w:rsidR="006D519B"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9E200F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Kompleksnost ulaganja</w:t>
            </w:r>
          </w:p>
        </w:tc>
      </w:tr>
      <w:tr w:rsidR="002E6401" w:rsidRPr="001E3D95" w14:paraId="3EB7F752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188C6" w14:textId="45DA1A82" w:rsidR="002E6401" w:rsidRPr="001E3D95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91E57" w14:textId="77777777" w:rsidR="002E6401" w:rsidRPr="007A7D04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E3B2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Glavni projekt i/ili Tipski projekt za koji je Ministarstvo graditeljstva i prostornog uređenja donijelo Rješenje o tipskom projektu  (uključujući  troškovnik projektiranih radova</w:t>
            </w:r>
            <w:r w:rsidRPr="00943FB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9766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instalacija/opreme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koji su dio građenja</w:t>
            </w:r>
            <w:r w:rsidRPr="006E3B2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kao sastavni dio Glavnog projekta/Tipskog projekta), ovjeren i potpisan od strane ovlaštenog projektanata</w:t>
            </w:r>
            <w:r w:rsidRPr="007A7D0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    i</w:t>
            </w:r>
          </w:p>
          <w:p w14:paraId="5BBD9FB5" w14:textId="77777777" w:rsidR="002E6401" w:rsidRPr="007A7D04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26A8AAC" w14:textId="5CBAA0CE" w:rsidR="002E6401" w:rsidRPr="005C3782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Tehnološki projekt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(ili drugi dokument) 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koji sadrži opis ulaganja i proizvodnog procesa, sektor biljne proizvodnje koji je predmet ulaganja </w:t>
            </w:r>
            <w:r w:rsidRPr="001166D0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(ratarstvo, vinogradarstvo, industrijsko bilje, ljekovito, začinsko i aromatično bilje, cvijeće, ukrasno bilje)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vrstu višegodišnjeg nasada/bilja unutar sektora, način uzgoja (u zaštićenom prostoru, na otvorenom…), postojeće i planirane proizvodne površine u ha za pojedinu vrstu višegodišnjeg nasada/bilja i </w:t>
            </w:r>
            <w:proofErr w:type="spellStart"/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sl</w:t>
            </w:r>
            <w:proofErr w:type="spellEnd"/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… </w:t>
            </w:r>
          </w:p>
          <w:p w14:paraId="1C56A10F" w14:textId="77777777" w:rsidR="002E6401" w:rsidRPr="00C655F8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U slučaju da Glavni/Tipski projekt ne sadrži troškovnik projektiranih radova</w:t>
            </w:r>
            <w:r w:rsidRPr="00943FB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8C2CD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instalacija/ opreme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koji su dio građenja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isti je 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potrebno izraditi i priložiti ga uz Glavni/Tipski projekt. Troškovnik mora biti izrađen, potpisan i ovjeren 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 strane ovlaštenog projektanta</w:t>
            </w:r>
          </w:p>
          <w:p w14:paraId="426D753F" w14:textId="77777777" w:rsidR="002E6401" w:rsidRPr="00C655F8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1BDC532" w14:textId="3F1938F5" w:rsidR="002E6401" w:rsidRPr="00BB076D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Pojašnjenje: </w:t>
            </w:r>
          </w:p>
          <w:p w14:paraId="6842D1A0" w14:textId="77777777" w:rsidR="002E6401" w:rsidRPr="001848B9" w:rsidRDefault="002E6401" w:rsidP="002E640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280A5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Svu gore navedenu dokumentaciju potrebno 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je </w:t>
            </w:r>
            <w:r w:rsidRPr="00280A5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dostaviti u slučaju</w:t>
            </w:r>
            <w:r w:rsidRPr="00280A5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:</w:t>
            </w:r>
          </w:p>
          <w:p w14:paraId="6670C563" w14:textId="77777777" w:rsidR="002E6401" w:rsidRPr="001848B9" w:rsidRDefault="002E6401" w:rsidP="002E640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građenja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(izgradnja novog/rekonstrukcija postojećeg objekta za koje je sukladno Zakonu o gradnji i Pravilniku o jednostavnim i drugim građevinama i radovima potrebno izraditi projektnu dokumentaciju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 ishoditi Građevinsku dozvolu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) </w:t>
            </w: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i opremanja objekta</w:t>
            </w:r>
          </w:p>
          <w:p w14:paraId="0F5144C7" w14:textId="2E345361" w:rsidR="002E6401" w:rsidRPr="00280A5C" w:rsidRDefault="002E6401" w:rsidP="002E640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građenja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(izgradnja novog/rekonstrukcija postojećeg objekta za koje je sukladno Zakonu o gradnji i Pravilniku o jednostavnim i drugim građevinama i radovima potrebno izraditi projektnu dokumentaciju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 ishoditi Građevinsku dozvolu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), </w:t>
            </w: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kada je predmet ulaganja u zahtjevu za potporu samo opremanje objekta, a građenje korisnik </w:t>
            </w:r>
            <w:r w:rsidR="000A4E96"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financira</w:t>
            </w: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vlastitim sredstvima, odnosno građenje nije predmet zahtjeva za potporu.</w:t>
            </w:r>
          </w:p>
          <w:p w14:paraId="3BC849A7" w14:textId="77777777" w:rsidR="002E6401" w:rsidRDefault="002E6401" w:rsidP="002E6401">
            <w:pPr>
              <w:pStyle w:val="Odlomakpopisa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</w:p>
          <w:p w14:paraId="0DBE70D3" w14:textId="77777777" w:rsidR="002E6401" w:rsidRPr="00280A5C" w:rsidRDefault="002E6401" w:rsidP="002E640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u w:val="single"/>
              </w:rPr>
            </w:pPr>
            <w:r w:rsidRPr="00B86F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Samo Tehnološki projekt:</w:t>
            </w:r>
          </w:p>
          <w:p w14:paraId="5DFB0A5E" w14:textId="77777777" w:rsidR="002E6401" w:rsidRPr="00280A5C" w:rsidRDefault="002E6401" w:rsidP="002E6401">
            <w:pPr>
              <w:pStyle w:val="Odlomakpopisa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02C9AF70" w14:textId="77777777" w:rsidR="002E6401" w:rsidRPr="006D651C" w:rsidRDefault="002E6401" w:rsidP="002E640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 slučaju građenja građevina i izvođenja radova za koje je sukladno Pravilniku o jednostavnim i drugim građevinama i radovima potrebno izraditi projektnu dokumentaciju, a nije potrebno ishoditi Građevinsku dozvolu, korisnik za predmetno građenje građevina i izvođenje radova nije u obvezi dostaviti projektnu dokumentaciju, već samo Tehnološki projekt.</w:t>
            </w:r>
          </w:p>
          <w:p w14:paraId="0E5C15C3" w14:textId="77777777" w:rsidR="002E6401" w:rsidRPr="006D651C" w:rsidRDefault="002E6401" w:rsidP="002E6401">
            <w:pPr>
              <w:spacing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DBB848C" w14:textId="553A4F3C" w:rsidR="002E6401" w:rsidRPr="006D651C" w:rsidRDefault="002E6401" w:rsidP="002E640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slučaju ulaganja samo u opremanje postojećeg objekta koje ne uključuje ulaganje u građenje sukladno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akonu o gradnji i Pravilniku o jednostavnim i drugim građevinama i radovima, potrebno je dostaviti samo Tehnološki projekt.</w:t>
            </w:r>
          </w:p>
          <w:p w14:paraId="1DD8F43C" w14:textId="77777777" w:rsidR="002E6401" w:rsidRPr="006D651C" w:rsidRDefault="002E6401" w:rsidP="002E6401">
            <w:pPr>
              <w:pStyle w:val="Odlomakpopisa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271E6190" w14:textId="1A020AE7" w:rsidR="002E6401" w:rsidRDefault="002E6401" w:rsidP="002E6401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slučaju ulaganja samo u podizanje novog i/ili restrukturiranje postojećeg višegodišnjeg nasada, proizvodnju bilja na otvorenom, proizvodnju u zaštićenim prostorima, podizanje rasadnika i/ili matičnjaka </w:t>
            </w:r>
            <w:proofErr w:type="spellStart"/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itd</w:t>
            </w:r>
            <w:proofErr w:type="spellEnd"/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…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, </w:t>
            </w:r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 koje ne uključuje ulaganja u građenje sukladno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6D651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akonu o gradnji i Pravilniku o jednostavnim i drugim građevinama i radovima, potrebno je dostaviti samo Tehnološki projekt.</w:t>
            </w:r>
          </w:p>
          <w:p w14:paraId="53919AE4" w14:textId="77777777" w:rsidR="002E6401" w:rsidRDefault="002E6401" w:rsidP="002E640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5F310F5C" w14:textId="46528FBF" w:rsidR="002E6401" w:rsidRPr="000A7C14" w:rsidRDefault="002E6401" w:rsidP="000A7C14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0A7C1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slučaju ulaganja samo u poljoprivrednu mehanizaciju, gospodarsko vozilo, </w:t>
            </w:r>
            <w:r w:rsidR="000A7C14" w:rsidRPr="000A7C1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NIJE POTREBNO DOSTAVITI NIŠTA OD NAVEDENE DOKUMENTACIJE.</w:t>
            </w:r>
          </w:p>
          <w:p w14:paraId="78272B8A" w14:textId="77777777" w:rsidR="002E6401" w:rsidRPr="001F482B" w:rsidRDefault="002E6401" w:rsidP="002E640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14:paraId="2F147422" w14:textId="54F253DA" w:rsidR="002E6401" w:rsidRPr="00C44513" w:rsidRDefault="002E6401" w:rsidP="00C44513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Projektna dokumentacija i Tehnološki projekt moraju se odnositi na prijavljeno ulaganje, lokaciju koja je predmet zahtjeva za potporu. </w:t>
            </w:r>
          </w:p>
        </w:tc>
      </w:tr>
      <w:tr w:rsidR="00E15A1F" w:rsidRPr="001E3D95" w14:paraId="12F9BB0F" w14:textId="77777777" w:rsidTr="009E200F">
        <w:trPr>
          <w:trHeight w:val="41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9F7C3" w14:textId="6502887E" w:rsidR="00E15A1F" w:rsidRPr="001E3D95" w:rsidRDefault="00E15A1F" w:rsidP="00C06B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2AA3C" w14:textId="6F0DE7BC" w:rsidR="00E15A1F" w:rsidRPr="001E3D95" w:rsidRDefault="00E15A1F" w:rsidP="00C06B01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 w:rsidR="00DF1FD5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– Zajednički projekt</w:t>
            </w:r>
          </w:p>
        </w:tc>
      </w:tr>
      <w:tr w:rsidR="005B2386" w:rsidRPr="001E3D95" w14:paraId="5CD15257" w14:textId="77777777" w:rsidTr="004F7FFC">
        <w:trPr>
          <w:trHeight w:val="41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678A4" w14:textId="285EB8F4" w:rsidR="005B2386" w:rsidRPr="001E3D95" w:rsidRDefault="00D87626" w:rsidP="005B238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363FF" w14:textId="3FE3C53E" w:rsidR="00BD6ACD" w:rsidRPr="007E28FB" w:rsidRDefault="00A16B7F" w:rsidP="00BD6ACD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E28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D6ACD" w:rsidRPr="007E28FB">
              <w:rPr>
                <w:rFonts w:cstheme="minorHAnsi"/>
                <w:b/>
                <w:sz w:val="24"/>
                <w:szCs w:val="24"/>
              </w:rPr>
              <w:t>Partnerski sporazum*, potpisan i ovjeren od strane nositelja projekta i svih partnera u zajedničkom projektu i ovjeren od strane javnog bilježnika**</w:t>
            </w:r>
          </w:p>
          <w:p w14:paraId="0A6EEEF1" w14:textId="669A1780" w:rsidR="00A16B7F" w:rsidRPr="004F7FFC" w:rsidRDefault="00BD6ACD" w:rsidP="000A7C14">
            <w:pPr>
              <w:spacing w:after="0"/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D6ACD">
              <w:rPr>
                <w:rFonts w:cstheme="minorHAnsi"/>
                <w:b/>
                <w:i/>
                <w:sz w:val="20"/>
                <w:szCs w:val="20"/>
              </w:rPr>
              <w:t xml:space="preserve">Pojašnjenje: </w:t>
            </w:r>
            <w:r w:rsidRPr="00C2222D">
              <w:rPr>
                <w:rFonts w:cstheme="minorHAnsi"/>
                <w:i/>
                <w:sz w:val="20"/>
                <w:szCs w:val="20"/>
              </w:rPr>
              <w:t xml:space="preserve">Partnerski sporazum obvezan je u slučaju zajedničkog projekta. Način i uvjeti sklapanja Partnerskog sporazuma propisani su Natječajem i definirani predloškom Partnerskog sporazuma (Prilog </w:t>
            </w:r>
            <w:r w:rsidR="00CF54F2">
              <w:rPr>
                <w:rFonts w:cstheme="minorHAnsi"/>
                <w:i/>
                <w:sz w:val="20"/>
                <w:szCs w:val="20"/>
              </w:rPr>
              <w:t>16</w:t>
            </w:r>
            <w:r w:rsidRPr="00C2222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0A7C14">
              <w:rPr>
                <w:rFonts w:cstheme="minorHAnsi"/>
                <w:i/>
                <w:sz w:val="20"/>
                <w:szCs w:val="20"/>
              </w:rPr>
              <w:t>N</w:t>
            </w:r>
            <w:r w:rsidRPr="00C2222D">
              <w:rPr>
                <w:rFonts w:cstheme="minorHAnsi"/>
                <w:i/>
                <w:sz w:val="20"/>
                <w:szCs w:val="20"/>
              </w:rPr>
              <w:t xml:space="preserve">atječaja) kojeg je korisnik obvezan popuniti i učitati u AGRONET. Partnerski sporazum mora biti sklopljen najkasnije u trenutku podnošenja zahtjeva za potporu, potpisan i ovjeren od strane nositelja </w:t>
            </w:r>
            <w:r w:rsidR="000A7C14">
              <w:rPr>
                <w:rFonts w:cstheme="minorHAnsi"/>
                <w:i/>
                <w:sz w:val="20"/>
                <w:szCs w:val="20"/>
              </w:rPr>
              <w:t xml:space="preserve">zajedničkog </w:t>
            </w:r>
            <w:r w:rsidRPr="00C2222D">
              <w:rPr>
                <w:rFonts w:cstheme="minorHAnsi"/>
                <w:i/>
                <w:sz w:val="20"/>
                <w:szCs w:val="20"/>
              </w:rPr>
              <w:t>projekta i svih partnera u zajedničkom projektu te ovjeren od strane javnog bilježnika.</w:t>
            </w:r>
            <w:r w:rsidRPr="00BD6ACD">
              <w:rPr>
                <w:rFonts w:cstheme="minorHAnsi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C06B01" w:rsidRPr="001E3D95" w14:paraId="28ADDF05" w14:textId="77777777" w:rsidTr="009E200F">
        <w:trPr>
          <w:trHeight w:val="41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7DCC2" w14:textId="0F0A8890" w:rsidR="00C06B01" w:rsidRPr="001E3D95" w:rsidRDefault="0089686C" w:rsidP="00C06B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  <w:r w:rsidR="00C06B01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CBB66" w14:textId="1CE45D2D" w:rsidR="00C06B01" w:rsidRPr="001E3D95" w:rsidRDefault="00C06B01" w:rsidP="00C06B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 w:rsidR="00DF707C">
              <w:rPr>
                <w:rFonts w:cstheme="minorHAnsi"/>
                <w:b/>
                <w:sz w:val="24"/>
                <w:szCs w:val="24"/>
              </w:rPr>
              <w:t>4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Spremnost projekta</w:t>
            </w:r>
            <w:r w:rsidRPr="001E3D95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06B01" w:rsidRPr="001E3D95" w14:paraId="011356D3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187AD" w14:textId="4CB02CDC" w:rsidR="00C06B01" w:rsidRPr="001E3D95" w:rsidRDefault="00456662" w:rsidP="00C06B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4a.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ECEEB" w14:textId="77777777" w:rsidR="00C06B01" w:rsidRPr="001E3D95" w:rsidRDefault="00C06B01" w:rsidP="00C06B01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Pravomoćna Građevinska dozvola izdana od strane središnjeg ili upravnog tijela nadležnog za upravne poslove graditeljstva i prostornog uređenja/Glavni projekt </w:t>
            </w:r>
          </w:p>
          <w:p w14:paraId="108F96E3" w14:textId="77777777" w:rsidR="00685529" w:rsidRPr="00BB076D" w:rsidRDefault="001E3D95" w:rsidP="001E3D95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Pojašnjenje: </w:t>
            </w:r>
          </w:p>
          <w:p w14:paraId="5BE4C365" w14:textId="5B135ACF" w:rsidR="001E3D95" w:rsidRPr="001E3D95" w:rsidRDefault="001E3D95" w:rsidP="001E3D95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1E3D95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svrhu ostvarivanja bodova na kriteriju odabira “Spremnost projekta” u slučaju : </w:t>
            </w:r>
          </w:p>
          <w:p w14:paraId="7228D21B" w14:textId="40847001" w:rsidR="001E3D95" w:rsidRPr="001E3D95" w:rsidRDefault="001E3D95" w:rsidP="001E3D95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Ako korisnik prijavljuje ulaganje u građenje (izgradnja novog objekta/rekonstrukcija postojećeg objekta) za koje je sukladno Zakonu o gradnji potrebno ishoditi Građevinsku dozvolu, a korisnik je istu ishodio prije podnošenja prvog dijela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ahtjeva za potporu, u tom slučaju u svrhu ostvarivanja bodova na ovom kriteriju odabira potrebno je učitati u AGRONET </w:t>
            </w:r>
            <w:r w:rsidRPr="001E3D95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pravomoćnu Građevinsku dozvolu.</w:t>
            </w:r>
          </w:p>
          <w:p w14:paraId="23113C8A" w14:textId="1FDBD318" w:rsidR="001E3D95" w:rsidRDefault="001E3D95" w:rsidP="001E3D95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contextualSpacing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Ako korisnik prijavljuje ulaganje u građenje (izgradnja novog objekta/rekonstrukcija postojećeg objekta) za koje je sukladno Zakonu o gradnji potrebno ishoditi Glavni projekt i Građevinsku dozvolu, ali korisnik još uvijek nije ishodio</w:t>
            </w:r>
            <w:r w:rsidR="00E6640A"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Građevinsku dozvolu</w:t>
            </w: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, u svrhu ostvarivanja bodova na ovom kriteriju odabira potrebno je učitati u AGRONET </w:t>
            </w:r>
            <w:r w:rsidRPr="000A7C1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Glavni projekt</w:t>
            </w: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(pojašnjenje za Glavni projekt</w:t>
            </w:r>
            <w:r w:rsidR="00E0717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177F5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navedeno je </w:t>
            </w:r>
            <w:r w:rsidR="00E0717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pod kriterijem odabira „Kompleksnost </w:t>
            </w:r>
            <w:r w:rsidR="00177F5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ulaganja</w:t>
            </w:r>
            <w:r w:rsidR="00E0717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“</w:t>
            </w: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)</w:t>
            </w:r>
          </w:p>
          <w:p w14:paraId="674C2ECE" w14:textId="18F4DC54" w:rsidR="001E3D95" w:rsidRPr="001E3D95" w:rsidRDefault="001E3D95" w:rsidP="001E3D95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70AC8946" w14:textId="04B534B9" w:rsidR="001E3D95" w:rsidRPr="001E3D95" w:rsidRDefault="001E3D95" w:rsidP="001E3D95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1E3D9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Građevinska dozvola mora biti pravomoćna, odnositi se na predmetno ulaganje te mora glasiti na korisnika. Lokacija ulaganja iz Građevinske dozvole mora biti u skladu s lokacijom ulaganja prijavljenom u zahtjevu za potporu.</w:t>
            </w:r>
            <w:r w:rsidRPr="001E3D95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</w:t>
            </w:r>
          </w:p>
          <w:p w14:paraId="261B269C" w14:textId="77777777" w:rsidR="001E3D95" w:rsidRPr="000F3986" w:rsidRDefault="001E3D95" w:rsidP="001E3D95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5D4E70">
              <w:rPr>
                <w:rFonts w:cstheme="minorHAnsi"/>
                <w:b/>
                <w:i/>
                <w:sz w:val="20"/>
                <w:szCs w:val="20"/>
              </w:rPr>
              <w:t>**U slučaju zajedničkog projekta Građevinska dozvola mora glasiti na nositelja zajedničkog projekta.</w:t>
            </w:r>
          </w:p>
          <w:p w14:paraId="5B48EC4A" w14:textId="609EDE44" w:rsidR="004061A6" w:rsidRDefault="004061A6" w:rsidP="0068552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276FA4D5" w14:textId="61F6FCB1" w:rsidR="00C06B01" w:rsidRPr="0089279B" w:rsidRDefault="001E3D95" w:rsidP="0068552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</w:rPr>
            </w:pPr>
            <w:r w:rsidRPr="0089279B">
              <w:rPr>
                <w:rFonts w:eastAsia="Times New Roman" w:cstheme="minorHAnsi"/>
                <w:b/>
                <w:i/>
                <w:color w:val="000000"/>
              </w:rPr>
              <w:t>NAPOMENA:</w:t>
            </w:r>
            <w:r w:rsidRPr="0089279B">
              <w:rPr>
                <w:rFonts w:eastAsia="Times New Roman" w:cstheme="minorHAnsi"/>
                <w:i/>
                <w:color w:val="000000"/>
              </w:rPr>
              <w:t xml:space="preserve"> </w:t>
            </w:r>
            <w:r w:rsidRPr="0089279B">
              <w:rPr>
                <w:rFonts w:eastAsia="Times New Roman" w:cstheme="minorHAnsi"/>
                <w:b/>
                <w:i/>
                <w:color w:val="000000"/>
              </w:rPr>
              <w:t>Ulaganja u građenje (izgradnja novog objekta/rekonstrukcija postojećeg objekta) za koje sukladno Zakonu o gradnji i Pravilniku o jednostavnim i drugim građevinama i radovima nije potrebno ishoditi Građevinsku dozvolu ne ostvaruju bodove na kriteriju odabira “Spremnost projekta”.</w:t>
            </w:r>
          </w:p>
        </w:tc>
      </w:tr>
      <w:tr w:rsidR="00C06B01" w:rsidRPr="001E3D95" w14:paraId="113CC0CA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79A1D" w14:textId="25FBFF2C" w:rsidR="00C06B01" w:rsidRPr="001E3D95" w:rsidRDefault="00B40458" w:rsidP="00C06B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</w:t>
            </w:r>
            <w:r w:rsidR="00C06B01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028E0" w14:textId="57F6022C" w:rsidR="00C06B01" w:rsidRPr="00C80B27" w:rsidRDefault="00C06B01" w:rsidP="00C80B2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 w:rsidR="00CD1483">
              <w:rPr>
                <w:rFonts w:cstheme="minorHAnsi"/>
                <w:b/>
                <w:sz w:val="24"/>
                <w:szCs w:val="24"/>
              </w:rPr>
              <w:t>5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C80B27">
              <w:rPr>
                <w:rFonts w:cstheme="minorHAnsi"/>
                <w:b/>
                <w:sz w:val="24"/>
                <w:szCs w:val="24"/>
              </w:rPr>
              <w:t>Ulaganje doprinosi stvaranju novih radnih mjesta</w:t>
            </w:r>
          </w:p>
        </w:tc>
      </w:tr>
      <w:tr w:rsidR="00BD322C" w:rsidRPr="001E3D95" w14:paraId="009137EA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BCCDB0" w14:textId="13BE3ABD" w:rsidR="00BD322C" w:rsidRPr="001E3D95" w:rsidRDefault="000C1E29" w:rsidP="00BD322C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1272F" w14:textId="46A90CC9" w:rsidR="00BD322C" w:rsidRDefault="00BD322C" w:rsidP="00BD322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eastAsia="hr-HR"/>
              </w:rPr>
              <w:t>Tablica “Zaposlenici”</w:t>
            </w:r>
          </w:p>
          <w:p w14:paraId="6684FD91" w14:textId="36420305" w:rsidR="00BD322C" w:rsidRPr="005A69BF" w:rsidRDefault="00BD322C" w:rsidP="00BD322C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svrhu ostvarivanja bodova na kriteriju odabira “Ulaganje doprinosi stvaranju novih radnih mjesta” korisnik </w:t>
            </w:r>
            <w:r w:rsidRPr="00BD322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 poslovnom planu-radni list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BD322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”Zaposlenici”/tablici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“ZAPOSLENICI” mora dokazati da će projektom (prijavljenim ulaganjem) biti očuvana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postojeća 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radna mjesta i/ili stvorena nova radna mjesta.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Također, p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okazatelj provedbe projekta dokazuje se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temeljem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podataka koje korisnik unosi 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 poslovnom planu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-radni list ”Zaposlenici”/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tablicu „Zaposlenici”.</w:t>
            </w:r>
          </w:p>
          <w:p w14:paraId="17009246" w14:textId="33C99C6C" w:rsidR="00BD322C" w:rsidRDefault="00BD322C" w:rsidP="00BD322C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slučaju kada je vrijednost ukupno prihvatljivih troškova projekta manja od 200.000 kn ili jednaka 200.000 kn potrebno je popuniti </w:t>
            </w:r>
            <w:r w:rsidRPr="005A69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tablicu “ZAPOSLENICI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*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(predložak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unutar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ahtjeva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za potporu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AGRONET aplikaciji) i učitati ju u zahtjev za potporu u AGRONET-u.</w:t>
            </w:r>
          </w:p>
          <w:p w14:paraId="52F4EA43" w14:textId="6F577035" w:rsidR="00BD322C" w:rsidRDefault="00BD322C" w:rsidP="003B0BE5">
            <w:pPr>
              <w:spacing w:after="0"/>
              <w:jc w:val="both"/>
              <w:rPr>
                <w:rFonts w:cstheme="minorHAnsi"/>
                <w:b/>
                <w:i/>
              </w:rPr>
            </w:pPr>
            <w:r w:rsidRPr="007D5706">
              <w:rPr>
                <w:rFonts w:cstheme="minorHAnsi"/>
                <w:b/>
                <w:i/>
              </w:rPr>
              <w:t>**U slučaju zajedničkog projekta</w:t>
            </w:r>
            <w:r w:rsidRPr="007D5706">
              <w:rPr>
                <w:rFonts w:cs="Times New Roman"/>
                <w:b/>
                <w:color w:val="002060"/>
              </w:rPr>
              <w:t xml:space="preserve"> </w:t>
            </w:r>
            <w:r w:rsidRPr="007D5706">
              <w:rPr>
                <w:rFonts w:eastAsia="Times New Roman" w:cstheme="minorHAnsi"/>
                <w:b/>
                <w:i/>
                <w:color w:val="000000"/>
              </w:rPr>
              <w:t xml:space="preserve">predmetni kriterij odabira mora zadovoljiti nositelj zajedničkog projekta. Također, navedeni </w:t>
            </w:r>
            <w:r w:rsidRPr="007D5706">
              <w:rPr>
                <w:rFonts w:cstheme="minorHAnsi"/>
                <w:b/>
                <w:i/>
              </w:rPr>
              <w:t>pokazatelj provedbe projekta mora dokazati nositelj zajedničkog projekta.</w:t>
            </w:r>
          </w:p>
          <w:p w14:paraId="06F1AD47" w14:textId="367C206E" w:rsidR="003B0BE5" w:rsidRPr="003B0BE5" w:rsidRDefault="003B0BE5" w:rsidP="003B0BE5">
            <w:pPr>
              <w:spacing w:after="0"/>
              <w:jc w:val="both"/>
              <w:rPr>
                <w:rFonts w:cstheme="minorHAnsi"/>
                <w:b/>
                <w:i/>
              </w:rPr>
            </w:pPr>
          </w:p>
        </w:tc>
      </w:tr>
      <w:tr w:rsidR="00C06B01" w:rsidRPr="001E3D95" w14:paraId="6732E3E1" w14:textId="77777777" w:rsidTr="00CF2F0D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24DC3" w14:textId="5746C101" w:rsidR="00C06B01" w:rsidRPr="001E3D95" w:rsidRDefault="00C008C7" w:rsidP="00C06B0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</w:t>
            </w:r>
            <w:r w:rsidR="00C06B01"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E0BAE" w14:textId="3D4054EE" w:rsidR="00C06B01" w:rsidRPr="00C80B27" w:rsidRDefault="00C06B01" w:rsidP="00C80B2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 w:rsidR="00C008C7">
              <w:rPr>
                <w:rFonts w:cstheme="minorHAnsi"/>
                <w:b/>
                <w:sz w:val="24"/>
                <w:szCs w:val="24"/>
              </w:rPr>
              <w:t>7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C80B27">
              <w:rPr>
                <w:rFonts w:cstheme="minorHAnsi"/>
                <w:b/>
                <w:sz w:val="24"/>
                <w:szCs w:val="24"/>
              </w:rPr>
              <w:t>Ekonomičnost ukupnog poslovanja</w:t>
            </w:r>
          </w:p>
        </w:tc>
      </w:tr>
      <w:tr w:rsidR="00C74AC5" w:rsidRPr="001E3D95" w14:paraId="70EB0776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D2E7E" w14:textId="2C9567FD" w:rsidR="00C74AC5" w:rsidRPr="001E3D95" w:rsidRDefault="00C74AC5" w:rsidP="00C74AC5">
            <w:pPr>
              <w:spacing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354E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AAF66" w14:textId="6A4DA59D" w:rsidR="00C74AC5" w:rsidRPr="00BD6ACD" w:rsidRDefault="00C74AC5" w:rsidP="00C74AC5">
            <w:pPr>
              <w:pStyle w:val="Odlomakpopisa"/>
              <w:numPr>
                <w:ilvl w:val="0"/>
                <w:numId w:val="1"/>
              </w:numPr>
              <w:spacing w:after="0"/>
              <w:jc w:val="both"/>
              <w:rPr>
                <w:rFonts w:eastAsiaTheme="majorEastAsia" w:cstheme="minorHAnsi"/>
                <w:b/>
                <w:color w:val="365F91" w:themeColor="accent1" w:themeShade="BF"/>
                <w:sz w:val="24"/>
                <w:szCs w:val="24"/>
              </w:rPr>
            </w:pPr>
            <w:r w:rsidRPr="00BD6ACD">
              <w:rPr>
                <w:rFonts w:eastAsiaTheme="majorEastAsia" w:cstheme="minorHAnsi"/>
                <w:b/>
                <w:sz w:val="24"/>
                <w:szCs w:val="24"/>
              </w:rPr>
              <w:t>Obveznici poreza  na dohodak koji vode poslovne knjige i evidencije sukladno članku 34. Zakona o porezu na dohodak (NN 115/16): EBITDA marža = (ukupni primici-ukupni izdaci</w:t>
            </w:r>
            <w:r w:rsidR="00251D96" w:rsidRPr="00BD6ACD">
              <w:rPr>
                <w:rFonts w:eastAsiaTheme="majorEastAsia" w:cstheme="minorHAnsi"/>
                <w:b/>
                <w:sz w:val="24"/>
                <w:szCs w:val="24"/>
              </w:rPr>
              <w:t xml:space="preserve"> </w:t>
            </w:r>
            <w:r w:rsidRPr="00BD6ACD">
              <w:rPr>
                <w:rFonts w:eastAsiaTheme="majorEastAsia" w:cstheme="minorHAnsi"/>
                <w:b/>
                <w:sz w:val="24"/>
                <w:szCs w:val="24"/>
              </w:rPr>
              <w:t>+</w:t>
            </w:r>
            <w:r w:rsidR="00251D96" w:rsidRPr="00BD6ACD">
              <w:rPr>
                <w:rFonts w:eastAsiaTheme="majorEastAsia" w:cstheme="minorHAnsi"/>
                <w:b/>
                <w:sz w:val="24"/>
                <w:szCs w:val="24"/>
              </w:rPr>
              <w:t xml:space="preserve"> </w:t>
            </w:r>
            <w:r w:rsidRPr="00BD6ACD">
              <w:rPr>
                <w:rFonts w:eastAsiaTheme="majorEastAsia" w:cstheme="minorHAnsi"/>
                <w:b/>
                <w:sz w:val="24"/>
                <w:szCs w:val="24"/>
              </w:rPr>
              <w:t>amortizacija)/ukupni primici*100</w:t>
            </w:r>
          </w:p>
          <w:p w14:paraId="1E07C22F" w14:textId="77777777" w:rsidR="00C74AC5" w:rsidRPr="00BB076D" w:rsidRDefault="00C74AC5" w:rsidP="00C74A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Pojašnjenje:</w:t>
            </w:r>
          </w:p>
          <w:p w14:paraId="6F2344BE" w14:textId="40BBFDD1" w:rsidR="00C74AC5" w:rsidRPr="00BD6ACD" w:rsidRDefault="00C74AC5" w:rsidP="003B0B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D6ACD">
              <w:rPr>
                <w:rFonts w:eastAsia="Times New Roman" w:cstheme="minorHAnsi"/>
                <w:color w:val="000000"/>
                <w:sz w:val="20"/>
                <w:szCs w:val="20"/>
              </w:rPr>
              <w:t>Podaci za izračun se utvrđuju</w:t>
            </w:r>
            <w:r w:rsidR="00251D96" w:rsidRPr="00BD6AC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D6ACD">
              <w:rPr>
                <w:rFonts w:cstheme="minorHAnsi"/>
                <w:sz w:val="20"/>
                <w:szCs w:val="20"/>
              </w:rPr>
              <w:t>temeljem poslovnih knjiga  propisanih Prilogom 1 (III. OBVEZNA FINANCIJSKA DOKUMENTACIJA) Natječaja (Obrazac P-PPI i Obrazac DI)</w:t>
            </w:r>
          </w:p>
          <w:p w14:paraId="37111254" w14:textId="3FD75DDD" w:rsidR="00C74AC5" w:rsidRPr="00BD6ACD" w:rsidRDefault="00C74AC5" w:rsidP="00C74AC5">
            <w:pPr>
              <w:pStyle w:val="Naslov2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BD6A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Obveznici poreza na dobit: EBITDA marža = (poslovni prihodi </w:t>
            </w:r>
            <w:r w:rsidRPr="00BD6AC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 xml:space="preserve">– </w:t>
            </w:r>
            <w:r w:rsidRPr="00BD6A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poslovni rashodi</w:t>
            </w:r>
            <w:r w:rsidR="00251D96" w:rsidRPr="00BD6A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BD6A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+amortizacija)/poslovni prihodi*100</w:t>
            </w:r>
          </w:p>
          <w:p w14:paraId="24F8EA2C" w14:textId="77777777" w:rsidR="00C74AC5" w:rsidRPr="00BB076D" w:rsidRDefault="00C74AC5" w:rsidP="00C74AC5">
            <w:pPr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Pojašnjenje: </w:t>
            </w:r>
          </w:p>
          <w:p w14:paraId="7C3C62A9" w14:textId="028D6503" w:rsidR="00C74AC5" w:rsidRPr="00BD6ACD" w:rsidRDefault="00C74AC5" w:rsidP="00C74AC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D6AC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Podaci za izračun se utvrđuju </w:t>
            </w:r>
            <w:r w:rsidRPr="00BD6ACD">
              <w:rPr>
                <w:rFonts w:cstheme="minorHAnsi"/>
                <w:sz w:val="20"/>
                <w:szCs w:val="20"/>
              </w:rPr>
              <w:t>temeljem financijskih izvještaja propisanih Prilogom 1 (III. OBVEZNA FINANCIJSKA DOKUMENTACIJA</w:t>
            </w:r>
            <w:r w:rsidR="000A7C14">
              <w:rPr>
                <w:rFonts w:cstheme="minorHAnsi"/>
                <w:sz w:val="20"/>
                <w:szCs w:val="20"/>
              </w:rPr>
              <w:t>)</w:t>
            </w:r>
            <w:r w:rsidRPr="00BD6ACD">
              <w:rPr>
                <w:rFonts w:cstheme="minorHAnsi"/>
                <w:sz w:val="20"/>
                <w:szCs w:val="20"/>
              </w:rPr>
              <w:t xml:space="preserve"> Natječaja (Obrazac GFI-POD i Obrazac DI)</w:t>
            </w:r>
          </w:p>
          <w:p w14:paraId="33A1F4F1" w14:textId="77777777" w:rsidR="00C74AC5" w:rsidRPr="00BD6ACD" w:rsidRDefault="00C74AC5" w:rsidP="00C74AC5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i/>
                <w:color w:val="00B0F0"/>
                <w:sz w:val="24"/>
                <w:szCs w:val="24"/>
              </w:rPr>
            </w:pPr>
          </w:p>
          <w:p w14:paraId="55165CC5" w14:textId="77777777" w:rsidR="00C74AC5" w:rsidRPr="00BD6ACD" w:rsidRDefault="00C74AC5" w:rsidP="00C74AC5">
            <w:pPr>
              <w:pStyle w:val="Odlomakpopisa"/>
              <w:numPr>
                <w:ilvl w:val="0"/>
                <w:numId w:val="1"/>
              </w:numPr>
              <w:spacing w:after="0"/>
              <w:jc w:val="both"/>
              <w:rPr>
                <w:rFonts w:eastAsiaTheme="majorEastAsia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BD6ACD">
              <w:rPr>
                <w:rFonts w:eastAsiaTheme="majorEastAsia" w:cstheme="minorHAnsi"/>
                <w:b/>
                <w:sz w:val="24"/>
                <w:szCs w:val="24"/>
              </w:rPr>
              <w:t>Proračunski korisnici: EBITDA marža= (ukupni prihodi – ukupni rashodi + otpis/ispravak vrijednosti dugotrajne imovine)/ ukupni prihodi *100</w:t>
            </w:r>
          </w:p>
          <w:p w14:paraId="55F1D8AB" w14:textId="77777777" w:rsidR="00C74AC5" w:rsidRPr="00BD6ACD" w:rsidRDefault="00C74AC5" w:rsidP="00C74AC5">
            <w:pPr>
              <w:spacing w:after="0"/>
              <w:jc w:val="both"/>
              <w:rPr>
                <w:rFonts w:ascii="Calibri body" w:eastAsiaTheme="majorEastAsia" w:hAnsi="Calibri body" w:cstheme="minorHAnsi"/>
                <w:b/>
                <w:sz w:val="24"/>
                <w:szCs w:val="24"/>
              </w:rPr>
            </w:pPr>
          </w:p>
          <w:p w14:paraId="3A11EF90" w14:textId="77777777" w:rsidR="00C74AC5" w:rsidRPr="00BB076D" w:rsidRDefault="00C74AC5" w:rsidP="00C74A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Pojašnjenje: </w:t>
            </w:r>
          </w:p>
          <w:p w14:paraId="5D20402D" w14:textId="77777777" w:rsidR="00C74AC5" w:rsidRPr="00BD6ACD" w:rsidRDefault="00C74AC5" w:rsidP="00C74AC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D6AC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Podaci za izračun se utvrđuju </w:t>
            </w:r>
            <w:r w:rsidRPr="00BD6ACD">
              <w:rPr>
                <w:rFonts w:cstheme="minorHAnsi"/>
                <w:sz w:val="20"/>
                <w:szCs w:val="20"/>
              </w:rPr>
              <w:t xml:space="preserve">temeljem </w:t>
            </w:r>
            <w:r w:rsidRPr="00BD6ACD">
              <w:rPr>
                <w:rFonts w:cstheme="minorHAnsi"/>
                <w:b/>
                <w:sz w:val="20"/>
                <w:szCs w:val="20"/>
              </w:rPr>
              <w:t xml:space="preserve">financijskih izvještaja proračunskih korisnika </w:t>
            </w:r>
            <w:r w:rsidRPr="00BD6ACD">
              <w:rPr>
                <w:rFonts w:cstheme="minorHAnsi"/>
                <w:sz w:val="20"/>
                <w:szCs w:val="20"/>
              </w:rPr>
              <w:t>propisanih Prilogom 1 (III. OBVEZNA FINANCIJSKA DOKUMENTACIJA) Natječaja.</w:t>
            </w:r>
          </w:p>
          <w:p w14:paraId="09C71EEC" w14:textId="337643A9" w:rsidR="00C74AC5" w:rsidRPr="00BD6ACD" w:rsidRDefault="00C74AC5" w:rsidP="00C74AC5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85A07D3" w14:textId="36F9E6BA" w:rsidR="00C74AC5" w:rsidRPr="00BD6ACD" w:rsidRDefault="00C74AC5" w:rsidP="00C74AC5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D6ACD">
              <w:rPr>
                <w:rFonts w:cstheme="minorHAnsi"/>
                <w:b/>
                <w:i/>
                <w:sz w:val="24"/>
                <w:szCs w:val="24"/>
              </w:rPr>
              <w:t>**U slučaju zajedničkog projekta</w:t>
            </w:r>
            <w:r w:rsidRPr="00BD6ACD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BD6AC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predmetni kriterij odabira mora zadovoljiti nositelj zajedničkog projekta.</w:t>
            </w:r>
          </w:p>
        </w:tc>
      </w:tr>
      <w:tr w:rsidR="00C74AC5" w:rsidRPr="001E3D95" w14:paraId="1D2837AE" w14:textId="77777777" w:rsidTr="00CF2F0D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A2398" w14:textId="77777777" w:rsidR="00C74AC5" w:rsidRPr="001E3D95" w:rsidRDefault="00C74AC5" w:rsidP="00C74A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B.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43D15" w14:textId="77777777" w:rsidR="00C74AC5" w:rsidRPr="001E3D95" w:rsidRDefault="00C74AC5" w:rsidP="00C74A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SEKTORSKI KRITERJI</w:t>
            </w:r>
          </w:p>
        </w:tc>
      </w:tr>
      <w:tr w:rsidR="00C74AC5" w:rsidRPr="001E3D95" w14:paraId="5FFF5F1B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CDB04" w14:textId="77777777" w:rsidR="00C74AC5" w:rsidRPr="001E3D95" w:rsidRDefault="00C74AC5" w:rsidP="00C74A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AE2E5" w14:textId="0568DD57" w:rsidR="00C74AC5" w:rsidRPr="001E3D95" w:rsidRDefault="00C74AC5" w:rsidP="00C74A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0A7C1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Sektor (trenutna proizvodnja)</w:t>
            </w:r>
          </w:p>
        </w:tc>
      </w:tr>
      <w:tr w:rsidR="008F03F6" w:rsidRPr="001E3D95" w14:paraId="62E1CA7D" w14:textId="77777777" w:rsidTr="005B5175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06892" w14:textId="14C9E8BA" w:rsidR="008F03F6" w:rsidRPr="007E65EE" w:rsidRDefault="00CF5C30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1a</w:t>
            </w:r>
            <w:r w:rsidR="008F03F6" w:rsidRPr="007E65E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0074D" w14:textId="4507ECA4" w:rsidR="008F03F6" w:rsidRPr="00E11563" w:rsidRDefault="000A7C14" w:rsidP="00DD313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Potvrda o</w:t>
            </w:r>
            <w:r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8F03F6"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ekonomsk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oj</w:t>
            </w:r>
            <w:r w:rsidR="008F03F6"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veličin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</w:t>
            </w:r>
            <w:r w:rsidR="008F03F6"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poljoprivrednog gospodarstva, izdan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</w:t>
            </w:r>
            <w:r w:rsidR="008F03F6"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od Savjetodavne službe nakon objave natječaja te potpisan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</w:t>
            </w:r>
            <w:r w:rsidR="008F03F6"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od</w:t>
            </w:r>
            <w:r w:rsidR="00BB076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službenika Savjetodavne službe</w:t>
            </w:r>
            <w:r w:rsidR="008F03F6" w:rsidRPr="00E1156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711D1B1" w14:textId="26775E1F" w:rsidR="008F03F6" w:rsidRPr="00E11563" w:rsidRDefault="008F03F6" w:rsidP="008F03F6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: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Potvrda o</w:t>
            </w:r>
            <w:r w:rsidR="000A7C14"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ekonomsk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oj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poljoprivrednog gospodarstva potrebn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je svrhu ostvarivanja bodova na kriteriju odabira “Sektor (trenutna proizvodnja)”. Vrsta proizvodnje unutar biljne proizvodnje i površine u ha pod predmetnom proizvodnjom utvrđuju se iz navedenog  dokumenta</w:t>
            </w:r>
            <w:r w:rsidR="00BB076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</w:t>
            </w:r>
            <w:r w:rsidR="00BB076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podaci u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EVPG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-kalkulatoru. </w:t>
            </w:r>
          </w:p>
          <w:p w14:paraId="0BF5F206" w14:textId="7622F820" w:rsidR="008F03F6" w:rsidRPr="007E28FB" w:rsidRDefault="008F03F6" w:rsidP="008F03F6">
            <w:pPr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7E28FB">
              <w:rPr>
                <w:rFonts w:eastAsia="Times New Roman" w:cstheme="minorHAnsi"/>
                <w:i/>
                <w:sz w:val="20"/>
                <w:szCs w:val="20"/>
              </w:rPr>
              <w:t xml:space="preserve">Ako je korisnik zadruga ili proizvođačka organizacija </w:t>
            </w:r>
            <w:r w:rsidR="000A7C14">
              <w:rPr>
                <w:rFonts w:eastAsia="Times New Roman" w:cstheme="minorHAnsi"/>
                <w:i/>
                <w:sz w:val="20"/>
                <w:szCs w:val="20"/>
              </w:rPr>
              <w:t>Potvrda o</w:t>
            </w:r>
            <w:r w:rsidR="000A7C14" w:rsidRPr="007E28FB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7E28FB">
              <w:rPr>
                <w:rFonts w:eastAsia="Times New Roman" w:cstheme="minorHAnsi"/>
                <w:i/>
                <w:sz w:val="20"/>
                <w:szCs w:val="20"/>
              </w:rPr>
              <w:t>ekonomsk</w:t>
            </w:r>
            <w:r w:rsidR="000A7C14">
              <w:rPr>
                <w:rFonts w:eastAsia="Times New Roman" w:cstheme="minorHAnsi"/>
                <w:i/>
                <w:sz w:val="20"/>
                <w:szCs w:val="20"/>
              </w:rPr>
              <w:t>oj</w:t>
            </w:r>
            <w:r w:rsidRPr="007E28FB">
              <w:rPr>
                <w:rFonts w:eastAsia="Times New Roman" w:cstheme="minorHAnsi"/>
                <w:i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i/>
                <w:sz w:val="20"/>
                <w:szCs w:val="20"/>
              </w:rPr>
              <w:t>i</w:t>
            </w:r>
            <w:r w:rsidRPr="007E28FB">
              <w:rPr>
                <w:rFonts w:eastAsia="Times New Roman" w:cstheme="minorHAnsi"/>
                <w:i/>
                <w:sz w:val="20"/>
                <w:szCs w:val="20"/>
              </w:rPr>
              <w:t xml:space="preserve"> poljoprivrednog gospodarstva mora biti dostavljen</w:t>
            </w:r>
            <w:r w:rsidR="000A7C14">
              <w:rPr>
                <w:rFonts w:eastAsia="Times New Roman" w:cstheme="minorHAnsi"/>
                <w:i/>
                <w:sz w:val="20"/>
                <w:szCs w:val="20"/>
              </w:rPr>
              <w:t>a</w:t>
            </w:r>
            <w:r w:rsidRPr="007E28FB">
              <w:rPr>
                <w:rFonts w:eastAsia="Times New Roman" w:cstheme="minorHAnsi"/>
                <w:i/>
                <w:sz w:val="20"/>
                <w:szCs w:val="20"/>
              </w:rPr>
              <w:t xml:space="preserve"> za svakog člana zadruge ili proizvođačke organizacije.</w:t>
            </w:r>
          </w:p>
          <w:p w14:paraId="6B036828" w14:textId="7DD0D78F" w:rsidR="008F03F6" w:rsidRPr="00E11563" w:rsidRDefault="008F03F6" w:rsidP="008F03F6">
            <w:pPr>
              <w:jc w:val="both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>**U slučaju zajedničkog projekta</w:t>
            </w:r>
            <w:r w:rsidR="00C33BDE"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boduje se nositelj zajedničkog projekta.</w:t>
            </w:r>
            <w:r w:rsidR="00E7246C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</w:t>
            </w:r>
            <w:r w:rsidR="00C33BDE"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>A</w:t>
            </w: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ko </w:t>
            </w:r>
            <w:r w:rsidR="00C33BDE"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je </w:t>
            </w: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nositelj zajedničkog projekta zadruga i/ili proizvođačka organizacija </w:t>
            </w:r>
            <w:r w:rsidR="000A7C14">
              <w:rPr>
                <w:rFonts w:eastAsia="Times New Roman" w:cstheme="minorHAnsi"/>
                <w:b/>
                <w:i/>
                <w:sz w:val="20"/>
                <w:szCs w:val="20"/>
              </w:rPr>
              <w:t>Potvrda o</w:t>
            </w:r>
            <w:r w:rsidR="000A7C14"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</w:t>
            </w: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>ekonomsk</w:t>
            </w:r>
            <w:r w:rsidR="000A7C14">
              <w:rPr>
                <w:rFonts w:eastAsia="Times New Roman" w:cstheme="minorHAnsi"/>
                <w:b/>
                <w:i/>
                <w:sz w:val="20"/>
                <w:szCs w:val="20"/>
              </w:rPr>
              <w:t>oj</w:t>
            </w: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b/>
                <w:i/>
                <w:sz w:val="20"/>
                <w:szCs w:val="20"/>
              </w:rPr>
              <w:t>i</w:t>
            </w: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poljoprivrednog gospodarstva mora biti dostavljen</w:t>
            </w:r>
            <w:r w:rsidR="000A7C14">
              <w:rPr>
                <w:rFonts w:eastAsia="Times New Roman" w:cstheme="minorHAnsi"/>
                <w:b/>
                <w:i/>
                <w:sz w:val="20"/>
                <w:szCs w:val="20"/>
              </w:rPr>
              <w:t>a</w:t>
            </w:r>
            <w:r w:rsidRPr="007E28F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za svakog člana zadruge ili proizvođačke organizacije.</w:t>
            </w:r>
          </w:p>
          <w:p w14:paraId="44DAA8F2" w14:textId="2E576D1D" w:rsidR="008F03F6" w:rsidRPr="007042B7" w:rsidRDefault="008F03F6" w:rsidP="008F03F6">
            <w:pPr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</w:pPr>
            <w:r w:rsidRPr="007042B7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U slučaju ulaganja u šećernu repu: „Šećerna repa (min.10% ukupnih površina)</w:t>
            </w:r>
            <w:r w:rsid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“</w:t>
            </w:r>
          </w:p>
          <w:p w14:paraId="30E9F6B7" w14:textId="628E32EB" w:rsidR="008F03F6" w:rsidRPr="00FF361B" w:rsidRDefault="008F03F6" w:rsidP="008F03F6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FF361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Samostalni projekt:</w:t>
            </w:r>
            <w:r w:rsidRPr="00FF361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Ako je korisnik zadruga ili proizvođačka organizacija podaci o % udjelu površina pod šećernom repom u odnosu na ukupnu korištenu površinu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računaju se temeljem zbirnih podataka iz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Potvrde o</w:t>
            </w:r>
            <w:r w:rsidR="000A7C14"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ekonomsk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oj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poljoprivrednog gospodarstva (podaci u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EVPG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-kalkulatoru) svih članova zadruge/proizvođačke organizacije.</w:t>
            </w:r>
          </w:p>
          <w:p w14:paraId="46144D07" w14:textId="66BC27FC" w:rsidR="008F03F6" w:rsidRPr="00E11563" w:rsidRDefault="008F03F6" w:rsidP="008F03F6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E1156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**Zajednički projekt: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podaci o % udjelu površina pod šećernom repom u odnosu na ukupnu korištenu površinu računaju se temeljem podataka iz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Potvrde o</w:t>
            </w:r>
            <w:r w:rsidR="000A7C14"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ekonomsk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oj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poljoprivrednog gospodarstva (podaci u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EVPG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-kalkulatoru) nositelja zajedničkog projekta.</w:t>
            </w:r>
          </w:p>
          <w:p w14:paraId="3325C5C8" w14:textId="55BDA620" w:rsidR="008F03F6" w:rsidRDefault="008F03F6" w:rsidP="008F03F6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Ako je nositelj zajedničkog projekta zadruga ili proizvođačka organizacija podaci o % udjelu površina pod šećernom repom u odnosu na ukupnu korištenu površinu računaju se temeljem zbirnih podataka iz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Potvrde o</w:t>
            </w:r>
            <w:r w:rsidR="000A7C14"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ekonomsk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oj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poljoprivrednog gospodarstva (podaci u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EVPG</w:t>
            </w:r>
            <w:r w:rsidRPr="00E11563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-kalkulatoru) svih članova zadruge/proizvođačke organizacije.</w:t>
            </w:r>
          </w:p>
          <w:p w14:paraId="45E4501A" w14:textId="7010CBB2" w:rsidR="008F03F6" w:rsidRPr="00414BED" w:rsidRDefault="0089220C" w:rsidP="00BB076D">
            <w:pPr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</w:pPr>
            <w:r w:rsidRPr="007E28F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Ostali sektori</w:t>
            </w:r>
            <w:r w:rsidR="007A020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 i kulture koji mogu ostvariti bodove </w:t>
            </w:r>
            <w:r w:rsidR="00422B6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na </w:t>
            </w:r>
            <w:r w:rsidR="007A020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sektorskom</w:t>
            </w:r>
            <w:r w:rsidR="00422B6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 kriteriju</w:t>
            </w:r>
            <w:r w:rsidR="00A42896" w:rsidRPr="007E28F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:</w:t>
            </w:r>
            <w:r w:rsidR="00BB076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</w:t>
            </w:r>
            <w:r w:rsidR="00A42896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slučaju ulaganja 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koja se odnose na 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lastRenderedPageBreak/>
              <w:t>sektor</w:t>
            </w:r>
            <w:r w:rsidR="001C7C99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 kulturu 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koji mogu ostvariti bodove na sektorskom kriteriju postojanje površina pod predmetnom kulturom dokazuje se </w:t>
            </w:r>
            <w:r w:rsidR="00011D25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Potvrdi o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ekonomsk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oj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veličin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poljoprivrednog gospodarstva</w:t>
            </w:r>
            <w:r w:rsidR="005C24BB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(podaci u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EVPG</w:t>
            </w:r>
            <w:r w:rsidR="005C24BB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-kalkulatoru)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. </w:t>
            </w:r>
            <w:r w:rsidR="00FA5F8F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 slučaju ulaganja u više sektora definiranih</w:t>
            </w:r>
            <w:r w:rsidR="00BB076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na predmetnom kriteriju </w:t>
            </w:r>
            <w:r w:rsidR="00FA5F8F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8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FA5F8F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-Sektor (trenutna proizvodnja) bodovi se ostvaruju temeljem</w:t>
            </w:r>
            <w:r w:rsidR="007A0203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5B2118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onog </w:t>
            </w:r>
            <w:r w:rsidR="00FA5F8F" w:rsidRPr="00414B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sektora na koji se </w:t>
            </w:r>
            <w:r w:rsidR="00FA5F8F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odnosi </w:t>
            </w:r>
            <w:r w:rsidR="00306F50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najveći </w:t>
            </w:r>
            <w:r w:rsidR="008363C5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financijski </w:t>
            </w:r>
            <w:r w:rsidR="00306F50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udio </w:t>
            </w:r>
            <w:r w:rsidR="00247F34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prihvatljivih</w:t>
            </w:r>
            <w:r w:rsidR="00FA5F8F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8363C5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troškova u ukupnom iznosu prihvatljivih</w:t>
            </w:r>
            <w:r w:rsidR="00247F34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8363C5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troškova (</w:t>
            </w:r>
            <w:r w:rsidR="00247F34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bez općih troškova i zemljišta</w:t>
            </w:r>
            <w:r w:rsidR="008363C5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)</w:t>
            </w:r>
            <w:r w:rsidR="00247F34" w:rsidRPr="009B5C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F03F6" w:rsidRPr="001E3D95" w14:paraId="2042441C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5D568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D.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8ED3D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HORIZONTALNI KRITERIJI</w:t>
            </w:r>
          </w:p>
        </w:tc>
      </w:tr>
      <w:tr w:rsidR="008F03F6" w:rsidRPr="001E3D95" w14:paraId="3E2AB28E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B9EE5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B7DEC" w14:textId="111EF7D2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Mladi poljoprivrednici (&lt;41 navršene godine; &lt;5 godina)</w:t>
            </w:r>
            <w:r w:rsidRPr="001E3D9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03F6" w:rsidRPr="001E3D95" w14:paraId="16282203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0DA1D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C20A9" w14:textId="77777777" w:rsidR="008F03F6" w:rsidRPr="00C655F8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Preslika osobne iskaznice za korisnika mladog poljoprivrednika </w:t>
            </w:r>
          </w:p>
          <w:p w14:paraId="77EA640C" w14:textId="4F6368F2" w:rsidR="008F03F6" w:rsidRDefault="008F03F6" w:rsidP="008F03F6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0A7C1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čitati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presliku važeće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osobn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iskaznic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e za fizičku osobu temeljem koje se ostvaruje status mladog poljoprivrednika (nositelja OPG-a/ vlasnika obrta /vlasnika najmanje 50% temeljnog kapitala društva). </w:t>
            </w:r>
          </w:p>
          <w:p w14:paraId="65B2C478" w14:textId="70540CC5" w:rsidR="008F03F6" w:rsidRPr="00EB1D5A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E33408">
              <w:rPr>
                <w:rFonts w:eastAsia="Times New Roman" w:cstheme="minorHAnsi"/>
                <w:b/>
                <w:i/>
                <w:sz w:val="20"/>
                <w:szCs w:val="20"/>
              </w:rPr>
              <w:t>Status mladog poljoprivrednika ne mogu ostvariti pravne osobe koje nisu registrirane kao trgovačka društva (kaznionice, zatvori, zadruge, škole i sl.), proizvođačke organizacije te korisnik koji prijavljuje zajednički projekt.</w:t>
            </w:r>
          </w:p>
        </w:tc>
      </w:tr>
      <w:tr w:rsidR="008F03F6" w:rsidRPr="001E3D95" w14:paraId="1E439C5A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D8E94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1b.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149CF" w14:textId="77777777" w:rsidR="008F03F6" w:rsidRPr="00604DCC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04DC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Akt o osnivanju društva ovjeren od strane javnog bilježnika </w:t>
            </w:r>
          </w:p>
          <w:p w14:paraId="4097E547" w14:textId="51C72F6A" w:rsidR="008F03F6" w:rsidRPr="00604DCC" w:rsidRDefault="008F03F6" w:rsidP="008F03F6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BB076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604DC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Ako zahtjev za potporu podnosi korisnik-mladi poljoprivrednik trgovačko društvo potrebno je u zahtjevu za potporu učitati akt o osnivanju društva iz kojeg je razvidan vlasnički udio odgovorne osobe društva (mladog poljoprivrednika) u temeljnom kapitalu društva (korisnika), ovjeren od strane javnog bilježnika. U slučaju izmjena i dopuna izvornog akta o osnivanju društva, u zahtjev za potporu potrebno je učitati izmijenjeni i dopunjeni potpuni tekst akta o osnivanju društva ovjeren od strane javnog bilježnika.  </w:t>
            </w:r>
          </w:p>
        </w:tc>
      </w:tr>
      <w:tr w:rsidR="008F03F6" w:rsidRPr="001E3D95" w14:paraId="266BBBA8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1EE15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1c.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2DCB2" w14:textId="77777777" w:rsidR="008F03F6" w:rsidRPr="00C655F8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Dokaz o stručnoj osposobljenosti korisnika-mladog poljoprivrednika za bavljenje poljoprivrednom djelatnošću </w:t>
            </w:r>
          </w:p>
          <w:p w14:paraId="7FC95AD2" w14:textId="77777777" w:rsidR="008F03F6" w:rsidRPr="0055242F" w:rsidRDefault="008F03F6" w:rsidP="008F03F6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B076D">
              <w:rPr>
                <w:rFonts w:cstheme="minorHAnsi"/>
                <w:b/>
                <w:i/>
                <w:sz w:val="20"/>
                <w:szCs w:val="20"/>
              </w:rPr>
              <w:t>Pojašnjenje:</w:t>
            </w:r>
            <w:r w:rsidRPr="0055242F">
              <w:rPr>
                <w:rFonts w:cstheme="minorHAnsi"/>
                <w:i/>
                <w:sz w:val="20"/>
                <w:szCs w:val="20"/>
              </w:rPr>
              <w:t xml:space="preserve"> stručna osposobljenost dokazuje se na sljedeći način:</w:t>
            </w:r>
          </w:p>
          <w:p w14:paraId="6AAE3966" w14:textId="77777777" w:rsidR="008F03F6" w:rsidRPr="0055242F" w:rsidRDefault="008F03F6" w:rsidP="008F03F6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</w:t>
            </w:r>
            <w:r w:rsidRPr="0055242F">
              <w:rPr>
                <w:rFonts w:asciiTheme="minorHAnsi" w:eastAsia="Times New Roman" w:hAnsiTheme="minorHAnsi"/>
                <w:sz w:val="20"/>
                <w:szCs w:val="20"/>
                <w:lang w:eastAsia="hr-HR"/>
              </w:rPr>
              <w:t xml:space="preserve"> </w:t>
            </w: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>Kao odgovarajuće područje stručne osposobljenosti, ovisno o predmetu projekta, podrazumijeva se područje biotehničkih znanosti i veterinarske medicine.</w:t>
            </w:r>
            <w:r w:rsidRPr="0055242F">
              <w:rPr>
                <w:rFonts w:asciiTheme="minorHAnsi" w:eastAsia="Times New Roman" w:hAnsiTheme="minorHAnsi"/>
                <w:sz w:val="20"/>
                <w:szCs w:val="20"/>
                <w:lang w:eastAsia="hr-HR"/>
              </w:rPr>
              <w:t xml:space="preserve"> </w:t>
            </w:r>
          </w:p>
          <w:p w14:paraId="38DCFBDC" w14:textId="77777777" w:rsidR="008F03F6" w:rsidRPr="00C655F8" w:rsidRDefault="008F03F6" w:rsidP="008F03F6">
            <w:pPr>
              <w:pStyle w:val="Bezproreda"/>
              <w:ind w:left="7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B6FFCA" w14:textId="6E300AEA" w:rsidR="008F03F6" w:rsidRDefault="008F03F6" w:rsidP="008F03F6">
            <w:pPr>
              <w:pStyle w:val="Bezproreda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 svrhu zadovoljenja navedenog kriterija </w:t>
            </w:r>
            <w:r w:rsidRPr="005524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 korisnika mladog po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ljoprivrednika</w:t>
            </w:r>
            <w:r w:rsidR="006F3DD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(nositelja OPG-a/vlasnika obrta/vlasnika najmanje 50% temeljnog kapitala trgovačkog društva)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prilikom podnošenja zahtjeva za potporu </w:t>
            </w:r>
            <w:r w:rsidR="006F3DD0"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potrebno je </w:t>
            </w: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>učitati u AGRONET:</w:t>
            </w:r>
          </w:p>
          <w:p w14:paraId="577FAC31" w14:textId="77777777" w:rsidR="008F03F6" w:rsidRPr="001F482B" w:rsidRDefault="008F03F6" w:rsidP="008F03F6">
            <w:pPr>
              <w:pStyle w:val="Bezproreda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7FDBC66" w14:textId="5EBD8F07" w:rsidR="008F03F6" w:rsidRDefault="008F03F6" w:rsidP="008F03F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1A43D4">
              <w:rPr>
                <w:b/>
                <w:bCs/>
                <w:sz w:val="20"/>
                <w:szCs w:val="20"/>
              </w:rPr>
              <w:t>Uvjerenje/Potvrdu o završenom programu stručnog osposobljavanja/obrazovanja (formalni tečajevi koje provode učilišta ili tečajevi financi</w:t>
            </w:r>
            <w:r>
              <w:rPr>
                <w:b/>
                <w:bCs/>
                <w:sz w:val="20"/>
                <w:szCs w:val="20"/>
              </w:rPr>
              <w:t>rani iz Mjere 1 PRR) izdan</w:t>
            </w:r>
            <w:r w:rsidR="000A7C14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 xml:space="preserve"> od </w:t>
            </w:r>
            <w:r w:rsidRPr="001A43D4">
              <w:rPr>
                <w:b/>
                <w:bCs/>
                <w:sz w:val="20"/>
                <w:szCs w:val="20"/>
              </w:rPr>
              <w:t xml:space="preserve">nadležne institucije ili svjedodžbu srednje škole ili diplomu visokog učilišta, </w:t>
            </w:r>
            <w:r w:rsidRPr="007E28FB">
              <w:rPr>
                <w:b/>
                <w:bCs/>
                <w:sz w:val="20"/>
                <w:szCs w:val="20"/>
                <w:u w:val="single"/>
              </w:rPr>
              <w:t xml:space="preserve">iz odgovarajućeg područja </w:t>
            </w:r>
            <w:r w:rsidRPr="00F0560F"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9F1BCD">
              <w:rPr>
                <w:b/>
                <w:bCs/>
                <w:sz w:val="20"/>
                <w:szCs w:val="20"/>
                <w:u w:val="single"/>
              </w:rPr>
              <w:t>visno o predmetu projekta</w:t>
            </w:r>
            <w:r w:rsidRPr="001A43D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ili</w:t>
            </w:r>
          </w:p>
          <w:p w14:paraId="3C3184C6" w14:textId="27945599" w:rsidR="008F03F6" w:rsidRDefault="008F03F6" w:rsidP="008F03F6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645CDD">
              <w:rPr>
                <w:b/>
                <w:bCs/>
                <w:sz w:val="20"/>
                <w:szCs w:val="20"/>
              </w:rPr>
              <w:t>Ugovor/e o radu i Potvrdu o podacima evidentiranim u matičnoj evidenciji HZMO (potpisana i ovjerena od HZMO ili e-Potvrda HZMO) iz kojih je</w:t>
            </w:r>
            <w:r w:rsidRPr="007637A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A43D4">
              <w:rPr>
                <w:b/>
                <w:bCs/>
                <w:sz w:val="20"/>
                <w:szCs w:val="20"/>
              </w:rPr>
              <w:t xml:space="preserve">razvidno radno iskustvo korisnika mladog poljoprivrednika </w:t>
            </w:r>
            <w:r w:rsidRPr="007E28FB">
              <w:rPr>
                <w:b/>
                <w:bCs/>
                <w:sz w:val="20"/>
                <w:szCs w:val="20"/>
                <w:u w:val="single"/>
              </w:rPr>
              <w:t>u području biotehničkih znanosti ili veterinarske medicine</w:t>
            </w:r>
            <w:r w:rsidRPr="001A43D4">
              <w:rPr>
                <w:b/>
                <w:bCs/>
                <w:sz w:val="20"/>
                <w:szCs w:val="20"/>
              </w:rPr>
              <w:t xml:space="preserve">, </w:t>
            </w:r>
            <w:r w:rsidRPr="009F1BCD">
              <w:rPr>
                <w:b/>
                <w:bCs/>
                <w:sz w:val="20"/>
                <w:szCs w:val="20"/>
                <w:u w:val="single"/>
              </w:rPr>
              <w:t>ovisno o predmetu projekta,</w:t>
            </w:r>
            <w:r w:rsidRPr="001A43D4">
              <w:rPr>
                <w:b/>
                <w:bCs/>
                <w:sz w:val="20"/>
                <w:szCs w:val="20"/>
              </w:rPr>
              <w:t xml:space="preserve"> u trajanju od najmanje dvije godine.</w:t>
            </w:r>
          </w:p>
          <w:p w14:paraId="52BF7319" w14:textId="77777777" w:rsidR="008F03F6" w:rsidRPr="007E28FB" w:rsidRDefault="008F03F6" w:rsidP="008F03F6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7E28FB">
              <w:rPr>
                <w:b/>
                <w:bCs/>
                <w:sz w:val="20"/>
                <w:szCs w:val="20"/>
                <w:u w:val="single"/>
              </w:rPr>
              <w:t>SAMO U SLUČAJU AKO JE KORISNIK OPG (Obiteljsko poljoprivredno gospodarstvo):</w:t>
            </w:r>
          </w:p>
          <w:p w14:paraId="15AF77C0" w14:textId="2924E18D" w:rsidR="008F03F6" w:rsidRPr="007E28FB" w:rsidRDefault="008F03F6" w:rsidP="008F03F6">
            <w:pPr>
              <w:pStyle w:val="Odlomakpopisa"/>
              <w:spacing w:after="0"/>
              <w:jc w:val="both"/>
              <w:rPr>
                <w:bCs/>
                <w:i/>
                <w:sz w:val="20"/>
                <w:szCs w:val="20"/>
              </w:rPr>
            </w:pPr>
            <w:r w:rsidRPr="007E28FB">
              <w:rPr>
                <w:bCs/>
                <w:i/>
                <w:sz w:val="20"/>
                <w:szCs w:val="20"/>
              </w:rPr>
              <w:t xml:space="preserve">Ako mladi poljoprivrednik – nositelj OPG-a ne posjeduje niti jedan od navedenih dokumenata, radno iskustvo može dokazati vlastitim trajanjem upisa u Upisniku poljoprivrednika isključivo kao nositelj OPG-a koji podnosi </w:t>
            </w:r>
            <w:r w:rsidR="000A7C14">
              <w:rPr>
                <w:bCs/>
                <w:i/>
                <w:sz w:val="20"/>
                <w:szCs w:val="20"/>
              </w:rPr>
              <w:t>z</w:t>
            </w:r>
            <w:r w:rsidRPr="007E28FB">
              <w:rPr>
                <w:bCs/>
                <w:i/>
                <w:sz w:val="20"/>
                <w:szCs w:val="20"/>
              </w:rPr>
              <w:t>ahtjev za potporu (s time da isto mora biti najmanje dvije (2) godine, ali ne duže od pet (5) godina u trenutku podnošenja zahtjeva za potporu.)</w:t>
            </w:r>
          </w:p>
          <w:p w14:paraId="03D1E5DB" w14:textId="49C1BEA1" w:rsidR="008F03F6" w:rsidRPr="00697EE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081ED7">
              <w:rPr>
                <w:rFonts w:eastAsia="Times New Roman" w:cstheme="minorHAnsi"/>
                <w:b/>
                <w:i/>
                <w:sz w:val="20"/>
                <w:szCs w:val="20"/>
              </w:rPr>
              <w:lastRenderedPageBreak/>
              <w:t>Status mladog poljoprivrednika ne mogu ostvariti pravne osobe koje nisu registrirane kao trgovačka društva (kaznionice, zatvori, zadruge, škole i sl.), proizvođačke organizacije te korisnik koji prijavljuje zajednički projekt.</w:t>
            </w:r>
          </w:p>
        </w:tc>
      </w:tr>
      <w:tr w:rsidR="008F03F6" w:rsidRPr="001E3D95" w14:paraId="294550FC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ADF3F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324BD" w14:textId="765FDCC3" w:rsidR="008F03F6" w:rsidRPr="001E3D95" w:rsidRDefault="008F03F6" w:rsidP="008F03F6">
            <w:pPr>
              <w:pStyle w:val="Tekstfusnote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>Kriterij</w:t>
            </w:r>
            <w:r>
              <w:rPr>
                <w:rFonts w:cstheme="minorHAnsi"/>
                <w:b/>
                <w:sz w:val="24"/>
                <w:szCs w:val="24"/>
              </w:rPr>
              <w:t xml:space="preserve"> 12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-Novi /inovativni </w:t>
            </w:r>
            <w:r>
              <w:rPr>
                <w:rFonts w:cstheme="minorHAnsi"/>
                <w:b/>
                <w:sz w:val="24"/>
                <w:szCs w:val="24"/>
              </w:rPr>
              <w:t>proizvod/</w:t>
            </w:r>
            <w:r w:rsidRPr="001E3D95">
              <w:rPr>
                <w:rFonts w:cstheme="minorHAnsi"/>
                <w:b/>
                <w:sz w:val="24"/>
                <w:szCs w:val="24"/>
              </w:rPr>
              <w:t>tehničko-tehnološki proces</w:t>
            </w:r>
          </w:p>
        </w:tc>
      </w:tr>
      <w:tr w:rsidR="008F03F6" w:rsidRPr="001E3D95" w14:paraId="11CB4760" w14:textId="77777777" w:rsidTr="00F07C57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0A3B8" w14:textId="2462EFCA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6EF02" w14:textId="06EDA82E" w:rsidR="008F03F6" w:rsidRPr="0001375E" w:rsidRDefault="008F03F6" w:rsidP="008F03F6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75E">
              <w:rPr>
                <w:rFonts w:asciiTheme="minorHAnsi" w:hAnsiTheme="minorHAnsi" w:cstheme="minorHAnsi"/>
                <w:b/>
                <w:sz w:val="24"/>
                <w:szCs w:val="24"/>
              </w:rPr>
              <w:t>Dokumentacija kojom se dokazuje da se projektom uvodi novi/inovativni proizvod/ tehničko-tehnološki proces</w:t>
            </w:r>
          </w:p>
          <w:p w14:paraId="48EBF1B3" w14:textId="77777777" w:rsidR="008F03F6" w:rsidRPr="00BB076D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BB076D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Pojašnjenje:  </w:t>
            </w:r>
          </w:p>
          <w:p w14:paraId="1EA42EEE" w14:textId="08255FB4" w:rsidR="008F03F6" w:rsidRPr="0001375E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Ako korisnik </w:t>
            </w:r>
            <w:r w:rsidRPr="0001375E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projektom koji je predmet zahtjeva za potporu</w:t>
            </w: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  <w:r w:rsidRPr="0001375E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uvodi inovativni proizvod/tehničko-tehnološki proces,</w:t>
            </w: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potrebno je u AGRONET učitati sljedeću dokumentaciju:</w:t>
            </w:r>
          </w:p>
          <w:p w14:paraId="1BA91E34" w14:textId="77777777" w:rsidR="008F03F6" w:rsidRPr="0001375E" w:rsidRDefault="008F03F6" w:rsidP="008F03F6">
            <w:pPr>
              <w:pStyle w:val="Tekstfusnote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>Dokaz o priznanju patenta izdan od nadležne institucije i/ili</w:t>
            </w:r>
          </w:p>
          <w:p w14:paraId="41F87E24" w14:textId="77777777" w:rsidR="008F03F6" w:rsidRPr="0001375E" w:rsidRDefault="008F03F6" w:rsidP="008F03F6">
            <w:pPr>
              <w:pStyle w:val="Tekstfusnote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>Dokaz o nagradi na sajmovima inovacija (domaćim i stranim) i/ili</w:t>
            </w:r>
          </w:p>
          <w:p w14:paraId="750C0F54" w14:textId="2BD5FDF8" w:rsidR="008F03F6" w:rsidRPr="0001375E" w:rsidRDefault="008F03F6" w:rsidP="008F03F6">
            <w:pPr>
              <w:pStyle w:val="Tekstfusnote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Dokaz o zaštićenom intelektualnom vlasništvu izdan od nadležne institucije ili postoji objašnjena strategija zaštite intelektualnog vlasništva </w:t>
            </w:r>
          </w:p>
          <w:p w14:paraId="6AB50B10" w14:textId="1CD54419" w:rsidR="008F03F6" w:rsidRPr="0001375E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Priznati patent/nagrade/zaštićeno intelektualno vlasništvo/objašnjena strategija zaštite intelektualnog vlasništva mora se odnositi na proizvod/ tehničko-tehnološki proces koji je predmet projekta (ulaganja) prijavljenog u zahtjevu za potporu. </w:t>
            </w:r>
          </w:p>
          <w:p w14:paraId="3E766743" w14:textId="3CA24667" w:rsidR="008F03F6" w:rsidRPr="0001375E" w:rsidRDefault="008F03F6" w:rsidP="008F03F6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</w:rPr>
            </w:pPr>
            <w:r w:rsidRPr="0001375E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 zahtjevu za potporu potrebno je navesti koji je to inovativni proizvod/tehničko-tehnološki proces te obrazložiti na koji način je isti inovativan i povezan s projektom (ulaganjem) prijavljenim u zahtjevu za potporu.</w:t>
            </w:r>
          </w:p>
          <w:p w14:paraId="5F64583E" w14:textId="77777777" w:rsidR="008F03F6" w:rsidRPr="0001375E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  <w:p w14:paraId="279A39BC" w14:textId="3873B6A9" w:rsidR="008F03F6" w:rsidRPr="0001375E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Ako korisnik </w:t>
            </w:r>
            <w:r w:rsidRPr="0001375E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projektom koji je predmet zahtjeva za potporu</w:t>
            </w: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  <w:r w:rsidRPr="0001375E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uvodi novi  proizvod/tehničko-tehnološki proces: </w:t>
            </w:r>
          </w:p>
          <w:p w14:paraId="62A5BAC2" w14:textId="6659AAE6" w:rsidR="008F03F6" w:rsidRPr="0001375E" w:rsidRDefault="008F03F6" w:rsidP="008F03F6">
            <w:pPr>
              <w:pStyle w:val="Tekstfusnote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75E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U zahtjevu za potporu i u</w:t>
            </w:r>
            <w:r w:rsidRPr="0001375E" w:rsidDel="00134149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 </w:t>
            </w:r>
            <w:r w:rsidRPr="0001375E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radnim listovima “Struktura i dinamika proizvodnje” i “Struktura i dinamika EPFRR proizvodnje”</w:t>
            </w: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  <w:r w:rsidRPr="0001375E">
              <w:rPr>
                <w:rFonts w:eastAsia="Times New Roman" w:cstheme="minorHAnsi"/>
                <w:i/>
                <w:color w:val="000000"/>
              </w:rPr>
              <w:t xml:space="preserve">korisnik mora dokazati da je prijavljeno ulaganje vezano uz proizvodnju novog proizvoda </w:t>
            </w: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sukladno pojašnjenju predmetnog kriterija odabira u Prilogu </w:t>
            </w:r>
            <w:r w:rsidR="000A7C14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10 </w:t>
            </w:r>
            <w:r w:rsidRPr="0001375E">
              <w:rPr>
                <w:rFonts w:asciiTheme="minorHAnsi" w:eastAsia="Times New Roman" w:hAnsiTheme="minorHAnsi" w:cstheme="minorHAnsi"/>
                <w:i/>
                <w:color w:val="000000"/>
              </w:rPr>
              <w:t>Natječaja</w:t>
            </w:r>
            <w:r w:rsidRPr="0001375E">
              <w:rPr>
                <w:rFonts w:eastAsia="Times New Roman" w:cstheme="minorHAnsi"/>
                <w:i/>
                <w:color w:val="000000"/>
              </w:rPr>
              <w:t xml:space="preserve">. </w:t>
            </w:r>
          </w:p>
          <w:p w14:paraId="0AFAA009" w14:textId="77777777" w:rsidR="008F03F6" w:rsidRPr="0001375E" w:rsidRDefault="008F03F6" w:rsidP="008F03F6">
            <w:pPr>
              <w:pStyle w:val="Tekstfusnote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75E">
              <w:rPr>
                <w:rFonts w:eastAsia="Times New Roman" w:cstheme="minorHAnsi"/>
                <w:i/>
                <w:color w:val="000000"/>
              </w:rPr>
              <w:t>Uvođenje novog proizvoda/tehničko-tehnološkog procesa, u skladu s pojašnjenjem iz kriterija odabira za predmetni kriterij, korisnik dokazuje detaljnim obrazloženjem u zahtjevu za potporu.</w:t>
            </w:r>
          </w:p>
          <w:p w14:paraId="4BDA40E7" w14:textId="77777777" w:rsidR="008F03F6" w:rsidRPr="0001375E" w:rsidRDefault="008F03F6" w:rsidP="008F03F6">
            <w:pPr>
              <w:pStyle w:val="Tekstfusnote"/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5D8530" w14:textId="18FE309E" w:rsidR="008F03F6" w:rsidRPr="0001375E" w:rsidRDefault="008F03F6" w:rsidP="000A7C14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1375E">
              <w:rPr>
                <w:rFonts w:eastAsia="Times New Roman" w:cstheme="minorHAnsi"/>
                <w:b/>
                <w:i/>
                <w:color w:val="000000"/>
              </w:rPr>
              <w:t>Predložak Tablica “Struktura i dinamika proizvodnje i EPFRR proizvodnje”* preuzeti, popuniti i učitati u AGRONET (</w:t>
            </w:r>
            <w:r w:rsidR="000A7C14">
              <w:rPr>
                <w:rFonts w:eastAsia="Times New Roman" w:cstheme="minorHAnsi"/>
                <w:b/>
                <w:i/>
                <w:color w:val="000000"/>
              </w:rPr>
              <w:t>z</w:t>
            </w:r>
            <w:r w:rsidRPr="0001375E">
              <w:rPr>
                <w:rFonts w:eastAsia="Times New Roman" w:cstheme="minorHAnsi"/>
                <w:b/>
                <w:i/>
                <w:color w:val="000000"/>
              </w:rPr>
              <w:t>ahtjev za potporu). U slučaju kada je vrijednost ukupno prihvatljivih troškova projekta veća od 200.000 kn, predmetne tablice korisnik popunjava u poslovnom planu te ih ne treba zasebno prilagati.</w:t>
            </w:r>
          </w:p>
        </w:tc>
      </w:tr>
      <w:tr w:rsidR="008F03F6" w:rsidRPr="001E3D95" w14:paraId="5997186A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DE58C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C041F" w14:textId="6ACDCEA1" w:rsidR="008F03F6" w:rsidRPr="001E3D95" w:rsidRDefault="008F03F6" w:rsidP="008F03F6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3D95">
              <w:rPr>
                <w:rFonts w:cstheme="minorHAnsi"/>
                <w:b/>
                <w:sz w:val="24"/>
                <w:szCs w:val="24"/>
              </w:rPr>
              <w:t xml:space="preserve">Kriterij </w:t>
            </w: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1E3D9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1E3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Stručna sprema i radno iskustvo nositelja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/</w:t>
            </w:r>
            <w:r w:rsidRPr="001E3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odgovorne osobe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/</w:t>
            </w:r>
            <w:r w:rsidRPr="001E3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zaposlenika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/člana</w:t>
            </w:r>
            <w:r w:rsidRPr="001E3D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3D95"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F03F6" w:rsidRPr="001E3D95" w14:paraId="671CB01E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07DCA" w14:textId="467E06FB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3a.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7A12C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>Dokumentacija u svrhu ostvarivanja bodova na kriteriju odabira „Stručna sprema i radno iskustvo nositelja/odgovorne osobe/zaposlenika/člana“</w:t>
            </w:r>
          </w:p>
          <w:p w14:paraId="589EF32B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14:paraId="64E39ED2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u w:val="single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  <w:u w:val="single"/>
              </w:rPr>
              <w:t>U svrhu ostvarivanja 4 boda na predmetnom kriteriju odabira:</w:t>
            </w:r>
          </w:p>
          <w:p w14:paraId="0B50D534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“Završen preddiplomski ili preddiplomski i diplomski sveučilišni studij ili integrirani preddiplomski i diplomski sveučilišni studij ili specijalistički diplomski stručni studij agronomske, šumarske, veterinarske ili biotehnološke struke”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: </w:t>
            </w:r>
          </w:p>
          <w:p w14:paraId="370FE97C" w14:textId="77777777" w:rsidR="008F03F6" w:rsidRPr="007637AC" w:rsidRDefault="008F03F6" w:rsidP="008F03F6">
            <w:pPr>
              <w:pStyle w:val="Tekstfusnote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diploma agronomskog/šumarskog/veterinarskog/biotehnološkog  smjera </w:t>
            </w:r>
          </w:p>
          <w:p w14:paraId="787CF95C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</w:p>
          <w:p w14:paraId="6D772AEA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OPG: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nositelj OPG-a/član OPG-a posjeduje Diplomu agronomskog/šumarskog/veterinarskog/biotehnološkog smjera. </w:t>
            </w:r>
          </w:p>
          <w:p w14:paraId="0FB653D0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OBRT: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vlasnik obrta ili zaposlenik obrta posjeduje Diplomu 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lastRenderedPageBreak/>
              <w:t>agronomskog/šumarskog /veterinarskog /biotehnološkog smjera.</w:t>
            </w:r>
          </w:p>
          <w:p w14:paraId="60BA0F54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PRAVNA OSOBA: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odgovorna osoba ili zaposlenik pravne osobe posjeduje Diplomu agronomskog/šumarskog /veterinarskog /biotehnološkog smjera.</w:t>
            </w:r>
          </w:p>
          <w:p w14:paraId="5CEAEF44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ILI</w:t>
            </w:r>
          </w:p>
          <w:p w14:paraId="3BE9F72B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“Osam (8) ili više godina iskustva u poljoprivredi”: </w:t>
            </w:r>
          </w:p>
          <w:p w14:paraId="19BC02F1" w14:textId="77777777" w:rsidR="008F03F6" w:rsidRPr="007637AC" w:rsidRDefault="008F03F6" w:rsidP="008F03F6">
            <w:pPr>
              <w:pStyle w:val="Tekstfusnote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ugovor o radu i Potvrda o podacima evidentiranim u matičnoj evidenciji HZMO (potpisana i ovjerena od HZMO ili e-Potvrda HZMO) iz kojih je vidljivo radno iskustvo u poljoprivredi u trajanju od minimalno 8 godina </w:t>
            </w:r>
          </w:p>
          <w:p w14:paraId="5CC9949E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</w:p>
          <w:p w14:paraId="3C574CA9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OPG: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nositelj OPG-a/član OPG-a posjeduje navedene dokumente iz kojih je vidljivo radno iskustvo u poljoprivredi u trajanju od minimalno 8 godina. </w:t>
            </w:r>
          </w:p>
          <w:p w14:paraId="7C24D25F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OBRT: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vlasnik obrta ili zaposlenik obrta posjeduje navedene dokumente iz kojih je vidljivo radno iskustvo u poljoprivredi u trajanju od minimalno 8 godina. </w:t>
            </w:r>
          </w:p>
          <w:p w14:paraId="2BA784B1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PRAVNA OSOBA: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odgovorna osoba u pravnoj osobi  ili zaposlenik pravne osobe posjeduje  navedene dokumente iz kojih je vidljivo radno iskustvo u poljoprivredi u trajanju od minimalno 8 godina. </w:t>
            </w:r>
          </w:p>
          <w:p w14:paraId="549A4FA5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  <w:p w14:paraId="3EEE4283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DODATNO: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Ako korisnik ne posjeduje odgovarajući Ugovor o radu, radno iskustvo u poljoprivredi može se dokazati trajanjem upisa nositelja OPG-a ili člana OPG-a /vlasnika obrta ili zaposlenika u obrtu/odgovorne osobe  ili zaposlenika pravne osobe u Upisniku poljoprivrednika (bez obzira u kojem PG-u je isti bio upisan). U tom slučaju u zahtjev za potporu potrebno je učitati popis MIPBG-a poljoprivrednih gospodarstava u kojima je isti bio upisan.</w:t>
            </w:r>
          </w:p>
          <w:p w14:paraId="557A5FB3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14:paraId="52B63423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u w:val="single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  <w:u w:val="single"/>
              </w:rPr>
              <w:t>U svrhu ostvarivanja 2 boda na predmetnom kriteriju odabira:</w:t>
            </w:r>
          </w:p>
          <w:p w14:paraId="32FB01F3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„Srednja stručna sprema agronomske, šumarske, veterinarske ili biotehnološke struke”:</w:t>
            </w:r>
          </w:p>
          <w:p w14:paraId="62869BF2" w14:textId="6CFC37E0" w:rsidR="008F03F6" w:rsidRPr="007637AC" w:rsidRDefault="008F03F6" w:rsidP="008F03F6">
            <w:pPr>
              <w:pStyle w:val="Tekstfusnote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>svjedodžba srednje škole agronomskog/šu</w:t>
            </w:r>
            <w:r w:rsidR="003272EE">
              <w:rPr>
                <w:rFonts w:asciiTheme="minorHAnsi" w:hAnsiTheme="minorHAnsi" w:cstheme="minorHAnsi"/>
                <w:b/>
                <w:sz w:val="24"/>
                <w:szCs w:val="24"/>
              </w:rPr>
              <w:t>marskog/veterinarskog/biotehno</w:t>
            </w: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loškog  smjera </w:t>
            </w:r>
          </w:p>
          <w:p w14:paraId="6119767E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Jednako kao i pojašnjenje za Diplomu.</w:t>
            </w:r>
          </w:p>
          <w:p w14:paraId="28E3A8F9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14:paraId="40D63332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ILI</w:t>
            </w:r>
          </w:p>
          <w:p w14:paraId="7476DDBA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14:paraId="0F251D3D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“ Četiri (4) do osam (8) godina iskustva u poljoprivredi”: </w:t>
            </w:r>
          </w:p>
          <w:p w14:paraId="1DDF5998" w14:textId="77777777" w:rsidR="008F03F6" w:rsidRPr="007637AC" w:rsidRDefault="008F03F6" w:rsidP="008F03F6">
            <w:pPr>
              <w:pStyle w:val="Tekstfusnote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>ugovor o radu i Potvrda o podacima evidentiranim u matičnoj evidenciji HZMO (potpisana i ovjerena od HZMO ili e-Potvrda HZMO) iz kojih je vidljivo radno iskustvo u poljoprivredi u trajanju od</w:t>
            </w:r>
            <w:r w:rsidRPr="007637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637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637AC">
              <w:rPr>
                <w:rFonts w:asciiTheme="minorHAnsi" w:hAnsiTheme="minorHAnsi" w:cstheme="minorHAnsi"/>
                <w:b/>
                <w:sz w:val="24"/>
                <w:szCs w:val="24"/>
              </w:rPr>
              <w:t>do 8 godina</w:t>
            </w:r>
          </w:p>
          <w:p w14:paraId="1C7CEB0C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BB076D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:  Jednako kao i za kriterij “osam ili više godina iskustva u poljoprivredi”. </w:t>
            </w:r>
          </w:p>
          <w:p w14:paraId="7F51E221" w14:textId="77777777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  <w:p w14:paraId="035D03BA" w14:textId="2905DA92" w:rsidR="008F03F6" w:rsidRPr="007637AC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7637AC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DODATNO: </w:t>
            </w:r>
            <w:r w:rsidRPr="007637AC">
              <w:rPr>
                <w:rFonts w:asciiTheme="minorHAnsi" w:eastAsia="Times New Roman" w:hAnsiTheme="minorHAnsi" w:cstheme="minorHAnsi"/>
                <w:i/>
                <w:color w:val="000000"/>
              </w:rPr>
              <w:t>Ako korisnik pravna osoba/obrt bodove ostvaruje na temelju stručne spreme/radnog iskustva zaposlenika, potrebno je pored diplome/svjedodžbe odgovarajućeg smjera/odgovarajućeg Ugovora o radu s drugim poslodavcima priložiti i Ugovor o radu na puno radno vrijeme na neodređeno sklopljen između zaposlenika i Korisnika kao dokaz da je isti zaposlenik Korisnika.</w:t>
            </w:r>
          </w:p>
          <w:p w14:paraId="1BECD10D" w14:textId="621C2085" w:rsidR="008F03F6" w:rsidRPr="00492C85" w:rsidRDefault="008F03F6" w:rsidP="008F03F6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7637AC">
              <w:rPr>
                <w:rFonts w:cstheme="minorHAnsi"/>
                <w:b/>
                <w:i/>
              </w:rPr>
              <w:t>**U slučaju zajedničkog projekta u svrhu ostvarivanja bodova na predmetnom kriteriju odabira isti mora dokazati nositelj zajedničkog projekta.</w:t>
            </w:r>
          </w:p>
        </w:tc>
      </w:tr>
      <w:tr w:rsidR="008F03F6" w:rsidRPr="001E3D95" w14:paraId="5CD5E1DD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D6B47" w14:textId="77777777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II.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970B6" w14:textId="7A43A988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* </w:t>
            </w:r>
            <w:r w:rsidRPr="001E3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Predlošci se također mogu naći i na stranici </w:t>
            </w:r>
            <w:r w:rsidR="00BB07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www.</w:t>
            </w:r>
            <w:r w:rsidRPr="001E3D9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apprrr.hr</w:t>
            </w:r>
            <w:r w:rsidRPr="001E3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 kartica “Ruralni razvoj/Mjera 4-Ulaganja u fizičku imovinu”</w:t>
            </w:r>
            <w:r w:rsidR="00DA151F">
              <w:rPr>
                <w:rFonts w:eastAsia="Times New Roman" w:cstheme="minorHAnsi"/>
                <w:color w:val="000000"/>
                <w:sz w:val="20"/>
                <w:szCs w:val="20"/>
              </w:rPr>
              <w:t>/mapa „Predlošci i upute“</w:t>
            </w:r>
            <w:r w:rsidRPr="001E3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03F6" w:rsidRPr="001E3D95" w14:paraId="583A0810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0212D" w14:textId="47A78D2B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5805C" w14:textId="0B0F691F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80A5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**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3A0D62">
              <w:rPr>
                <w:rFonts w:eastAsia="Times New Roman" w:cstheme="minorHAnsi"/>
                <w:color w:val="000000"/>
                <w:sz w:val="20"/>
                <w:szCs w:val="20"/>
              </w:rPr>
              <w:t>Dodatno pojašnjenje za zajednički projekt</w:t>
            </w:r>
          </w:p>
        </w:tc>
      </w:tr>
      <w:tr w:rsidR="008F03F6" w:rsidRPr="001E3D95" w14:paraId="2366BBCB" w14:textId="77777777" w:rsidTr="009E200F">
        <w:trPr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05A64" w14:textId="4B9353B0" w:rsidR="008F03F6" w:rsidRPr="001E3D95" w:rsidRDefault="008F03F6" w:rsidP="008F03F6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E3D9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IV.</w:t>
            </w:r>
          </w:p>
        </w:tc>
        <w:tc>
          <w:tcPr>
            <w:tcW w:w="9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86C13" w14:textId="10CBB3A8" w:rsidR="008F03F6" w:rsidRPr="001E3D95" w:rsidRDefault="008F03F6" w:rsidP="000A7C1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***</w:t>
            </w:r>
            <w:r w:rsidRPr="001E3D9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NAPOMENA: </w:t>
            </w:r>
            <w:r w:rsidRPr="001E3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 slučaju potrebe Agencija za plaćanja tijekom administrativne obrade </w:t>
            </w:r>
            <w:r w:rsidR="000A7C14"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Pr="001E3D95">
              <w:rPr>
                <w:rFonts w:eastAsia="Times New Roman" w:cstheme="minorHAnsi"/>
                <w:color w:val="000000"/>
                <w:sz w:val="20"/>
                <w:szCs w:val="20"/>
              </w:rPr>
              <w:t>ahtjeva za potporu zadržava pravo zatražiti od korisnika dokument koji nije propisan Natječajem.</w:t>
            </w:r>
          </w:p>
        </w:tc>
      </w:tr>
    </w:tbl>
    <w:p w14:paraId="373F18A3" w14:textId="77777777" w:rsidR="009E200F" w:rsidRPr="003C4E9B" w:rsidRDefault="009E200F"/>
    <w:sectPr w:rsidR="009E200F" w:rsidRPr="003C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B5A68" w14:textId="77777777" w:rsidR="008D61B5" w:rsidRDefault="008D61B5" w:rsidP="008625D6">
      <w:pPr>
        <w:spacing w:after="0" w:line="240" w:lineRule="auto"/>
      </w:pPr>
      <w:r>
        <w:separator/>
      </w:r>
    </w:p>
  </w:endnote>
  <w:endnote w:type="continuationSeparator" w:id="0">
    <w:p w14:paraId="5F022A31" w14:textId="77777777" w:rsidR="008D61B5" w:rsidRDefault="008D61B5" w:rsidP="0086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801B1" w14:textId="77777777" w:rsidR="008D61B5" w:rsidRDefault="008D61B5" w:rsidP="008625D6">
      <w:pPr>
        <w:spacing w:after="0" w:line="240" w:lineRule="auto"/>
      </w:pPr>
      <w:r>
        <w:separator/>
      </w:r>
    </w:p>
  </w:footnote>
  <w:footnote w:type="continuationSeparator" w:id="0">
    <w:p w14:paraId="71FC790A" w14:textId="77777777" w:rsidR="008D61B5" w:rsidRDefault="008D61B5" w:rsidP="0086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dija Majić">
    <w15:presenceInfo w15:providerId="AD" w15:userId="S-1-5-21-1274013866-2999615686-439227460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A"/>
    <w:rsid w:val="00002051"/>
    <w:rsid w:val="00011D25"/>
    <w:rsid w:val="0001375E"/>
    <w:rsid w:val="000277C8"/>
    <w:rsid w:val="00031936"/>
    <w:rsid w:val="0003598E"/>
    <w:rsid w:val="0003711D"/>
    <w:rsid w:val="00055724"/>
    <w:rsid w:val="00055E74"/>
    <w:rsid w:val="00077E97"/>
    <w:rsid w:val="00081ED7"/>
    <w:rsid w:val="00081FC8"/>
    <w:rsid w:val="000A03EA"/>
    <w:rsid w:val="000A2907"/>
    <w:rsid w:val="000A4E96"/>
    <w:rsid w:val="000A622C"/>
    <w:rsid w:val="000A7C14"/>
    <w:rsid w:val="000C0488"/>
    <w:rsid w:val="000C1AEB"/>
    <w:rsid w:val="000C1E29"/>
    <w:rsid w:val="000C481D"/>
    <w:rsid w:val="000D0D21"/>
    <w:rsid w:val="000D3677"/>
    <w:rsid w:val="000E4563"/>
    <w:rsid w:val="000E4741"/>
    <w:rsid w:val="000F3986"/>
    <w:rsid w:val="00101E97"/>
    <w:rsid w:val="001127F4"/>
    <w:rsid w:val="00121258"/>
    <w:rsid w:val="00125BC0"/>
    <w:rsid w:val="00151823"/>
    <w:rsid w:val="00154060"/>
    <w:rsid w:val="001544F6"/>
    <w:rsid w:val="001655F0"/>
    <w:rsid w:val="0017222C"/>
    <w:rsid w:val="00177F5C"/>
    <w:rsid w:val="00180D58"/>
    <w:rsid w:val="00181F76"/>
    <w:rsid w:val="001824D4"/>
    <w:rsid w:val="001830BC"/>
    <w:rsid w:val="001947EF"/>
    <w:rsid w:val="001A471C"/>
    <w:rsid w:val="001C7C99"/>
    <w:rsid w:val="001D762A"/>
    <w:rsid w:val="001E2893"/>
    <w:rsid w:val="001E3D95"/>
    <w:rsid w:val="001F77A4"/>
    <w:rsid w:val="00211C74"/>
    <w:rsid w:val="0021734F"/>
    <w:rsid w:val="002400FB"/>
    <w:rsid w:val="00247F34"/>
    <w:rsid w:val="00251D96"/>
    <w:rsid w:val="0026135A"/>
    <w:rsid w:val="00274E29"/>
    <w:rsid w:val="00286D0B"/>
    <w:rsid w:val="00291B19"/>
    <w:rsid w:val="002A6C5C"/>
    <w:rsid w:val="002B1FFC"/>
    <w:rsid w:val="002B29BA"/>
    <w:rsid w:val="002B3B3D"/>
    <w:rsid w:val="002C2B85"/>
    <w:rsid w:val="002C75DF"/>
    <w:rsid w:val="002C7E55"/>
    <w:rsid w:val="002D1DB2"/>
    <w:rsid w:val="002E210C"/>
    <w:rsid w:val="002E2C57"/>
    <w:rsid w:val="002E6401"/>
    <w:rsid w:val="002F2051"/>
    <w:rsid w:val="002F76B6"/>
    <w:rsid w:val="00300C14"/>
    <w:rsid w:val="00306F50"/>
    <w:rsid w:val="003272EE"/>
    <w:rsid w:val="00334906"/>
    <w:rsid w:val="00361A50"/>
    <w:rsid w:val="003663EF"/>
    <w:rsid w:val="00372A07"/>
    <w:rsid w:val="00386B38"/>
    <w:rsid w:val="003A0D62"/>
    <w:rsid w:val="003B0BE5"/>
    <w:rsid w:val="003B42A6"/>
    <w:rsid w:val="003C4E9B"/>
    <w:rsid w:val="003D1405"/>
    <w:rsid w:val="003D170C"/>
    <w:rsid w:val="003D5244"/>
    <w:rsid w:val="003D631A"/>
    <w:rsid w:val="003E122E"/>
    <w:rsid w:val="003E2D24"/>
    <w:rsid w:val="003E4046"/>
    <w:rsid w:val="003F7695"/>
    <w:rsid w:val="004061A6"/>
    <w:rsid w:val="0041097B"/>
    <w:rsid w:val="0041194B"/>
    <w:rsid w:val="00414BED"/>
    <w:rsid w:val="00415D1E"/>
    <w:rsid w:val="00420CAF"/>
    <w:rsid w:val="00422B63"/>
    <w:rsid w:val="004258C4"/>
    <w:rsid w:val="0043358C"/>
    <w:rsid w:val="00434108"/>
    <w:rsid w:val="00437614"/>
    <w:rsid w:val="00445F3B"/>
    <w:rsid w:val="00454320"/>
    <w:rsid w:val="00454ECC"/>
    <w:rsid w:val="00456662"/>
    <w:rsid w:val="00471783"/>
    <w:rsid w:val="0049113A"/>
    <w:rsid w:val="00491E03"/>
    <w:rsid w:val="00492C85"/>
    <w:rsid w:val="00496AD5"/>
    <w:rsid w:val="004A1ED2"/>
    <w:rsid w:val="004A30DD"/>
    <w:rsid w:val="004B4B86"/>
    <w:rsid w:val="004B51DC"/>
    <w:rsid w:val="004B7709"/>
    <w:rsid w:val="004B795E"/>
    <w:rsid w:val="004C3285"/>
    <w:rsid w:val="004C6B73"/>
    <w:rsid w:val="004D22DF"/>
    <w:rsid w:val="004D354C"/>
    <w:rsid w:val="004E6336"/>
    <w:rsid w:val="004F116D"/>
    <w:rsid w:val="004F7FFC"/>
    <w:rsid w:val="00500100"/>
    <w:rsid w:val="005016A2"/>
    <w:rsid w:val="00501E1B"/>
    <w:rsid w:val="00501E9B"/>
    <w:rsid w:val="00507A06"/>
    <w:rsid w:val="00507F62"/>
    <w:rsid w:val="00513010"/>
    <w:rsid w:val="00513348"/>
    <w:rsid w:val="00525CC6"/>
    <w:rsid w:val="00542BA7"/>
    <w:rsid w:val="00543BF1"/>
    <w:rsid w:val="00555F42"/>
    <w:rsid w:val="0057299C"/>
    <w:rsid w:val="005833D5"/>
    <w:rsid w:val="0058698B"/>
    <w:rsid w:val="00592F89"/>
    <w:rsid w:val="005A745A"/>
    <w:rsid w:val="005B0569"/>
    <w:rsid w:val="005B1585"/>
    <w:rsid w:val="005B2118"/>
    <w:rsid w:val="005B2386"/>
    <w:rsid w:val="005B5175"/>
    <w:rsid w:val="005C24BB"/>
    <w:rsid w:val="005C3782"/>
    <w:rsid w:val="005C5DA7"/>
    <w:rsid w:val="005D4E70"/>
    <w:rsid w:val="005E30BA"/>
    <w:rsid w:val="005E674E"/>
    <w:rsid w:val="005F0C90"/>
    <w:rsid w:val="005F188A"/>
    <w:rsid w:val="005F1BFA"/>
    <w:rsid w:val="005F1EEE"/>
    <w:rsid w:val="00600220"/>
    <w:rsid w:val="00604DCC"/>
    <w:rsid w:val="006127A3"/>
    <w:rsid w:val="00614091"/>
    <w:rsid w:val="00617722"/>
    <w:rsid w:val="00621807"/>
    <w:rsid w:val="006353F4"/>
    <w:rsid w:val="00645CDD"/>
    <w:rsid w:val="00653FCB"/>
    <w:rsid w:val="0066150A"/>
    <w:rsid w:val="00667C8D"/>
    <w:rsid w:val="00674090"/>
    <w:rsid w:val="00676976"/>
    <w:rsid w:val="00685529"/>
    <w:rsid w:val="00692519"/>
    <w:rsid w:val="00693351"/>
    <w:rsid w:val="00697EE5"/>
    <w:rsid w:val="006A20B7"/>
    <w:rsid w:val="006A55C1"/>
    <w:rsid w:val="006B7117"/>
    <w:rsid w:val="006D519B"/>
    <w:rsid w:val="006D651C"/>
    <w:rsid w:val="006E6AF1"/>
    <w:rsid w:val="006F0F1F"/>
    <w:rsid w:val="006F3DD0"/>
    <w:rsid w:val="00702C23"/>
    <w:rsid w:val="007036AD"/>
    <w:rsid w:val="007042B7"/>
    <w:rsid w:val="0071543C"/>
    <w:rsid w:val="0072718C"/>
    <w:rsid w:val="00742957"/>
    <w:rsid w:val="00761A37"/>
    <w:rsid w:val="00762828"/>
    <w:rsid w:val="007637AC"/>
    <w:rsid w:val="007639D5"/>
    <w:rsid w:val="007673D1"/>
    <w:rsid w:val="0077736E"/>
    <w:rsid w:val="00785C17"/>
    <w:rsid w:val="00790633"/>
    <w:rsid w:val="007A0203"/>
    <w:rsid w:val="007A212D"/>
    <w:rsid w:val="007B113B"/>
    <w:rsid w:val="007B1455"/>
    <w:rsid w:val="007C344A"/>
    <w:rsid w:val="007D48D5"/>
    <w:rsid w:val="007D4C40"/>
    <w:rsid w:val="007D5706"/>
    <w:rsid w:val="007E0278"/>
    <w:rsid w:val="007E28FB"/>
    <w:rsid w:val="007E65EE"/>
    <w:rsid w:val="007E6F69"/>
    <w:rsid w:val="007F1CBD"/>
    <w:rsid w:val="008054D0"/>
    <w:rsid w:val="00812941"/>
    <w:rsid w:val="00817D6A"/>
    <w:rsid w:val="00820C01"/>
    <w:rsid w:val="00833571"/>
    <w:rsid w:val="008363C5"/>
    <w:rsid w:val="00840411"/>
    <w:rsid w:val="00855355"/>
    <w:rsid w:val="00857A77"/>
    <w:rsid w:val="0086091B"/>
    <w:rsid w:val="008625D6"/>
    <w:rsid w:val="008626BF"/>
    <w:rsid w:val="00873F9F"/>
    <w:rsid w:val="0087788C"/>
    <w:rsid w:val="0089220C"/>
    <w:rsid w:val="0089279B"/>
    <w:rsid w:val="008927A7"/>
    <w:rsid w:val="008929E8"/>
    <w:rsid w:val="0089512D"/>
    <w:rsid w:val="0089686C"/>
    <w:rsid w:val="008B4721"/>
    <w:rsid w:val="008B5BB9"/>
    <w:rsid w:val="008B5F27"/>
    <w:rsid w:val="008B76C2"/>
    <w:rsid w:val="008D43B2"/>
    <w:rsid w:val="008D61B5"/>
    <w:rsid w:val="008E4D55"/>
    <w:rsid w:val="008F03F6"/>
    <w:rsid w:val="008F65E0"/>
    <w:rsid w:val="00912F16"/>
    <w:rsid w:val="00920AF7"/>
    <w:rsid w:val="00930E55"/>
    <w:rsid w:val="00932F49"/>
    <w:rsid w:val="00957483"/>
    <w:rsid w:val="009735F5"/>
    <w:rsid w:val="009744DE"/>
    <w:rsid w:val="009772AA"/>
    <w:rsid w:val="00996BDD"/>
    <w:rsid w:val="00996EE0"/>
    <w:rsid w:val="009A25E2"/>
    <w:rsid w:val="009B5CC6"/>
    <w:rsid w:val="009B7D72"/>
    <w:rsid w:val="009C1F42"/>
    <w:rsid w:val="009C3C91"/>
    <w:rsid w:val="009C599E"/>
    <w:rsid w:val="009D0D54"/>
    <w:rsid w:val="009D42BB"/>
    <w:rsid w:val="009E200F"/>
    <w:rsid w:val="009E2021"/>
    <w:rsid w:val="009E7BC8"/>
    <w:rsid w:val="009F1BCD"/>
    <w:rsid w:val="00A10260"/>
    <w:rsid w:val="00A11DE5"/>
    <w:rsid w:val="00A16B7F"/>
    <w:rsid w:val="00A30457"/>
    <w:rsid w:val="00A42896"/>
    <w:rsid w:val="00A43501"/>
    <w:rsid w:val="00A504F7"/>
    <w:rsid w:val="00A50D93"/>
    <w:rsid w:val="00A5705A"/>
    <w:rsid w:val="00A66E6D"/>
    <w:rsid w:val="00AA72C5"/>
    <w:rsid w:val="00AB66C7"/>
    <w:rsid w:val="00AB7DF3"/>
    <w:rsid w:val="00AD003F"/>
    <w:rsid w:val="00AE3AFB"/>
    <w:rsid w:val="00AF2E13"/>
    <w:rsid w:val="00B244F5"/>
    <w:rsid w:val="00B367F6"/>
    <w:rsid w:val="00B40458"/>
    <w:rsid w:val="00B53F5B"/>
    <w:rsid w:val="00B7221A"/>
    <w:rsid w:val="00B75168"/>
    <w:rsid w:val="00B920C5"/>
    <w:rsid w:val="00BA1131"/>
    <w:rsid w:val="00BA2886"/>
    <w:rsid w:val="00BA7BFA"/>
    <w:rsid w:val="00BB076D"/>
    <w:rsid w:val="00BC1B98"/>
    <w:rsid w:val="00BD1504"/>
    <w:rsid w:val="00BD322C"/>
    <w:rsid w:val="00BD6ACD"/>
    <w:rsid w:val="00BE2186"/>
    <w:rsid w:val="00BF054A"/>
    <w:rsid w:val="00C008C7"/>
    <w:rsid w:val="00C041E9"/>
    <w:rsid w:val="00C04290"/>
    <w:rsid w:val="00C06B01"/>
    <w:rsid w:val="00C12084"/>
    <w:rsid w:val="00C2222D"/>
    <w:rsid w:val="00C2563B"/>
    <w:rsid w:val="00C300EB"/>
    <w:rsid w:val="00C31FF6"/>
    <w:rsid w:val="00C33BDE"/>
    <w:rsid w:val="00C35745"/>
    <w:rsid w:val="00C36362"/>
    <w:rsid w:val="00C44513"/>
    <w:rsid w:val="00C573A2"/>
    <w:rsid w:val="00C74AC5"/>
    <w:rsid w:val="00C80B27"/>
    <w:rsid w:val="00C829BE"/>
    <w:rsid w:val="00CA45D4"/>
    <w:rsid w:val="00CA55B2"/>
    <w:rsid w:val="00CA55FB"/>
    <w:rsid w:val="00CA76FE"/>
    <w:rsid w:val="00CB2B12"/>
    <w:rsid w:val="00CD1483"/>
    <w:rsid w:val="00CE2B72"/>
    <w:rsid w:val="00CE7B36"/>
    <w:rsid w:val="00CF0618"/>
    <w:rsid w:val="00CF181F"/>
    <w:rsid w:val="00CF2F0D"/>
    <w:rsid w:val="00CF3157"/>
    <w:rsid w:val="00CF54F2"/>
    <w:rsid w:val="00CF5C30"/>
    <w:rsid w:val="00D20E22"/>
    <w:rsid w:val="00D340EF"/>
    <w:rsid w:val="00D35244"/>
    <w:rsid w:val="00D43574"/>
    <w:rsid w:val="00D44CCD"/>
    <w:rsid w:val="00D51913"/>
    <w:rsid w:val="00D66702"/>
    <w:rsid w:val="00D76816"/>
    <w:rsid w:val="00D87626"/>
    <w:rsid w:val="00DA151F"/>
    <w:rsid w:val="00DA5365"/>
    <w:rsid w:val="00DB27A3"/>
    <w:rsid w:val="00DC2E84"/>
    <w:rsid w:val="00DC6BAD"/>
    <w:rsid w:val="00DD07D2"/>
    <w:rsid w:val="00DD3132"/>
    <w:rsid w:val="00DE3B49"/>
    <w:rsid w:val="00DF1FD5"/>
    <w:rsid w:val="00DF43FC"/>
    <w:rsid w:val="00DF707C"/>
    <w:rsid w:val="00E058A4"/>
    <w:rsid w:val="00E0717C"/>
    <w:rsid w:val="00E11563"/>
    <w:rsid w:val="00E135F9"/>
    <w:rsid w:val="00E14F91"/>
    <w:rsid w:val="00E15A1F"/>
    <w:rsid w:val="00E16F3F"/>
    <w:rsid w:val="00E33408"/>
    <w:rsid w:val="00E354E7"/>
    <w:rsid w:val="00E36229"/>
    <w:rsid w:val="00E36723"/>
    <w:rsid w:val="00E4651D"/>
    <w:rsid w:val="00E52812"/>
    <w:rsid w:val="00E6018D"/>
    <w:rsid w:val="00E6238D"/>
    <w:rsid w:val="00E6640A"/>
    <w:rsid w:val="00E7246C"/>
    <w:rsid w:val="00E74B8B"/>
    <w:rsid w:val="00E85E55"/>
    <w:rsid w:val="00E86889"/>
    <w:rsid w:val="00E94AFD"/>
    <w:rsid w:val="00E94B7D"/>
    <w:rsid w:val="00EB1D5A"/>
    <w:rsid w:val="00ED4A60"/>
    <w:rsid w:val="00EE073C"/>
    <w:rsid w:val="00F0560F"/>
    <w:rsid w:val="00F07C57"/>
    <w:rsid w:val="00F33985"/>
    <w:rsid w:val="00F442E5"/>
    <w:rsid w:val="00F45426"/>
    <w:rsid w:val="00F454A8"/>
    <w:rsid w:val="00F51F8A"/>
    <w:rsid w:val="00F7258D"/>
    <w:rsid w:val="00F76E8E"/>
    <w:rsid w:val="00F824FF"/>
    <w:rsid w:val="00F84E76"/>
    <w:rsid w:val="00FA58CB"/>
    <w:rsid w:val="00FA5F8F"/>
    <w:rsid w:val="00FB1F58"/>
    <w:rsid w:val="00FB34B7"/>
    <w:rsid w:val="00FB7417"/>
    <w:rsid w:val="00FB7966"/>
    <w:rsid w:val="00FC06FA"/>
    <w:rsid w:val="00FF361B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D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2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20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E2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9E200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9E200F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E200F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unhideWhenUsed/>
    <w:rsid w:val="000319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319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319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19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19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936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locked/>
    <w:rsid w:val="006B7117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B7117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6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25D6"/>
  </w:style>
  <w:style w:type="paragraph" w:styleId="Podnoje">
    <w:name w:val="footer"/>
    <w:basedOn w:val="Normal"/>
    <w:link w:val="PodnojeChar"/>
    <w:uiPriority w:val="99"/>
    <w:unhideWhenUsed/>
    <w:rsid w:val="0086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2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20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E2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9E200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9E200F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E200F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unhideWhenUsed/>
    <w:rsid w:val="000319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319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319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19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19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936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locked/>
    <w:rsid w:val="006B7117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B7117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6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25D6"/>
  </w:style>
  <w:style w:type="paragraph" w:styleId="Podnoje">
    <w:name w:val="footer"/>
    <w:basedOn w:val="Normal"/>
    <w:link w:val="PodnojeChar"/>
    <w:uiPriority w:val="99"/>
    <w:unhideWhenUsed/>
    <w:rsid w:val="0086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1BC1-D4D1-44B4-818F-6810D2B1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3201</Words>
  <Characters>18250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Majic</dc:creator>
  <cp:lastModifiedBy>Željka Velaga</cp:lastModifiedBy>
  <cp:revision>2</cp:revision>
  <dcterms:created xsi:type="dcterms:W3CDTF">2018-02-13T11:29:00Z</dcterms:created>
  <dcterms:modified xsi:type="dcterms:W3CDTF">2018-02-13T11:29:00Z</dcterms:modified>
</cp:coreProperties>
</file>